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02990">
        <w:trPr>
          <w:cantSplit/>
        </w:trPr>
        <w:tc>
          <w:tcPr>
            <w:tcW w:w="6911" w:type="dxa"/>
          </w:tcPr>
          <w:p w:rsidR="00102990" w:rsidRPr="00566240" w:rsidRDefault="00102990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102990" w:rsidRDefault="00102990" w:rsidP="00102990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99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02990" w:rsidRPr="00617BE4" w:rsidRDefault="00102990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02990" w:rsidRPr="00617BE4" w:rsidRDefault="00102990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102990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02990" w:rsidRPr="00C324A8" w:rsidRDefault="00102990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02990" w:rsidRPr="00C324A8" w:rsidRDefault="00102990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102990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102990" w:rsidRPr="00102990" w:rsidRDefault="00102990" w:rsidP="0010299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102990" w:rsidRPr="00102990" w:rsidRDefault="00102990" w:rsidP="0010299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102990">
              <w:rPr>
                <w:rFonts w:ascii="Verdana" w:hAnsi="Verdana" w:hint="eastAsia"/>
                <w:b/>
                <w:sz w:val="20"/>
              </w:rPr>
              <w:t>文件</w:t>
            </w:r>
            <w:r w:rsidRPr="0010299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4(Add.5)</w:t>
            </w:r>
            <w:r w:rsidRPr="00102990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102990" w:rsidRPr="00C324A8">
        <w:trPr>
          <w:cantSplit/>
          <w:trHeight w:val="23"/>
        </w:trPr>
        <w:tc>
          <w:tcPr>
            <w:tcW w:w="6911" w:type="dxa"/>
            <w:vMerge/>
          </w:tcPr>
          <w:p w:rsidR="00102990" w:rsidRPr="00C324A8" w:rsidRDefault="0010299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102990" w:rsidRPr="00102990" w:rsidRDefault="00102990" w:rsidP="0010299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02990">
              <w:rPr>
                <w:rFonts w:ascii="Verdana" w:hAnsi="Verdana"/>
                <w:b/>
                <w:bCs/>
                <w:sz w:val="20"/>
              </w:rPr>
              <w:t>2015</w:t>
            </w:r>
            <w:r w:rsidRPr="00102990">
              <w:rPr>
                <w:rFonts w:ascii="Verdana" w:hAnsi="Verdana" w:hint="eastAsia"/>
                <w:b/>
                <w:bCs/>
                <w:sz w:val="20"/>
              </w:rPr>
              <w:t>年</w:t>
            </w:r>
            <w:r>
              <w:rPr>
                <w:rFonts w:ascii="Verdana" w:hAnsi="Verdana" w:hint="eastAsia"/>
                <w:b/>
                <w:bCs/>
                <w:sz w:val="20"/>
              </w:rPr>
              <w:t>8</w:t>
            </w:r>
            <w:r w:rsidRPr="00102990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</w:rPr>
              <w:t>21</w:t>
            </w:r>
            <w:r w:rsidRPr="00102990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102990" w:rsidRPr="00C324A8">
        <w:trPr>
          <w:cantSplit/>
          <w:trHeight w:val="23"/>
        </w:trPr>
        <w:tc>
          <w:tcPr>
            <w:tcW w:w="6911" w:type="dxa"/>
            <w:vMerge/>
          </w:tcPr>
          <w:p w:rsidR="00102990" w:rsidRPr="00C324A8" w:rsidRDefault="0010299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02990" w:rsidRPr="00102990" w:rsidRDefault="00102990" w:rsidP="0010299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02990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102990">
        <w:trPr>
          <w:cantSplit/>
        </w:trPr>
        <w:tc>
          <w:tcPr>
            <w:tcW w:w="10031" w:type="dxa"/>
            <w:gridSpan w:val="2"/>
          </w:tcPr>
          <w:p w:rsidR="00102990" w:rsidRDefault="00102990">
            <w:pPr>
              <w:pStyle w:val="Source"/>
            </w:pPr>
            <w:bookmarkStart w:id="6" w:name="dsource" w:colFirst="0" w:colLast="0"/>
            <w:bookmarkEnd w:id="5"/>
            <w:r w:rsidRPr="00B000A1">
              <w:rPr>
                <w:rFonts w:hint="eastAsia"/>
                <w:lang w:eastAsia="zh-CN"/>
              </w:rPr>
              <w:t>无线电通信局主任</w:t>
            </w:r>
          </w:p>
        </w:tc>
      </w:tr>
      <w:tr w:rsidR="00102990">
        <w:trPr>
          <w:cantSplit/>
        </w:trPr>
        <w:tc>
          <w:tcPr>
            <w:tcW w:w="10031" w:type="dxa"/>
            <w:gridSpan w:val="2"/>
          </w:tcPr>
          <w:p w:rsidR="00102990" w:rsidRDefault="00102990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B000A1">
              <w:rPr>
                <w:rFonts w:hint="eastAsia"/>
                <w:lang w:eastAsia="zh-CN"/>
              </w:rPr>
              <w:t>无线电通信局主任关于无线电通信部门活动的报告</w:t>
            </w:r>
          </w:p>
        </w:tc>
      </w:tr>
      <w:tr w:rsidR="00102990">
        <w:trPr>
          <w:cantSplit/>
        </w:trPr>
        <w:tc>
          <w:tcPr>
            <w:tcW w:w="10031" w:type="dxa"/>
            <w:gridSpan w:val="2"/>
          </w:tcPr>
          <w:p w:rsidR="00102990" w:rsidRDefault="00102990" w:rsidP="00102990">
            <w:pPr>
              <w:pStyle w:val="PartNo"/>
              <w:rPr>
                <w:lang w:eastAsia="zh-CN"/>
              </w:rPr>
            </w:pPr>
            <w:bookmarkStart w:id="8" w:name="dtitle2" w:colFirst="0" w:colLast="0"/>
            <w:bookmarkEnd w:id="7"/>
            <w:r>
              <w:rPr>
                <w:rFonts w:hint="eastAsia"/>
                <w:lang w:eastAsia="zh-CN"/>
              </w:rPr>
              <w:t>第</w:t>
            </w:r>
            <w:r w:rsidRPr="001A6194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部分</w:t>
            </w:r>
          </w:p>
        </w:tc>
      </w:tr>
      <w:tr w:rsidR="00102990">
        <w:trPr>
          <w:cantSplit/>
        </w:trPr>
        <w:tc>
          <w:tcPr>
            <w:tcW w:w="10031" w:type="dxa"/>
            <w:gridSpan w:val="2"/>
          </w:tcPr>
          <w:p w:rsidR="00102990" w:rsidRPr="00102990" w:rsidRDefault="00102990" w:rsidP="00102990">
            <w:pPr>
              <w:pStyle w:val="Parttitle"/>
              <w:spacing w:before="120" w:after="120"/>
              <w:rPr>
                <w:b w:val="0"/>
                <w:bCs/>
                <w:lang w:eastAsia="zh-CN"/>
              </w:rPr>
            </w:pPr>
            <w:bookmarkStart w:id="9" w:name="dtitle3" w:colFirst="0" w:colLast="0"/>
            <w:bookmarkEnd w:id="8"/>
            <w:r w:rsidRPr="00102990">
              <w:rPr>
                <w:rFonts w:hint="eastAsia"/>
                <w:b w:val="0"/>
                <w:bCs/>
                <w:lang w:eastAsia="zh-CN"/>
              </w:rPr>
              <w:t>WRC-</w:t>
            </w:r>
            <w:r w:rsidRPr="00102990">
              <w:rPr>
                <w:b w:val="0"/>
                <w:bCs/>
                <w:lang w:eastAsia="zh-CN"/>
              </w:rPr>
              <w:t>12</w:t>
            </w:r>
            <w:r w:rsidRPr="00102990">
              <w:rPr>
                <w:rFonts w:hint="eastAsia"/>
                <w:b w:val="0"/>
                <w:bCs/>
                <w:lang w:eastAsia="zh-CN"/>
              </w:rPr>
              <w:t>与</w:t>
            </w:r>
            <w:r w:rsidRPr="00102990">
              <w:rPr>
                <w:rFonts w:hint="eastAsia"/>
                <w:b w:val="0"/>
                <w:bCs/>
                <w:lang w:eastAsia="zh-CN"/>
              </w:rPr>
              <w:t>WRC-1</w:t>
            </w:r>
            <w:r w:rsidRPr="00102990">
              <w:rPr>
                <w:b w:val="0"/>
                <w:bCs/>
                <w:lang w:eastAsia="zh-CN"/>
              </w:rPr>
              <w:t>5</w:t>
            </w:r>
            <w:r w:rsidRPr="00102990">
              <w:rPr>
                <w:rFonts w:hint="eastAsia"/>
                <w:b w:val="0"/>
                <w:bCs/>
                <w:lang w:eastAsia="zh-CN"/>
              </w:rPr>
              <w:t>之间</w:t>
            </w:r>
            <w:r w:rsidRPr="00102990">
              <w:rPr>
                <w:b w:val="0"/>
                <w:bCs/>
                <w:lang w:eastAsia="zh-CN"/>
              </w:rPr>
              <w:br/>
            </w:r>
            <w:r w:rsidRPr="00102990">
              <w:rPr>
                <w:rFonts w:hint="eastAsia"/>
                <w:b w:val="0"/>
                <w:bCs/>
                <w:lang w:eastAsia="zh-CN"/>
              </w:rPr>
              <w:t>呼号序列划分</w:t>
            </w:r>
            <w:r w:rsidRPr="00102990">
              <w:rPr>
                <w:rFonts w:hint="eastAsia"/>
                <w:b w:val="0"/>
                <w:bCs/>
                <w:lang w:val="en-US" w:eastAsia="zh-CN"/>
              </w:rPr>
              <w:t>的</w:t>
            </w:r>
            <w:r w:rsidRPr="00102990">
              <w:rPr>
                <w:rFonts w:hint="eastAsia"/>
                <w:b w:val="0"/>
                <w:bCs/>
                <w:lang w:eastAsia="zh-CN"/>
              </w:rPr>
              <w:t>变更情况</w:t>
            </w:r>
          </w:p>
        </w:tc>
      </w:tr>
    </w:tbl>
    <w:bookmarkEnd w:id="9"/>
    <w:p w:rsidR="00102990" w:rsidRPr="001A6194" w:rsidRDefault="00102990" w:rsidP="00102990">
      <w:pPr>
        <w:pStyle w:val="Heading1"/>
        <w:rPr>
          <w:lang w:eastAsia="zh-CN"/>
        </w:rPr>
      </w:pPr>
      <w:r w:rsidRPr="001A6194">
        <w:rPr>
          <w:lang w:eastAsia="zh-CN"/>
        </w:rPr>
        <w:t>1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102990" w:rsidRPr="001A6194" w:rsidRDefault="00102990" w:rsidP="001029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《无线电规则》第</w:t>
      </w:r>
      <w:r w:rsidRPr="008F2320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款规定，</w:t>
      </w:r>
      <w:r w:rsidRPr="00F3115E">
        <w:rPr>
          <w:rFonts w:hint="eastAsia"/>
          <w:lang w:eastAsia="zh-CN"/>
        </w:rPr>
        <w:t>授权秘书长在两</w:t>
      </w:r>
      <w:r>
        <w:rPr>
          <w:rFonts w:hint="eastAsia"/>
          <w:lang w:eastAsia="zh-CN"/>
        </w:rPr>
        <w:t>届</w:t>
      </w:r>
      <w:r w:rsidRPr="00F3115E">
        <w:rPr>
          <w:rFonts w:hint="eastAsia"/>
          <w:lang w:eastAsia="zh-CN"/>
        </w:rPr>
        <w:t>无线电</w:t>
      </w:r>
      <w:r>
        <w:rPr>
          <w:rFonts w:hint="eastAsia"/>
          <w:lang w:eastAsia="zh-CN"/>
        </w:rPr>
        <w:t>通信</w:t>
      </w:r>
      <w:r w:rsidRPr="00F3115E">
        <w:rPr>
          <w:rFonts w:hint="eastAsia"/>
          <w:lang w:eastAsia="zh-CN"/>
        </w:rPr>
        <w:t>大会之间</w:t>
      </w:r>
      <w:r>
        <w:rPr>
          <w:rFonts w:hint="eastAsia"/>
          <w:lang w:eastAsia="zh-CN"/>
        </w:rPr>
        <w:t>临时处理有关呼号序列划分的变更问题，但须经下一届</w:t>
      </w:r>
      <w:r w:rsidRPr="00F3115E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确认。</w:t>
      </w:r>
    </w:p>
    <w:p w:rsidR="00102990" w:rsidRDefault="00102990" w:rsidP="001029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本文件在第</w:t>
      </w:r>
      <w:r w:rsidRPr="001A6194">
        <w:rPr>
          <w:lang w:eastAsia="zh-CN"/>
        </w:rPr>
        <w:t>2</w:t>
      </w:r>
      <w:r>
        <w:rPr>
          <w:rFonts w:hint="eastAsia"/>
          <w:lang w:eastAsia="zh-CN"/>
        </w:rPr>
        <w:t>节总结了</w:t>
      </w:r>
      <w:r w:rsidRPr="001A6194">
        <w:rPr>
          <w:bCs/>
          <w:lang w:eastAsia="zh-CN"/>
        </w:rPr>
        <w:t>WRC</w:t>
      </w:r>
      <w:r w:rsidRPr="001A6194">
        <w:rPr>
          <w:bCs/>
          <w:lang w:eastAsia="zh-CN"/>
        </w:rPr>
        <w:noBreakHyphen/>
      </w:r>
      <w:r>
        <w:rPr>
          <w:rFonts w:hint="eastAsia"/>
          <w:bCs/>
          <w:lang w:eastAsia="zh-CN"/>
        </w:rPr>
        <w:t>12</w:t>
      </w:r>
      <w:r>
        <w:rPr>
          <w:rFonts w:hint="eastAsia"/>
          <w:bCs/>
          <w:lang w:eastAsia="zh-CN"/>
        </w:rPr>
        <w:t>闭幕至</w:t>
      </w:r>
      <w:r>
        <w:rPr>
          <w:rFonts w:hint="eastAsia"/>
          <w:bCs/>
          <w:lang w:eastAsia="zh-CN"/>
        </w:rPr>
        <w:t>2015</w:t>
      </w:r>
      <w:r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>7</w:t>
      </w:r>
      <w:r>
        <w:rPr>
          <w:rFonts w:hint="eastAsia"/>
          <w:bCs/>
          <w:lang w:eastAsia="zh-CN"/>
        </w:rPr>
        <w:t>月时根据第</w:t>
      </w:r>
      <w:r w:rsidRPr="00D46887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款开展的活动。此外，第</w:t>
      </w:r>
      <w:r w:rsidRPr="001A6194">
        <w:rPr>
          <w:lang w:eastAsia="zh-CN"/>
        </w:rPr>
        <w:t>3</w:t>
      </w:r>
      <w:r>
        <w:rPr>
          <w:rFonts w:hint="eastAsia"/>
          <w:lang w:eastAsia="zh-CN"/>
        </w:rPr>
        <w:t>节还提出了对第</w:t>
      </w:r>
      <w:r w:rsidRPr="00D46887">
        <w:rPr>
          <w:b/>
          <w:bCs/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D46887">
        <w:rPr>
          <w:b/>
          <w:bCs/>
          <w:lang w:eastAsia="zh-CN"/>
        </w:rPr>
        <w:t>WRC-97</w:t>
      </w:r>
      <w:r w:rsidRPr="00D46887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）所涉及问题的补充意见。</w:t>
      </w:r>
    </w:p>
    <w:p w:rsidR="00102990" w:rsidRPr="001A6194" w:rsidRDefault="00102990" w:rsidP="00102990">
      <w:pPr>
        <w:pStyle w:val="Heading1"/>
        <w:rPr>
          <w:lang w:eastAsia="zh-CN"/>
        </w:rPr>
      </w:pPr>
      <w:r w:rsidRPr="001A6194">
        <w:rPr>
          <w:lang w:eastAsia="zh-CN"/>
        </w:rPr>
        <w:t>2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执行《无线电规则》第</w:t>
      </w:r>
      <w:r w:rsidRPr="001A6194">
        <w:rPr>
          <w:lang w:eastAsia="zh-CN"/>
        </w:rPr>
        <w:t>19.33</w:t>
      </w:r>
      <w:r>
        <w:rPr>
          <w:rFonts w:hint="eastAsia"/>
          <w:lang w:eastAsia="zh-CN"/>
        </w:rPr>
        <w:t>款</w:t>
      </w:r>
    </w:p>
    <w:p w:rsidR="00102990" w:rsidRDefault="00102990" w:rsidP="00102990">
      <w:pPr>
        <w:rPr>
          <w:lang w:eastAsia="zh-CN"/>
        </w:rPr>
      </w:pPr>
      <w:r>
        <w:rPr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自</w:t>
      </w:r>
      <w:r w:rsidRPr="001A6194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以来，已根据《无线电规则》第</w:t>
      </w:r>
      <w:r w:rsidRPr="00D46887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款进行了以下临时划分：</w:t>
      </w:r>
    </w:p>
    <w:p w:rsidR="00102990" w:rsidRDefault="00102990" w:rsidP="00102990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</w:tblGrid>
      <w:tr w:rsidR="00102990" w:rsidRPr="000F0DFA" w:rsidTr="00C94DB4">
        <w:trPr>
          <w:cantSplit/>
          <w:tblHeader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90" w:rsidRPr="008B7574" w:rsidRDefault="00102990" w:rsidP="00C94D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呼号序列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90" w:rsidRPr="008B7574" w:rsidRDefault="00102990" w:rsidP="00C94D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临时分配给</w:t>
            </w:r>
          </w:p>
        </w:tc>
      </w:tr>
      <w:tr w:rsidR="00102990" w:rsidRPr="000F0DFA" w:rsidTr="00C94DB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2990" w:rsidRPr="008B7574" w:rsidRDefault="00102990" w:rsidP="00C94DB4">
            <w:pPr>
              <w:pStyle w:val="Tabletext"/>
            </w:pPr>
            <w:r w:rsidRPr="008B7574">
              <w:t>E6A-E6Z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02990" w:rsidRPr="008B7574" w:rsidRDefault="00102990" w:rsidP="00C94DB4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新西兰</w:t>
            </w:r>
            <w:r w:rsidRPr="008B7574">
              <w:rPr>
                <w:lang w:eastAsia="zh-CN"/>
              </w:rPr>
              <w:t xml:space="preserve"> – </w:t>
            </w:r>
            <w:r>
              <w:rPr>
                <w:rFonts w:hint="eastAsia"/>
                <w:lang w:eastAsia="zh-CN"/>
              </w:rPr>
              <w:t>纽埃岛</w:t>
            </w:r>
          </w:p>
        </w:tc>
      </w:tr>
      <w:tr w:rsidR="00102990" w:rsidRPr="000F0DFA" w:rsidTr="00C94DB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2990" w:rsidRPr="008B7574" w:rsidRDefault="00102990" w:rsidP="00C94DB4">
            <w:pPr>
              <w:pStyle w:val="Tabletext"/>
            </w:pPr>
            <w:r w:rsidRPr="008B7574">
              <w:t>Z8A-Z8Z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02990" w:rsidRPr="008B7574" w:rsidRDefault="00102990" w:rsidP="00C94DB4">
            <w:pPr>
              <w:pStyle w:val="Tabletext"/>
            </w:pPr>
            <w:r>
              <w:rPr>
                <w:rFonts w:hint="eastAsia"/>
                <w:lang w:eastAsia="zh-CN"/>
              </w:rPr>
              <w:t>南苏丹（共和国）</w:t>
            </w:r>
          </w:p>
        </w:tc>
      </w:tr>
    </w:tbl>
    <w:p w:rsidR="00102990" w:rsidRDefault="00102990" w:rsidP="00102990">
      <w:pPr>
        <w:rPr>
          <w:lang w:eastAsia="zh-CN"/>
        </w:rPr>
      </w:pPr>
    </w:p>
    <w:p w:rsidR="00102990" w:rsidRDefault="00102990" w:rsidP="00102990">
      <w:pPr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同样根据</w:t>
      </w:r>
      <w:r w:rsidRPr="001064ED">
        <w:rPr>
          <w:rFonts w:hint="eastAsia"/>
          <w:szCs w:val="24"/>
          <w:lang w:eastAsia="zh-CN"/>
        </w:rPr>
        <w:t>第</w:t>
      </w:r>
      <w:r w:rsidRPr="00502CAF">
        <w:rPr>
          <w:rFonts w:hint="eastAsia"/>
          <w:b/>
          <w:bCs/>
          <w:szCs w:val="24"/>
          <w:lang w:eastAsia="zh-CN"/>
        </w:rPr>
        <w:t>19.3</w:t>
      </w:r>
      <w:r w:rsidRPr="00502CAF">
        <w:rPr>
          <w:rFonts w:hint="eastAsia"/>
          <w:b/>
          <w:bCs/>
          <w:lang w:eastAsia="zh-CN"/>
        </w:rPr>
        <w:t>3</w:t>
      </w:r>
      <w:r>
        <w:rPr>
          <w:rFonts w:hint="eastAsia"/>
          <w:lang w:eastAsia="zh-CN"/>
        </w:rPr>
        <w:t>款，请大会确认以上</w:t>
      </w:r>
      <w:r w:rsidRPr="001064ED">
        <w:rPr>
          <w:rFonts w:hint="eastAsia"/>
          <w:szCs w:val="24"/>
          <w:lang w:eastAsia="zh-CN"/>
        </w:rPr>
        <w:t>所</w:t>
      </w:r>
      <w:r>
        <w:rPr>
          <w:rFonts w:hint="eastAsia"/>
          <w:lang w:eastAsia="zh-CN"/>
        </w:rPr>
        <w:t>列的临时划分，以便最终确定将其列入国际呼号序列划分表中（《无线电规则》附录</w:t>
      </w:r>
      <w:r w:rsidRPr="00502CAF">
        <w:rPr>
          <w:rFonts w:hint="eastAsia"/>
          <w:b/>
          <w:bCs/>
          <w:lang w:eastAsia="zh-CN"/>
        </w:rPr>
        <w:t>42</w:t>
      </w:r>
      <w:r>
        <w:rPr>
          <w:rFonts w:hint="eastAsia"/>
          <w:lang w:eastAsia="zh-CN"/>
        </w:rPr>
        <w:t>），并批准因划分的变动而导致的相应修正。</w:t>
      </w:r>
    </w:p>
    <w:p w:rsidR="00102990" w:rsidRPr="001A6194" w:rsidRDefault="00102990" w:rsidP="00102990">
      <w:pPr>
        <w:pStyle w:val="Heading1"/>
        <w:rPr>
          <w:lang w:eastAsia="zh-CN"/>
        </w:rPr>
      </w:pPr>
      <w:r w:rsidRPr="001A6194">
        <w:rPr>
          <w:lang w:eastAsia="zh-CN"/>
        </w:rPr>
        <w:lastRenderedPageBreak/>
        <w:t>3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1A6194">
        <w:rPr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1A6194">
        <w:rPr>
          <w:lang w:eastAsia="zh-CN"/>
        </w:rPr>
        <w:t>WRC-97</w:t>
      </w:r>
      <w:r>
        <w:rPr>
          <w:rFonts w:hint="eastAsia"/>
          <w:lang w:eastAsia="zh-CN"/>
        </w:rPr>
        <w:t>，修订版）</w:t>
      </w:r>
    </w:p>
    <w:p w:rsidR="00102990" w:rsidRDefault="00102990" w:rsidP="00102990">
      <w:pPr>
        <w:keepNext/>
        <w:keepLines/>
        <w:ind w:firstLineChars="200" w:firstLine="480"/>
        <w:rPr>
          <w:lang w:eastAsia="zh-CN"/>
        </w:rPr>
      </w:pPr>
      <w:r>
        <w:rPr>
          <w:lang w:eastAsia="zh-CN"/>
        </w:rPr>
        <w:t>WRC-97</w:t>
      </w:r>
      <w:r>
        <w:rPr>
          <w:rFonts w:hint="eastAsia"/>
          <w:lang w:eastAsia="zh-CN"/>
        </w:rPr>
        <w:t>通过此决议责成主任，就</w:t>
      </w:r>
      <w:r w:rsidRPr="00A56D54">
        <w:rPr>
          <w:rFonts w:hint="eastAsia"/>
          <w:lang w:eastAsia="zh-CN"/>
        </w:rPr>
        <w:t>最经济地使用</w:t>
      </w:r>
      <w:r>
        <w:rPr>
          <w:rFonts w:hint="eastAsia"/>
          <w:lang w:eastAsia="zh-CN"/>
        </w:rPr>
        <w:t>这一有限的呼号序列编号资源</w:t>
      </w:r>
      <w:r w:rsidRPr="00A56D5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手段</w:t>
      </w:r>
      <w:r w:rsidRPr="00A56D54">
        <w:rPr>
          <w:rFonts w:hint="eastAsia"/>
          <w:lang w:eastAsia="zh-CN"/>
        </w:rPr>
        <w:t>向各主管部门提供建议</w:t>
      </w:r>
      <w:r>
        <w:rPr>
          <w:rFonts w:hint="eastAsia"/>
          <w:lang w:eastAsia="zh-CN"/>
        </w:rPr>
        <w:t>。无线电通信局尽最大努力执行了这项任务，在此方面向各主管部门提供的建议亦得到普遍遵</w:t>
      </w:r>
      <w:r>
        <w:rPr>
          <w:rFonts w:hint="eastAsia"/>
          <w:lang w:eastAsia="zh-CN"/>
        </w:rPr>
        <w:t>守</w:t>
      </w:r>
      <w:r>
        <w:rPr>
          <w:rFonts w:hint="eastAsia"/>
          <w:lang w:eastAsia="zh-CN"/>
        </w:rPr>
        <w:t>。</w:t>
      </w:r>
    </w:p>
    <w:p w:rsidR="00102990" w:rsidRPr="001A6194" w:rsidRDefault="00102990" w:rsidP="001029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由于采取了这类行动，在本报告期内划分了两个新的呼号序列。因此，无线电通信局成功地保护了这一编号资源的容量，从而仍有可能使用目前《无线电规则》第</w:t>
      </w:r>
      <w:r w:rsidRPr="005E63CF">
        <w:rPr>
          <w:b/>
          <w:bCs/>
          <w:lang w:eastAsia="zh-CN"/>
        </w:rPr>
        <w:t>19</w:t>
      </w:r>
      <w:r>
        <w:rPr>
          <w:rFonts w:hint="eastAsia"/>
          <w:lang w:eastAsia="zh-CN"/>
        </w:rPr>
        <w:t>条所述的方法组成呼号。</w:t>
      </w:r>
    </w:p>
    <w:p w:rsidR="00102990" w:rsidRDefault="00102990" w:rsidP="00102990">
      <w:pPr>
        <w:ind w:firstLineChars="200" w:firstLine="480"/>
        <w:rPr>
          <w:lang w:eastAsia="zh-CN"/>
        </w:rPr>
      </w:pPr>
      <w:r w:rsidRPr="001A6194">
        <w:rPr>
          <w:lang w:eastAsia="zh-CN"/>
        </w:rPr>
        <w:t>WRC-97</w:t>
      </w:r>
      <w:r>
        <w:rPr>
          <w:rFonts w:hint="eastAsia"/>
          <w:lang w:eastAsia="zh-CN"/>
        </w:rPr>
        <w:t>还通过此决议责成主任，在现行</w:t>
      </w:r>
      <w:r w:rsidRPr="006F70B2">
        <w:rPr>
          <w:rFonts w:hint="eastAsia"/>
          <w:lang w:eastAsia="zh-CN"/>
        </w:rPr>
        <w:t>呼号组成</w:t>
      </w:r>
      <w:r>
        <w:rPr>
          <w:rFonts w:hint="eastAsia"/>
          <w:lang w:eastAsia="zh-CN"/>
        </w:rPr>
        <w:t>体系的所有可能性</w:t>
      </w:r>
      <w:r w:rsidRPr="006F70B2">
        <w:rPr>
          <w:rFonts w:hint="eastAsia"/>
          <w:lang w:eastAsia="zh-CN"/>
        </w:rPr>
        <w:t>出现</w:t>
      </w:r>
      <w:r>
        <w:rPr>
          <w:rFonts w:hint="eastAsia"/>
          <w:lang w:eastAsia="zh-CN"/>
        </w:rPr>
        <w:t>用尽的情况时，研究扩展</w:t>
      </w:r>
      <w:r w:rsidRPr="006F70B2">
        <w:rPr>
          <w:rFonts w:hint="eastAsia"/>
          <w:lang w:eastAsia="zh-CN"/>
        </w:rPr>
        <w:t>现有的国际呼号</w:t>
      </w:r>
      <w:r>
        <w:rPr>
          <w:rFonts w:hint="eastAsia"/>
          <w:lang w:eastAsia="zh-CN"/>
        </w:rPr>
        <w:t>序列</w:t>
      </w:r>
      <w:r w:rsidRPr="006F70B2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方案</w:t>
      </w:r>
      <w:r w:rsidRPr="006F70B2">
        <w:rPr>
          <w:rFonts w:hint="eastAsia"/>
          <w:lang w:eastAsia="zh-CN"/>
        </w:rPr>
        <w:t>的可能性</w:t>
      </w:r>
      <w:r>
        <w:rPr>
          <w:rFonts w:hint="eastAsia"/>
          <w:lang w:eastAsia="zh-CN"/>
        </w:rPr>
        <w:t>。</w:t>
      </w:r>
    </w:p>
    <w:p w:rsidR="00102990" w:rsidRPr="001A6194" w:rsidRDefault="00102990" w:rsidP="00102990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鉴于当前的需求以及还有</w:t>
      </w:r>
      <w:r w:rsidRPr="001A6194">
        <w:rPr>
          <w:lang w:eastAsia="zh-CN"/>
        </w:rPr>
        <w:t>2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个空闲呼号序列仍然可用的事实，无线电通信局认为目前无需根据第</w:t>
      </w:r>
      <w:r w:rsidRPr="00437511">
        <w:rPr>
          <w:b/>
          <w:bCs/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437511">
        <w:rPr>
          <w:b/>
          <w:bCs/>
          <w:lang w:eastAsia="zh-CN"/>
        </w:rPr>
        <w:t>WRC-97</w:t>
      </w:r>
      <w:r w:rsidRPr="00437511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C25AA3">
        <w:rPr>
          <w:rFonts w:ascii="STKaiti" w:eastAsia="STKaiti" w:hAnsi="STKaiti" w:hint="eastAsia"/>
          <w:lang w:eastAsia="zh-CN"/>
        </w:rPr>
        <w:t>做出决议</w:t>
      </w:r>
      <w:r w:rsidRPr="001A6194">
        <w:rPr>
          <w:iCs/>
          <w:lang w:eastAsia="zh-CN"/>
        </w:rPr>
        <w:t>3.1</w:t>
      </w:r>
      <w:r>
        <w:rPr>
          <w:rFonts w:hint="eastAsia"/>
          <w:iCs/>
          <w:lang w:eastAsia="zh-CN"/>
        </w:rPr>
        <w:t>中提出的方法</w:t>
      </w:r>
      <w:r>
        <w:rPr>
          <w:rFonts w:hint="eastAsia"/>
          <w:iCs/>
          <w:lang w:eastAsia="zh-CN"/>
        </w:rPr>
        <w:t>，</w:t>
      </w:r>
      <w:r>
        <w:rPr>
          <w:rFonts w:hint="eastAsia"/>
          <w:lang w:eastAsia="zh-CN"/>
        </w:rPr>
        <w:t>立即研究组成新的国际序列的可能性。</w:t>
      </w:r>
    </w:p>
    <w:p w:rsidR="00102990" w:rsidRDefault="00102990" w:rsidP="0032202E">
      <w:pPr>
        <w:pStyle w:val="Reasons"/>
        <w:rPr>
          <w:lang w:eastAsia="zh-CN"/>
        </w:rPr>
      </w:pPr>
    </w:p>
    <w:p w:rsidR="00102990" w:rsidRDefault="00102990">
      <w:pPr>
        <w:jc w:val="center"/>
      </w:pPr>
      <w:r>
        <w:t>______________</w:t>
      </w:r>
    </w:p>
    <w:p w:rsidR="00FE3918" w:rsidRPr="00FE3918" w:rsidRDefault="00FE3918" w:rsidP="00FE3918">
      <w:pPr>
        <w:rPr>
          <w:lang w:eastAsia="zh-CN"/>
        </w:rPr>
      </w:pPr>
      <w:bookmarkStart w:id="10" w:name="_GoBack"/>
      <w:bookmarkEnd w:id="10"/>
    </w:p>
    <w:sectPr w:rsidR="00FE3918" w:rsidRPr="00FE391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90" w:rsidRDefault="00102990">
      <w:r>
        <w:separator/>
      </w:r>
    </w:p>
  </w:endnote>
  <w:endnote w:type="continuationSeparator" w:id="0">
    <w:p w:rsidR="00102990" w:rsidRDefault="0010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B6AF0" w:rsidRDefault="008B6AF0" w:rsidP="008B6AF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A17DD">
      <w:rPr>
        <w:lang w:val="en-US"/>
      </w:rPr>
      <w:t>P:\CHI\ITU-R\CONF-R\CMR15\000\004ADD05C.docx</w:t>
    </w:r>
    <w:r>
      <w:fldChar w:fldCharType="end"/>
    </w:r>
    <w:r>
      <w:rPr>
        <w:lang w:val="en-US"/>
      </w:rPr>
      <w:t xml:space="preserve"> (384473)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17DD">
      <w:t>26.08.15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17DD">
      <w:t>26.08.15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A17DD">
      <w:rPr>
        <w:lang w:val="en-US"/>
      </w:rPr>
      <w:t>P:\CHI\ITU-R\CONF-R\CMR15\000\004ADD05C.docx</w:t>
    </w:r>
    <w:r>
      <w:fldChar w:fldCharType="end"/>
    </w:r>
    <w:r w:rsidR="008B6AF0">
      <w:rPr>
        <w:lang w:val="en-US"/>
      </w:rPr>
      <w:t xml:space="preserve"> (384473)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17DD">
      <w:t>26.08.15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17DD">
      <w:t>26.08.15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90" w:rsidRDefault="00102990">
      <w:r>
        <w:t>____________________</w:t>
      </w:r>
    </w:p>
  </w:footnote>
  <w:footnote w:type="continuationSeparator" w:id="0">
    <w:p w:rsidR="00102990" w:rsidRDefault="0010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17D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0299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</w:t>
    </w:r>
    <w:r w:rsidR="00102990">
      <w:rPr>
        <w:rStyle w:val="PageNumber"/>
        <w:rFonts w:hint="eastAsia"/>
        <w:lang w:eastAsia="zh-CN"/>
      </w:rPr>
      <w:t>4(Add.5)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90"/>
    <w:rsid w:val="000264C2"/>
    <w:rsid w:val="00037C90"/>
    <w:rsid w:val="000C09BA"/>
    <w:rsid w:val="000C1F1E"/>
    <w:rsid w:val="000C6AA7"/>
    <w:rsid w:val="00102990"/>
    <w:rsid w:val="00162D00"/>
    <w:rsid w:val="00166859"/>
    <w:rsid w:val="001765EC"/>
    <w:rsid w:val="001853E8"/>
    <w:rsid w:val="001A17DD"/>
    <w:rsid w:val="001F4EA6"/>
    <w:rsid w:val="00214959"/>
    <w:rsid w:val="002743A8"/>
    <w:rsid w:val="002A4C9C"/>
    <w:rsid w:val="002B509B"/>
    <w:rsid w:val="002E2A59"/>
    <w:rsid w:val="003169D2"/>
    <w:rsid w:val="003B4BEF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B6AF0"/>
    <w:rsid w:val="008D1D14"/>
    <w:rsid w:val="008E7C8E"/>
    <w:rsid w:val="00912959"/>
    <w:rsid w:val="00927D60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CB68E3-8D78-4AB5-866C-98176FFC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4</TotalTime>
  <Pages>1</Pages>
  <Words>690</Words>
  <Characters>821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Zheng, Bingyue</dc:creator>
  <cp:keywords/>
  <cp:lastModifiedBy>Zheng, Bingyue</cp:lastModifiedBy>
  <cp:revision>3</cp:revision>
  <cp:lastPrinted>2015-08-26T12:20:00Z</cp:lastPrinted>
  <dcterms:created xsi:type="dcterms:W3CDTF">2015-08-26T12:15:00Z</dcterms:created>
  <dcterms:modified xsi:type="dcterms:W3CDTF">2015-08-26T12:20:00Z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