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237"/>
        <w:gridCol w:w="3794"/>
      </w:tblGrid>
      <w:tr w:rsidR="00D51AB8" w:rsidTr="00CE1EE4">
        <w:trPr>
          <w:cantSplit/>
        </w:trPr>
        <w:tc>
          <w:tcPr>
            <w:tcW w:w="6237" w:type="dxa"/>
          </w:tcPr>
          <w:p w:rsidR="00D51AB8" w:rsidRPr="00566240" w:rsidRDefault="00D51AB8" w:rsidP="00CE6589">
            <w:pPr>
              <w:spacing w:before="400" w:after="48"/>
              <w:rPr>
                <w:rFonts w:ascii="Verdana" w:hAnsi="Verdana"/>
                <w:b/>
                <w:bCs/>
                <w:position w:val="6"/>
                <w:lang w:eastAsia="zh-CN"/>
              </w:rPr>
            </w:pPr>
            <w:bookmarkStart w:id="0" w:name="dtemplate"/>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794" w:type="dxa"/>
          </w:tcPr>
          <w:p w:rsidR="00D51AB8" w:rsidRDefault="00D51AB8" w:rsidP="00CE6589">
            <w:pPr>
              <w:spacing w:before="0"/>
              <w:jc w:val="right"/>
            </w:pPr>
            <w:bookmarkStart w:id="1" w:name="ditulogo"/>
            <w:bookmarkEnd w:id="1"/>
            <w:r>
              <w:rPr>
                <w:noProof/>
                <w:lang w:val="en-US" w:eastAsia="zh-CN"/>
              </w:rPr>
              <w:drawing>
                <wp:inline distT="0" distB="0" distL="0" distR="0" wp14:anchorId="4882F924" wp14:editId="639CBDE1">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51AB8" w:rsidRPr="00617BE4" w:rsidTr="00CE1EE4">
        <w:trPr>
          <w:cantSplit/>
        </w:trPr>
        <w:tc>
          <w:tcPr>
            <w:tcW w:w="6237" w:type="dxa"/>
            <w:tcBorders>
              <w:bottom w:val="single" w:sz="12" w:space="0" w:color="auto"/>
            </w:tcBorders>
          </w:tcPr>
          <w:p w:rsidR="00D51AB8" w:rsidRPr="00617BE4" w:rsidRDefault="00D51AB8" w:rsidP="00CE6589">
            <w:pPr>
              <w:spacing w:after="48"/>
              <w:rPr>
                <w:b/>
                <w:smallCaps/>
                <w:szCs w:val="24"/>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794" w:type="dxa"/>
            <w:tcBorders>
              <w:bottom w:val="single" w:sz="12" w:space="0" w:color="auto"/>
            </w:tcBorders>
          </w:tcPr>
          <w:p w:rsidR="00D51AB8" w:rsidRPr="00617BE4" w:rsidRDefault="00D51AB8" w:rsidP="00CE6589">
            <w:pPr>
              <w:rPr>
                <w:rFonts w:ascii="Verdana" w:hAnsi="Verdana"/>
                <w:szCs w:val="24"/>
              </w:rPr>
            </w:pPr>
          </w:p>
        </w:tc>
      </w:tr>
      <w:tr w:rsidR="00D51AB8" w:rsidRPr="00C324A8" w:rsidTr="00CE1EE4">
        <w:trPr>
          <w:cantSplit/>
        </w:trPr>
        <w:tc>
          <w:tcPr>
            <w:tcW w:w="6237" w:type="dxa"/>
            <w:tcBorders>
              <w:top w:val="single" w:sz="12" w:space="0" w:color="auto"/>
            </w:tcBorders>
          </w:tcPr>
          <w:p w:rsidR="00D51AB8" w:rsidRPr="00C324A8" w:rsidRDefault="00D51AB8" w:rsidP="00CE6589">
            <w:pPr>
              <w:spacing w:after="48"/>
              <w:rPr>
                <w:rFonts w:ascii="Verdana" w:hAnsi="Verdana"/>
                <w:b/>
                <w:smallCaps/>
                <w:sz w:val="20"/>
              </w:rPr>
            </w:pPr>
          </w:p>
        </w:tc>
        <w:tc>
          <w:tcPr>
            <w:tcW w:w="3794" w:type="dxa"/>
            <w:tcBorders>
              <w:top w:val="single" w:sz="12" w:space="0" w:color="auto"/>
            </w:tcBorders>
          </w:tcPr>
          <w:p w:rsidR="00D51AB8" w:rsidRPr="00C324A8" w:rsidRDefault="00D51AB8" w:rsidP="00CE6589">
            <w:pPr>
              <w:rPr>
                <w:rFonts w:ascii="Verdana" w:hAnsi="Verdana"/>
                <w:sz w:val="20"/>
              </w:rPr>
            </w:pPr>
          </w:p>
        </w:tc>
      </w:tr>
      <w:tr w:rsidR="00D51AB8" w:rsidRPr="00C324A8" w:rsidTr="00CE1EE4">
        <w:trPr>
          <w:cantSplit/>
          <w:trHeight w:val="23"/>
        </w:trPr>
        <w:tc>
          <w:tcPr>
            <w:tcW w:w="6237" w:type="dxa"/>
            <w:vMerge w:val="restart"/>
          </w:tcPr>
          <w:p w:rsidR="00D51AB8" w:rsidRPr="00D51AB8" w:rsidRDefault="00163A33" w:rsidP="00CE6589">
            <w:pPr>
              <w:tabs>
                <w:tab w:val="left" w:pos="851"/>
              </w:tabs>
              <w:spacing w:before="0"/>
              <w:rPr>
                <w:rFonts w:ascii="Verdana" w:hAnsi="Verdana"/>
                <w:b/>
                <w:sz w:val="20"/>
              </w:rPr>
            </w:pPr>
            <w:bookmarkStart w:id="2" w:name="dmeeting"/>
            <w:bookmarkStart w:id="3" w:name="dnum" w:colFirst="1" w:colLast="1"/>
            <w:bookmarkEnd w:id="2"/>
            <w:r w:rsidRPr="005B6157">
              <w:rPr>
                <w:rFonts w:hAnsi="SimSun" w:cs="SimSun" w:hint="eastAsia"/>
                <w:b/>
                <w:sz w:val="20"/>
                <w:lang w:eastAsia="zh-CN"/>
              </w:rPr>
              <w:t>全体会议</w:t>
            </w:r>
          </w:p>
        </w:tc>
        <w:tc>
          <w:tcPr>
            <w:tcW w:w="3794" w:type="dxa"/>
          </w:tcPr>
          <w:p w:rsidR="00D51AB8" w:rsidRPr="00D51AB8" w:rsidRDefault="00D51AB8" w:rsidP="00CE6589">
            <w:pPr>
              <w:tabs>
                <w:tab w:val="left" w:pos="851"/>
              </w:tabs>
              <w:spacing w:before="0"/>
              <w:rPr>
                <w:rFonts w:ascii="Verdana" w:hAnsi="Verdana"/>
                <w:b/>
                <w:sz w:val="20"/>
                <w:lang w:eastAsia="zh-CN"/>
              </w:rPr>
            </w:pPr>
            <w:r w:rsidRPr="00D51AB8">
              <w:rPr>
                <w:rFonts w:ascii="Verdana" w:hAnsi="Verdana" w:hint="eastAsia"/>
                <w:b/>
                <w:sz w:val="20"/>
                <w:lang w:eastAsia="zh-CN"/>
              </w:rPr>
              <w:t>文件</w:t>
            </w:r>
            <w:r w:rsidR="000619FC">
              <w:rPr>
                <w:rFonts w:ascii="Verdana" w:hAnsi="Verdana"/>
                <w:b/>
                <w:sz w:val="20"/>
                <w:lang w:eastAsia="zh-CN"/>
              </w:rPr>
              <w:t xml:space="preserve"> 4(Add.2)</w:t>
            </w:r>
            <w:r w:rsidR="00CE1EE4">
              <w:rPr>
                <w:rFonts w:ascii="Verdana" w:hAnsi="Verdana"/>
                <w:b/>
                <w:sz w:val="20"/>
                <w:lang w:eastAsia="zh-CN"/>
              </w:rPr>
              <w:t>(Rev.1)(Add.1)</w:t>
            </w:r>
            <w:r w:rsidRPr="00D51AB8">
              <w:rPr>
                <w:rFonts w:ascii="Verdana" w:hAnsi="Verdana"/>
                <w:b/>
                <w:sz w:val="20"/>
                <w:lang w:eastAsia="zh-CN"/>
              </w:rPr>
              <w:t>-C</w:t>
            </w:r>
          </w:p>
        </w:tc>
      </w:tr>
      <w:tr w:rsidR="00D51AB8" w:rsidRPr="00C324A8" w:rsidTr="00CE1EE4">
        <w:trPr>
          <w:cantSplit/>
          <w:trHeight w:val="23"/>
        </w:trPr>
        <w:tc>
          <w:tcPr>
            <w:tcW w:w="6237" w:type="dxa"/>
            <w:vMerge/>
          </w:tcPr>
          <w:p w:rsidR="00D51AB8" w:rsidRPr="00C324A8" w:rsidRDefault="00D51AB8" w:rsidP="00CE6589">
            <w:pPr>
              <w:tabs>
                <w:tab w:val="left" w:pos="851"/>
              </w:tabs>
              <w:rPr>
                <w:rFonts w:ascii="Verdana" w:hAnsi="Verdana"/>
                <w:b/>
                <w:sz w:val="20"/>
                <w:lang w:eastAsia="zh-CN"/>
              </w:rPr>
            </w:pPr>
            <w:bookmarkStart w:id="4" w:name="ddate" w:colFirst="1" w:colLast="1"/>
            <w:bookmarkEnd w:id="3"/>
          </w:p>
        </w:tc>
        <w:tc>
          <w:tcPr>
            <w:tcW w:w="3794" w:type="dxa"/>
          </w:tcPr>
          <w:p w:rsidR="00D51AB8" w:rsidRPr="00D51AB8" w:rsidRDefault="00D51AB8" w:rsidP="00CE6589">
            <w:pPr>
              <w:tabs>
                <w:tab w:val="left" w:pos="993"/>
              </w:tabs>
              <w:spacing w:before="0"/>
              <w:rPr>
                <w:rFonts w:ascii="Verdana" w:hAnsi="Verdana"/>
                <w:b/>
                <w:sz w:val="20"/>
                <w:lang w:eastAsia="zh-CN"/>
              </w:rPr>
            </w:pPr>
            <w:r w:rsidRPr="00D51AB8">
              <w:rPr>
                <w:rFonts w:ascii="Verdana" w:hAnsi="Verdana"/>
                <w:b/>
                <w:bCs/>
                <w:sz w:val="20"/>
                <w:lang w:eastAsia="zh-CN"/>
              </w:rPr>
              <w:t>2015</w:t>
            </w:r>
            <w:r w:rsidRPr="00D51AB8">
              <w:rPr>
                <w:rFonts w:ascii="Verdana" w:hAnsi="Verdana" w:hint="eastAsia"/>
                <w:b/>
                <w:bCs/>
                <w:sz w:val="20"/>
                <w:lang w:eastAsia="zh-CN"/>
              </w:rPr>
              <w:t>年</w:t>
            </w:r>
            <w:r w:rsidR="00381194">
              <w:rPr>
                <w:rFonts w:ascii="Verdana" w:hAnsi="Verdana"/>
                <w:b/>
                <w:bCs/>
                <w:sz w:val="20"/>
                <w:lang w:eastAsia="zh-CN"/>
              </w:rPr>
              <w:t>10</w:t>
            </w:r>
            <w:r w:rsidRPr="00D51AB8">
              <w:rPr>
                <w:rFonts w:ascii="Verdana" w:hAnsi="Verdana" w:hint="eastAsia"/>
                <w:b/>
                <w:bCs/>
                <w:sz w:val="20"/>
                <w:lang w:eastAsia="zh-CN"/>
              </w:rPr>
              <w:t>月</w:t>
            </w:r>
            <w:r w:rsidR="00381194">
              <w:rPr>
                <w:rFonts w:ascii="Verdana" w:hAnsi="Verdana"/>
                <w:b/>
                <w:bCs/>
                <w:sz w:val="20"/>
                <w:lang w:eastAsia="zh-CN"/>
              </w:rPr>
              <w:t>1</w:t>
            </w:r>
            <w:r w:rsidRPr="00D51AB8">
              <w:rPr>
                <w:rFonts w:ascii="Verdana" w:hAnsi="Verdana" w:hint="eastAsia"/>
                <w:b/>
                <w:bCs/>
                <w:sz w:val="20"/>
                <w:lang w:eastAsia="zh-CN"/>
              </w:rPr>
              <w:t>日</w:t>
            </w:r>
          </w:p>
        </w:tc>
      </w:tr>
      <w:tr w:rsidR="00D51AB8" w:rsidRPr="00C324A8" w:rsidTr="00CE1EE4">
        <w:trPr>
          <w:cantSplit/>
          <w:trHeight w:val="23"/>
        </w:trPr>
        <w:tc>
          <w:tcPr>
            <w:tcW w:w="6237" w:type="dxa"/>
            <w:vMerge/>
          </w:tcPr>
          <w:p w:rsidR="00D51AB8" w:rsidRPr="00C324A8" w:rsidRDefault="00D51AB8" w:rsidP="00CE6589">
            <w:pPr>
              <w:tabs>
                <w:tab w:val="left" w:pos="851"/>
              </w:tabs>
              <w:rPr>
                <w:rFonts w:ascii="Verdana" w:hAnsi="Verdana"/>
                <w:b/>
                <w:sz w:val="20"/>
                <w:lang w:eastAsia="zh-CN"/>
              </w:rPr>
            </w:pPr>
            <w:bookmarkStart w:id="5" w:name="dorlang" w:colFirst="1" w:colLast="1"/>
            <w:bookmarkEnd w:id="4"/>
          </w:p>
        </w:tc>
        <w:tc>
          <w:tcPr>
            <w:tcW w:w="3794" w:type="dxa"/>
          </w:tcPr>
          <w:p w:rsidR="00D51AB8" w:rsidRPr="00D51AB8" w:rsidRDefault="00D51AB8" w:rsidP="00CE6589">
            <w:pPr>
              <w:tabs>
                <w:tab w:val="left" w:pos="993"/>
              </w:tabs>
              <w:spacing w:before="0"/>
              <w:rPr>
                <w:rFonts w:ascii="Verdana" w:hAnsi="Verdana"/>
                <w:b/>
                <w:sz w:val="20"/>
                <w:lang w:eastAsia="zh-CN"/>
              </w:rPr>
            </w:pPr>
            <w:r w:rsidRPr="00D51AB8">
              <w:rPr>
                <w:rFonts w:ascii="Verdana" w:hAnsi="Verdana" w:hint="eastAsia"/>
                <w:b/>
                <w:bCs/>
                <w:sz w:val="20"/>
                <w:lang w:eastAsia="zh-CN"/>
              </w:rPr>
              <w:t>原文：英文</w:t>
            </w:r>
          </w:p>
        </w:tc>
      </w:tr>
      <w:tr w:rsidR="00D51AB8">
        <w:trPr>
          <w:cantSplit/>
        </w:trPr>
        <w:tc>
          <w:tcPr>
            <w:tcW w:w="10031" w:type="dxa"/>
            <w:gridSpan w:val="2"/>
          </w:tcPr>
          <w:p w:rsidR="00D51AB8" w:rsidRDefault="00BC06CD" w:rsidP="00CE6589">
            <w:pPr>
              <w:pStyle w:val="Source"/>
              <w:rPr>
                <w:lang w:eastAsia="zh-CN"/>
              </w:rPr>
            </w:pPr>
            <w:bookmarkStart w:id="6" w:name="dsource" w:colFirst="0" w:colLast="0"/>
            <w:bookmarkEnd w:id="5"/>
            <w:r>
              <w:rPr>
                <w:rFonts w:hint="eastAsia"/>
                <w:lang w:eastAsia="zh-CN"/>
              </w:rPr>
              <w:t>无线电通信局</w:t>
            </w:r>
            <w:r w:rsidR="007876F3">
              <w:rPr>
                <w:rFonts w:hint="eastAsia"/>
                <w:lang w:eastAsia="zh-CN"/>
              </w:rPr>
              <w:t>主任</w:t>
            </w:r>
          </w:p>
        </w:tc>
      </w:tr>
      <w:tr w:rsidR="00D51AB8">
        <w:trPr>
          <w:cantSplit/>
        </w:trPr>
        <w:tc>
          <w:tcPr>
            <w:tcW w:w="10031" w:type="dxa"/>
            <w:gridSpan w:val="2"/>
          </w:tcPr>
          <w:p w:rsidR="00D51AB8" w:rsidRDefault="00BC06CD" w:rsidP="00CE6589">
            <w:pPr>
              <w:pStyle w:val="Title1"/>
              <w:rPr>
                <w:lang w:eastAsia="zh-CN"/>
              </w:rPr>
            </w:pPr>
            <w:bookmarkStart w:id="7" w:name="dtitle1" w:colFirst="0" w:colLast="0"/>
            <w:bookmarkEnd w:id="6"/>
            <w:r>
              <w:rPr>
                <w:rFonts w:hint="eastAsia"/>
                <w:lang w:eastAsia="zh-CN"/>
              </w:rPr>
              <w:t>无线电通信局</w:t>
            </w:r>
            <w:r w:rsidR="007876F3">
              <w:rPr>
                <w:rFonts w:hint="eastAsia"/>
                <w:lang w:eastAsia="zh-CN"/>
              </w:rPr>
              <w:t>主任有关无线电通信部门活动的报告</w:t>
            </w:r>
          </w:p>
        </w:tc>
      </w:tr>
      <w:tr w:rsidR="00D51AB8">
        <w:trPr>
          <w:cantSplit/>
        </w:trPr>
        <w:tc>
          <w:tcPr>
            <w:tcW w:w="10031" w:type="dxa"/>
            <w:gridSpan w:val="2"/>
          </w:tcPr>
          <w:p w:rsidR="00D51AB8" w:rsidRDefault="00F435E1" w:rsidP="00CE6589">
            <w:pPr>
              <w:pStyle w:val="Title2"/>
              <w:rPr>
                <w:lang w:eastAsia="zh-CN"/>
              </w:rPr>
            </w:pPr>
            <w:bookmarkStart w:id="8" w:name="dtitle2" w:colFirst="0" w:colLast="0"/>
            <w:bookmarkEnd w:id="7"/>
            <w:r>
              <w:rPr>
                <w:rFonts w:hint="eastAsia"/>
                <w:lang w:eastAsia="zh-CN"/>
              </w:rPr>
              <w:t>第</w:t>
            </w:r>
            <w:r>
              <w:rPr>
                <w:lang w:eastAsia="zh-CN"/>
              </w:rPr>
              <w:t>2</w:t>
            </w:r>
            <w:r>
              <w:rPr>
                <w:rFonts w:hint="eastAsia"/>
                <w:lang w:eastAsia="zh-CN"/>
              </w:rPr>
              <w:t>部分：</w:t>
            </w:r>
            <w:r w:rsidR="007876F3">
              <w:rPr>
                <w:rFonts w:hint="eastAsia"/>
                <w:lang w:eastAsia="zh-CN"/>
              </w:rPr>
              <w:t>在应用无线电规则程序方面的经验和其它相关事宜</w:t>
            </w:r>
          </w:p>
        </w:tc>
      </w:tr>
      <w:tr w:rsidR="00D51AB8">
        <w:trPr>
          <w:cantSplit/>
        </w:trPr>
        <w:tc>
          <w:tcPr>
            <w:tcW w:w="10031" w:type="dxa"/>
            <w:gridSpan w:val="2"/>
          </w:tcPr>
          <w:p w:rsidR="00D51AB8" w:rsidRDefault="00FA4F6C" w:rsidP="00CE6589">
            <w:pPr>
              <w:pStyle w:val="Title3"/>
              <w:rPr>
                <w:lang w:eastAsia="zh-CN"/>
              </w:rPr>
            </w:pPr>
            <w:bookmarkStart w:id="9" w:name="dtitle3" w:colFirst="0" w:colLast="0"/>
            <w:bookmarkEnd w:id="8"/>
            <w:r>
              <w:rPr>
                <w:rFonts w:hint="eastAsia"/>
                <w:lang w:eastAsia="zh-CN"/>
              </w:rPr>
              <w:t>与主任报告第</w:t>
            </w:r>
            <w:r>
              <w:rPr>
                <w:rFonts w:hint="eastAsia"/>
                <w:lang w:eastAsia="zh-CN"/>
              </w:rPr>
              <w:t>2</w:t>
            </w:r>
            <w:r>
              <w:rPr>
                <w:rFonts w:hint="eastAsia"/>
                <w:lang w:eastAsia="zh-CN"/>
              </w:rPr>
              <w:t>部分相关的附加信息</w:t>
            </w:r>
          </w:p>
        </w:tc>
      </w:tr>
    </w:tbl>
    <w:p w:rsidR="0013630D" w:rsidRPr="004972FF" w:rsidRDefault="0013630D" w:rsidP="00276FA2">
      <w:pPr>
        <w:pStyle w:val="Heading1"/>
        <w:rPr>
          <w:lang w:val="en-US" w:eastAsia="zh-CN"/>
        </w:rPr>
      </w:pPr>
      <w:bookmarkStart w:id="10" w:name="_Toc418836038"/>
      <w:bookmarkEnd w:id="9"/>
      <w:r>
        <w:rPr>
          <w:lang w:val="en-US" w:eastAsia="zh-CN"/>
        </w:rPr>
        <w:t>1</w:t>
      </w:r>
      <w:r w:rsidRPr="004972FF">
        <w:rPr>
          <w:lang w:val="en-US" w:eastAsia="zh-CN"/>
        </w:rPr>
        <w:tab/>
      </w:r>
      <w:bookmarkEnd w:id="10"/>
      <w:r w:rsidR="00B170FD" w:rsidRPr="00B170FD">
        <w:rPr>
          <w:rFonts w:hint="eastAsia"/>
          <w:lang w:eastAsia="zh-CN"/>
        </w:rPr>
        <w:t>第</w:t>
      </w:r>
      <w:r w:rsidR="00B170FD" w:rsidRPr="00B170FD">
        <w:rPr>
          <w:rFonts w:hint="eastAsia"/>
          <w:lang w:eastAsia="zh-CN"/>
        </w:rPr>
        <w:t>9.11A</w:t>
      </w:r>
      <w:r w:rsidR="00B170FD" w:rsidRPr="00B170FD">
        <w:rPr>
          <w:rFonts w:hint="eastAsia"/>
          <w:lang w:eastAsia="zh-CN"/>
        </w:rPr>
        <w:t>款的适用及其与附录</w:t>
      </w:r>
      <w:r w:rsidR="00B170FD" w:rsidRPr="00B170FD">
        <w:rPr>
          <w:rFonts w:hint="eastAsia"/>
          <w:lang w:eastAsia="zh-CN"/>
        </w:rPr>
        <w:t>5</w:t>
      </w:r>
      <w:r w:rsidR="00B170FD" w:rsidRPr="00B170FD">
        <w:rPr>
          <w:rFonts w:hint="eastAsia"/>
          <w:lang w:eastAsia="zh-CN"/>
        </w:rPr>
        <w:t>的关系以及对应的数据要求（</w:t>
      </w:r>
      <w:r w:rsidR="00B170FD" w:rsidRPr="00B170FD">
        <w:rPr>
          <w:rFonts w:hint="eastAsia"/>
          <w:lang w:eastAsia="zh-CN"/>
        </w:rPr>
        <w:t>WRC</w:t>
      </w:r>
      <w:r w:rsidR="00B170FD" w:rsidRPr="00B170FD">
        <w:rPr>
          <w:lang w:eastAsia="zh-CN"/>
        </w:rPr>
        <w:t>12</w:t>
      </w:r>
      <w:r w:rsidR="00B170FD" w:rsidRPr="00B170FD">
        <w:rPr>
          <w:rFonts w:hint="eastAsia"/>
          <w:lang w:eastAsia="zh-CN"/>
        </w:rPr>
        <w:t>/4</w:t>
      </w:r>
      <w:r w:rsidR="00276FA2">
        <w:rPr>
          <w:rFonts w:hint="eastAsia"/>
          <w:lang w:eastAsia="zh-CN"/>
        </w:rPr>
        <w:t>(</w:t>
      </w:r>
      <w:r w:rsidR="00B170FD" w:rsidRPr="00B170FD">
        <w:rPr>
          <w:rFonts w:hint="eastAsia"/>
          <w:lang w:eastAsia="zh-CN"/>
        </w:rPr>
        <w:t>Add.2</w:t>
      </w:r>
      <w:r w:rsidR="00276FA2">
        <w:rPr>
          <w:rFonts w:hint="eastAsia"/>
          <w:lang w:eastAsia="zh-CN"/>
        </w:rPr>
        <w:t>)</w:t>
      </w:r>
      <w:r w:rsidR="00B170FD" w:rsidRPr="00B170FD">
        <w:rPr>
          <w:rFonts w:hint="eastAsia"/>
          <w:lang w:eastAsia="zh-CN"/>
        </w:rPr>
        <w:t>号文件第</w:t>
      </w:r>
      <w:r w:rsidR="00B170FD" w:rsidRPr="00B170FD">
        <w:rPr>
          <w:rFonts w:hint="eastAsia"/>
          <w:lang w:eastAsia="zh-CN"/>
        </w:rPr>
        <w:t>3.</w:t>
      </w:r>
      <w:r w:rsidR="00B170FD" w:rsidRPr="00B170FD">
        <w:rPr>
          <w:lang w:eastAsia="zh-CN"/>
        </w:rPr>
        <w:t>3</w:t>
      </w:r>
      <w:r w:rsidR="00B170FD" w:rsidRPr="00B170FD">
        <w:rPr>
          <w:rFonts w:hint="eastAsia"/>
          <w:lang w:eastAsia="zh-CN"/>
        </w:rPr>
        <w:t>.2.</w:t>
      </w:r>
      <w:r w:rsidR="00B170FD" w:rsidRPr="00B170FD">
        <w:rPr>
          <w:lang w:eastAsia="zh-CN"/>
        </w:rPr>
        <w:t>1</w:t>
      </w:r>
      <w:r w:rsidR="00B170FD" w:rsidRPr="00B170FD">
        <w:rPr>
          <w:rFonts w:hint="eastAsia"/>
          <w:lang w:eastAsia="zh-CN"/>
        </w:rPr>
        <w:t>段）</w:t>
      </w:r>
    </w:p>
    <w:p w:rsidR="0013630D" w:rsidRPr="004972FF" w:rsidRDefault="00FA4F6C" w:rsidP="00276FA2">
      <w:pPr>
        <w:ind w:firstLineChars="200" w:firstLine="480"/>
        <w:rPr>
          <w:rFonts w:asciiTheme="majorBidi" w:hAnsiTheme="majorBidi" w:cstheme="majorBidi"/>
          <w:szCs w:val="24"/>
          <w:lang w:eastAsia="zh-CN"/>
        </w:rPr>
      </w:pPr>
      <w:r w:rsidRPr="00B170FD">
        <w:rPr>
          <w:rFonts w:hint="eastAsia"/>
          <w:lang w:eastAsia="zh-CN"/>
        </w:rPr>
        <w:t>WRC</w:t>
      </w:r>
      <w:r>
        <w:rPr>
          <w:lang w:eastAsia="zh-CN"/>
        </w:rPr>
        <w:t>1</w:t>
      </w:r>
      <w:r>
        <w:rPr>
          <w:rFonts w:hint="eastAsia"/>
          <w:lang w:eastAsia="zh-CN"/>
        </w:rPr>
        <w:t>5</w:t>
      </w:r>
      <w:r w:rsidRPr="00B170FD">
        <w:rPr>
          <w:rFonts w:hint="eastAsia"/>
          <w:lang w:eastAsia="zh-CN"/>
        </w:rPr>
        <w:t>/4</w:t>
      </w:r>
      <w:r w:rsidR="00276FA2">
        <w:rPr>
          <w:lang w:val="en-US" w:eastAsia="zh-CN"/>
        </w:rPr>
        <w:t>(</w:t>
      </w:r>
      <w:r w:rsidRPr="00B170FD">
        <w:rPr>
          <w:rFonts w:hint="eastAsia"/>
          <w:lang w:eastAsia="zh-CN"/>
        </w:rPr>
        <w:t>Add.2</w:t>
      </w:r>
      <w:r w:rsidR="00276FA2">
        <w:rPr>
          <w:lang w:eastAsia="zh-CN"/>
        </w:rPr>
        <w:t>)</w:t>
      </w:r>
      <w:r w:rsidRPr="00B170FD">
        <w:rPr>
          <w:rFonts w:hint="eastAsia"/>
          <w:lang w:eastAsia="zh-CN"/>
        </w:rPr>
        <w:t>号文件第</w:t>
      </w:r>
      <w:r w:rsidRPr="00B170FD">
        <w:rPr>
          <w:rFonts w:hint="eastAsia"/>
          <w:lang w:eastAsia="zh-CN"/>
        </w:rPr>
        <w:t>3.</w:t>
      </w:r>
      <w:r>
        <w:rPr>
          <w:rFonts w:hint="eastAsia"/>
          <w:lang w:eastAsia="zh-CN"/>
        </w:rPr>
        <w:t>2.1</w:t>
      </w:r>
      <w:r w:rsidRPr="00B170FD">
        <w:rPr>
          <w:rFonts w:hint="eastAsia"/>
          <w:lang w:eastAsia="zh-CN"/>
        </w:rPr>
        <w:t>.</w:t>
      </w:r>
      <w:r w:rsidRPr="00B170FD">
        <w:rPr>
          <w:lang w:eastAsia="zh-CN"/>
        </w:rPr>
        <w:t>1</w:t>
      </w:r>
      <w:r w:rsidRPr="00B170FD">
        <w:rPr>
          <w:rFonts w:hint="eastAsia"/>
          <w:lang w:eastAsia="zh-CN"/>
        </w:rPr>
        <w:t>段</w:t>
      </w:r>
      <w:r>
        <w:rPr>
          <w:rFonts w:hint="eastAsia"/>
          <w:lang w:eastAsia="zh-CN"/>
        </w:rPr>
        <w:t>介绍了大会可能考虑的文本草案示例。在这些示例中，选项</w:t>
      </w:r>
      <w:r>
        <w:rPr>
          <w:rFonts w:hint="eastAsia"/>
          <w:lang w:eastAsia="zh-CN"/>
        </w:rPr>
        <w:t>1</w:t>
      </w:r>
      <w:r>
        <w:rPr>
          <w:rFonts w:hint="eastAsia"/>
          <w:lang w:eastAsia="zh-CN"/>
        </w:rPr>
        <w:t>被认为包含了《无线电规则》第</w:t>
      </w:r>
      <w:r w:rsidRPr="00FA4F6C">
        <w:rPr>
          <w:rFonts w:hint="eastAsia"/>
          <w:b/>
          <w:bCs/>
          <w:lang w:eastAsia="zh-CN"/>
        </w:rPr>
        <w:t>9.11</w:t>
      </w:r>
      <w:r w:rsidR="00276FA2">
        <w:rPr>
          <w:b/>
          <w:bCs/>
          <w:lang w:eastAsia="zh-CN"/>
        </w:rPr>
        <w:t>A</w:t>
      </w:r>
      <w:r>
        <w:rPr>
          <w:rFonts w:hint="eastAsia"/>
          <w:lang w:eastAsia="zh-CN"/>
        </w:rPr>
        <w:t>款所对应程序规则的第</w:t>
      </w:r>
      <w:r>
        <w:rPr>
          <w:rFonts w:hint="eastAsia"/>
          <w:lang w:eastAsia="zh-CN"/>
        </w:rPr>
        <w:t>2.3</w:t>
      </w:r>
      <w:r>
        <w:rPr>
          <w:rFonts w:hint="eastAsia"/>
          <w:lang w:eastAsia="zh-CN"/>
        </w:rPr>
        <w:t>段的实质内容，其中建议对《无线电规则》附录</w:t>
      </w:r>
      <w:r w:rsidRPr="002C1EBE">
        <w:rPr>
          <w:rFonts w:hint="eastAsia"/>
          <w:b/>
          <w:bCs/>
          <w:lang w:eastAsia="zh-CN"/>
        </w:rPr>
        <w:t>5</w:t>
      </w:r>
      <w:r>
        <w:rPr>
          <w:rFonts w:hint="eastAsia"/>
          <w:lang w:eastAsia="zh-CN"/>
        </w:rPr>
        <w:t>的注释</w:t>
      </w:r>
      <w:r>
        <w:rPr>
          <w:rFonts w:hint="eastAsia"/>
          <w:lang w:eastAsia="zh-CN"/>
        </w:rPr>
        <w:t>1</w:t>
      </w:r>
      <w:r>
        <w:rPr>
          <w:rFonts w:hint="eastAsia"/>
          <w:lang w:eastAsia="zh-CN"/>
        </w:rPr>
        <w:t>进行修订，选项</w:t>
      </w:r>
      <w:r>
        <w:rPr>
          <w:rFonts w:hint="eastAsia"/>
          <w:lang w:eastAsia="zh-CN"/>
        </w:rPr>
        <w:t>2</w:t>
      </w:r>
      <w:r>
        <w:rPr>
          <w:rFonts w:hint="eastAsia"/>
          <w:lang w:eastAsia="zh-CN"/>
        </w:rPr>
        <w:t>则仅考虑同等地位业务之间的协调，并</w:t>
      </w:r>
      <w:r w:rsidR="00276FA2">
        <w:rPr>
          <w:rFonts w:hint="eastAsia"/>
          <w:lang w:eastAsia="zh-CN"/>
        </w:rPr>
        <w:t>提</w:t>
      </w:r>
      <w:r w:rsidR="00802F05">
        <w:rPr>
          <w:rFonts w:hint="eastAsia"/>
          <w:lang w:eastAsia="zh-CN"/>
        </w:rPr>
        <w:t>议</w:t>
      </w:r>
      <w:r>
        <w:rPr>
          <w:rFonts w:hint="eastAsia"/>
          <w:lang w:eastAsia="zh-CN"/>
        </w:rPr>
        <w:t>对附录</w:t>
      </w:r>
      <w:r w:rsidRPr="00FA4F6C">
        <w:rPr>
          <w:rFonts w:hint="eastAsia"/>
          <w:b/>
          <w:bCs/>
          <w:lang w:eastAsia="zh-CN"/>
        </w:rPr>
        <w:t>5</w:t>
      </w:r>
      <w:r>
        <w:rPr>
          <w:rFonts w:hint="eastAsia"/>
          <w:lang w:eastAsia="zh-CN"/>
        </w:rPr>
        <w:t>第</w:t>
      </w:r>
      <w:r>
        <w:rPr>
          <w:rFonts w:hint="eastAsia"/>
          <w:lang w:eastAsia="zh-CN"/>
        </w:rPr>
        <w:t>1</w:t>
      </w:r>
      <w:r>
        <w:rPr>
          <w:rFonts w:hint="eastAsia"/>
          <w:lang w:eastAsia="zh-CN"/>
        </w:rPr>
        <w:t>段（其中包含脚注</w:t>
      </w:r>
      <w:r>
        <w:rPr>
          <w:rFonts w:hint="eastAsia"/>
          <w:lang w:eastAsia="zh-CN"/>
        </w:rPr>
        <w:t>1</w:t>
      </w:r>
      <w:r>
        <w:rPr>
          <w:rFonts w:hint="eastAsia"/>
          <w:lang w:eastAsia="zh-CN"/>
        </w:rPr>
        <w:t>）进行修订。</w:t>
      </w:r>
    </w:p>
    <w:p w:rsidR="0013630D" w:rsidRPr="004B67A8" w:rsidRDefault="0013630D" w:rsidP="00CE6589">
      <w:pPr>
        <w:pStyle w:val="Heading1"/>
        <w:rPr>
          <w:lang w:eastAsia="zh-CN"/>
        </w:rPr>
      </w:pPr>
      <w:bookmarkStart w:id="11" w:name="_Toc418836039"/>
      <w:r>
        <w:rPr>
          <w:lang w:eastAsia="zh-CN"/>
        </w:rPr>
        <w:t>2</w:t>
      </w:r>
      <w:r w:rsidRPr="004B67A8">
        <w:rPr>
          <w:lang w:eastAsia="zh-CN"/>
        </w:rPr>
        <w:tab/>
      </w:r>
      <w:r w:rsidR="00B170FD" w:rsidRPr="00B170FD">
        <w:rPr>
          <w:rFonts w:hint="eastAsia"/>
          <w:lang w:eastAsia="zh-CN"/>
        </w:rPr>
        <w:t>根据与《无线电规则》第</w:t>
      </w:r>
      <w:r w:rsidR="00B170FD" w:rsidRPr="00B170FD">
        <w:rPr>
          <w:lang w:eastAsia="zh-CN"/>
        </w:rPr>
        <w:t>21.16</w:t>
      </w:r>
      <w:r w:rsidR="00B170FD" w:rsidRPr="00B170FD">
        <w:rPr>
          <w:rFonts w:hint="eastAsia"/>
          <w:lang w:eastAsia="zh-CN"/>
        </w:rPr>
        <w:t>款相关的程序规则提交满足用于可调波束的功率通量密度（</w:t>
      </w:r>
      <w:r w:rsidR="00B170FD" w:rsidRPr="00B170FD">
        <w:rPr>
          <w:rFonts w:hint="eastAsia"/>
          <w:lang w:eastAsia="zh-CN"/>
        </w:rPr>
        <w:t>pfd</w:t>
      </w:r>
      <w:r w:rsidR="00B170FD" w:rsidRPr="00B170FD">
        <w:rPr>
          <w:rFonts w:hint="eastAsia"/>
          <w:lang w:eastAsia="zh-CN"/>
        </w:rPr>
        <w:t>）的方法（</w:t>
      </w:r>
      <w:r w:rsidR="00B170FD" w:rsidRPr="00B170FD">
        <w:rPr>
          <w:rFonts w:hint="eastAsia"/>
          <w:lang w:eastAsia="zh-CN"/>
        </w:rPr>
        <w:t>WRC-12</w:t>
      </w:r>
      <w:r w:rsidR="00B170FD" w:rsidRPr="00B170FD">
        <w:rPr>
          <w:lang w:eastAsia="zh-CN"/>
        </w:rPr>
        <w:t>/</w:t>
      </w:r>
      <w:r w:rsidR="00B170FD" w:rsidRPr="00B170FD">
        <w:rPr>
          <w:rFonts w:hint="eastAsia"/>
          <w:lang w:eastAsia="zh-CN"/>
        </w:rPr>
        <w:t>4(Add.2)</w:t>
      </w:r>
      <w:r w:rsidR="00B170FD" w:rsidRPr="00B170FD">
        <w:rPr>
          <w:rFonts w:hint="eastAsia"/>
          <w:lang w:eastAsia="zh-CN"/>
        </w:rPr>
        <w:t>号文件第</w:t>
      </w:r>
      <w:r w:rsidR="00B170FD" w:rsidRPr="00B170FD">
        <w:rPr>
          <w:rFonts w:hint="eastAsia"/>
          <w:lang w:eastAsia="zh-CN"/>
        </w:rPr>
        <w:t>3.3.</w:t>
      </w:r>
      <w:r w:rsidR="00B170FD" w:rsidRPr="00B170FD">
        <w:rPr>
          <w:lang w:eastAsia="zh-CN"/>
        </w:rPr>
        <w:t>6</w:t>
      </w:r>
      <w:r w:rsidR="00B170FD" w:rsidRPr="00B170FD">
        <w:rPr>
          <w:rFonts w:hint="eastAsia"/>
          <w:lang w:eastAsia="zh-CN"/>
        </w:rPr>
        <w:t>段）</w:t>
      </w:r>
    </w:p>
    <w:p w:rsidR="0013630D" w:rsidRDefault="00FA4F6C" w:rsidP="00276FA2">
      <w:pPr>
        <w:ind w:firstLineChars="200" w:firstLine="480"/>
        <w:rPr>
          <w:rFonts w:asciiTheme="majorBidi" w:hAnsiTheme="majorBidi" w:cstheme="majorBidi"/>
          <w:szCs w:val="24"/>
          <w:lang w:eastAsia="zh-CN"/>
        </w:rPr>
      </w:pPr>
      <w:r w:rsidRPr="00B170FD">
        <w:rPr>
          <w:rFonts w:hint="eastAsia"/>
          <w:lang w:eastAsia="zh-CN"/>
        </w:rPr>
        <w:t>WRC</w:t>
      </w:r>
      <w:r>
        <w:rPr>
          <w:lang w:eastAsia="zh-CN"/>
        </w:rPr>
        <w:t>1</w:t>
      </w:r>
      <w:r>
        <w:rPr>
          <w:rFonts w:hint="eastAsia"/>
          <w:lang w:eastAsia="zh-CN"/>
        </w:rPr>
        <w:t>5</w:t>
      </w:r>
      <w:r w:rsidRPr="00B170FD">
        <w:rPr>
          <w:rFonts w:hint="eastAsia"/>
          <w:lang w:eastAsia="zh-CN"/>
        </w:rPr>
        <w:t>/4</w:t>
      </w:r>
      <w:r w:rsidR="00276FA2">
        <w:rPr>
          <w:lang w:eastAsia="zh-CN"/>
        </w:rPr>
        <w:t>(</w:t>
      </w:r>
      <w:r w:rsidRPr="00B170FD">
        <w:rPr>
          <w:rFonts w:hint="eastAsia"/>
          <w:lang w:eastAsia="zh-CN"/>
        </w:rPr>
        <w:t>Add.2</w:t>
      </w:r>
      <w:r w:rsidR="00276FA2">
        <w:rPr>
          <w:lang w:eastAsia="zh-CN"/>
        </w:rPr>
        <w:t>)</w:t>
      </w:r>
      <w:r w:rsidRPr="00B170FD">
        <w:rPr>
          <w:rFonts w:hint="eastAsia"/>
          <w:lang w:eastAsia="zh-CN"/>
        </w:rPr>
        <w:t>号文件第</w:t>
      </w:r>
      <w:r w:rsidRPr="00B170FD">
        <w:rPr>
          <w:rFonts w:hint="eastAsia"/>
          <w:lang w:eastAsia="zh-CN"/>
        </w:rPr>
        <w:t>3.</w:t>
      </w:r>
      <w:r>
        <w:rPr>
          <w:rFonts w:hint="eastAsia"/>
          <w:lang w:eastAsia="zh-CN"/>
        </w:rPr>
        <w:t>2.1</w:t>
      </w:r>
      <w:r w:rsidRPr="00B170FD">
        <w:rPr>
          <w:rFonts w:hint="eastAsia"/>
          <w:lang w:eastAsia="zh-CN"/>
        </w:rPr>
        <w:t>.</w:t>
      </w:r>
      <w:r>
        <w:rPr>
          <w:rFonts w:hint="eastAsia"/>
          <w:lang w:eastAsia="zh-CN"/>
        </w:rPr>
        <w:t>2</w:t>
      </w:r>
      <w:r w:rsidRPr="00B170FD">
        <w:rPr>
          <w:rFonts w:hint="eastAsia"/>
          <w:lang w:eastAsia="zh-CN"/>
        </w:rPr>
        <w:t>段</w:t>
      </w:r>
      <w:r>
        <w:rPr>
          <w:rFonts w:hint="eastAsia"/>
          <w:lang w:eastAsia="zh-CN"/>
        </w:rPr>
        <w:t>向大会提议将《无线电规则》第</w:t>
      </w:r>
      <w:r w:rsidRPr="00FA4F6C">
        <w:rPr>
          <w:rFonts w:hint="eastAsia"/>
          <w:b/>
          <w:bCs/>
          <w:lang w:eastAsia="zh-CN"/>
        </w:rPr>
        <w:t>21.16</w:t>
      </w:r>
      <w:r>
        <w:rPr>
          <w:rFonts w:hint="eastAsia"/>
          <w:lang w:eastAsia="zh-CN"/>
        </w:rPr>
        <w:t>款相关的程序规则第</w:t>
      </w:r>
      <w:r>
        <w:rPr>
          <w:rFonts w:hint="eastAsia"/>
          <w:lang w:eastAsia="zh-CN"/>
        </w:rPr>
        <w:t>3</w:t>
      </w:r>
      <w:r>
        <w:rPr>
          <w:rFonts w:hint="eastAsia"/>
          <w:lang w:eastAsia="zh-CN"/>
        </w:rPr>
        <w:t>段的实质内容纳入《无线电规则》附录</w:t>
      </w:r>
      <w:r w:rsidRPr="00FA4F6C">
        <w:rPr>
          <w:rFonts w:hint="eastAsia"/>
          <w:b/>
          <w:bCs/>
          <w:lang w:eastAsia="zh-CN"/>
        </w:rPr>
        <w:t>4</w:t>
      </w:r>
      <w:r>
        <w:rPr>
          <w:rFonts w:hint="eastAsia"/>
          <w:lang w:eastAsia="zh-CN"/>
        </w:rPr>
        <w:t>。</w:t>
      </w:r>
    </w:p>
    <w:p w:rsidR="00276FA2" w:rsidRDefault="00276FA2">
      <w:pPr>
        <w:tabs>
          <w:tab w:val="clear" w:pos="1134"/>
          <w:tab w:val="clear" w:pos="1871"/>
          <w:tab w:val="clear" w:pos="2268"/>
        </w:tabs>
        <w:overflowPunct/>
        <w:autoSpaceDE/>
        <w:autoSpaceDN/>
        <w:adjustRightInd/>
        <w:spacing w:before="0"/>
        <w:textAlignment w:val="auto"/>
        <w:rPr>
          <w:rFonts w:asciiTheme="majorBidi" w:hAnsiTheme="majorBidi" w:cstheme="majorBidi"/>
          <w:szCs w:val="24"/>
          <w:lang w:val="en-US" w:eastAsia="zh-CN"/>
        </w:rPr>
      </w:pPr>
      <w:r>
        <w:rPr>
          <w:rFonts w:asciiTheme="majorBidi" w:hAnsiTheme="majorBidi" w:cstheme="majorBidi"/>
          <w:szCs w:val="24"/>
          <w:lang w:val="en-US" w:eastAsia="zh-CN"/>
        </w:rPr>
        <w:br w:type="page"/>
      </w:r>
    </w:p>
    <w:p w:rsidR="00CE6589" w:rsidRDefault="00266867" w:rsidP="00276FA2">
      <w:pPr>
        <w:ind w:firstLineChars="200" w:firstLine="480"/>
        <w:rPr>
          <w:rFonts w:asciiTheme="majorBidi" w:hAnsiTheme="majorBidi" w:cstheme="majorBidi"/>
          <w:szCs w:val="24"/>
          <w:lang w:eastAsia="zh-CN"/>
        </w:rPr>
      </w:pPr>
      <w:r w:rsidRPr="00266867">
        <w:rPr>
          <w:rFonts w:asciiTheme="majorBidi" w:hAnsiTheme="majorBidi" w:cstheme="majorBidi" w:hint="eastAsia"/>
          <w:szCs w:val="24"/>
          <w:lang w:val="en-US" w:eastAsia="zh-CN"/>
        </w:rPr>
        <w:lastRenderedPageBreak/>
        <w:t>大会</w:t>
      </w:r>
      <w:r w:rsidRPr="00266867">
        <w:rPr>
          <w:rFonts w:asciiTheme="majorBidi" w:hAnsiTheme="majorBidi" w:cstheme="majorBidi"/>
          <w:szCs w:val="24"/>
          <w:lang w:val="en-US" w:eastAsia="zh-CN"/>
        </w:rPr>
        <w:t>可能考虑的案文草案示例如下：</w:t>
      </w:r>
      <w:r w:rsidR="0013630D">
        <w:rPr>
          <w:rFonts w:asciiTheme="majorBidi" w:hAnsiTheme="majorBidi" w:cstheme="majorBidi"/>
          <w:szCs w:val="24"/>
          <w:lang w:eastAsia="zh-CN"/>
        </w:rPr>
        <w:br/>
      </w:r>
    </w:p>
    <w:tbl>
      <w:tblPr>
        <w:tblStyle w:val="TableGrid"/>
        <w:tblW w:w="5000" w:type="pct"/>
        <w:tblLook w:val="04A0" w:firstRow="1" w:lastRow="0" w:firstColumn="1" w:lastColumn="0" w:noHBand="0" w:noVBand="1"/>
      </w:tblPr>
      <w:tblGrid>
        <w:gridCol w:w="9855"/>
      </w:tblGrid>
      <w:tr w:rsidR="0013630D" w:rsidRPr="00B013FE" w:rsidTr="00A8791F">
        <w:tc>
          <w:tcPr>
            <w:tcW w:w="5000" w:type="pct"/>
            <w:tcBorders>
              <w:bottom w:val="nil"/>
            </w:tcBorders>
          </w:tcPr>
          <w:p w:rsidR="0013630D" w:rsidRPr="004E12B0" w:rsidRDefault="004E12B0" w:rsidP="00CE6589">
            <w:pPr>
              <w:rPr>
                <w:rFonts w:ascii="STKaiti" w:eastAsia="STKaiti" w:hAnsi="STKaiti" w:cstheme="majorBidi"/>
                <w:b/>
                <w:bCs/>
                <w:iCs/>
                <w:sz w:val="18"/>
                <w:szCs w:val="18"/>
                <w:lang w:eastAsia="zh-CN"/>
              </w:rPr>
            </w:pPr>
            <w:r>
              <w:rPr>
                <w:rFonts w:asciiTheme="majorBidi" w:eastAsiaTheme="minorEastAsia" w:hAnsiTheme="majorBidi" w:cstheme="majorBidi" w:hint="eastAsia"/>
                <w:szCs w:val="24"/>
                <w:lang w:eastAsia="zh-CN"/>
              </w:rPr>
              <w:t>附录</w:t>
            </w:r>
            <w:r w:rsidR="0013630D" w:rsidRPr="00B013FE">
              <w:rPr>
                <w:rFonts w:asciiTheme="majorBidi" w:hAnsiTheme="majorBidi" w:cstheme="majorBidi"/>
                <w:szCs w:val="24"/>
                <w:lang w:eastAsia="zh-CN"/>
              </w:rPr>
              <w:t>4</w:t>
            </w:r>
            <w:r w:rsidR="0013630D" w:rsidRPr="00B013FE">
              <w:rPr>
                <w:rFonts w:asciiTheme="majorBidi" w:hAnsiTheme="majorBidi" w:cstheme="majorBidi"/>
                <w:szCs w:val="24"/>
                <w:lang w:eastAsia="zh-CN"/>
              </w:rPr>
              <w:br/>
            </w:r>
            <w:r w:rsidRPr="004E12B0">
              <w:rPr>
                <w:rFonts w:ascii="STKaiti" w:eastAsia="STKaiti" w:hAnsi="STKaiti" w:cstheme="majorBidi"/>
                <w:b/>
                <w:bCs/>
                <w:iCs/>
                <w:sz w:val="18"/>
                <w:szCs w:val="18"/>
                <w:lang w:eastAsia="zh-CN"/>
              </w:rPr>
              <w:t>B</w:t>
            </w:r>
            <w:r w:rsidRPr="00AD4112">
              <w:rPr>
                <w:rFonts w:eastAsia="STKaiti"/>
                <w:b/>
                <w:bCs/>
                <w:szCs w:val="24"/>
                <w:lang w:eastAsia="zh-CN"/>
              </w:rPr>
              <w:t xml:space="preserve"> </w:t>
            </w:r>
            <w:r w:rsidRPr="004E12B0">
              <w:rPr>
                <w:rFonts w:eastAsia="STKaiti"/>
                <w:b/>
                <w:bCs/>
                <w:szCs w:val="24"/>
                <w:lang w:eastAsia="zh-CN"/>
              </w:rPr>
              <w:t>–</w:t>
            </w:r>
            <w:r>
              <w:rPr>
                <w:rFonts w:eastAsia="STKaiti"/>
                <w:b/>
                <w:bCs/>
                <w:szCs w:val="24"/>
                <w:lang w:eastAsia="zh-CN"/>
              </w:rPr>
              <w:t xml:space="preserve"> </w:t>
            </w:r>
            <w:r w:rsidRPr="004E12B0">
              <w:rPr>
                <w:rFonts w:ascii="STKaiti" w:eastAsia="STKaiti" w:hAnsi="STKaiti" w:cs="SimSun" w:hint="eastAsia"/>
                <w:b/>
                <w:bCs/>
                <w:iCs/>
                <w:sz w:val="18"/>
                <w:szCs w:val="18"/>
                <w:lang w:eastAsia="zh-CN"/>
              </w:rPr>
              <w:t>应为每个卫星天线波束或每个地球站或射电天文天线提供的特性</w:t>
            </w:r>
          </w:p>
          <w:p w:rsidR="0013630D" w:rsidRPr="00B013FE" w:rsidRDefault="0013630D" w:rsidP="00CE6589">
            <w:pPr>
              <w:rPr>
                <w:rFonts w:asciiTheme="majorBidi" w:hAnsiTheme="majorBidi" w:cstheme="majorBidi"/>
                <w:szCs w:val="24"/>
                <w:lang w:eastAsia="zh-CN"/>
              </w:rPr>
            </w:pPr>
          </w:p>
        </w:tc>
      </w:tr>
      <w:tr w:rsidR="0013630D" w:rsidRPr="00B013FE" w:rsidTr="00A8791F">
        <w:tc>
          <w:tcPr>
            <w:tcW w:w="5000" w:type="pct"/>
            <w:tcBorders>
              <w:top w:val="nil"/>
              <w:bottom w:val="nil"/>
            </w:tcBorders>
          </w:tcPr>
          <w:tbl>
            <w:tblPr>
              <w:tblW w:w="21522" w:type="dxa"/>
              <w:tblInd w:w="93" w:type="dxa"/>
              <w:tblLook w:val="04A0" w:firstRow="1" w:lastRow="0" w:firstColumn="1" w:lastColumn="0" w:noHBand="0" w:noVBand="1"/>
            </w:tblPr>
            <w:tblGrid>
              <w:gridCol w:w="1268"/>
              <w:gridCol w:w="8235"/>
              <w:gridCol w:w="714"/>
              <w:gridCol w:w="714"/>
              <w:gridCol w:w="714"/>
              <w:gridCol w:w="714"/>
              <w:gridCol w:w="714"/>
              <w:gridCol w:w="835"/>
              <w:gridCol w:w="887"/>
              <w:gridCol w:w="960"/>
              <w:gridCol w:w="604"/>
              <w:gridCol w:w="735"/>
              <w:gridCol w:w="824"/>
              <w:gridCol w:w="783"/>
              <w:gridCol w:w="782"/>
              <w:gridCol w:w="1267"/>
              <w:gridCol w:w="772"/>
            </w:tblGrid>
            <w:tr w:rsidR="0013630D" w:rsidRPr="00B013FE" w:rsidTr="00A8791F">
              <w:trPr>
                <w:cantSplit/>
              </w:trPr>
              <w:tc>
                <w:tcPr>
                  <w:tcW w:w="1268" w:type="dxa"/>
                  <w:tcBorders>
                    <w:top w:val="single" w:sz="12" w:space="0" w:color="auto"/>
                    <w:left w:val="single" w:sz="12" w:space="0" w:color="auto"/>
                    <w:bottom w:val="single" w:sz="4" w:space="0" w:color="auto"/>
                    <w:right w:val="double" w:sz="6" w:space="0" w:color="auto"/>
                  </w:tcBorders>
                  <w:shd w:val="clear" w:color="auto" w:fill="auto"/>
                  <w:hideMark/>
                </w:tcPr>
                <w:p w:rsidR="0013630D" w:rsidRPr="00B013FE" w:rsidRDefault="0013630D" w:rsidP="00CE6589">
                  <w:pPr>
                    <w:rPr>
                      <w:rFonts w:asciiTheme="majorBidi" w:hAnsiTheme="majorBidi" w:cstheme="majorBidi"/>
                      <w:b/>
                      <w:bCs/>
                      <w:sz w:val="18"/>
                      <w:szCs w:val="18"/>
                    </w:rPr>
                  </w:pPr>
                  <w:r w:rsidRPr="00B013FE">
                    <w:rPr>
                      <w:rFonts w:asciiTheme="majorBidi" w:hAnsiTheme="majorBidi" w:cstheme="majorBidi"/>
                      <w:b/>
                      <w:bCs/>
                      <w:sz w:val="18"/>
                      <w:szCs w:val="18"/>
                    </w:rPr>
                    <w:t>B.1</w:t>
                  </w:r>
                </w:p>
              </w:tc>
              <w:tc>
                <w:tcPr>
                  <w:tcW w:w="8235" w:type="dxa"/>
                  <w:tcBorders>
                    <w:top w:val="single" w:sz="12" w:space="0" w:color="auto"/>
                    <w:left w:val="nil"/>
                    <w:bottom w:val="single" w:sz="4" w:space="0" w:color="auto"/>
                    <w:right w:val="double" w:sz="6" w:space="0" w:color="auto"/>
                  </w:tcBorders>
                  <w:shd w:val="clear" w:color="auto" w:fill="auto"/>
                  <w:hideMark/>
                </w:tcPr>
                <w:p w:rsidR="0013630D" w:rsidRPr="00B013FE" w:rsidRDefault="004E12B0" w:rsidP="00CE6589">
                  <w:pPr>
                    <w:rPr>
                      <w:rFonts w:asciiTheme="majorBidi" w:hAnsiTheme="majorBidi" w:cstheme="majorBidi"/>
                      <w:b/>
                      <w:bCs/>
                      <w:sz w:val="18"/>
                      <w:szCs w:val="18"/>
                      <w:lang w:eastAsia="zh-CN"/>
                    </w:rPr>
                  </w:pPr>
                  <w:r w:rsidRPr="00B34CCD">
                    <w:rPr>
                      <w:rFonts w:ascii="SimSun" w:hAnsi="SimSun" w:cs="Arial" w:hint="eastAsia"/>
                      <w:b/>
                      <w:bCs/>
                      <w:sz w:val="18"/>
                      <w:szCs w:val="18"/>
                      <w:lang w:eastAsia="zh-CN"/>
                    </w:rPr>
                    <w:t>卫星天线波束的标识和方向</w:t>
                  </w:r>
                </w:p>
              </w:tc>
              <w:tc>
                <w:tcPr>
                  <w:tcW w:w="714" w:type="dxa"/>
                  <w:tcBorders>
                    <w:left w:val="nil"/>
                    <w:right w:val="nil"/>
                  </w:tcBorders>
                </w:tcPr>
                <w:p w:rsidR="0013630D" w:rsidRPr="00B013FE" w:rsidRDefault="0013630D" w:rsidP="00CE6589">
                  <w:pPr>
                    <w:jc w:val="center"/>
                    <w:rPr>
                      <w:rFonts w:asciiTheme="majorBidi" w:hAnsiTheme="majorBidi" w:cstheme="majorBidi"/>
                      <w:b/>
                      <w:bCs/>
                      <w:sz w:val="18"/>
                      <w:szCs w:val="18"/>
                      <w:lang w:eastAsia="zh-CN"/>
                    </w:rPr>
                  </w:pPr>
                </w:p>
              </w:tc>
              <w:tc>
                <w:tcPr>
                  <w:tcW w:w="714" w:type="dxa"/>
                  <w:tcBorders>
                    <w:left w:val="nil"/>
                    <w:right w:val="nil"/>
                  </w:tcBorders>
                </w:tcPr>
                <w:p w:rsidR="0013630D" w:rsidRPr="00B013FE" w:rsidRDefault="0013630D" w:rsidP="00CE6589">
                  <w:pPr>
                    <w:jc w:val="center"/>
                    <w:rPr>
                      <w:rFonts w:asciiTheme="majorBidi" w:hAnsiTheme="majorBidi" w:cstheme="majorBidi"/>
                      <w:b/>
                      <w:bCs/>
                      <w:sz w:val="18"/>
                      <w:szCs w:val="18"/>
                      <w:lang w:eastAsia="zh-CN"/>
                    </w:rPr>
                  </w:pPr>
                </w:p>
              </w:tc>
              <w:tc>
                <w:tcPr>
                  <w:tcW w:w="714" w:type="dxa"/>
                  <w:tcBorders>
                    <w:left w:val="nil"/>
                    <w:right w:val="nil"/>
                  </w:tcBorders>
                </w:tcPr>
                <w:p w:rsidR="0013630D" w:rsidRPr="00B013FE" w:rsidRDefault="0013630D" w:rsidP="00CE6589">
                  <w:pPr>
                    <w:jc w:val="center"/>
                    <w:rPr>
                      <w:rFonts w:asciiTheme="majorBidi" w:hAnsiTheme="majorBidi" w:cstheme="majorBidi"/>
                      <w:b/>
                      <w:bCs/>
                      <w:sz w:val="18"/>
                      <w:szCs w:val="18"/>
                      <w:lang w:eastAsia="zh-CN"/>
                    </w:rPr>
                  </w:pPr>
                </w:p>
              </w:tc>
              <w:tc>
                <w:tcPr>
                  <w:tcW w:w="714" w:type="dxa"/>
                  <w:tcBorders>
                    <w:left w:val="nil"/>
                    <w:right w:val="double" w:sz="6" w:space="0" w:color="auto"/>
                  </w:tcBorders>
                </w:tcPr>
                <w:p w:rsidR="0013630D" w:rsidRPr="00B013FE" w:rsidRDefault="0013630D" w:rsidP="00CE6589">
                  <w:pPr>
                    <w:jc w:val="center"/>
                    <w:rPr>
                      <w:rFonts w:asciiTheme="majorBidi" w:hAnsiTheme="majorBidi" w:cstheme="majorBidi"/>
                      <w:b/>
                      <w:bCs/>
                      <w:sz w:val="18"/>
                      <w:szCs w:val="18"/>
                      <w:lang w:eastAsia="zh-CN"/>
                    </w:rPr>
                  </w:pPr>
                </w:p>
              </w:tc>
              <w:tc>
                <w:tcPr>
                  <w:tcW w:w="7124" w:type="dxa"/>
                  <w:gridSpan w:val="9"/>
                  <w:tcBorders>
                    <w:top w:val="single" w:sz="12" w:space="0" w:color="auto"/>
                    <w:left w:val="double" w:sz="6" w:space="0" w:color="auto"/>
                    <w:bottom w:val="single" w:sz="4" w:space="0" w:color="auto"/>
                    <w:right w:val="double" w:sz="6" w:space="0" w:color="auto"/>
                  </w:tcBorders>
                  <w:shd w:val="clear" w:color="000000" w:fill="C0C0C0"/>
                  <w:vAlign w:val="center"/>
                </w:tcPr>
                <w:p w:rsidR="0013630D" w:rsidRPr="00B013FE" w:rsidRDefault="0013630D" w:rsidP="00CE6589">
                  <w:pPr>
                    <w:jc w:val="center"/>
                    <w:rPr>
                      <w:rFonts w:asciiTheme="majorBidi" w:hAnsiTheme="majorBidi" w:cstheme="majorBidi"/>
                      <w:b/>
                      <w:bCs/>
                      <w:sz w:val="18"/>
                      <w:szCs w:val="18"/>
                      <w:lang w:eastAsia="zh-CN"/>
                    </w:rPr>
                  </w:pPr>
                </w:p>
              </w:tc>
              <w:tc>
                <w:tcPr>
                  <w:tcW w:w="1267" w:type="dxa"/>
                  <w:tcBorders>
                    <w:top w:val="single" w:sz="12" w:space="0" w:color="auto"/>
                    <w:left w:val="nil"/>
                    <w:bottom w:val="single" w:sz="4" w:space="0" w:color="auto"/>
                    <w:right w:val="double" w:sz="6" w:space="0" w:color="auto"/>
                  </w:tcBorders>
                  <w:shd w:val="clear" w:color="auto" w:fill="auto"/>
                  <w:hideMark/>
                </w:tcPr>
                <w:p w:rsidR="0013630D" w:rsidRPr="00B013FE" w:rsidRDefault="0013630D" w:rsidP="00CE6589">
                  <w:pPr>
                    <w:rPr>
                      <w:rFonts w:asciiTheme="majorBidi" w:hAnsiTheme="majorBidi" w:cstheme="majorBidi"/>
                      <w:b/>
                      <w:bCs/>
                      <w:sz w:val="18"/>
                      <w:szCs w:val="18"/>
                    </w:rPr>
                  </w:pPr>
                  <w:r w:rsidRPr="00B013FE">
                    <w:rPr>
                      <w:rFonts w:asciiTheme="majorBidi" w:hAnsiTheme="majorBidi" w:cstheme="majorBidi"/>
                      <w:b/>
                      <w:bCs/>
                      <w:sz w:val="18"/>
                      <w:szCs w:val="18"/>
                    </w:rPr>
                    <w:t>B.1</w:t>
                  </w:r>
                </w:p>
              </w:tc>
              <w:tc>
                <w:tcPr>
                  <w:tcW w:w="772" w:type="dxa"/>
                  <w:tcBorders>
                    <w:top w:val="single" w:sz="12" w:space="0" w:color="auto"/>
                    <w:left w:val="nil"/>
                    <w:bottom w:val="single" w:sz="4" w:space="0" w:color="auto"/>
                    <w:right w:val="single" w:sz="12" w:space="0" w:color="auto"/>
                  </w:tcBorders>
                  <w:shd w:val="clear" w:color="000000" w:fill="C0C0C0"/>
                  <w:vAlign w:val="center"/>
                  <w:hideMark/>
                </w:tcPr>
                <w:p w:rsidR="0013630D" w:rsidRPr="00B013FE" w:rsidRDefault="0013630D" w:rsidP="00CE6589">
                  <w:pPr>
                    <w:jc w:val="center"/>
                    <w:rPr>
                      <w:rFonts w:asciiTheme="majorBidi" w:hAnsiTheme="majorBidi" w:cstheme="majorBidi"/>
                      <w:b/>
                      <w:bCs/>
                      <w:sz w:val="18"/>
                      <w:szCs w:val="18"/>
                    </w:rPr>
                  </w:pPr>
                  <w:r w:rsidRPr="00B013FE">
                    <w:rPr>
                      <w:rFonts w:asciiTheme="majorBidi" w:hAnsiTheme="majorBidi" w:cstheme="majorBidi"/>
                      <w:b/>
                      <w:bCs/>
                      <w:sz w:val="18"/>
                      <w:szCs w:val="18"/>
                    </w:rPr>
                    <w:t> </w:t>
                  </w:r>
                </w:p>
              </w:tc>
            </w:tr>
            <w:tr w:rsidR="0013630D" w:rsidRPr="00B013FE" w:rsidTr="00A8791F">
              <w:trPr>
                <w:cantSplit/>
              </w:trPr>
              <w:tc>
                <w:tcPr>
                  <w:tcW w:w="1268" w:type="dxa"/>
                  <w:tcBorders>
                    <w:top w:val="nil"/>
                    <w:left w:val="single" w:sz="12" w:space="0" w:color="auto"/>
                    <w:bottom w:val="single" w:sz="4" w:space="0" w:color="000000"/>
                    <w:right w:val="double" w:sz="6" w:space="0" w:color="auto"/>
                  </w:tcBorders>
                  <w:shd w:val="clear" w:color="auto" w:fill="auto"/>
                  <w:hideMark/>
                </w:tcPr>
                <w:p w:rsidR="0013630D" w:rsidRPr="00B013FE" w:rsidRDefault="0013630D" w:rsidP="00CE6589">
                  <w:pPr>
                    <w:rPr>
                      <w:rFonts w:asciiTheme="majorBidi" w:hAnsiTheme="majorBidi" w:cstheme="majorBidi"/>
                      <w:sz w:val="18"/>
                      <w:szCs w:val="18"/>
                    </w:rPr>
                  </w:pPr>
                  <w:r w:rsidRPr="00B013FE">
                    <w:rPr>
                      <w:rFonts w:asciiTheme="majorBidi" w:hAnsiTheme="majorBidi" w:cstheme="majorBidi"/>
                      <w:sz w:val="18"/>
                      <w:szCs w:val="18"/>
                    </w:rPr>
                    <w:t>B.1.a</w:t>
                  </w:r>
                </w:p>
              </w:tc>
              <w:tc>
                <w:tcPr>
                  <w:tcW w:w="8235" w:type="dxa"/>
                  <w:tcBorders>
                    <w:top w:val="nil"/>
                    <w:left w:val="nil"/>
                    <w:right w:val="double" w:sz="6" w:space="0" w:color="auto"/>
                  </w:tcBorders>
                  <w:shd w:val="clear" w:color="auto" w:fill="auto"/>
                  <w:hideMark/>
                </w:tcPr>
                <w:p w:rsidR="0013630D" w:rsidRPr="00B013FE" w:rsidRDefault="004E12B0" w:rsidP="00CE6589">
                  <w:pPr>
                    <w:spacing w:before="40" w:after="40"/>
                    <w:ind w:left="170"/>
                    <w:rPr>
                      <w:rFonts w:asciiTheme="majorBidi" w:hAnsiTheme="majorBidi" w:cstheme="majorBidi"/>
                      <w:sz w:val="18"/>
                      <w:szCs w:val="18"/>
                      <w:lang w:eastAsia="zh-CN"/>
                    </w:rPr>
                  </w:pPr>
                  <w:r w:rsidRPr="002C4080">
                    <w:rPr>
                      <w:rFonts w:ascii="SimSun" w:hAnsi="SimSun" w:cs="Arial" w:hint="eastAsia"/>
                      <w:sz w:val="18"/>
                      <w:szCs w:val="18"/>
                      <w:lang w:eastAsia="zh-CN"/>
                    </w:rPr>
                    <w:t>卫星天线波束的标识</w:t>
                  </w:r>
                </w:p>
                <w:p w:rsidR="0013630D" w:rsidRPr="00B013FE" w:rsidRDefault="004E12B0" w:rsidP="00CE6589">
                  <w:pPr>
                    <w:spacing w:before="40" w:after="40"/>
                    <w:ind w:left="340"/>
                    <w:rPr>
                      <w:rFonts w:asciiTheme="majorBidi" w:hAnsiTheme="majorBidi" w:cstheme="majorBidi"/>
                      <w:sz w:val="18"/>
                      <w:szCs w:val="18"/>
                      <w:lang w:eastAsia="zh-CN"/>
                    </w:rPr>
                  </w:pPr>
                  <w:r w:rsidRPr="002C4080">
                    <w:rPr>
                      <w:rFonts w:ascii="SimSun" w:hAnsi="SimSun" w:cs="Arial" w:hint="eastAsia"/>
                      <w:sz w:val="18"/>
                      <w:szCs w:val="18"/>
                      <w:lang w:eastAsia="zh-CN"/>
                    </w:rPr>
                    <w:t>对于一个地球站，相关空间电台的卫星天线波束的标识</w:t>
                  </w:r>
                </w:p>
              </w:tc>
              <w:tc>
                <w:tcPr>
                  <w:tcW w:w="714" w:type="dxa"/>
                  <w:tcBorders>
                    <w:top w:val="nil"/>
                    <w:left w:val="double" w:sz="6" w:space="0" w:color="auto"/>
                  </w:tcBorders>
                </w:tcPr>
                <w:p w:rsidR="0013630D" w:rsidRPr="00B013FE" w:rsidRDefault="0013630D" w:rsidP="00CE6589">
                  <w:pPr>
                    <w:jc w:val="center"/>
                    <w:rPr>
                      <w:rFonts w:asciiTheme="majorBidi" w:hAnsiTheme="majorBidi" w:cstheme="majorBidi"/>
                      <w:b/>
                      <w:bCs/>
                      <w:sz w:val="18"/>
                      <w:szCs w:val="18"/>
                      <w:lang w:eastAsia="zh-CN"/>
                    </w:rPr>
                  </w:pPr>
                </w:p>
              </w:tc>
              <w:tc>
                <w:tcPr>
                  <w:tcW w:w="714" w:type="dxa"/>
                  <w:tcBorders>
                    <w:top w:val="nil"/>
                  </w:tcBorders>
                </w:tcPr>
                <w:p w:rsidR="0013630D" w:rsidRPr="00B013FE" w:rsidRDefault="0013630D" w:rsidP="00CE6589">
                  <w:pPr>
                    <w:jc w:val="center"/>
                    <w:rPr>
                      <w:rFonts w:asciiTheme="majorBidi" w:hAnsiTheme="majorBidi" w:cstheme="majorBidi"/>
                      <w:b/>
                      <w:bCs/>
                      <w:sz w:val="18"/>
                      <w:szCs w:val="18"/>
                      <w:lang w:eastAsia="zh-CN"/>
                    </w:rPr>
                  </w:pPr>
                </w:p>
              </w:tc>
              <w:tc>
                <w:tcPr>
                  <w:tcW w:w="714" w:type="dxa"/>
                  <w:tcBorders>
                    <w:top w:val="nil"/>
                  </w:tcBorders>
                </w:tcPr>
                <w:p w:rsidR="0013630D" w:rsidRPr="00B013FE" w:rsidRDefault="0013630D" w:rsidP="00CE6589">
                  <w:pPr>
                    <w:jc w:val="center"/>
                    <w:rPr>
                      <w:rFonts w:asciiTheme="majorBidi" w:hAnsiTheme="majorBidi" w:cstheme="majorBidi"/>
                      <w:b/>
                      <w:bCs/>
                      <w:sz w:val="18"/>
                      <w:szCs w:val="18"/>
                      <w:lang w:eastAsia="zh-CN"/>
                    </w:rPr>
                  </w:pPr>
                </w:p>
              </w:tc>
              <w:tc>
                <w:tcPr>
                  <w:tcW w:w="714" w:type="dxa"/>
                  <w:tcBorders>
                    <w:top w:val="nil"/>
                    <w:right w:val="double" w:sz="6" w:space="0" w:color="auto"/>
                  </w:tcBorders>
                </w:tcPr>
                <w:p w:rsidR="0013630D" w:rsidRPr="00B013FE" w:rsidRDefault="0013630D" w:rsidP="00CE6589">
                  <w:pPr>
                    <w:jc w:val="center"/>
                    <w:rPr>
                      <w:rFonts w:asciiTheme="majorBidi" w:hAnsiTheme="majorBidi" w:cstheme="majorBidi"/>
                      <w:b/>
                      <w:bCs/>
                      <w:sz w:val="18"/>
                      <w:szCs w:val="18"/>
                      <w:lang w:eastAsia="zh-CN"/>
                    </w:rPr>
                  </w:pPr>
                </w:p>
              </w:tc>
              <w:tc>
                <w:tcPr>
                  <w:tcW w:w="714" w:type="dxa"/>
                  <w:tcBorders>
                    <w:top w:val="nil"/>
                    <w:left w:val="double" w:sz="6" w:space="0" w:color="auto"/>
                    <w:bottom w:val="single" w:sz="4" w:space="0" w:color="000000"/>
                    <w:right w:val="single" w:sz="4" w:space="0" w:color="auto"/>
                  </w:tcBorders>
                  <w:shd w:val="clear" w:color="auto" w:fill="auto"/>
                  <w:vAlign w:val="center"/>
                  <w:hideMark/>
                </w:tcPr>
                <w:p w:rsidR="0013630D" w:rsidRPr="00B013FE" w:rsidRDefault="0013630D" w:rsidP="00CE6589">
                  <w:pPr>
                    <w:jc w:val="center"/>
                    <w:rPr>
                      <w:rFonts w:asciiTheme="majorBidi" w:hAnsiTheme="majorBidi" w:cstheme="majorBidi"/>
                      <w:b/>
                      <w:bCs/>
                      <w:sz w:val="18"/>
                      <w:szCs w:val="18"/>
                      <w:lang w:eastAsia="zh-CN"/>
                    </w:rPr>
                  </w:pPr>
                  <w:r w:rsidRPr="00B013FE">
                    <w:rPr>
                      <w:rFonts w:asciiTheme="majorBidi" w:hAnsiTheme="majorBidi" w:cstheme="majorBidi"/>
                      <w:b/>
                      <w:bCs/>
                      <w:sz w:val="18"/>
                      <w:szCs w:val="18"/>
                      <w:lang w:eastAsia="zh-CN"/>
                    </w:rPr>
                    <w:t> </w:t>
                  </w:r>
                </w:p>
              </w:tc>
              <w:tc>
                <w:tcPr>
                  <w:tcW w:w="835" w:type="dxa"/>
                  <w:tcBorders>
                    <w:top w:val="nil"/>
                    <w:left w:val="single" w:sz="4" w:space="0" w:color="auto"/>
                    <w:bottom w:val="single" w:sz="4" w:space="0" w:color="000000"/>
                    <w:right w:val="single" w:sz="4" w:space="0" w:color="auto"/>
                  </w:tcBorders>
                  <w:shd w:val="clear" w:color="auto" w:fill="auto"/>
                  <w:vAlign w:val="center"/>
                  <w:hideMark/>
                </w:tcPr>
                <w:p w:rsidR="0013630D" w:rsidRPr="00B013FE" w:rsidRDefault="0013630D" w:rsidP="00CE6589">
                  <w:pPr>
                    <w:jc w:val="center"/>
                    <w:rPr>
                      <w:rFonts w:asciiTheme="majorBidi" w:hAnsiTheme="majorBidi" w:cstheme="majorBidi"/>
                      <w:b/>
                      <w:bCs/>
                      <w:sz w:val="18"/>
                      <w:szCs w:val="18"/>
                      <w:lang w:eastAsia="zh-CN"/>
                    </w:rPr>
                  </w:pPr>
                  <w:r w:rsidRPr="00B013FE">
                    <w:rPr>
                      <w:rFonts w:asciiTheme="majorBidi" w:hAnsiTheme="majorBidi" w:cstheme="majorBidi"/>
                      <w:b/>
                      <w:bCs/>
                      <w:sz w:val="18"/>
                      <w:szCs w:val="18"/>
                      <w:lang w:eastAsia="zh-CN"/>
                    </w:rPr>
                    <w:t> </w:t>
                  </w:r>
                </w:p>
              </w:tc>
              <w:tc>
                <w:tcPr>
                  <w:tcW w:w="887" w:type="dxa"/>
                  <w:tcBorders>
                    <w:top w:val="nil"/>
                    <w:left w:val="single" w:sz="4" w:space="0" w:color="auto"/>
                    <w:bottom w:val="single" w:sz="4" w:space="0" w:color="000000"/>
                    <w:right w:val="single" w:sz="4" w:space="0" w:color="auto"/>
                  </w:tcBorders>
                  <w:shd w:val="clear" w:color="auto" w:fill="auto"/>
                  <w:vAlign w:val="center"/>
                  <w:hideMark/>
                </w:tcPr>
                <w:p w:rsidR="0013630D" w:rsidRPr="00B013FE" w:rsidRDefault="0013630D" w:rsidP="00CE6589">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960" w:type="dxa"/>
                  <w:tcBorders>
                    <w:top w:val="nil"/>
                    <w:left w:val="single" w:sz="4" w:space="0" w:color="auto"/>
                    <w:bottom w:val="single" w:sz="4" w:space="0" w:color="000000"/>
                    <w:right w:val="single" w:sz="4" w:space="0" w:color="auto"/>
                  </w:tcBorders>
                  <w:shd w:val="clear" w:color="auto" w:fill="auto"/>
                  <w:vAlign w:val="center"/>
                  <w:hideMark/>
                </w:tcPr>
                <w:p w:rsidR="0013630D" w:rsidRPr="00B013FE" w:rsidRDefault="0013630D" w:rsidP="00CE6589">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604" w:type="dxa"/>
                  <w:tcBorders>
                    <w:top w:val="nil"/>
                    <w:left w:val="single" w:sz="4" w:space="0" w:color="auto"/>
                    <w:bottom w:val="single" w:sz="4" w:space="0" w:color="000000"/>
                    <w:right w:val="single" w:sz="4" w:space="0" w:color="auto"/>
                  </w:tcBorders>
                  <w:shd w:val="clear" w:color="auto" w:fill="auto"/>
                  <w:vAlign w:val="center"/>
                  <w:hideMark/>
                </w:tcPr>
                <w:p w:rsidR="0013630D" w:rsidRPr="00B013FE" w:rsidRDefault="0013630D" w:rsidP="00CE6589">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735" w:type="dxa"/>
                  <w:tcBorders>
                    <w:top w:val="nil"/>
                    <w:left w:val="single" w:sz="4" w:space="0" w:color="auto"/>
                    <w:bottom w:val="single" w:sz="4" w:space="0" w:color="000000"/>
                    <w:right w:val="single" w:sz="4" w:space="0" w:color="auto"/>
                  </w:tcBorders>
                  <w:shd w:val="clear" w:color="auto" w:fill="auto"/>
                  <w:vAlign w:val="center"/>
                  <w:hideMark/>
                </w:tcPr>
                <w:p w:rsidR="0013630D" w:rsidRPr="00B013FE" w:rsidRDefault="0013630D" w:rsidP="00CE6589">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824" w:type="dxa"/>
                  <w:tcBorders>
                    <w:top w:val="nil"/>
                    <w:left w:val="single" w:sz="4" w:space="0" w:color="auto"/>
                    <w:bottom w:val="single" w:sz="4" w:space="0" w:color="000000"/>
                    <w:right w:val="single" w:sz="4" w:space="0" w:color="auto"/>
                  </w:tcBorders>
                  <w:shd w:val="clear" w:color="auto" w:fill="auto"/>
                  <w:vAlign w:val="center"/>
                  <w:hideMark/>
                </w:tcPr>
                <w:p w:rsidR="0013630D" w:rsidRPr="00B013FE" w:rsidRDefault="0013630D" w:rsidP="00CE6589">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783" w:type="dxa"/>
                  <w:tcBorders>
                    <w:top w:val="nil"/>
                    <w:left w:val="single" w:sz="4" w:space="0" w:color="auto"/>
                    <w:bottom w:val="single" w:sz="4" w:space="0" w:color="000000"/>
                    <w:right w:val="single" w:sz="4" w:space="0" w:color="auto"/>
                  </w:tcBorders>
                  <w:shd w:val="clear" w:color="auto" w:fill="auto"/>
                  <w:vAlign w:val="center"/>
                  <w:hideMark/>
                </w:tcPr>
                <w:p w:rsidR="0013630D" w:rsidRPr="00B013FE" w:rsidRDefault="0013630D" w:rsidP="00CE6589">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782" w:type="dxa"/>
                  <w:tcBorders>
                    <w:top w:val="nil"/>
                    <w:left w:val="single" w:sz="4" w:space="0" w:color="auto"/>
                    <w:bottom w:val="single" w:sz="4" w:space="0" w:color="000000"/>
                    <w:right w:val="single" w:sz="4" w:space="0" w:color="auto"/>
                  </w:tcBorders>
                  <w:shd w:val="clear" w:color="auto" w:fill="auto"/>
                  <w:vAlign w:val="center"/>
                  <w:hideMark/>
                </w:tcPr>
                <w:p w:rsidR="0013630D" w:rsidRPr="00B013FE" w:rsidRDefault="0013630D" w:rsidP="00CE6589">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1267" w:type="dxa"/>
                  <w:tcBorders>
                    <w:top w:val="nil"/>
                    <w:left w:val="double" w:sz="6" w:space="0" w:color="auto"/>
                    <w:bottom w:val="single" w:sz="4" w:space="0" w:color="000000"/>
                    <w:right w:val="double" w:sz="6" w:space="0" w:color="auto"/>
                  </w:tcBorders>
                  <w:shd w:val="clear" w:color="auto" w:fill="auto"/>
                  <w:hideMark/>
                </w:tcPr>
                <w:p w:rsidR="0013630D" w:rsidRPr="00B013FE" w:rsidRDefault="0013630D" w:rsidP="00CE6589">
                  <w:pPr>
                    <w:rPr>
                      <w:rFonts w:asciiTheme="majorBidi" w:hAnsiTheme="majorBidi" w:cstheme="majorBidi"/>
                      <w:sz w:val="18"/>
                      <w:szCs w:val="18"/>
                    </w:rPr>
                  </w:pPr>
                  <w:r w:rsidRPr="00B013FE">
                    <w:rPr>
                      <w:rFonts w:asciiTheme="majorBidi" w:hAnsiTheme="majorBidi" w:cstheme="majorBidi"/>
                      <w:sz w:val="18"/>
                      <w:szCs w:val="18"/>
                    </w:rPr>
                    <w:t>B.1.a</w:t>
                  </w:r>
                </w:p>
              </w:tc>
              <w:tc>
                <w:tcPr>
                  <w:tcW w:w="772" w:type="dxa"/>
                  <w:tcBorders>
                    <w:top w:val="nil"/>
                    <w:left w:val="single" w:sz="4" w:space="0" w:color="auto"/>
                    <w:bottom w:val="single" w:sz="4" w:space="0" w:color="000000"/>
                    <w:right w:val="single" w:sz="12" w:space="0" w:color="auto"/>
                  </w:tcBorders>
                  <w:shd w:val="clear" w:color="auto" w:fill="auto"/>
                  <w:vAlign w:val="center"/>
                  <w:hideMark/>
                </w:tcPr>
                <w:p w:rsidR="0013630D" w:rsidRPr="00B013FE" w:rsidRDefault="0013630D" w:rsidP="00CE6589">
                  <w:pPr>
                    <w:jc w:val="center"/>
                    <w:rPr>
                      <w:rFonts w:asciiTheme="majorBidi" w:hAnsiTheme="majorBidi" w:cstheme="majorBidi"/>
                      <w:b/>
                      <w:bCs/>
                      <w:sz w:val="18"/>
                      <w:szCs w:val="18"/>
                    </w:rPr>
                  </w:pPr>
                  <w:r w:rsidRPr="00B013FE">
                    <w:rPr>
                      <w:rFonts w:asciiTheme="majorBidi" w:hAnsiTheme="majorBidi" w:cstheme="majorBidi"/>
                      <w:b/>
                      <w:bCs/>
                      <w:sz w:val="18"/>
                      <w:szCs w:val="18"/>
                    </w:rPr>
                    <w:t> </w:t>
                  </w:r>
                </w:p>
              </w:tc>
            </w:tr>
            <w:tr w:rsidR="0013630D" w:rsidRPr="00B013FE" w:rsidTr="00A8791F">
              <w:trPr>
                <w:cantSplit/>
              </w:trPr>
              <w:tc>
                <w:tcPr>
                  <w:tcW w:w="1268" w:type="dxa"/>
                  <w:tcBorders>
                    <w:top w:val="nil"/>
                    <w:left w:val="single" w:sz="12" w:space="0" w:color="auto"/>
                    <w:bottom w:val="single" w:sz="4" w:space="0" w:color="auto"/>
                    <w:right w:val="double" w:sz="6" w:space="0" w:color="auto"/>
                  </w:tcBorders>
                  <w:shd w:val="clear" w:color="auto" w:fill="auto"/>
                  <w:hideMark/>
                </w:tcPr>
                <w:p w:rsidR="0013630D" w:rsidRPr="00B013FE" w:rsidRDefault="0013630D" w:rsidP="00CE6589">
                  <w:pPr>
                    <w:rPr>
                      <w:rFonts w:asciiTheme="majorBidi" w:hAnsiTheme="majorBidi" w:cstheme="majorBidi"/>
                      <w:sz w:val="18"/>
                      <w:szCs w:val="18"/>
                    </w:rPr>
                  </w:pPr>
                  <w:r w:rsidRPr="00B013FE">
                    <w:rPr>
                      <w:rFonts w:asciiTheme="majorBidi" w:hAnsiTheme="majorBidi" w:cstheme="majorBidi"/>
                      <w:sz w:val="18"/>
                      <w:szCs w:val="18"/>
                    </w:rPr>
                    <w:t>B.1.b</w:t>
                  </w:r>
                </w:p>
              </w:tc>
              <w:tc>
                <w:tcPr>
                  <w:tcW w:w="8235" w:type="dxa"/>
                  <w:tcBorders>
                    <w:top w:val="single" w:sz="4" w:space="0" w:color="auto"/>
                    <w:left w:val="nil"/>
                    <w:bottom w:val="single" w:sz="4" w:space="0" w:color="auto"/>
                    <w:right w:val="double" w:sz="6" w:space="0" w:color="auto"/>
                  </w:tcBorders>
                  <w:shd w:val="clear" w:color="auto" w:fill="auto"/>
                  <w:hideMark/>
                </w:tcPr>
                <w:p w:rsidR="0013630D" w:rsidRPr="00B013FE" w:rsidRDefault="004E12B0" w:rsidP="00CE6589">
                  <w:pPr>
                    <w:spacing w:before="40" w:after="40"/>
                    <w:ind w:left="170"/>
                    <w:rPr>
                      <w:rFonts w:asciiTheme="majorBidi" w:hAnsiTheme="majorBidi" w:cstheme="majorBidi"/>
                      <w:sz w:val="18"/>
                      <w:szCs w:val="18"/>
                      <w:lang w:eastAsia="zh-CN"/>
                    </w:rPr>
                  </w:pPr>
                  <w:r w:rsidRPr="002C4080">
                    <w:rPr>
                      <w:rFonts w:ascii="SimSun" w:hAnsi="SimSun" w:cs="Arial" w:hint="eastAsia"/>
                      <w:sz w:val="18"/>
                      <w:szCs w:val="18"/>
                      <w:lang w:eastAsia="zh-CN"/>
                    </w:rPr>
                    <w:t>在</w:t>
                  </w:r>
                  <w:r w:rsidRPr="002C4080">
                    <w:rPr>
                      <w:sz w:val="18"/>
                      <w:szCs w:val="18"/>
                      <w:lang w:eastAsia="zh-CN"/>
                    </w:rPr>
                    <w:t>B.1.a</w:t>
                  </w:r>
                  <w:r w:rsidRPr="002C4080">
                    <w:rPr>
                      <w:rFonts w:ascii="SimSun" w:hAnsi="SimSun" w:cs="Arial" w:hint="eastAsia"/>
                      <w:sz w:val="18"/>
                      <w:szCs w:val="18"/>
                      <w:lang w:eastAsia="zh-CN"/>
                    </w:rPr>
                    <w:t>中显示天线波束是否为固定或可调和</w:t>
                  </w:r>
                  <w:r w:rsidRPr="002C4080">
                    <w:rPr>
                      <w:sz w:val="18"/>
                      <w:szCs w:val="18"/>
                      <w:lang w:eastAsia="zh-CN"/>
                    </w:rPr>
                    <w:t>/</w:t>
                  </w:r>
                  <w:r w:rsidRPr="002C4080">
                    <w:rPr>
                      <w:rFonts w:ascii="SimSun" w:hAnsi="SimSun" w:cs="Arial" w:hint="eastAsia"/>
                      <w:sz w:val="18"/>
                      <w:szCs w:val="18"/>
                      <w:lang w:eastAsia="zh-CN"/>
                    </w:rPr>
                    <w:t>或可重组的指示符</w:t>
                  </w:r>
                </w:p>
              </w:tc>
              <w:tc>
                <w:tcPr>
                  <w:tcW w:w="714" w:type="dxa"/>
                  <w:tcBorders>
                    <w:top w:val="nil"/>
                    <w:left w:val="nil"/>
                    <w:right w:val="nil"/>
                  </w:tcBorders>
                </w:tcPr>
                <w:p w:rsidR="0013630D" w:rsidRPr="00B013FE" w:rsidRDefault="0013630D" w:rsidP="00CE6589">
                  <w:pPr>
                    <w:jc w:val="center"/>
                    <w:rPr>
                      <w:rFonts w:asciiTheme="majorBidi" w:hAnsiTheme="majorBidi" w:cstheme="majorBidi"/>
                      <w:b/>
                      <w:bCs/>
                      <w:sz w:val="18"/>
                      <w:szCs w:val="18"/>
                      <w:lang w:eastAsia="zh-CN"/>
                    </w:rPr>
                  </w:pPr>
                </w:p>
              </w:tc>
              <w:tc>
                <w:tcPr>
                  <w:tcW w:w="714" w:type="dxa"/>
                  <w:tcBorders>
                    <w:top w:val="nil"/>
                    <w:left w:val="nil"/>
                    <w:right w:val="nil"/>
                  </w:tcBorders>
                </w:tcPr>
                <w:p w:rsidR="0013630D" w:rsidRPr="00B013FE" w:rsidRDefault="0013630D" w:rsidP="00CE6589">
                  <w:pPr>
                    <w:jc w:val="center"/>
                    <w:rPr>
                      <w:rFonts w:asciiTheme="majorBidi" w:hAnsiTheme="majorBidi" w:cstheme="majorBidi"/>
                      <w:b/>
                      <w:bCs/>
                      <w:sz w:val="18"/>
                      <w:szCs w:val="18"/>
                      <w:lang w:eastAsia="zh-CN"/>
                    </w:rPr>
                  </w:pPr>
                </w:p>
              </w:tc>
              <w:tc>
                <w:tcPr>
                  <w:tcW w:w="714" w:type="dxa"/>
                  <w:tcBorders>
                    <w:top w:val="nil"/>
                    <w:left w:val="nil"/>
                    <w:right w:val="nil"/>
                  </w:tcBorders>
                </w:tcPr>
                <w:p w:rsidR="0013630D" w:rsidRPr="00B013FE" w:rsidRDefault="0013630D" w:rsidP="00CE6589">
                  <w:pPr>
                    <w:jc w:val="center"/>
                    <w:rPr>
                      <w:rFonts w:asciiTheme="majorBidi" w:hAnsiTheme="majorBidi" w:cstheme="majorBidi"/>
                      <w:b/>
                      <w:bCs/>
                      <w:sz w:val="18"/>
                      <w:szCs w:val="18"/>
                      <w:lang w:eastAsia="zh-CN"/>
                    </w:rPr>
                  </w:pPr>
                </w:p>
              </w:tc>
              <w:tc>
                <w:tcPr>
                  <w:tcW w:w="714" w:type="dxa"/>
                  <w:tcBorders>
                    <w:top w:val="nil"/>
                    <w:left w:val="nil"/>
                    <w:right w:val="double" w:sz="6" w:space="0" w:color="auto"/>
                  </w:tcBorders>
                </w:tcPr>
                <w:p w:rsidR="0013630D" w:rsidRPr="00B013FE" w:rsidRDefault="0013630D" w:rsidP="00CE6589">
                  <w:pPr>
                    <w:jc w:val="center"/>
                    <w:rPr>
                      <w:rFonts w:asciiTheme="majorBidi" w:hAnsiTheme="majorBidi" w:cstheme="majorBidi"/>
                      <w:b/>
                      <w:bCs/>
                      <w:sz w:val="18"/>
                      <w:szCs w:val="18"/>
                      <w:lang w:eastAsia="zh-CN"/>
                    </w:rPr>
                  </w:pPr>
                </w:p>
              </w:tc>
              <w:tc>
                <w:tcPr>
                  <w:tcW w:w="714" w:type="dxa"/>
                  <w:tcBorders>
                    <w:top w:val="nil"/>
                    <w:left w:val="double" w:sz="6" w:space="0" w:color="auto"/>
                    <w:bottom w:val="single" w:sz="4" w:space="0" w:color="auto"/>
                    <w:right w:val="single" w:sz="4" w:space="0" w:color="auto"/>
                  </w:tcBorders>
                  <w:shd w:val="clear" w:color="auto" w:fill="auto"/>
                  <w:vAlign w:val="center"/>
                  <w:hideMark/>
                </w:tcPr>
                <w:p w:rsidR="0013630D" w:rsidRPr="00B013FE" w:rsidRDefault="0013630D" w:rsidP="00CE6589">
                  <w:pPr>
                    <w:jc w:val="center"/>
                    <w:rPr>
                      <w:rFonts w:asciiTheme="majorBidi" w:hAnsiTheme="majorBidi" w:cstheme="majorBidi"/>
                      <w:b/>
                      <w:bCs/>
                      <w:sz w:val="18"/>
                      <w:szCs w:val="18"/>
                      <w:lang w:eastAsia="zh-CN"/>
                    </w:rPr>
                  </w:pPr>
                  <w:r w:rsidRPr="00B013FE">
                    <w:rPr>
                      <w:rFonts w:asciiTheme="majorBidi" w:hAnsiTheme="majorBidi" w:cstheme="majorBidi"/>
                      <w:b/>
                      <w:bCs/>
                      <w:sz w:val="18"/>
                      <w:szCs w:val="18"/>
                      <w:lang w:eastAsia="zh-CN"/>
                    </w:rPr>
                    <w:t> </w:t>
                  </w:r>
                </w:p>
              </w:tc>
              <w:tc>
                <w:tcPr>
                  <w:tcW w:w="835" w:type="dxa"/>
                  <w:tcBorders>
                    <w:top w:val="nil"/>
                    <w:left w:val="nil"/>
                    <w:bottom w:val="single" w:sz="4" w:space="0" w:color="auto"/>
                    <w:right w:val="single" w:sz="4" w:space="0" w:color="auto"/>
                  </w:tcBorders>
                  <w:shd w:val="clear" w:color="auto" w:fill="auto"/>
                  <w:vAlign w:val="center"/>
                  <w:hideMark/>
                </w:tcPr>
                <w:p w:rsidR="0013630D" w:rsidRPr="00B013FE" w:rsidRDefault="0013630D" w:rsidP="00CE6589">
                  <w:pPr>
                    <w:jc w:val="center"/>
                    <w:rPr>
                      <w:rFonts w:asciiTheme="majorBidi" w:hAnsiTheme="majorBidi" w:cstheme="majorBidi"/>
                      <w:b/>
                      <w:bCs/>
                      <w:sz w:val="18"/>
                      <w:szCs w:val="18"/>
                      <w:lang w:eastAsia="zh-CN"/>
                    </w:rPr>
                  </w:pPr>
                  <w:r w:rsidRPr="00B013FE">
                    <w:rPr>
                      <w:rFonts w:asciiTheme="majorBidi" w:hAnsiTheme="majorBidi" w:cstheme="majorBidi"/>
                      <w:b/>
                      <w:bCs/>
                      <w:sz w:val="18"/>
                      <w:szCs w:val="18"/>
                      <w:lang w:eastAsia="zh-CN"/>
                    </w:rPr>
                    <w:t> </w:t>
                  </w:r>
                </w:p>
              </w:tc>
              <w:tc>
                <w:tcPr>
                  <w:tcW w:w="887" w:type="dxa"/>
                  <w:tcBorders>
                    <w:top w:val="nil"/>
                    <w:left w:val="nil"/>
                    <w:bottom w:val="single" w:sz="4" w:space="0" w:color="auto"/>
                    <w:right w:val="single" w:sz="4" w:space="0" w:color="auto"/>
                  </w:tcBorders>
                  <w:shd w:val="clear" w:color="auto" w:fill="auto"/>
                  <w:vAlign w:val="center"/>
                  <w:hideMark/>
                </w:tcPr>
                <w:p w:rsidR="0013630D" w:rsidRPr="00B013FE" w:rsidRDefault="0013630D" w:rsidP="00CE6589">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960" w:type="dxa"/>
                  <w:tcBorders>
                    <w:top w:val="nil"/>
                    <w:left w:val="nil"/>
                    <w:bottom w:val="single" w:sz="4" w:space="0" w:color="auto"/>
                    <w:right w:val="single" w:sz="4" w:space="0" w:color="auto"/>
                  </w:tcBorders>
                  <w:shd w:val="clear" w:color="auto" w:fill="auto"/>
                  <w:vAlign w:val="center"/>
                  <w:hideMark/>
                </w:tcPr>
                <w:p w:rsidR="0013630D" w:rsidRPr="00B013FE" w:rsidRDefault="0013630D" w:rsidP="00CE6589">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604" w:type="dxa"/>
                  <w:tcBorders>
                    <w:top w:val="nil"/>
                    <w:left w:val="nil"/>
                    <w:bottom w:val="single" w:sz="4" w:space="0" w:color="auto"/>
                    <w:right w:val="single" w:sz="4" w:space="0" w:color="auto"/>
                  </w:tcBorders>
                  <w:shd w:val="clear" w:color="auto" w:fill="auto"/>
                  <w:vAlign w:val="center"/>
                  <w:hideMark/>
                </w:tcPr>
                <w:p w:rsidR="0013630D" w:rsidRPr="00B013FE" w:rsidRDefault="0013630D" w:rsidP="00CE6589">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735" w:type="dxa"/>
                  <w:tcBorders>
                    <w:top w:val="nil"/>
                    <w:left w:val="nil"/>
                    <w:bottom w:val="single" w:sz="4" w:space="0" w:color="auto"/>
                    <w:right w:val="single" w:sz="4" w:space="0" w:color="auto"/>
                  </w:tcBorders>
                  <w:shd w:val="clear" w:color="auto" w:fill="auto"/>
                  <w:vAlign w:val="center"/>
                  <w:hideMark/>
                </w:tcPr>
                <w:p w:rsidR="0013630D" w:rsidRPr="00B013FE" w:rsidRDefault="0013630D" w:rsidP="00CE6589">
                  <w:pPr>
                    <w:jc w:val="center"/>
                    <w:rPr>
                      <w:rFonts w:asciiTheme="majorBidi" w:hAnsiTheme="majorBidi" w:cstheme="majorBidi"/>
                      <w:b/>
                      <w:bCs/>
                      <w:sz w:val="18"/>
                      <w:szCs w:val="18"/>
                    </w:rPr>
                  </w:pPr>
                  <w:r w:rsidRPr="00B013FE">
                    <w:rPr>
                      <w:rFonts w:asciiTheme="majorBidi" w:hAnsiTheme="majorBidi" w:cstheme="majorBidi"/>
                      <w:b/>
                      <w:bCs/>
                      <w:sz w:val="18"/>
                      <w:szCs w:val="18"/>
                    </w:rPr>
                    <w:t> </w:t>
                  </w:r>
                </w:p>
              </w:tc>
              <w:tc>
                <w:tcPr>
                  <w:tcW w:w="824" w:type="dxa"/>
                  <w:tcBorders>
                    <w:top w:val="nil"/>
                    <w:left w:val="nil"/>
                    <w:bottom w:val="single" w:sz="4" w:space="0" w:color="auto"/>
                    <w:right w:val="single" w:sz="4" w:space="0" w:color="auto"/>
                  </w:tcBorders>
                  <w:shd w:val="clear" w:color="auto" w:fill="auto"/>
                  <w:vAlign w:val="center"/>
                  <w:hideMark/>
                </w:tcPr>
                <w:p w:rsidR="0013630D" w:rsidRPr="00B013FE" w:rsidRDefault="0013630D" w:rsidP="00CE6589">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783" w:type="dxa"/>
                  <w:tcBorders>
                    <w:top w:val="nil"/>
                    <w:left w:val="nil"/>
                    <w:bottom w:val="single" w:sz="4" w:space="0" w:color="auto"/>
                    <w:right w:val="single" w:sz="4" w:space="0" w:color="auto"/>
                  </w:tcBorders>
                  <w:shd w:val="clear" w:color="auto" w:fill="auto"/>
                  <w:vAlign w:val="center"/>
                  <w:hideMark/>
                </w:tcPr>
                <w:p w:rsidR="0013630D" w:rsidRPr="00B013FE" w:rsidRDefault="0013630D" w:rsidP="00CE6589">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782" w:type="dxa"/>
                  <w:tcBorders>
                    <w:top w:val="nil"/>
                    <w:left w:val="nil"/>
                    <w:bottom w:val="single" w:sz="4" w:space="0" w:color="auto"/>
                    <w:right w:val="double" w:sz="6" w:space="0" w:color="auto"/>
                  </w:tcBorders>
                  <w:shd w:val="clear" w:color="auto" w:fill="auto"/>
                  <w:vAlign w:val="center"/>
                  <w:hideMark/>
                </w:tcPr>
                <w:p w:rsidR="0013630D" w:rsidRPr="00B013FE" w:rsidRDefault="0013630D" w:rsidP="00CE6589">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1267" w:type="dxa"/>
                  <w:tcBorders>
                    <w:top w:val="nil"/>
                    <w:left w:val="nil"/>
                    <w:bottom w:val="single" w:sz="4" w:space="0" w:color="auto"/>
                    <w:right w:val="double" w:sz="6" w:space="0" w:color="auto"/>
                  </w:tcBorders>
                  <w:shd w:val="clear" w:color="auto" w:fill="auto"/>
                  <w:hideMark/>
                </w:tcPr>
                <w:p w:rsidR="0013630D" w:rsidRPr="00B013FE" w:rsidRDefault="0013630D" w:rsidP="00CE6589">
                  <w:pPr>
                    <w:rPr>
                      <w:rFonts w:asciiTheme="majorBidi" w:hAnsiTheme="majorBidi" w:cstheme="majorBidi"/>
                      <w:sz w:val="18"/>
                      <w:szCs w:val="18"/>
                    </w:rPr>
                  </w:pPr>
                  <w:r w:rsidRPr="00B013FE">
                    <w:rPr>
                      <w:rFonts w:asciiTheme="majorBidi" w:hAnsiTheme="majorBidi" w:cstheme="majorBidi"/>
                      <w:sz w:val="18"/>
                      <w:szCs w:val="18"/>
                    </w:rPr>
                    <w:t>B.1.b</w:t>
                  </w:r>
                </w:p>
              </w:tc>
              <w:tc>
                <w:tcPr>
                  <w:tcW w:w="772" w:type="dxa"/>
                  <w:tcBorders>
                    <w:top w:val="nil"/>
                    <w:left w:val="nil"/>
                    <w:bottom w:val="single" w:sz="4" w:space="0" w:color="auto"/>
                    <w:right w:val="single" w:sz="12" w:space="0" w:color="auto"/>
                  </w:tcBorders>
                  <w:shd w:val="clear" w:color="auto" w:fill="auto"/>
                  <w:vAlign w:val="center"/>
                  <w:hideMark/>
                </w:tcPr>
                <w:p w:rsidR="0013630D" w:rsidRPr="00B013FE" w:rsidRDefault="0013630D" w:rsidP="00CE6589">
                  <w:pPr>
                    <w:jc w:val="center"/>
                    <w:rPr>
                      <w:rFonts w:asciiTheme="majorBidi" w:hAnsiTheme="majorBidi" w:cstheme="majorBidi"/>
                      <w:b/>
                      <w:bCs/>
                      <w:sz w:val="18"/>
                      <w:szCs w:val="18"/>
                    </w:rPr>
                  </w:pPr>
                  <w:r w:rsidRPr="00B013FE">
                    <w:rPr>
                      <w:rFonts w:asciiTheme="majorBidi" w:hAnsiTheme="majorBidi" w:cstheme="majorBidi"/>
                      <w:b/>
                      <w:bCs/>
                      <w:sz w:val="18"/>
                      <w:szCs w:val="18"/>
                    </w:rPr>
                    <w:t> </w:t>
                  </w:r>
                </w:p>
              </w:tc>
            </w:tr>
            <w:tr w:rsidR="0013630D" w:rsidRPr="00B013FE" w:rsidTr="00A8791F">
              <w:trPr>
                <w:cantSplit/>
              </w:trPr>
              <w:tc>
                <w:tcPr>
                  <w:tcW w:w="1268" w:type="dxa"/>
                  <w:tcBorders>
                    <w:top w:val="nil"/>
                    <w:left w:val="single" w:sz="12" w:space="0" w:color="auto"/>
                    <w:bottom w:val="single" w:sz="4" w:space="0" w:color="auto"/>
                    <w:right w:val="double" w:sz="6" w:space="0" w:color="auto"/>
                  </w:tcBorders>
                  <w:shd w:val="clear" w:color="auto" w:fill="auto"/>
                  <w:hideMark/>
                </w:tcPr>
                <w:p w:rsidR="0013630D" w:rsidRPr="00B013FE" w:rsidRDefault="0013630D" w:rsidP="00CE6589">
                  <w:pPr>
                    <w:rPr>
                      <w:rFonts w:asciiTheme="majorBidi" w:hAnsiTheme="majorBidi" w:cstheme="majorBidi"/>
                      <w:sz w:val="18"/>
                      <w:szCs w:val="18"/>
                    </w:rPr>
                  </w:pPr>
                  <w:r w:rsidRPr="00B013FE">
                    <w:rPr>
                      <w:rFonts w:asciiTheme="majorBidi" w:hAnsiTheme="majorBidi" w:cstheme="majorBidi"/>
                      <w:b/>
                      <w:bCs/>
                      <w:sz w:val="18"/>
                      <w:szCs w:val="18"/>
                    </w:rPr>
                    <w:t>ADD</w:t>
                  </w:r>
                  <w:r w:rsidRPr="00B013FE">
                    <w:rPr>
                      <w:rFonts w:asciiTheme="majorBidi" w:hAnsiTheme="majorBidi" w:cstheme="majorBidi"/>
                      <w:sz w:val="18"/>
                      <w:szCs w:val="18"/>
                    </w:rPr>
                    <w:t xml:space="preserve"> </w:t>
                  </w:r>
                  <w:r w:rsidRPr="00B013FE">
                    <w:rPr>
                      <w:rFonts w:asciiTheme="majorBidi" w:hAnsiTheme="majorBidi" w:cstheme="majorBidi"/>
                      <w:sz w:val="18"/>
                      <w:szCs w:val="18"/>
                      <w:u w:val="single"/>
                    </w:rPr>
                    <w:t>B.1.c</w:t>
                  </w:r>
                </w:p>
              </w:tc>
              <w:tc>
                <w:tcPr>
                  <w:tcW w:w="8235" w:type="dxa"/>
                  <w:tcBorders>
                    <w:top w:val="single" w:sz="4" w:space="0" w:color="auto"/>
                    <w:left w:val="nil"/>
                    <w:bottom w:val="single" w:sz="4" w:space="0" w:color="auto"/>
                    <w:right w:val="double" w:sz="6" w:space="0" w:color="auto"/>
                  </w:tcBorders>
                  <w:shd w:val="clear" w:color="auto" w:fill="auto"/>
                  <w:hideMark/>
                </w:tcPr>
                <w:p w:rsidR="0013630D" w:rsidRPr="00B013FE" w:rsidRDefault="00FA4F6C" w:rsidP="00CE6589">
                  <w:pPr>
                    <w:spacing w:before="40" w:after="40"/>
                    <w:ind w:left="170"/>
                    <w:rPr>
                      <w:rFonts w:asciiTheme="majorBidi" w:hAnsiTheme="majorBidi" w:cstheme="majorBidi"/>
                      <w:sz w:val="18"/>
                      <w:szCs w:val="18"/>
                      <w:u w:val="single"/>
                      <w:lang w:eastAsia="zh-CN"/>
                    </w:rPr>
                  </w:pPr>
                  <w:r>
                    <w:rPr>
                      <w:rFonts w:asciiTheme="majorBidi" w:hAnsiTheme="majorBidi" w:cstheme="majorBidi" w:hint="eastAsia"/>
                      <w:sz w:val="18"/>
                      <w:szCs w:val="18"/>
                      <w:u w:val="single"/>
                      <w:lang w:eastAsia="zh-CN"/>
                    </w:rPr>
                    <w:t>对于可</w:t>
                  </w:r>
                  <w:r w:rsidR="00F02B4F">
                    <w:rPr>
                      <w:rFonts w:asciiTheme="majorBidi" w:hAnsiTheme="majorBidi" w:cstheme="majorBidi" w:hint="eastAsia"/>
                      <w:sz w:val="18"/>
                      <w:szCs w:val="18"/>
                      <w:u w:val="single"/>
                      <w:lang w:eastAsia="zh-CN"/>
                    </w:rPr>
                    <w:t>调</w:t>
                  </w:r>
                  <w:r>
                    <w:rPr>
                      <w:rFonts w:asciiTheme="majorBidi" w:hAnsiTheme="majorBidi" w:cstheme="majorBidi" w:hint="eastAsia"/>
                      <w:sz w:val="18"/>
                      <w:szCs w:val="18"/>
                      <w:u w:val="single"/>
                      <w:lang w:eastAsia="zh-CN"/>
                    </w:rPr>
                    <w:t>波束</w:t>
                  </w:r>
                  <w:r w:rsidR="00F02B4F">
                    <w:rPr>
                      <w:rFonts w:asciiTheme="majorBidi" w:hAnsiTheme="majorBidi" w:cstheme="majorBidi" w:hint="eastAsia"/>
                      <w:sz w:val="18"/>
                      <w:szCs w:val="18"/>
                      <w:u w:val="single"/>
                      <w:lang w:eastAsia="zh-CN"/>
                    </w:rPr>
                    <w:t>和</w:t>
                  </w:r>
                  <w:r w:rsidR="00F02B4F">
                    <w:rPr>
                      <w:rFonts w:asciiTheme="majorBidi" w:hAnsiTheme="majorBidi" w:cstheme="majorBidi" w:hint="eastAsia"/>
                      <w:sz w:val="18"/>
                      <w:szCs w:val="18"/>
                      <w:u w:val="single"/>
                      <w:lang w:eastAsia="zh-CN"/>
                    </w:rPr>
                    <w:t>/</w:t>
                  </w:r>
                  <w:r>
                    <w:rPr>
                      <w:rFonts w:asciiTheme="majorBidi" w:hAnsiTheme="majorBidi" w:cstheme="majorBidi" w:hint="eastAsia"/>
                      <w:sz w:val="18"/>
                      <w:szCs w:val="18"/>
                      <w:u w:val="single"/>
                      <w:lang w:eastAsia="zh-CN"/>
                    </w:rPr>
                    <w:t>或可重组波束，</w:t>
                  </w:r>
                  <w:r w:rsidR="005263E5" w:rsidRPr="005263E5">
                    <w:rPr>
                      <w:rFonts w:asciiTheme="majorBidi" w:hAnsiTheme="majorBidi" w:cstheme="majorBidi"/>
                      <w:sz w:val="18"/>
                      <w:szCs w:val="18"/>
                      <w:u w:val="single"/>
                      <w:lang w:eastAsia="zh-CN"/>
                    </w:rPr>
                    <w:t>主管部门</w:t>
                  </w:r>
                  <w:r>
                    <w:rPr>
                      <w:rFonts w:asciiTheme="majorBidi" w:hAnsiTheme="majorBidi" w:cstheme="majorBidi" w:hint="eastAsia"/>
                      <w:sz w:val="18"/>
                      <w:szCs w:val="18"/>
                      <w:u w:val="single"/>
                      <w:lang w:eastAsia="zh-CN"/>
                    </w:rPr>
                    <w:t>应</w:t>
                  </w:r>
                  <w:r w:rsidR="005263E5" w:rsidRPr="005263E5">
                    <w:rPr>
                      <w:rFonts w:asciiTheme="majorBidi" w:hAnsiTheme="majorBidi" w:cstheme="majorBidi"/>
                      <w:sz w:val="18"/>
                      <w:szCs w:val="18"/>
                      <w:u w:val="single"/>
                      <w:lang w:eastAsia="zh-CN"/>
                    </w:rPr>
                    <w:t>声明</w:t>
                  </w:r>
                  <w:r w:rsidR="005263E5" w:rsidRPr="005263E5">
                    <w:rPr>
                      <w:rFonts w:asciiTheme="majorBidi" w:hAnsiTheme="majorBidi" w:cstheme="majorBidi" w:hint="eastAsia"/>
                      <w:sz w:val="18"/>
                      <w:szCs w:val="18"/>
                      <w:u w:val="single"/>
                      <w:lang w:eastAsia="zh-CN"/>
                    </w:rPr>
                    <w:t>可</w:t>
                  </w:r>
                  <w:r w:rsidR="005263E5" w:rsidRPr="005263E5">
                    <w:rPr>
                      <w:rFonts w:asciiTheme="majorBidi" w:hAnsiTheme="majorBidi" w:cstheme="majorBidi"/>
                      <w:sz w:val="18"/>
                      <w:szCs w:val="18"/>
                      <w:u w:val="single"/>
                      <w:lang w:eastAsia="zh-CN"/>
                    </w:rPr>
                    <w:t>采用一种</w:t>
                  </w:r>
                  <w:r>
                    <w:rPr>
                      <w:rFonts w:asciiTheme="majorBidi" w:hAnsiTheme="majorBidi" w:cstheme="majorBidi" w:hint="eastAsia"/>
                      <w:sz w:val="18"/>
                      <w:szCs w:val="18"/>
                      <w:u w:val="single"/>
                      <w:lang w:eastAsia="zh-CN"/>
                    </w:rPr>
                    <w:t>可行的</w:t>
                  </w:r>
                  <w:r w:rsidR="005263E5" w:rsidRPr="005263E5">
                    <w:rPr>
                      <w:rFonts w:asciiTheme="majorBidi" w:hAnsiTheme="majorBidi" w:cstheme="majorBidi"/>
                      <w:sz w:val="18"/>
                      <w:szCs w:val="18"/>
                      <w:u w:val="single"/>
                      <w:lang w:eastAsia="zh-CN"/>
                    </w:rPr>
                    <w:t>方法满足</w:t>
                  </w:r>
                  <w:r w:rsidR="005263E5" w:rsidRPr="005263E5">
                    <w:rPr>
                      <w:rFonts w:asciiTheme="majorBidi" w:hAnsiTheme="majorBidi" w:cstheme="majorBidi"/>
                      <w:sz w:val="18"/>
                      <w:szCs w:val="18"/>
                      <w:u w:val="single"/>
                      <w:lang w:eastAsia="zh-CN"/>
                    </w:rPr>
                    <w:t>PFD</w:t>
                  </w:r>
                  <w:r w:rsidR="005263E5" w:rsidRPr="005263E5">
                    <w:rPr>
                      <w:rFonts w:asciiTheme="majorBidi" w:hAnsiTheme="majorBidi" w:cstheme="majorBidi"/>
                      <w:sz w:val="18"/>
                      <w:szCs w:val="18"/>
                      <w:u w:val="single"/>
                      <w:lang w:eastAsia="zh-CN"/>
                    </w:rPr>
                    <w:t>限值的要求，对该方法的描述应提交给无线电通信局。本规则的附件中举例描述了一种可行的方法</w:t>
                  </w:r>
                  <w:r w:rsidR="005263E5">
                    <w:rPr>
                      <w:rFonts w:asciiTheme="majorBidi" w:hAnsiTheme="majorBidi" w:cstheme="majorBidi" w:hint="eastAsia"/>
                      <w:sz w:val="18"/>
                      <w:szCs w:val="18"/>
                      <w:u w:val="single"/>
                      <w:lang w:eastAsia="zh-CN"/>
                    </w:rPr>
                    <w:t>。</w:t>
                  </w:r>
                </w:p>
              </w:tc>
              <w:tc>
                <w:tcPr>
                  <w:tcW w:w="714" w:type="dxa"/>
                  <w:tcBorders>
                    <w:top w:val="nil"/>
                    <w:left w:val="nil"/>
                    <w:right w:val="nil"/>
                  </w:tcBorders>
                </w:tcPr>
                <w:p w:rsidR="0013630D" w:rsidRPr="00B013FE" w:rsidRDefault="0013630D" w:rsidP="00CE6589">
                  <w:pPr>
                    <w:jc w:val="center"/>
                    <w:rPr>
                      <w:rFonts w:asciiTheme="majorBidi" w:hAnsiTheme="majorBidi" w:cstheme="majorBidi"/>
                      <w:b/>
                      <w:bCs/>
                      <w:sz w:val="18"/>
                      <w:szCs w:val="18"/>
                      <w:lang w:eastAsia="zh-CN"/>
                    </w:rPr>
                  </w:pPr>
                </w:p>
              </w:tc>
              <w:tc>
                <w:tcPr>
                  <w:tcW w:w="714" w:type="dxa"/>
                  <w:tcBorders>
                    <w:top w:val="nil"/>
                    <w:left w:val="nil"/>
                    <w:right w:val="nil"/>
                  </w:tcBorders>
                </w:tcPr>
                <w:p w:rsidR="0013630D" w:rsidRPr="00B013FE" w:rsidRDefault="0013630D" w:rsidP="00CE6589">
                  <w:pPr>
                    <w:jc w:val="center"/>
                    <w:rPr>
                      <w:rFonts w:asciiTheme="majorBidi" w:hAnsiTheme="majorBidi" w:cstheme="majorBidi"/>
                      <w:b/>
                      <w:bCs/>
                      <w:sz w:val="18"/>
                      <w:szCs w:val="18"/>
                      <w:lang w:eastAsia="zh-CN"/>
                    </w:rPr>
                  </w:pPr>
                </w:p>
              </w:tc>
              <w:tc>
                <w:tcPr>
                  <w:tcW w:w="714" w:type="dxa"/>
                  <w:tcBorders>
                    <w:top w:val="nil"/>
                    <w:left w:val="nil"/>
                    <w:right w:val="nil"/>
                  </w:tcBorders>
                </w:tcPr>
                <w:p w:rsidR="0013630D" w:rsidRPr="00B013FE" w:rsidRDefault="0013630D" w:rsidP="00CE6589">
                  <w:pPr>
                    <w:jc w:val="center"/>
                    <w:rPr>
                      <w:rFonts w:asciiTheme="majorBidi" w:hAnsiTheme="majorBidi" w:cstheme="majorBidi"/>
                      <w:b/>
                      <w:bCs/>
                      <w:sz w:val="18"/>
                      <w:szCs w:val="18"/>
                      <w:lang w:eastAsia="zh-CN"/>
                    </w:rPr>
                  </w:pPr>
                </w:p>
              </w:tc>
              <w:tc>
                <w:tcPr>
                  <w:tcW w:w="714" w:type="dxa"/>
                  <w:tcBorders>
                    <w:top w:val="nil"/>
                    <w:left w:val="nil"/>
                    <w:right w:val="double" w:sz="6" w:space="0" w:color="auto"/>
                  </w:tcBorders>
                </w:tcPr>
                <w:p w:rsidR="0013630D" w:rsidRPr="00B013FE" w:rsidRDefault="0013630D" w:rsidP="00CE6589">
                  <w:pPr>
                    <w:jc w:val="center"/>
                    <w:rPr>
                      <w:rFonts w:asciiTheme="majorBidi" w:hAnsiTheme="majorBidi" w:cstheme="majorBidi"/>
                      <w:b/>
                      <w:bCs/>
                      <w:sz w:val="18"/>
                      <w:szCs w:val="18"/>
                      <w:lang w:eastAsia="zh-CN"/>
                    </w:rPr>
                  </w:pPr>
                </w:p>
              </w:tc>
              <w:tc>
                <w:tcPr>
                  <w:tcW w:w="714" w:type="dxa"/>
                  <w:tcBorders>
                    <w:top w:val="nil"/>
                    <w:left w:val="double" w:sz="6" w:space="0" w:color="auto"/>
                    <w:bottom w:val="single" w:sz="4" w:space="0" w:color="auto"/>
                    <w:right w:val="single" w:sz="4" w:space="0" w:color="auto"/>
                  </w:tcBorders>
                  <w:shd w:val="clear" w:color="auto" w:fill="auto"/>
                  <w:vAlign w:val="center"/>
                  <w:hideMark/>
                </w:tcPr>
                <w:p w:rsidR="0013630D" w:rsidRPr="00B013FE" w:rsidRDefault="0013630D" w:rsidP="00CE6589">
                  <w:pPr>
                    <w:jc w:val="center"/>
                    <w:rPr>
                      <w:rFonts w:asciiTheme="majorBidi" w:hAnsiTheme="majorBidi" w:cstheme="majorBidi"/>
                      <w:b/>
                      <w:bCs/>
                      <w:sz w:val="18"/>
                      <w:szCs w:val="18"/>
                      <w:lang w:eastAsia="zh-CN"/>
                    </w:rPr>
                  </w:pPr>
                  <w:r w:rsidRPr="00B013FE">
                    <w:rPr>
                      <w:rFonts w:asciiTheme="majorBidi" w:hAnsiTheme="majorBidi" w:cstheme="majorBidi"/>
                      <w:b/>
                      <w:bCs/>
                      <w:sz w:val="18"/>
                      <w:szCs w:val="18"/>
                      <w:lang w:eastAsia="zh-CN"/>
                    </w:rPr>
                    <w:t> </w:t>
                  </w:r>
                </w:p>
              </w:tc>
              <w:tc>
                <w:tcPr>
                  <w:tcW w:w="835" w:type="dxa"/>
                  <w:tcBorders>
                    <w:top w:val="nil"/>
                    <w:left w:val="nil"/>
                    <w:bottom w:val="single" w:sz="4" w:space="0" w:color="auto"/>
                    <w:right w:val="single" w:sz="4" w:space="0" w:color="auto"/>
                  </w:tcBorders>
                  <w:shd w:val="clear" w:color="auto" w:fill="auto"/>
                  <w:vAlign w:val="center"/>
                  <w:hideMark/>
                </w:tcPr>
                <w:p w:rsidR="0013630D" w:rsidRPr="00B013FE" w:rsidRDefault="0013630D" w:rsidP="00CE6589">
                  <w:pPr>
                    <w:jc w:val="center"/>
                    <w:rPr>
                      <w:rFonts w:asciiTheme="majorBidi" w:hAnsiTheme="majorBidi" w:cstheme="majorBidi"/>
                      <w:b/>
                      <w:bCs/>
                      <w:sz w:val="18"/>
                      <w:szCs w:val="18"/>
                      <w:lang w:eastAsia="zh-CN"/>
                    </w:rPr>
                  </w:pPr>
                  <w:r w:rsidRPr="00B013FE">
                    <w:rPr>
                      <w:rFonts w:asciiTheme="majorBidi" w:hAnsiTheme="majorBidi" w:cstheme="majorBidi"/>
                      <w:b/>
                      <w:bCs/>
                      <w:sz w:val="18"/>
                      <w:szCs w:val="18"/>
                      <w:lang w:eastAsia="zh-CN"/>
                    </w:rPr>
                    <w:t> </w:t>
                  </w:r>
                </w:p>
              </w:tc>
              <w:tc>
                <w:tcPr>
                  <w:tcW w:w="887" w:type="dxa"/>
                  <w:tcBorders>
                    <w:top w:val="nil"/>
                    <w:left w:val="nil"/>
                    <w:bottom w:val="single" w:sz="4" w:space="0" w:color="auto"/>
                    <w:right w:val="single" w:sz="4" w:space="0" w:color="auto"/>
                  </w:tcBorders>
                  <w:shd w:val="clear" w:color="auto" w:fill="auto"/>
                  <w:vAlign w:val="center"/>
                  <w:hideMark/>
                </w:tcPr>
                <w:p w:rsidR="0013630D" w:rsidRPr="00B013FE" w:rsidRDefault="0013630D" w:rsidP="00CE6589">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960" w:type="dxa"/>
                  <w:tcBorders>
                    <w:top w:val="nil"/>
                    <w:left w:val="nil"/>
                    <w:bottom w:val="single" w:sz="4" w:space="0" w:color="auto"/>
                    <w:right w:val="single" w:sz="4" w:space="0" w:color="auto"/>
                  </w:tcBorders>
                  <w:shd w:val="clear" w:color="auto" w:fill="auto"/>
                  <w:vAlign w:val="center"/>
                  <w:hideMark/>
                </w:tcPr>
                <w:p w:rsidR="0013630D" w:rsidRPr="00B013FE" w:rsidRDefault="0013630D" w:rsidP="00CE6589">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604" w:type="dxa"/>
                  <w:tcBorders>
                    <w:top w:val="nil"/>
                    <w:left w:val="nil"/>
                    <w:bottom w:val="single" w:sz="4" w:space="0" w:color="auto"/>
                    <w:right w:val="single" w:sz="4" w:space="0" w:color="auto"/>
                  </w:tcBorders>
                  <w:shd w:val="clear" w:color="auto" w:fill="auto"/>
                  <w:vAlign w:val="center"/>
                  <w:hideMark/>
                </w:tcPr>
                <w:p w:rsidR="0013630D" w:rsidRPr="00B013FE" w:rsidRDefault="0013630D" w:rsidP="00CE6589">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735" w:type="dxa"/>
                  <w:tcBorders>
                    <w:top w:val="nil"/>
                    <w:left w:val="nil"/>
                    <w:bottom w:val="single" w:sz="4" w:space="0" w:color="auto"/>
                    <w:right w:val="single" w:sz="4" w:space="0" w:color="auto"/>
                  </w:tcBorders>
                  <w:shd w:val="clear" w:color="auto" w:fill="auto"/>
                  <w:vAlign w:val="center"/>
                  <w:hideMark/>
                </w:tcPr>
                <w:p w:rsidR="0013630D" w:rsidRPr="00B013FE" w:rsidRDefault="0013630D" w:rsidP="00CE6589">
                  <w:pPr>
                    <w:jc w:val="center"/>
                    <w:rPr>
                      <w:rFonts w:asciiTheme="majorBidi" w:hAnsiTheme="majorBidi" w:cstheme="majorBidi"/>
                      <w:b/>
                      <w:bCs/>
                      <w:sz w:val="18"/>
                      <w:szCs w:val="18"/>
                    </w:rPr>
                  </w:pPr>
                  <w:r w:rsidRPr="00B013FE">
                    <w:rPr>
                      <w:rFonts w:asciiTheme="majorBidi" w:hAnsiTheme="majorBidi" w:cstheme="majorBidi"/>
                      <w:b/>
                      <w:bCs/>
                      <w:sz w:val="18"/>
                      <w:szCs w:val="18"/>
                    </w:rPr>
                    <w:t> </w:t>
                  </w:r>
                </w:p>
              </w:tc>
              <w:tc>
                <w:tcPr>
                  <w:tcW w:w="824" w:type="dxa"/>
                  <w:tcBorders>
                    <w:top w:val="nil"/>
                    <w:left w:val="nil"/>
                    <w:bottom w:val="single" w:sz="4" w:space="0" w:color="auto"/>
                    <w:right w:val="single" w:sz="4" w:space="0" w:color="auto"/>
                  </w:tcBorders>
                  <w:shd w:val="clear" w:color="auto" w:fill="auto"/>
                  <w:vAlign w:val="center"/>
                  <w:hideMark/>
                </w:tcPr>
                <w:p w:rsidR="0013630D" w:rsidRPr="00B013FE" w:rsidRDefault="0013630D" w:rsidP="00CE6589">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783" w:type="dxa"/>
                  <w:tcBorders>
                    <w:top w:val="nil"/>
                    <w:left w:val="nil"/>
                    <w:bottom w:val="single" w:sz="4" w:space="0" w:color="auto"/>
                    <w:right w:val="single" w:sz="4" w:space="0" w:color="auto"/>
                  </w:tcBorders>
                  <w:shd w:val="clear" w:color="auto" w:fill="auto"/>
                  <w:vAlign w:val="center"/>
                  <w:hideMark/>
                </w:tcPr>
                <w:p w:rsidR="0013630D" w:rsidRPr="00B013FE" w:rsidRDefault="0013630D" w:rsidP="00CE6589">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782" w:type="dxa"/>
                  <w:tcBorders>
                    <w:top w:val="nil"/>
                    <w:left w:val="nil"/>
                    <w:bottom w:val="single" w:sz="4" w:space="0" w:color="auto"/>
                    <w:right w:val="double" w:sz="6" w:space="0" w:color="auto"/>
                  </w:tcBorders>
                  <w:shd w:val="clear" w:color="auto" w:fill="auto"/>
                  <w:vAlign w:val="center"/>
                  <w:hideMark/>
                </w:tcPr>
                <w:p w:rsidR="0013630D" w:rsidRPr="00B013FE" w:rsidRDefault="0013630D" w:rsidP="00CE6589">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1267" w:type="dxa"/>
                  <w:tcBorders>
                    <w:top w:val="nil"/>
                    <w:left w:val="nil"/>
                    <w:bottom w:val="single" w:sz="4" w:space="0" w:color="auto"/>
                    <w:right w:val="double" w:sz="6" w:space="0" w:color="auto"/>
                  </w:tcBorders>
                  <w:shd w:val="clear" w:color="auto" w:fill="auto"/>
                  <w:hideMark/>
                </w:tcPr>
                <w:p w:rsidR="0013630D" w:rsidRPr="00B013FE" w:rsidRDefault="0013630D" w:rsidP="00CE6589">
                  <w:pPr>
                    <w:rPr>
                      <w:rFonts w:asciiTheme="majorBidi" w:hAnsiTheme="majorBidi" w:cstheme="majorBidi"/>
                      <w:sz w:val="18"/>
                      <w:szCs w:val="18"/>
                    </w:rPr>
                  </w:pPr>
                  <w:r w:rsidRPr="00B013FE">
                    <w:rPr>
                      <w:rFonts w:asciiTheme="majorBidi" w:hAnsiTheme="majorBidi" w:cstheme="majorBidi"/>
                      <w:sz w:val="18"/>
                      <w:szCs w:val="18"/>
                    </w:rPr>
                    <w:t>B.1.b</w:t>
                  </w:r>
                </w:p>
              </w:tc>
              <w:tc>
                <w:tcPr>
                  <w:tcW w:w="772" w:type="dxa"/>
                  <w:tcBorders>
                    <w:top w:val="nil"/>
                    <w:left w:val="nil"/>
                    <w:bottom w:val="single" w:sz="4" w:space="0" w:color="auto"/>
                    <w:right w:val="single" w:sz="12" w:space="0" w:color="auto"/>
                  </w:tcBorders>
                  <w:shd w:val="clear" w:color="auto" w:fill="auto"/>
                  <w:vAlign w:val="center"/>
                  <w:hideMark/>
                </w:tcPr>
                <w:p w:rsidR="0013630D" w:rsidRPr="00B013FE" w:rsidRDefault="0013630D" w:rsidP="00CE6589">
                  <w:pPr>
                    <w:jc w:val="center"/>
                    <w:rPr>
                      <w:rFonts w:asciiTheme="majorBidi" w:hAnsiTheme="majorBidi" w:cstheme="majorBidi"/>
                      <w:b/>
                      <w:bCs/>
                      <w:sz w:val="18"/>
                      <w:szCs w:val="18"/>
                    </w:rPr>
                  </w:pPr>
                  <w:r w:rsidRPr="00B013FE">
                    <w:rPr>
                      <w:rFonts w:asciiTheme="majorBidi" w:hAnsiTheme="majorBidi" w:cstheme="majorBidi"/>
                      <w:b/>
                      <w:bCs/>
                      <w:sz w:val="18"/>
                      <w:szCs w:val="18"/>
                    </w:rPr>
                    <w:t> </w:t>
                  </w:r>
                </w:p>
              </w:tc>
            </w:tr>
          </w:tbl>
          <w:p w:rsidR="0013630D" w:rsidRPr="00B013FE" w:rsidRDefault="0013630D" w:rsidP="00CE6589">
            <w:pPr>
              <w:rPr>
                <w:rFonts w:asciiTheme="majorBidi" w:hAnsiTheme="majorBidi" w:cstheme="majorBidi"/>
                <w:szCs w:val="24"/>
              </w:rPr>
            </w:pPr>
            <w:r w:rsidRPr="00B013FE">
              <w:rPr>
                <w:rFonts w:asciiTheme="majorBidi" w:hAnsiTheme="majorBidi" w:cstheme="majorBidi"/>
                <w:szCs w:val="24"/>
              </w:rPr>
              <w:t xml:space="preserve"> </w:t>
            </w:r>
          </w:p>
        </w:tc>
      </w:tr>
      <w:tr w:rsidR="0013630D" w:rsidRPr="00B4022F" w:rsidTr="00A8791F">
        <w:tc>
          <w:tcPr>
            <w:tcW w:w="5000" w:type="pct"/>
            <w:tcBorders>
              <w:top w:val="nil"/>
            </w:tcBorders>
          </w:tcPr>
          <w:p w:rsidR="0013630D" w:rsidRPr="00F02B4F" w:rsidRDefault="00F02B4F" w:rsidP="00CE6589">
            <w:pPr>
              <w:rPr>
                <w:rFonts w:asciiTheme="majorBidi" w:eastAsiaTheme="minorEastAsia" w:hAnsiTheme="majorBidi" w:cstheme="majorBidi"/>
                <w:szCs w:val="24"/>
                <w:lang w:eastAsia="zh-CN"/>
              </w:rPr>
            </w:pPr>
            <w:r>
              <w:rPr>
                <w:rFonts w:asciiTheme="majorBidi" w:eastAsiaTheme="minorEastAsia" w:hAnsiTheme="majorBidi" w:cstheme="majorBidi" w:hint="eastAsia"/>
                <w:szCs w:val="24"/>
                <w:lang w:eastAsia="zh-CN"/>
              </w:rPr>
              <w:t>通知的类型类似于</w:t>
            </w:r>
            <w:r w:rsidRPr="00B013FE">
              <w:rPr>
                <w:rFonts w:asciiTheme="majorBidi" w:hAnsiTheme="majorBidi" w:cstheme="majorBidi"/>
                <w:szCs w:val="24"/>
                <w:lang w:eastAsia="zh-CN"/>
              </w:rPr>
              <w:t>B.1.b</w:t>
            </w:r>
          </w:p>
        </w:tc>
      </w:tr>
    </w:tbl>
    <w:p w:rsidR="0013630D" w:rsidRDefault="00F02B4F" w:rsidP="00CE6589">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尽管《无线电规则》第</w:t>
      </w:r>
      <w:r w:rsidRPr="00CE6589">
        <w:rPr>
          <w:rFonts w:asciiTheme="majorBidi" w:hAnsiTheme="majorBidi" w:cstheme="majorBidi" w:hint="eastAsia"/>
          <w:b/>
          <w:bCs/>
          <w:szCs w:val="24"/>
          <w:lang w:eastAsia="zh-CN"/>
        </w:rPr>
        <w:t>21.16</w:t>
      </w:r>
      <w:r>
        <w:rPr>
          <w:rFonts w:asciiTheme="majorBidi" w:hAnsiTheme="majorBidi" w:cstheme="majorBidi" w:hint="eastAsia"/>
          <w:szCs w:val="24"/>
          <w:lang w:eastAsia="zh-CN"/>
        </w:rPr>
        <w:t>款相关程序规则的第</w:t>
      </w:r>
      <w:r>
        <w:rPr>
          <w:rFonts w:asciiTheme="majorBidi" w:hAnsiTheme="majorBidi" w:cstheme="majorBidi" w:hint="eastAsia"/>
          <w:szCs w:val="24"/>
          <w:lang w:eastAsia="zh-CN"/>
        </w:rPr>
        <w:t>3</w:t>
      </w:r>
      <w:r>
        <w:rPr>
          <w:rFonts w:asciiTheme="majorBidi" w:hAnsiTheme="majorBidi" w:cstheme="majorBidi" w:hint="eastAsia"/>
          <w:szCs w:val="24"/>
          <w:lang w:eastAsia="zh-CN"/>
        </w:rPr>
        <w:t>段提供了当卫星网络可调波束频率指配超出所适用</w:t>
      </w:r>
      <w:r>
        <w:rPr>
          <w:rFonts w:asciiTheme="majorBidi" w:hAnsiTheme="majorBidi" w:cstheme="majorBidi" w:hint="eastAsia"/>
          <w:szCs w:val="24"/>
          <w:lang w:eastAsia="zh-CN"/>
        </w:rPr>
        <w:t>pfd</w:t>
      </w:r>
      <w:r>
        <w:rPr>
          <w:rFonts w:asciiTheme="majorBidi" w:hAnsiTheme="majorBidi" w:cstheme="majorBidi" w:hint="eastAsia"/>
          <w:szCs w:val="24"/>
          <w:lang w:eastAsia="zh-CN"/>
        </w:rPr>
        <w:t>限值时如何得出合格结论的条件，协调请求或总表中登记的可调波束的信息仅考虑卫星网络可调波束能够覆盖全部区域的最大功率密度值。</w:t>
      </w:r>
      <w:r w:rsidR="00883618">
        <w:rPr>
          <w:rFonts w:asciiTheme="majorBidi" w:hAnsiTheme="majorBidi" w:cstheme="majorBidi" w:hint="eastAsia"/>
          <w:szCs w:val="24"/>
          <w:lang w:eastAsia="zh-CN"/>
        </w:rPr>
        <w:t>由于计算的测试点可能位于使用通知最大功率密度值导致</w:t>
      </w:r>
      <w:r w:rsidR="00883618">
        <w:rPr>
          <w:rFonts w:asciiTheme="majorBidi" w:hAnsiTheme="majorBidi" w:cstheme="majorBidi" w:hint="eastAsia"/>
          <w:szCs w:val="24"/>
          <w:lang w:eastAsia="zh-CN"/>
        </w:rPr>
        <w:t>pfd</w:t>
      </w:r>
      <w:r w:rsidR="00883618">
        <w:rPr>
          <w:rFonts w:asciiTheme="majorBidi" w:hAnsiTheme="majorBidi" w:cstheme="majorBidi" w:hint="eastAsia"/>
          <w:szCs w:val="24"/>
          <w:lang w:eastAsia="zh-CN"/>
        </w:rPr>
        <w:t>超标的区域，</w:t>
      </w:r>
      <w:r>
        <w:rPr>
          <w:rFonts w:asciiTheme="majorBidi" w:hAnsiTheme="majorBidi" w:cstheme="majorBidi" w:hint="eastAsia"/>
          <w:szCs w:val="24"/>
          <w:lang w:eastAsia="zh-CN"/>
        </w:rPr>
        <w:t>使用这种信息将触发同提交日期较晚的卫星网络过度的的协调要求，而这同《无线电规则》是不一致的。</w:t>
      </w:r>
    </w:p>
    <w:p w:rsidR="0013630D" w:rsidRDefault="00883618" w:rsidP="00CE6589">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为了弥补这一问题，主管部门在提交可调波束时可以在每个卫星天线波束（附录</w:t>
      </w:r>
      <w:r w:rsidRPr="00381194">
        <w:rPr>
          <w:rFonts w:asciiTheme="majorBidi" w:hAnsiTheme="majorBidi" w:cstheme="majorBidi" w:hint="eastAsia"/>
          <w:b/>
          <w:bCs/>
          <w:szCs w:val="24"/>
          <w:lang w:eastAsia="zh-CN"/>
        </w:rPr>
        <w:t>4</w:t>
      </w:r>
      <w:r>
        <w:rPr>
          <w:rFonts w:asciiTheme="majorBidi" w:hAnsiTheme="majorBidi" w:cstheme="majorBidi" w:hint="eastAsia"/>
          <w:szCs w:val="24"/>
          <w:lang w:eastAsia="zh-CN"/>
        </w:rPr>
        <w:t>，第</w:t>
      </w:r>
      <w:r>
        <w:rPr>
          <w:rFonts w:asciiTheme="majorBidi" w:hAnsiTheme="majorBidi" w:cstheme="majorBidi" w:hint="eastAsia"/>
          <w:szCs w:val="24"/>
          <w:lang w:eastAsia="zh-CN"/>
        </w:rPr>
        <w:t>B</w:t>
      </w:r>
      <w:r>
        <w:rPr>
          <w:rFonts w:asciiTheme="majorBidi" w:hAnsiTheme="majorBidi" w:cstheme="majorBidi" w:hint="eastAsia"/>
          <w:szCs w:val="24"/>
          <w:lang w:eastAsia="zh-CN"/>
        </w:rPr>
        <w:t>项）之外提供必要的等效增益图，该图可以基于天线增益的降低确定，以满足可用的</w:t>
      </w:r>
      <w:r>
        <w:rPr>
          <w:rFonts w:asciiTheme="majorBidi" w:hAnsiTheme="majorBidi" w:cstheme="majorBidi" w:hint="eastAsia"/>
          <w:szCs w:val="24"/>
          <w:lang w:eastAsia="zh-CN"/>
        </w:rPr>
        <w:t>PFD</w:t>
      </w:r>
      <w:r>
        <w:rPr>
          <w:rFonts w:asciiTheme="majorBidi" w:hAnsiTheme="majorBidi" w:cstheme="majorBidi" w:hint="eastAsia"/>
          <w:szCs w:val="24"/>
          <w:lang w:eastAsia="zh-CN"/>
        </w:rPr>
        <w:t>硬限值而维持最大功率密度不变。</w:t>
      </w:r>
    </w:p>
    <w:p w:rsidR="0013630D" w:rsidRDefault="00883618" w:rsidP="00CE6589">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可供大会审议的文本草案示例如下：</w:t>
      </w:r>
      <w:r w:rsidR="0013630D">
        <w:rPr>
          <w:rFonts w:asciiTheme="majorBidi" w:hAnsiTheme="majorBidi" w:cstheme="majorBidi"/>
          <w:szCs w:val="24"/>
          <w:lang w:eastAsia="zh-CN"/>
        </w:rPr>
        <w:br/>
      </w:r>
    </w:p>
    <w:tbl>
      <w:tblPr>
        <w:tblStyle w:val="TableGrid"/>
        <w:tblW w:w="5076" w:type="pct"/>
        <w:tblLook w:val="04A0" w:firstRow="1" w:lastRow="0" w:firstColumn="1" w:lastColumn="0" w:noHBand="0" w:noVBand="1"/>
      </w:tblPr>
      <w:tblGrid>
        <w:gridCol w:w="10005"/>
      </w:tblGrid>
      <w:tr w:rsidR="0013630D" w:rsidRPr="0024312B" w:rsidTr="00A8791F">
        <w:tc>
          <w:tcPr>
            <w:tcW w:w="5000" w:type="pct"/>
            <w:tcBorders>
              <w:bottom w:val="nil"/>
            </w:tcBorders>
          </w:tcPr>
          <w:p w:rsidR="0013630D" w:rsidRPr="004E12B0" w:rsidRDefault="00435214" w:rsidP="00CE6589">
            <w:pPr>
              <w:rPr>
                <w:rFonts w:ascii="STKaiti" w:eastAsia="STKaiti" w:hAnsi="STKaiti" w:cstheme="majorBidi"/>
                <w:b/>
                <w:bCs/>
                <w:iCs/>
                <w:sz w:val="18"/>
                <w:szCs w:val="18"/>
                <w:lang w:eastAsia="zh-CN"/>
              </w:rPr>
            </w:pPr>
            <w:r>
              <w:rPr>
                <w:rFonts w:asciiTheme="majorBidi" w:eastAsiaTheme="minorEastAsia" w:hAnsiTheme="majorBidi" w:cstheme="majorBidi" w:hint="eastAsia"/>
                <w:szCs w:val="24"/>
                <w:lang w:eastAsia="zh-CN"/>
              </w:rPr>
              <w:t>附录</w:t>
            </w:r>
            <w:r w:rsidR="0013630D" w:rsidRPr="0024312B">
              <w:rPr>
                <w:rFonts w:asciiTheme="majorBidi" w:hAnsiTheme="majorBidi" w:cstheme="majorBidi"/>
                <w:szCs w:val="24"/>
                <w:lang w:eastAsia="zh-CN"/>
              </w:rPr>
              <w:t>4</w:t>
            </w:r>
            <w:r w:rsidR="0013630D" w:rsidRPr="0024312B">
              <w:rPr>
                <w:rFonts w:asciiTheme="majorBidi" w:hAnsiTheme="majorBidi" w:cstheme="majorBidi"/>
                <w:szCs w:val="24"/>
                <w:lang w:eastAsia="zh-CN"/>
              </w:rPr>
              <w:br/>
            </w:r>
            <w:r w:rsidRPr="004E12B0">
              <w:rPr>
                <w:rFonts w:ascii="STKaiti" w:eastAsia="STKaiti" w:hAnsi="STKaiti" w:cstheme="majorBidi"/>
                <w:b/>
                <w:bCs/>
                <w:iCs/>
                <w:sz w:val="18"/>
                <w:szCs w:val="18"/>
                <w:lang w:eastAsia="zh-CN"/>
              </w:rPr>
              <w:t>B</w:t>
            </w:r>
            <w:r w:rsidRPr="00AD4112">
              <w:rPr>
                <w:rFonts w:eastAsia="STKaiti"/>
                <w:b/>
                <w:bCs/>
                <w:szCs w:val="24"/>
                <w:lang w:eastAsia="zh-CN"/>
              </w:rPr>
              <w:t xml:space="preserve"> </w:t>
            </w:r>
            <w:r w:rsidRPr="004E12B0">
              <w:rPr>
                <w:rFonts w:eastAsia="STKaiti"/>
                <w:b/>
                <w:bCs/>
                <w:szCs w:val="24"/>
                <w:lang w:eastAsia="zh-CN"/>
              </w:rPr>
              <w:t>–</w:t>
            </w:r>
            <w:r>
              <w:rPr>
                <w:rFonts w:eastAsia="STKaiti"/>
                <w:b/>
                <w:bCs/>
                <w:szCs w:val="24"/>
                <w:lang w:eastAsia="zh-CN"/>
              </w:rPr>
              <w:t xml:space="preserve"> </w:t>
            </w:r>
            <w:r w:rsidRPr="004E12B0">
              <w:rPr>
                <w:rFonts w:ascii="STKaiti" w:eastAsia="STKaiti" w:hAnsi="STKaiti" w:cs="SimSun" w:hint="eastAsia"/>
                <w:b/>
                <w:bCs/>
                <w:iCs/>
                <w:sz w:val="18"/>
                <w:szCs w:val="18"/>
                <w:lang w:eastAsia="zh-CN"/>
              </w:rPr>
              <w:t>应为每个卫星天线波束或每个地球站或射电天文天线提供的特性</w:t>
            </w:r>
          </w:p>
          <w:p w:rsidR="0013630D" w:rsidRPr="0024312B" w:rsidRDefault="0013630D" w:rsidP="00CE6589">
            <w:pPr>
              <w:rPr>
                <w:rFonts w:asciiTheme="majorBidi" w:hAnsiTheme="majorBidi" w:cstheme="majorBidi"/>
                <w:szCs w:val="24"/>
                <w:lang w:eastAsia="zh-CN"/>
              </w:rPr>
            </w:pPr>
          </w:p>
        </w:tc>
      </w:tr>
      <w:tr w:rsidR="0013630D" w:rsidRPr="0024312B" w:rsidTr="00A8791F">
        <w:tc>
          <w:tcPr>
            <w:tcW w:w="5000" w:type="pct"/>
            <w:tcBorders>
              <w:top w:val="nil"/>
              <w:bottom w:val="nil"/>
            </w:tcBorders>
          </w:tcPr>
          <w:tbl>
            <w:tblPr>
              <w:tblW w:w="9565" w:type="dxa"/>
              <w:tblInd w:w="93" w:type="dxa"/>
              <w:tblLook w:val="04A0" w:firstRow="1" w:lastRow="0" w:firstColumn="1" w:lastColumn="0" w:noHBand="0" w:noVBand="1"/>
            </w:tblPr>
            <w:tblGrid>
              <w:gridCol w:w="1268"/>
              <w:gridCol w:w="8009"/>
              <w:gridCol w:w="288"/>
            </w:tblGrid>
            <w:tr w:rsidR="0013630D" w:rsidRPr="0024312B" w:rsidTr="00A8791F">
              <w:trPr>
                <w:cantSplit/>
              </w:trPr>
              <w:tc>
                <w:tcPr>
                  <w:tcW w:w="1268" w:type="dxa"/>
                  <w:tcBorders>
                    <w:top w:val="single" w:sz="12" w:space="0" w:color="auto"/>
                    <w:left w:val="single" w:sz="12" w:space="0" w:color="auto"/>
                    <w:bottom w:val="single" w:sz="4" w:space="0" w:color="auto"/>
                    <w:right w:val="double" w:sz="6" w:space="0" w:color="auto"/>
                  </w:tcBorders>
                  <w:shd w:val="clear" w:color="auto" w:fill="auto"/>
                  <w:hideMark/>
                </w:tcPr>
                <w:p w:rsidR="0013630D" w:rsidRPr="0024312B" w:rsidRDefault="0013630D" w:rsidP="00CE6589">
                  <w:pPr>
                    <w:rPr>
                      <w:rFonts w:asciiTheme="majorBidi" w:hAnsiTheme="majorBidi" w:cstheme="majorBidi"/>
                      <w:b/>
                      <w:bCs/>
                      <w:sz w:val="18"/>
                      <w:szCs w:val="18"/>
                    </w:rPr>
                  </w:pPr>
                  <w:r w:rsidRPr="0024312B">
                    <w:rPr>
                      <w:rFonts w:asciiTheme="majorBidi" w:hAnsiTheme="majorBidi" w:cstheme="majorBidi"/>
                      <w:b/>
                      <w:bCs/>
                      <w:sz w:val="18"/>
                      <w:szCs w:val="18"/>
                    </w:rPr>
                    <w:t>B.</w:t>
                  </w:r>
                  <w:r>
                    <w:rPr>
                      <w:rFonts w:asciiTheme="majorBidi" w:hAnsiTheme="majorBidi" w:cstheme="majorBidi"/>
                      <w:b/>
                      <w:bCs/>
                      <w:sz w:val="18"/>
                      <w:szCs w:val="18"/>
                    </w:rPr>
                    <w:t>3.b</w:t>
                  </w:r>
                </w:p>
              </w:tc>
              <w:tc>
                <w:tcPr>
                  <w:tcW w:w="8009" w:type="dxa"/>
                  <w:tcBorders>
                    <w:top w:val="single" w:sz="12" w:space="0" w:color="auto"/>
                    <w:left w:val="nil"/>
                    <w:bottom w:val="single" w:sz="4" w:space="0" w:color="auto"/>
                    <w:right w:val="double" w:sz="6" w:space="0" w:color="auto"/>
                  </w:tcBorders>
                  <w:shd w:val="clear" w:color="auto" w:fill="auto"/>
                  <w:hideMark/>
                </w:tcPr>
                <w:p w:rsidR="0013630D" w:rsidRPr="0024312B" w:rsidRDefault="00435214" w:rsidP="00CE6589">
                  <w:pPr>
                    <w:rPr>
                      <w:rFonts w:asciiTheme="majorBidi" w:hAnsiTheme="majorBidi" w:cstheme="majorBidi"/>
                      <w:b/>
                      <w:bCs/>
                      <w:sz w:val="18"/>
                      <w:szCs w:val="18"/>
                      <w:lang w:eastAsia="zh-CN"/>
                    </w:rPr>
                  </w:pPr>
                  <w:r w:rsidRPr="002E450C">
                    <w:rPr>
                      <w:rFonts w:ascii="SimSun" w:hAnsi="SimSun" w:cs="Arial" w:hint="eastAsia"/>
                      <w:b/>
                      <w:bCs/>
                      <w:sz w:val="18"/>
                      <w:szCs w:val="18"/>
                    </w:rPr>
                    <w:t>空间电台天线特性</w:t>
                  </w:r>
                  <w:r>
                    <w:rPr>
                      <w:rFonts w:ascii="SimSun" w:hAnsi="SimSun" w:cs="Arial" w:hint="eastAsia"/>
                      <w:b/>
                      <w:bCs/>
                      <w:sz w:val="18"/>
                      <w:szCs w:val="18"/>
                      <w:lang w:eastAsia="zh-CN"/>
                    </w:rPr>
                    <w:t>：</w:t>
                  </w:r>
                </w:p>
              </w:tc>
              <w:tc>
                <w:tcPr>
                  <w:tcW w:w="288" w:type="dxa"/>
                  <w:tcBorders>
                    <w:left w:val="nil"/>
                    <w:right w:val="nil"/>
                  </w:tcBorders>
                </w:tcPr>
                <w:p w:rsidR="0013630D" w:rsidRPr="0024312B" w:rsidRDefault="0013630D" w:rsidP="00CE6589">
                  <w:pPr>
                    <w:jc w:val="center"/>
                    <w:rPr>
                      <w:rFonts w:asciiTheme="majorBidi" w:hAnsiTheme="majorBidi" w:cstheme="majorBidi"/>
                      <w:b/>
                      <w:bCs/>
                      <w:sz w:val="18"/>
                      <w:szCs w:val="18"/>
                    </w:rPr>
                  </w:pPr>
                </w:p>
              </w:tc>
            </w:tr>
            <w:tr w:rsidR="0013630D" w:rsidRPr="0024312B" w:rsidTr="00A8791F">
              <w:trPr>
                <w:cantSplit/>
              </w:trPr>
              <w:tc>
                <w:tcPr>
                  <w:tcW w:w="1268" w:type="dxa"/>
                  <w:tcBorders>
                    <w:top w:val="nil"/>
                    <w:left w:val="single" w:sz="12" w:space="0" w:color="auto"/>
                    <w:bottom w:val="single" w:sz="4" w:space="0" w:color="auto"/>
                    <w:right w:val="double" w:sz="6" w:space="0" w:color="auto"/>
                  </w:tcBorders>
                  <w:shd w:val="clear" w:color="auto" w:fill="auto"/>
                  <w:hideMark/>
                </w:tcPr>
                <w:p w:rsidR="0013630D" w:rsidRPr="0024312B" w:rsidRDefault="0013630D" w:rsidP="00CE6589">
                  <w:pPr>
                    <w:rPr>
                      <w:rFonts w:asciiTheme="majorBidi" w:hAnsiTheme="majorBidi" w:cstheme="majorBidi"/>
                      <w:sz w:val="18"/>
                      <w:szCs w:val="18"/>
                    </w:rPr>
                  </w:pPr>
                  <w:r w:rsidRPr="0024312B">
                    <w:rPr>
                      <w:rFonts w:asciiTheme="majorBidi" w:hAnsiTheme="majorBidi" w:cstheme="majorBidi"/>
                      <w:b/>
                      <w:bCs/>
                      <w:sz w:val="18"/>
                      <w:szCs w:val="18"/>
                    </w:rPr>
                    <w:t>ADD</w:t>
                  </w:r>
                  <w:r w:rsidRPr="0024312B">
                    <w:rPr>
                      <w:rFonts w:asciiTheme="majorBidi" w:hAnsiTheme="majorBidi" w:cstheme="majorBidi"/>
                      <w:sz w:val="18"/>
                      <w:szCs w:val="18"/>
                    </w:rPr>
                    <w:t xml:space="preserve"> </w:t>
                  </w:r>
                  <w:r w:rsidRPr="0024312B">
                    <w:rPr>
                      <w:rFonts w:asciiTheme="majorBidi" w:hAnsiTheme="majorBidi" w:cstheme="majorBidi"/>
                      <w:sz w:val="18"/>
                      <w:szCs w:val="18"/>
                      <w:u w:val="single"/>
                    </w:rPr>
                    <w:t>B.</w:t>
                  </w:r>
                  <w:r>
                    <w:rPr>
                      <w:rFonts w:asciiTheme="majorBidi" w:hAnsiTheme="majorBidi" w:cstheme="majorBidi"/>
                      <w:sz w:val="18"/>
                      <w:szCs w:val="18"/>
                      <w:u w:val="single"/>
                    </w:rPr>
                    <w:t>3</w:t>
                  </w:r>
                  <w:r w:rsidRPr="0024312B">
                    <w:rPr>
                      <w:rFonts w:asciiTheme="majorBidi" w:hAnsiTheme="majorBidi" w:cstheme="majorBidi"/>
                      <w:sz w:val="18"/>
                      <w:szCs w:val="18"/>
                      <w:u w:val="single"/>
                    </w:rPr>
                    <w:t>.</w:t>
                  </w:r>
                  <w:r>
                    <w:rPr>
                      <w:rFonts w:asciiTheme="majorBidi" w:hAnsiTheme="majorBidi" w:cstheme="majorBidi"/>
                      <w:sz w:val="18"/>
                      <w:szCs w:val="18"/>
                      <w:u w:val="single"/>
                    </w:rPr>
                    <w:t>b.3</w:t>
                  </w:r>
                </w:p>
              </w:tc>
              <w:tc>
                <w:tcPr>
                  <w:tcW w:w="8009" w:type="dxa"/>
                  <w:tcBorders>
                    <w:top w:val="single" w:sz="4" w:space="0" w:color="auto"/>
                    <w:left w:val="nil"/>
                    <w:bottom w:val="single" w:sz="4" w:space="0" w:color="auto"/>
                    <w:right w:val="double" w:sz="6" w:space="0" w:color="auto"/>
                  </w:tcBorders>
                  <w:shd w:val="clear" w:color="auto" w:fill="auto"/>
                  <w:hideMark/>
                </w:tcPr>
                <w:p w:rsidR="0013630D" w:rsidRPr="0024312B" w:rsidRDefault="007251BE" w:rsidP="00CE6589">
                  <w:pPr>
                    <w:spacing w:before="40" w:after="40"/>
                    <w:ind w:left="170"/>
                    <w:rPr>
                      <w:rFonts w:asciiTheme="majorBidi" w:hAnsiTheme="majorBidi" w:cstheme="majorBidi"/>
                      <w:sz w:val="18"/>
                      <w:szCs w:val="18"/>
                      <w:u w:val="single"/>
                      <w:lang w:eastAsia="zh-CN"/>
                    </w:rPr>
                  </w:pPr>
                  <w:r>
                    <w:rPr>
                      <w:rFonts w:asciiTheme="majorBidi" w:hAnsiTheme="majorBidi" w:cstheme="majorBidi" w:hint="eastAsia"/>
                      <w:sz w:val="18"/>
                      <w:szCs w:val="18"/>
                      <w:u w:val="single"/>
                      <w:lang w:eastAsia="zh-CN"/>
                    </w:rPr>
                    <w:t>当使用可调波束时，通过最大天线增益的减少确定的必要的等效增益图，以满足所适用的</w:t>
                  </w:r>
                  <w:r>
                    <w:rPr>
                      <w:rFonts w:asciiTheme="majorBidi" w:hAnsiTheme="majorBidi" w:cstheme="majorBidi" w:hint="eastAsia"/>
                      <w:sz w:val="18"/>
                      <w:szCs w:val="18"/>
                      <w:u w:val="single"/>
                      <w:lang w:eastAsia="zh-CN"/>
                    </w:rPr>
                    <w:t>pfd</w:t>
                  </w:r>
                  <w:r>
                    <w:rPr>
                      <w:rFonts w:asciiTheme="majorBidi" w:hAnsiTheme="majorBidi" w:cstheme="majorBidi" w:hint="eastAsia"/>
                      <w:sz w:val="18"/>
                      <w:szCs w:val="18"/>
                      <w:u w:val="single"/>
                      <w:lang w:eastAsia="zh-CN"/>
                    </w:rPr>
                    <w:t>限值，同时维持最大功率密度不变。</w:t>
                  </w:r>
                </w:p>
              </w:tc>
              <w:tc>
                <w:tcPr>
                  <w:tcW w:w="288" w:type="dxa"/>
                  <w:tcBorders>
                    <w:top w:val="nil"/>
                    <w:left w:val="nil"/>
                    <w:right w:val="nil"/>
                  </w:tcBorders>
                </w:tcPr>
                <w:p w:rsidR="0013630D" w:rsidRPr="0024312B" w:rsidRDefault="0013630D" w:rsidP="00CE6589">
                  <w:pPr>
                    <w:jc w:val="center"/>
                    <w:rPr>
                      <w:rFonts w:asciiTheme="majorBidi" w:hAnsiTheme="majorBidi" w:cstheme="majorBidi"/>
                      <w:b/>
                      <w:bCs/>
                      <w:sz w:val="18"/>
                      <w:szCs w:val="18"/>
                      <w:lang w:eastAsia="zh-CN"/>
                    </w:rPr>
                  </w:pPr>
                </w:p>
              </w:tc>
            </w:tr>
          </w:tbl>
          <w:p w:rsidR="0013630D" w:rsidRPr="0024312B" w:rsidRDefault="0013630D" w:rsidP="00CE6589">
            <w:pPr>
              <w:rPr>
                <w:rFonts w:asciiTheme="majorBidi" w:hAnsiTheme="majorBidi" w:cstheme="majorBidi"/>
                <w:szCs w:val="24"/>
                <w:lang w:eastAsia="zh-CN"/>
              </w:rPr>
            </w:pPr>
            <w:r w:rsidRPr="0024312B">
              <w:rPr>
                <w:rFonts w:asciiTheme="majorBidi" w:hAnsiTheme="majorBidi" w:cstheme="majorBidi"/>
                <w:szCs w:val="24"/>
                <w:lang w:eastAsia="zh-CN"/>
              </w:rPr>
              <w:t xml:space="preserve"> </w:t>
            </w:r>
          </w:p>
        </w:tc>
      </w:tr>
      <w:tr w:rsidR="0013630D" w:rsidRPr="0024312B" w:rsidTr="00A8791F">
        <w:tc>
          <w:tcPr>
            <w:tcW w:w="5000" w:type="pct"/>
            <w:tcBorders>
              <w:top w:val="nil"/>
            </w:tcBorders>
          </w:tcPr>
          <w:p w:rsidR="0013630D" w:rsidRPr="007251BE" w:rsidRDefault="007251BE" w:rsidP="00CE6589">
            <w:pPr>
              <w:rPr>
                <w:rFonts w:asciiTheme="majorBidi" w:eastAsiaTheme="minorEastAsia" w:hAnsiTheme="majorBidi" w:cstheme="majorBidi"/>
                <w:szCs w:val="24"/>
                <w:lang w:eastAsia="zh-CN"/>
              </w:rPr>
            </w:pPr>
            <w:r>
              <w:rPr>
                <w:rFonts w:asciiTheme="majorBidi" w:eastAsiaTheme="minorEastAsia" w:hAnsiTheme="majorBidi" w:cstheme="majorBidi" w:hint="eastAsia"/>
                <w:szCs w:val="24"/>
                <w:lang w:eastAsia="zh-CN"/>
              </w:rPr>
              <w:t>通知类型同</w:t>
            </w:r>
            <w:r>
              <w:rPr>
                <w:rFonts w:asciiTheme="majorBidi" w:hAnsiTheme="majorBidi" w:cstheme="majorBidi"/>
                <w:szCs w:val="24"/>
              </w:rPr>
              <w:t>B.3</w:t>
            </w:r>
            <w:r w:rsidRPr="0024312B">
              <w:rPr>
                <w:rFonts w:asciiTheme="majorBidi" w:hAnsiTheme="majorBidi" w:cstheme="majorBidi"/>
                <w:szCs w:val="24"/>
              </w:rPr>
              <w:t>.b</w:t>
            </w:r>
            <w:r>
              <w:rPr>
                <w:rFonts w:asciiTheme="majorBidi" w:hAnsiTheme="majorBidi" w:cstheme="majorBidi"/>
                <w:szCs w:val="24"/>
              </w:rPr>
              <w:t>.1</w:t>
            </w:r>
            <w:r>
              <w:rPr>
                <w:rFonts w:asciiTheme="majorBidi" w:eastAsiaTheme="minorEastAsia" w:hAnsiTheme="majorBidi" w:cstheme="majorBidi" w:hint="eastAsia"/>
                <w:szCs w:val="24"/>
                <w:lang w:eastAsia="zh-CN"/>
              </w:rPr>
              <w:t>类似</w:t>
            </w:r>
          </w:p>
        </w:tc>
      </w:tr>
    </w:tbl>
    <w:p w:rsidR="0013630D" w:rsidRDefault="0013630D" w:rsidP="00CE6589">
      <w:pPr>
        <w:pStyle w:val="Heading1"/>
        <w:rPr>
          <w:lang w:eastAsia="zh-CN"/>
        </w:rPr>
      </w:pPr>
      <w:r>
        <w:rPr>
          <w:lang w:eastAsia="zh-CN"/>
        </w:rPr>
        <w:t>3</w:t>
      </w:r>
      <w:r w:rsidRPr="00BB6B3D">
        <w:rPr>
          <w:lang w:eastAsia="zh-CN"/>
        </w:rPr>
        <w:tab/>
      </w:r>
      <w:r w:rsidR="007251BE">
        <w:rPr>
          <w:rFonts w:hint="eastAsia"/>
          <w:lang w:eastAsia="zh-CN"/>
        </w:rPr>
        <w:t>反映无线电通信局依照第</w:t>
      </w:r>
      <w:r w:rsidR="007251BE">
        <w:rPr>
          <w:rFonts w:hint="eastAsia"/>
          <w:lang w:eastAsia="zh-CN"/>
        </w:rPr>
        <w:t>9.62</w:t>
      </w:r>
      <w:r w:rsidR="007251BE">
        <w:rPr>
          <w:rFonts w:hint="eastAsia"/>
          <w:lang w:eastAsia="zh-CN"/>
        </w:rPr>
        <w:t>款做法的程序规则</w:t>
      </w:r>
    </w:p>
    <w:p w:rsidR="0013630D" w:rsidRPr="001F006A" w:rsidRDefault="001F006A" w:rsidP="00276FA2">
      <w:pPr>
        <w:ind w:firstLineChars="200" w:firstLine="480"/>
        <w:rPr>
          <w:rFonts w:asciiTheme="majorBidi" w:hAnsiTheme="majorBidi" w:cstheme="majorBidi"/>
          <w:szCs w:val="24"/>
          <w:lang w:eastAsia="zh-CN"/>
        </w:rPr>
      </w:pPr>
      <w:r w:rsidRPr="00B170FD">
        <w:rPr>
          <w:rFonts w:hint="eastAsia"/>
          <w:lang w:eastAsia="zh-CN"/>
        </w:rPr>
        <w:t>WRC</w:t>
      </w:r>
      <w:r>
        <w:rPr>
          <w:lang w:eastAsia="zh-CN"/>
        </w:rPr>
        <w:t>1</w:t>
      </w:r>
      <w:r>
        <w:rPr>
          <w:rFonts w:hint="eastAsia"/>
          <w:lang w:eastAsia="zh-CN"/>
        </w:rPr>
        <w:t>5</w:t>
      </w:r>
      <w:r w:rsidRPr="00B170FD">
        <w:rPr>
          <w:rFonts w:hint="eastAsia"/>
          <w:lang w:eastAsia="zh-CN"/>
        </w:rPr>
        <w:t>/4</w:t>
      </w:r>
      <w:r w:rsidR="00276FA2">
        <w:rPr>
          <w:lang w:eastAsia="zh-CN"/>
        </w:rPr>
        <w:t>(</w:t>
      </w:r>
      <w:r w:rsidRPr="00B170FD">
        <w:rPr>
          <w:rFonts w:hint="eastAsia"/>
          <w:lang w:eastAsia="zh-CN"/>
        </w:rPr>
        <w:t>Add.2</w:t>
      </w:r>
      <w:r w:rsidR="00276FA2">
        <w:rPr>
          <w:lang w:eastAsia="zh-CN"/>
        </w:rPr>
        <w:t>)</w:t>
      </w:r>
      <w:r w:rsidRPr="00B170FD">
        <w:rPr>
          <w:rFonts w:hint="eastAsia"/>
          <w:lang w:eastAsia="zh-CN"/>
        </w:rPr>
        <w:t>号文件第</w:t>
      </w:r>
      <w:r w:rsidRPr="00B170FD">
        <w:rPr>
          <w:rFonts w:hint="eastAsia"/>
          <w:lang w:eastAsia="zh-CN"/>
        </w:rPr>
        <w:t>3.</w:t>
      </w:r>
      <w:r>
        <w:rPr>
          <w:rFonts w:hint="eastAsia"/>
          <w:lang w:eastAsia="zh-CN"/>
        </w:rPr>
        <w:t>2.2</w:t>
      </w:r>
      <w:r w:rsidRPr="00B170FD">
        <w:rPr>
          <w:rFonts w:hint="eastAsia"/>
          <w:lang w:eastAsia="zh-CN"/>
        </w:rPr>
        <w:t>.</w:t>
      </w:r>
      <w:r>
        <w:rPr>
          <w:rFonts w:hint="eastAsia"/>
          <w:lang w:eastAsia="zh-CN"/>
        </w:rPr>
        <w:t>3</w:t>
      </w:r>
      <w:r w:rsidRPr="00B170FD">
        <w:rPr>
          <w:rFonts w:hint="eastAsia"/>
          <w:lang w:eastAsia="zh-CN"/>
        </w:rPr>
        <w:t>段</w:t>
      </w:r>
      <w:r>
        <w:rPr>
          <w:rFonts w:hint="eastAsia"/>
          <w:lang w:eastAsia="zh-CN"/>
        </w:rPr>
        <w:t>的</w:t>
      </w:r>
      <w:r w:rsidR="007251BE">
        <w:rPr>
          <w:rFonts w:asciiTheme="majorBidi" w:hAnsiTheme="majorBidi" w:cstheme="majorBidi" w:hint="eastAsia"/>
          <w:szCs w:val="24"/>
          <w:lang w:eastAsia="zh-CN"/>
        </w:rPr>
        <w:t>最后一段</w:t>
      </w:r>
      <w:r>
        <w:rPr>
          <w:rFonts w:asciiTheme="majorBidi" w:hAnsiTheme="majorBidi" w:cstheme="majorBidi" w:hint="eastAsia"/>
          <w:szCs w:val="24"/>
          <w:lang w:eastAsia="zh-CN"/>
        </w:rPr>
        <w:t>和新增注释第</w:t>
      </w:r>
      <w:r w:rsidRPr="00800AE7">
        <w:rPr>
          <w:rFonts w:asciiTheme="majorBidi" w:hAnsiTheme="majorBidi" w:cstheme="majorBidi"/>
          <w:b/>
          <w:bCs/>
          <w:szCs w:val="24"/>
          <w:lang w:eastAsia="zh-CN"/>
        </w:rPr>
        <w:t>9.47.1</w:t>
      </w:r>
      <w:r>
        <w:rPr>
          <w:rFonts w:asciiTheme="majorBidi" w:hAnsiTheme="majorBidi" w:cstheme="majorBidi" w:hint="eastAsia"/>
          <w:szCs w:val="24"/>
          <w:lang w:eastAsia="zh-CN"/>
        </w:rPr>
        <w:t>和</w:t>
      </w:r>
      <w:r w:rsidRPr="00800AE7">
        <w:rPr>
          <w:rFonts w:asciiTheme="majorBidi" w:hAnsiTheme="majorBidi" w:cstheme="majorBidi"/>
          <w:b/>
          <w:bCs/>
          <w:szCs w:val="24"/>
          <w:lang w:eastAsia="zh-CN"/>
        </w:rPr>
        <w:t>9.62.1</w:t>
      </w:r>
      <w:r w:rsidRPr="001F006A">
        <w:rPr>
          <w:rFonts w:asciiTheme="majorBidi" w:hAnsiTheme="majorBidi" w:cstheme="majorBidi" w:hint="eastAsia"/>
          <w:szCs w:val="24"/>
          <w:lang w:eastAsia="zh-CN"/>
        </w:rPr>
        <w:t>款的建议</w:t>
      </w:r>
      <w:r>
        <w:rPr>
          <w:rFonts w:asciiTheme="majorBidi" w:hAnsiTheme="majorBidi" w:cstheme="majorBidi" w:hint="eastAsia"/>
          <w:szCs w:val="24"/>
          <w:lang w:eastAsia="zh-CN"/>
        </w:rPr>
        <w:t>应同该文件第</w:t>
      </w:r>
      <w:r>
        <w:rPr>
          <w:rFonts w:asciiTheme="majorBidi" w:hAnsiTheme="majorBidi" w:cstheme="majorBidi" w:hint="eastAsia"/>
          <w:szCs w:val="24"/>
          <w:lang w:eastAsia="zh-CN"/>
        </w:rPr>
        <w:t>3.2.1.1</w:t>
      </w:r>
      <w:r>
        <w:rPr>
          <w:rFonts w:asciiTheme="majorBidi" w:hAnsiTheme="majorBidi" w:cstheme="majorBidi" w:hint="eastAsia"/>
          <w:szCs w:val="24"/>
          <w:lang w:eastAsia="zh-CN"/>
        </w:rPr>
        <w:t>段结合起来理解，由于在最后一段就此问题所做决定将解决</w:t>
      </w:r>
      <w:r w:rsidRPr="00B170FD">
        <w:rPr>
          <w:rFonts w:hint="eastAsia"/>
          <w:lang w:eastAsia="zh-CN"/>
        </w:rPr>
        <w:t>第</w:t>
      </w:r>
      <w:r w:rsidRPr="00B170FD">
        <w:rPr>
          <w:rFonts w:hint="eastAsia"/>
          <w:lang w:eastAsia="zh-CN"/>
        </w:rPr>
        <w:t>3.</w:t>
      </w:r>
      <w:r>
        <w:rPr>
          <w:rFonts w:hint="eastAsia"/>
          <w:lang w:eastAsia="zh-CN"/>
        </w:rPr>
        <w:t>2.2</w:t>
      </w:r>
      <w:r w:rsidRPr="00B170FD">
        <w:rPr>
          <w:rFonts w:hint="eastAsia"/>
          <w:lang w:eastAsia="zh-CN"/>
        </w:rPr>
        <w:t>.</w:t>
      </w:r>
      <w:r>
        <w:rPr>
          <w:rFonts w:hint="eastAsia"/>
          <w:lang w:eastAsia="zh-CN"/>
        </w:rPr>
        <w:t>3</w:t>
      </w:r>
      <w:r w:rsidRPr="00B170FD">
        <w:rPr>
          <w:rFonts w:hint="eastAsia"/>
          <w:lang w:eastAsia="zh-CN"/>
        </w:rPr>
        <w:t>段</w:t>
      </w:r>
      <w:r>
        <w:rPr>
          <w:rFonts w:hint="eastAsia"/>
          <w:lang w:eastAsia="zh-CN"/>
        </w:rPr>
        <w:t>反映的</w:t>
      </w:r>
      <w:r>
        <w:rPr>
          <w:rFonts w:asciiTheme="majorBidi" w:hAnsiTheme="majorBidi" w:cstheme="majorBidi" w:hint="eastAsia"/>
          <w:szCs w:val="24"/>
          <w:lang w:eastAsia="zh-CN"/>
        </w:rPr>
        <w:t>问题，因而不再有必要新增注释第</w:t>
      </w:r>
      <w:r w:rsidRPr="00800AE7">
        <w:rPr>
          <w:rFonts w:asciiTheme="majorBidi" w:hAnsiTheme="majorBidi" w:cstheme="majorBidi"/>
          <w:b/>
          <w:bCs/>
          <w:szCs w:val="24"/>
          <w:lang w:eastAsia="zh-CN"/>
        </w:rPr>
        <w:t>9.47.1</w:t>
      </w:r>
      <w:r>
        <w:rPr>
          <w:rFonts w:asciiTheme="majorBidi" w:hAnsiTheme="majorBidi" w:cstheme="majorBidi" w:hint="eastAsia"/>
          <w:szCs w:val="24"/>
          <w:lang w:eastAsia="zh-CN"/>
        </w:rPr>
        <w:t>和</w:t>
      </w:r>
      <w:r w:rsidRPr="00800AE7">
        <w:rPr>
          <w:rFonts w:asciiTheme="majorBidi" w:hAnsiTheme="majorBidi" w:cstheme="majorBidi"/>
          <w:b/>
          <w:bCs/>
          <w:szCs w:val="24"/>
          <w:lang w:eastAsia="zh-CN"/>
        </w:rPr>
        <w:t>9.62.1</w:t>
      </w:r>
      <w:r w:rsidRPr="001F006A">
        <w:rPr>
          <w:rFonts w:asciiTheme="majorBidi" w:hAnsiTheme="majorBidi" w:cstheme="majorBidi" w:hint="eastAsia"/>
          <w:szCs w:val="24"/>
          <w:lang w:eastAsia="zh-CN"/>
        </w:rPr>
        <w:t>款</w:t>
      </w:r>
      <w:r>
        <w:rPr>
          <w:rFonts w:asciiTheme="majorBidi" w:hAnsiTheme="majorBidi" w:cstheme="majorBidi" w:hint="eastAsia"/>
          <w:szCs w:val="24"/>
          <w:lang w:eastAsia="zh-CN"/>
        </w:rPr>
        <w:t>。</w:t>
      </w:r>
    </w:p>
    <w:p w:rsidR="0013630D" w:rsidRPr="005C7B0C" w:rsidRDefault="0013630D" w:rsidP="00CE6589">
      <w:pPr>
        <w:pStyle w:val="Heading1"/>
        <w:rPr>
          <w:lang w:eastAsia="zh-CN"/>
        </w:rPr>
      </w:pPr>
      <w:r>
        <w:rPr>
          <w:lang w:eastAsia="zh-CN"/>
        </w:rPr>
        <w:lastRenderedPageBreak/>
        <w:t>4</w:t>
      </w:r>
      <w:r>
        <w:rPr>
          <w:lang w:eastAsia="zh-CN"/>
        </w:rPr>
        <w:tab/>
      </w:r>
      <w:r w:rsidR="00266867" w:rsidRPr="00266867">
        <w:rPr>
          <w:rFonts w:hint="eastAsia"/>
          <w:lang w:eastAsia="zh-CN"/>
        </w:rPr>
        <w:t>非对地静止卫星系统协调请求的提交</w:t>
      </w:r>
    </w:p>
    <w:p w:rsidR="0013630D" w:rsidRDefault="004F0887" w:rsidP="00CE6589">
      <w:pPr>
        <w:ind w:firstLineChars="200" w:firstLine="480"/>
        <w:rPr>
          <w:b/>
          <w:lang w:val="en-US" w:eastAsia="zh-CN"/>
        </w:rPr>
      </w:pPr>
      <w:bookmarkStart w:id="12" w:name="_Toc418836041"/>
      <w:bookmarkEnd w:id="11"/>
      <w:r>
        <w:rPr>
          <w:rFonts w:hint="eastAsia"/>
          <w:lang w:val="en-US" w:eastAsia="zh-CN"/>
        </w:rPr>
        <w:t>在</w:t>
      </w:r>
      <w:r w:rsidRPr="00DA0B55">
        <w:rPr>
          <w:lang w:val="en-US" w:eastAsia="zh-CN"/>
        </w:rPr>
        <w:t>CMR15/4(Add.2)</w:t>
      </w:r>
      <w:r>
        <w:rPr>
          <w:rFonts w:hint="eastAsia"/>
          <w:lang w:val="en-US" w:eastAsia="zh-CN"/>
        </w:rPr>
        <w:t>号文件中有关对非对地静止轨道卫星系统的协调请求的可接受灵活性的极限所做的建议可被视为对程序规则中有关通知单可接收性的增补，这一程序规则应按照《无线电规则》第</w:t>
      </w:r>
      <w:r w:rsidRPr="00381194">
        <w:rPr>
          <w:rFonts w:hint="eastAsia"/>
          <w:b/>
          <w:bCs/>
          <w:lang w:val="en-US" w:eastAsia="zh-CN"/>
        </w:rPr>
        <w:t>13</w:t>
      </w:r>
      <w:r>
        <w:rPr>
          <w:rFonts w:hint="eastAsia"/>
          <w:lang w:val="en-US" w:eastAsia="zh-CN"/>
        </w:rPr>
        <w:t>条第</w:t>
      </w:r>
      <w:r>
        <w:rPr>
          <w:rFonts w:hint="eastAsia"/>
          <w:lang w:val="en-US" w:eastAsia="zh-CN"/>
        </w:rPr>
        <w:t>II</w:t>
      </w:r>
      <w:r>
        <w:rPr>
          <w:rFonts w:hint="eastAsia"/>
          <w:lang w:val="en-US" w:eastAsia="zh-CN"/>
        </w:rPr>
        <w:t>节制定。</w:t>
      </w:r>
    </w:p>
    <w:p w:rsidR="0013630D" w:rsidRDefault="00051C1B" w:rsidP="00276FA2">
      <w:pPr>
        <w:ind w:firstLineChars="200" w:firstLine="480"/>
        <w:rPr>
          <w:rFonts w:asciiTheme="majorBidi" w:hAnsiTheme="majorBidi" w:cstheme="majorBidi"/>
          <w:szCs w:val="24"/>
          <w:lang w:eastAsia="zh-CN"/>
        </w:rPr>
      </w:pPr>
      <w:r w:rsidRPr="00B170FD">
        <w:rPr>
          <w:rFonts w:hint="eastAsia"/>
          <w:lang w:eastAsia="zh-CN"/>
        </w:rPr>
        <w:t>WRC</w:t>
      </w:r>
      <w:r>
        <w:rPr>
          <w:lang w:eastAsia="zh-CN"/>
        </w:rPr>
        <w:t>1</w:t>
      </w:r>
      <w:r>
        <w:rPr>
          <w:rFonts w:hint="eastAsia"/>
          <w:lang w:eastAsia="zh-CN"/>
        </w:rPr>
        <w:t>5</w:t>
      </w:r>
      <w:r w:rsidRPr="00B170FD">
        <w:rPr>
          <w:rFonts w:hint="eastAsia"/>
          <w:lang w:eastAsia="zh-CN"/>
        </w:rPr>
        <w:t>/4</w:t>
      </w:r>
      <w:r w:rsidR="00276FA2">
        <w:rPr>
          <w:lang w:eastAsia="zh-CN"/>
        </w:rPr>
        <w:t>(</w:t>
      </w:r>
      <w:r w:rsidRPr="00B170FD">
        <w:rPr>
          <w:rFonts w:hint="eastAsia"/>
          <w:lang w:eastAsia="zh-CN"/>
        </w:rPr>
        <w:t>Add.2</w:t>
      </w:r>
      <w:r w:rsidR="00276FA2">
        <w:rPr>
          <w:lang w:eastAsia="zh-CN"/>
        </w:rPr>
        <w:t>)</w:t>
      </w:r>
      <w:r w:rsidRPr="00B170FD">
        <w:rPr>
          <w:rFonts w:hint="eastAsia"/>
          <w:lang w:eastAsia="zh-CN"/>
        </w:rPr>
        <w:t>号文件第</w:t>
      </w:r>
      <w:r w:rsidRPr="00B170FD">
        <w:rPr>
          <w:rFonts w:hint="eastAsia"/>
          <w:lang w:eastAsia="zh-CN"/>
        </w:rPr>
        <w:t>3.</w:t>
      </w:r>
      <w:r>
        <w:rPr>
          <w:rFonts w:hint="eastAsia"/>
          <w:lang w:eastAsia="zh-CN"/>
        </w:rPr>
        <w:t>2.2</w:t>
      </w:r>
      <w:r w:rsidRPr="00B170FD">
        <w:rPr>
          <w:rFonts w:hint="eastAsia"/>
          <w:lang w:eastAsia="zh-CN"/>
        </w:rPr>
        <w:t>.</w:t>
      </w:r>
      <w:r>
        <w:rPr>
          <w:rFonts w:hint="eastAsia"/>
          <w:lang w:eastAsia="zh-CN"/>
        </w:rPr>
        <w:t>4.3</w:t>
      </w:r>
      <w:r w:rsidRPr="00B170FD">
        <w:rPr>
          <w:rFonts w:hint="eastAsia"/>
          <w:lang w:eastAsia="zh-CN"/>
        </w:rPr>
        <w:t>段</w:t>
      </w:r>
      <w:r>
        <w:rPr>
          <w:rFonts w:hint="eastAsia"/>
          <w:lang w:eastAsia="zh-CN"/>
        </w:rPr>
        <w:t>中所含的建议符合现行适用于运行在非规划频段对地静止轨道和对地非静止轨道卫星网络对于频率和轨道的使用，这种使用基于“先到先得”的原则。这一原则经过证明</w:t>
      </w:r>
      <w:r w:rsidR="00B6606D">
        <w:rPr>
          <w:rFonts w:hint="eastAsia"/>
          <w:lang w:eastAsia="zh-CN"/>
        </w:rPr>
        <w:t>可以有效确保</w:t>
      </w:r>
      <w:r>
        <w:rPr>
          <w:rFonts w:hint="eastAsia"/>
          <w:lang w:eastAsia="zh-CN"/>
        </w:rPr>
        <w:t>空间业务</w:t>
      </w:r>
      <w:r w:rsidR="00B6606D">
        <w:rPr>
          <w:rFonts w:hint="eastAsia"/>
          <w:lang w:eastAsia="zh-CN"/>
        </w:rPr>
        <w:t>在无干扰环境下</w:t>
      </w:r>
      <w:r>
        <w:rPr>
          <w:rFonts w:hint="eastAsia"/>
          <w:lang w:eastAsia="zh-CN"/>
        </w:rPr>
        <w:t>的可持续发展</w:t>
      </w:r>
      <w:r w:rsidR="00B6606D">
        <w:rPr>
          <w:rFonts w:hint="eastAsia"/>
          <w:lang w:eastAsia="zh-CN"/>
        </w:rPr>
        <w:t>，因而应该得到保留</w:t>
      </w:r>
      <w:r w:rsidR="00F62D55">
        <w:rPr>
          <w:rFonts w:hint="eastAsia"/>
          <w:lang w:eastAsia="zh-CN"/>
        </w:rPr>
        <w:t>，</w:t>
      </w:r>
      <w:r w:rsidR="00F62D55">
        <w:rPr>
          <w:rFonts w:hint="eastAsia"/>
          <w:lang w:val="en-US" w:eastAsia="zh-CN"/>
        </w:rPr>
        <w:t>特别是</w:t>
      </w:r>
      <w:r w:rsidR="00B6606D">
        <w:rPr>
          <w:rFonts w:hint="eastAsia"/>
          <w:lang w:eastAsia="zh-CN"/>
        </w:rPr>
        <w:t>不应对于</w:t>
      </w:r>
      <w:r w:rsidR="00F62D55">
        <w:rPr>
          <w:rFonts w:hint="eastAsia"/>
          <w:lang w:eastAsia="zh-CN"/>
        </w:rPr>
        <w:t>一份卫星网络加入协调程序的起始日期产生疑问，或损害其目的和目标</w:t>
      </w:r>
      <w:r>
        <w:rPr>
          <w:rFonts w:hint="eastAsia"/>
          <w:lang w:eastAsia="zh-CN"/>
        </w:rPr>
        <w:t>。</w:t>
      </w:r>
    </w:p>
    <w:p w:rsidR="0013630D" w:rsidRDefault="00F62D55" w:rsidP="00CE6589">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直到目前，包含对地静止轨道网络的协调讨论一直是基于相关方之间的双边会议，这是基于一种假设，即双边协议带来的额外的限制（与达成协议的单个网络性能下降）对于所有涉及的网络将足以确保全球可接受的干扰环境。这种成功的双边模式一直得到过去</w:t>
      </w:r>
      <w:r>
        <w:rPr>
          <w:rFonts w:asciiTheme="majorBidi" w:hAnsiTheme="majorBidi" w:cstheme="majorBidi" w:hint="eastAsia"/>
          <w:szCs w:val="24"/>
          <w:lang w:eastAsia="zh-CN"/>
        </w:rPr>
        <w:t>40</w:t>
      </w:r>
      <w:r>
        <w:rPr>
          <w:rFonts w:asciiTheme="majorBidi" w:hAnsiTheme="majorBidi" w:cstheme="majorBidi" w:hint="eastAsia"/>
          <w:szCs w:val="24"/>
          <w:lang w:eastAsia="zh-CN"/>
        </w:rPr>
        <w:t>年中所制定的对地静止轨道网络的协调标准的支持。</w:t>
      </w:r>
    </w:p>
    <w:p w:rsidR="0013630D" w:rsidRPr="00B80BE9" w:rsidRDefault="00166CF4" w:rsidP="00CE6589">
      <w:pPr>
        <w:ind w:firstLineChars="200" w:firstLine="480"/>
        <w:rPr>
          <w:rFonts w:asciiTheme="majorBidi" w:hAnsiTheme="majorBidi" w:cstheme="majorBidi"/>
          <w:szCs w:val="24"/>
          <w:lang w:val="en-US" w:eastAsia="zh-CN"/>
        </w:rPr>
      </w:pPr>
      <w:r>
        <w:rPr>
          <w:rFonts w:asciiTheme="majorBidi" w:hAnsiTheme="majorBidi" w:cstheme="majorBidi" w:hint="eastAsia"/>
          <w:szCs w:val="24"/>
          <w:lang w:eastAsia="zh-CN"/>
        </w:rPr>
        <w:t>关于</w:t>
      </w:r>
      <w:r w:rsidR="00B80BE9">
        <w:rPr>
          <w:rFonts w:asciiTheme="majorBidi" w:hAnsiTheme="majorBidi" w:cstheme="majorBidi" w:hint="eastAsia"/>
          <w:szCs w:val="24"/>
          <w:lang w:val="en-US" w:eastAsia="zh-CN"/>
        </w:rPr>
        <w:t>无线电通信局近期收到的多个非静止轨道系统在</w:t>
      </w:r>
      <w:r w:rsidR="00B80BE9">
        <w:rPr>
          <w:rFonts w:asciiTheme="majorBidi" w:hAnsiTheme="majorBidi" w:cstheme="majorBidi" w:hint="eastAsia"/>
          <w:szCs w:val="24"/>
          <w:lang w:val="en-US" w:eastAsia="zh-CN"/>
        </w:rPr>
        <w:t>FSS</w:t>
      </w:r>
      <w:r w:rsidR="00B80BE9">
        <w:rPr>
          <w:rFonts w:asciiTheme="majorBidi" w:hAnsiTheme="majorBidi" w:cstheme="majorBidi" w:hint="eastAsia"/>
          <w:szCs w:val="24"/>
          <w:lang w:val="en-US" w:eastAsia="zh-CN"/>
        </w:rPr>
        <w:t>频段的协调请求，但</w:t>
      </w:r>
      <w:r w:rsidR="003D3FE7">
        <w:rPr>
          <w:rFonts w:asciiTheme="majorBidi" w:hAnsiTheme="majorBidi" w:cstheme="majorBidi" w:hint="eastAsia"/>
          <w:szCs w:val="24"/>
          <w:lang w:val="en-US" w:eastAsia="zh-CN"/>
        </w:rPr>
        <w:t>在</w:t>
      </w:r>
      <w:r w:rsidR="00B80BE9">
        <w:rPr>
          <w:rFonts w:asciiTheme="majorBidi" w:hAnsiTheme="majorBidi" w:cstheme="majorBidi" w:hint="eastAsia"/>
          <w:szCs w:val="24"/>
          <w:lang w:val="en-US" w:eastAsia="zh-CN"/>
        </w:rPr>
        <w:t>非静止轨道网络间缺少协调标准这一具体问题，仍有可能出现双边协议所增加的对系统在干扰环境方面的限制并不能代表该系统的实际干扰环境。除了应在</w:t>
      </w:r>
      <w:r w:rsidR="00B80BE9">
        <w:rPr>
          <w:rFonts w:asciiTheme="majorBidi" w:hAnsiTheme="majorBidi" w:cstheme="majorBidi" w:hint="eastAsia"/>
          <w:szCs w:val="24"/>
          <w:lang w:val="en-US" w:eastAsia="zh-CN"/>
        </w:rPr>
        <w:t>ITU-R</w:t>
      </w:r>
      <w:r w:rsidR="00B80BE9">
        <w:rPr>
          <w:rFonts w:asciiTheme="majorBidi" w:hAnsiTheme="majorBidi" w:cstheme="majorBidi" w:hint="eastAsia"/>
          <w:szCs w:val="24"/>
          <w:lang w:val="en-US" w:eastAsia="zh-CN"/>
        </w:rPr>
        <w:t>研究组继续开展研究之外，可以探索考虑针对非对地静止轨道系统召开</w:t>
      </w:r>
      <w:r w:rsidR="00802F05">
        <w:rPr>
          <w:rFonts w:asciiTheme="majorBidi" w:hAnsiTheme="majorBidi" w:cstheme="majorBidi" w:hint="eastAsia"/>
          <w:szCs w:val="24"/>
          <w:lang w:val="en-US" w:eastAsia="zh-CN"/>
        </w:rPr>
        <w:t>非强制性的</w:t>
      </w:r>
      <w:r w:rsidR="00B80BE9">
        <w:rPr>
          <w:rFonts w:asciiTheme="majorBidi" w:hAnsiTheme="majorBidi" w:cstheme="majorBidi" w:hint="eastAsia"/>
          <w:szCs w:val="24"/>
          <w:lang w:val="en-US" w:eastAsia="zh-CN"/>
        </w:rPr>
        <w:t>多边会议，这种方式同已经在《无线电规则》中引入的用于非静止轨道网络在特定频段和业务</w:t>
      </w:r>
      <w:r w:rsidR="003D3FE7">
        <w:rPr>
          <w:rFonts w:asciiTheme="majorBidi" w:hAnsiTheme="majorBidi" w:cstheme="majorBidi" w:hint="eastAsia"/>
          <w:szCs w:val="24"/>
          <w:lang w:val="en-US" w:eastAsia="zh-CN"/>
        </w:rPr>
        <w:t>的多边会议</w:t>
      </w:r>
      <w:r w:rsidR="00802F05">
        <w:rPr>
          <w:rFonts w:asciiTheme="majorBidi" w:hAnsiTheme="majorBidi" w:cstheme="majorBidi" w:hint="eastAsia"/>
          <w:szCs w:val="24"/>
          <w:lang w:val="en-US" w:eastAsia="zh-CN"/>
        </w:rPr>
        <w:t>相类似</w:t>
      </w:r>
      <w:r w:rsidR="003D3FE7">
        <w:rPr>
          <w:rFonts w:asciiTheme="majorBidi" w:hAnsiTheme="majorBidi" w:cstheme="majorBidi" w:hint="eastAsia"/>
          <w:szCs w:val="24"/>
          <w:lang w:val="en-US" w:eastAsia="zh-CN"/>
        </w:rPr>
        <w:t>，或许将对于管理用于卫星网络稀缺的轨道</w:t>
      </w:r>
      <w:r w:rsidR="003D3FE7">
        <w:rPr>
          <w:rFonts w:asciiTheme="majorBidi" w:hAnsiTheme="majorBidi" w:cstheme="majorBidi" w:hint="eastAsia"/>
          <w:szCs w:val="24"/>
          <w:lang w:val="en-US" w:eastAsia="zh-CN"/>
        </w:rPr>
        <w:t>/</w:t>
      </w:r>
      <w:r w:rsidR="003D3FE7">
        <w:rPr>
          <w:rFonts w:asciiTheme="majorBidi" w:hAnsiTheme="majorBidi" w:cstheme="majorBidi" w:hint="eastAsia"/>
          <w:szCs w:val="24"/>
          <w:lang w:val="en-US" w:eastAsia="zh-CN"/>
        </w:rPr>
        <w:t>频谱资源有所帮助</w:t>
      </w:r>
      <w:r w:rsidR="00802F05">
        <w:rPr>
          <w:rFonts w:asciiTheme="majorBidi" w:hAnsiTheme="majorBidi" w:cstheme="majorBidi" w:hint="eastAsia"/>
          <w:szCs w:val="24"/>
          <w:lang w:val="en-US" w:eastAsia="zh-CN"/>
        </w:rPr>
        <w:t>，</w:t>
      </w:r>
      <w:r w:rsidR="003D3FE7">
        <w:rPr>
          <w:rFonts w:asciiTheme="majorBidi" w:hAnsiTheme="majorBidi" w:cstheme="majorBidi" w:hint="eastAsia"/>
          <w:szCs w:val="24"/>
          <w:lang w:val="en-US" w:eastAsia="zh-CN"/>
        </w:rPr>
        <w:t>并提供更多的灵活性、共用的机会和效率。</w:t>
      </w:r>
    </w:p>
    <w:p w:rsidR="0013630D" w:rsidRPr="00F755FF" w:rsidRDefault="0013630D" w:rsidP="00CE6589">
      <w:pPr>
        <w:pStyle w:val="Heading1"/>
        <w:rPr>
          <w:lang w:eastAsia="zh-CN"/>
        </w:rPr>
      </w:pPr>
      <w:r>
        <w:rPr>
          <w:lang w:eastAsia="zh-CN"/>
        </w:rPr>
        <w:t>5</w:t>
      </w:r>
      <w:r w:rsidRPr="00F755FF">
        <w:rPr>
          <w:lang w:eastAsia="zh-CN"/>
        </w:rPr>
        <w:tab/>
      </w:r>
      <w:r w:rsidR="00266867" w:rsidRPr="00266867">
        <w:rPr>
          <w:rFonts w:hint="eastAsia"/>
          <w:lang w:eastAsia="zh-CN"/>
        </w:rPr>
        <w:t>卫星固定业务（</w:t>
      </w:r>
      <w:r w:rsidR="00266867" w:rsidRPr="00266867">
        <w:rPr>
          <w:rFonts w:hint="eastAsia"/>
          <w:lang w:eastAsia="zh-CN"/>
        </w:rPr>
        <w:t>FSS</w:t>
      </w:r>
      <w:r w:rsidR="00266867" w:rsidRPr="00266867">
        <w:rPr>
          <w:rFonts w:hint="eastAsia"/>
          <w:lang w:eastAsia="zh-CN"/>
        </w:rPr>
        <w:t>）典型地球站的通知</w:t>
      </w:r>
    </w:p>
    <w:p w:rsidR="0013630D" w:rsidRPr="00F755FF" w:rsidRDefault="003D3FE7" w:rsidP="00CE6589">
      <w:pPr>
        <w:tabs>
          <w:tab w:val="clear" w:pos="1134"/>
          <w:tab w:val="clear" w:pos="1871"/>
          <w:tab w:val="clear" w:pos="2268"/>
        </w:tabs>
        <w:overflowPunct/>
        <w:autoSpaceDE/>
        <w:autoSpaceDN/>
        <w:adjustRightInd/>
        <w:ind w:firstLineChars="200" w:firstLine="480"/>
        <w:textAlignment w:val="auto"/>
        <w:rPr>
          <w:rFonts w:asciiTheme="majorBidi" w:hAnsiTheme="majorBidi" w:cstheme="majorBidi"/>
          <w:szCs w:val="24"/>
          <w:lang w:eastAsia="zh-CN"/>
        </w:rPr>
      </w:pPr>
      <w:r>
        <w:rPr>
          <w:rFonts w:hint="eastAsia"/>
          <w:lang w:val="en-US" w:eastAsia="zh-CN"/>
        </w:rPr>
        <w:t>在</w:t>
      </w:r>
      <w:r w:rsidRPr="00DA0B55">
        <w:rPr>
          <w:lang w:val="en-US" w:eastAsia="zh-CN"/>
        </w:rPr>
        <w:t>CMR15/4(Add.2)</w:t>
      </w:r>
      <w:r>
        <w:rPr>
          <w:rFonts w:hint="eastAsia"/>
          <w:lang w:val="en-US" w:eastAsia="zh-CN"/>
        </w:rPr>
        <w:t>号文件的第</w:t>
      </w:r>
      <w:r>
        <w:rPr>
          <w:rFonts w:hint="eastAsia"/>
          <w:lang w:val="en-US" w:eastAsia="zh-CN"/>
        </w:rPr>
        <w:t>3.2.3.8</w:t>
      </w:r>
      <w:r>
        <w:rPr>
          <w:rFonts w:hint="eastAsia"/>
          <w:lang w:val="en-US" w:eastAsia="zh-CN"/>
        </w:rPr>
        <w:t>段中建议大会进一步探索为卫星固定业务通知典型地球站的可能性。在这方面，列出了可能需要提供的部分信息。</w:t>
      </w:r>
      <w:r w:rsidR="008518F4">
        <w:rPr>
          <w:lang w:val="en-US" w:eastAsia="zh-CN"/>
        </w:rPr>
        <w:t>（附录</w:t>
      </w:r>
      <w:r w:rsidR="008518F4" w:rsidRPr="008518F4">
        <w:rPr>
          <w:rFonts w:hint="eastAsia"/>
          <w:b/>
          <w:bCs/>
          <w:lang w:val="en-US" w:eastAsia="zh-CN"/>
        </w:rPr>
        <w:t>4</w:t>
      </w:r>
      <w:r w:rsidR="008518F4">
        <w:rPr>
          <w:rFonts w:hint="eastAsia"/>
          <w:lang w:val="en-US" w:eastAsia="zh-CN"/>
        </w:rPr>
        <w:t>有</w:t>
      </w:r>
      <w:r w:rsidR="008518F4">
        <w:rPr>
          <w:lang w:val="en-US" w:eastAsia="zh-CN"/>
        </w:rPr>
        <w:t>关典型地球站的资料，包括服务区（见附录</w:t>
      </w:r>
      <w:r w:rsidR="008518F4" w:rsidRPr="008518F4">
        <w:rPr>
          <w:rFonts w:hint="eastAsia"/>
          <w:b/>
          <w:bCs/>
          <w:lang w:val="en-US" w:eastAsia="zh-CN"/>
        </w:rPr>
        <w:t>4</w:t>
      </w:r>
      <w:r w:rsidR="008518F4">
        <w:rPr>
          <w:rFonts w:hint="eastAsia"/>
          <w:lang w:val="en-US" w:eastAsia="zh-CN"/>
        </w:rPr>
        <w:t xml:space="preserve"> </w:t>
      </w:r>
      <w:r w:rsidR="008518F4">
        <w:rPr>
          <w:lang w:val="en-US" w:eastAsia="zh-CN"/>
        </w:rPr>
        <w:t>C.10.d</w:t>
      </w:r>
      <w:r w:rsidR="008518F4">
        <w:rPr>
          <w:rFonts w:hint="eastAsia"/>
          <w:lang w:val="en-US" w:eastAsia="zh-CN"/>
        </w:rPr>
        <w:t>项）以</w:t>
      </w:r>
      <w:r w:rsidR="008518F4">
        <w:rPr>
          <w:lang w:val="en-US" w:eastAsia="zh-CN"/>
        </w:rPr>
        <w:t>及正在操作或即将操作的站台和</w:t>
      </w:r>
      <w:r>
        <w:rPr>
          <w:rFonts w:hint="eastAsia"/>
          <w:lang w:val="en-US" w:eastAsia="zh-CN"/>
        </w:rPr>
        <w:t>与之</w:t>
      </w:r>
      <w:r w:rsidR="008518F4">
        <w:rPr>
          <w:lang w:val="en-US" w:eastAsia="zh-CN"/>
        </w:rPr>
        <w:t>相关</w:t>
      </w:r>
      <w:r>
        <w:rPr>
          <w:rFonts w:hint="eastAsia"/>
          <w:lang w:val="en-US" w:eastAsia="zh-CN"/>
        </w:rPr>
        <w:t>联的</w:t>
      </w:r>
      <w:r w:rsidR="008518F4">
        <w:rPr>
          <w:lang w:val="en-US" w:eastAsia="zh-CN"/>
        </w:rPr>
        <w:t>空间电台的数量）。</w:t>
      </w:r>
    </w:p>
    <w:p w:rsidR="0013630D" w:rsidRPr="00F755FF" w:rsidRDefault="003D3FE7" w:rsidP="00CE6589">
      <w:pPr>
        <w:tabs>
          <w:tab w:val="clear" w:pos="1134"/>
          <w:tab w:val="clear" w:pos="1871"/>
          <w:tab w:val="clear" w:pos="2268"/>
        </w:tabs>
        <w:overflowPunct/>
        <w:autoSpaceDE/>
        <w:autoSpaceDN/>
        <w:adjustRightInd/>
        <w:spacing w:before="0"/>
        <w:ind w:firstLineChars="200" w:firstLine="480"/>
        <w:textAlignment w:val="auto"/>
        <w:rPr>
          <w:rFonts w:asciiTheme="majorBidi" w:hAnsiTheme="majorBidi" w:cstheme="majorBidi"/>
          <w:szCs w:val="24"/>
          <w:lang w:eastAsia="zh-CN"/>
        </w:rPr>
      </w:pPr>
      <w:r>
        <w:rPr>
          <w:rFonts w:asciiTheme="majorBidi" w:hAnsiTheme="majorBidi" w:cstheme="majorBidi" w:hint="eastAsia"/>
          <w:szCs w:val="24"/>
          <w:lang w:eastAsia="zh-CN"/>
        </w:rPr>
        <w:t>附件</w:t>
      </w:r>
      <w:r>
        <w:rPr>
          <w:rFonts w:asciiTheme="majorBidi" w:hAnsiTheme="majorBidi" w:cstheme="majorBidi" w:hint="eastAsia"/>
          <w:szCs w:val="24"/>
          <w:lang w:eastAsia="zh-CN"/>
        </w:rPr>
        <w:t>1</w:t>
      </w:r>
      <w:r>
        <w:rPr>
          <w:rFonts w:asciiTheme="majorBidi" w:hAnsiTheme="majorBidi" w:cstheme="majorBidi" w:hint="eastAsia"/>
          <w:szCs w:val="24"/>
          <w:lang w:eastAsia="zh-CN"/>
        </w:rPr>
        <w:t>显示了附录</w:t>
      </w:r>
      <w:r w:rsidRPr="004A4438">
        <w:rPr>
          <w:rFonts w:asciiTheme="majorBidi" w:hAnsiTheme="majorBidi" w:cstheme="majorBidi" w:hint="eastAsia"/>
          <w:b/>
          <w:bCs/>
          <w:szCs w:val="24"/>
          <w:lang w:eastAsia="zh-CN"/>
        </w:rPr>
        <w:t>4</w:t>
      </w:r>
      <w:r>
        <w:rPr>
          <w:rFonts w:asciiTheme="majorBidi" w:hAnsiTheme="majorBidi" w:cstheme="majorBidi" w:hint="eastAsia"/>
          <w:szCs w:val="24"/>
          <w:lang w:eastAsia="zh-CN"/>
        </w:rPr>
        <w:t>信息的示例，或许可</w:t>
      </w:r>
      <w:r w:rsidR="008F3900">
        <w:rPr>
          <w:rFonts w:asciiTheme="majorBidi" w:hAnsiTheme="majorBidi" w:cstheme="majorBidi" w:hint="eastAsia"/>
          <w:szCs w:val="24"/>
          <w:lang w:eastAsia="zh-CN"/>
        </w:rPr>
        <w:t>成为</w:t>
      </w:r>
      <w:r>
        <w:rPr>
          <w:rFonts w:asciiTheme="majorBidi" w:hAnsiTheme="majorBidi" w:cstheme="majorBidi" w:hint="eastAsia"/>
          <w:szCs w:val="24"/>
          <w:lang w:eastAsia="zh-CN"/>
        </w:rPr>
        <w:t>通知</w:t>
      </w:r>
      <w:r>
        <w:rPr>
          <w:rFonts w:asciiTheme="majorBidi" w:hAnsiTheme="majorBidi" w:cstheme="majorBidi" w:hint="eastAsia"/>
          <w:szCs w:val="24"/>
          <w:lang w:eastAsia="zh-CN"/>
        </w:rPr>
        <w:t>FSS</w:t>
      </w:r>
      <w:r>
        <w:rPr>
          <w:rFonts w:asciiTheme="majorBidi" w:hAnsiTheme="majorBidi" w:cstheme="majorBidi" w:hint="eastAsia"/>
          <w:szCs w:val="24"/>
          <w:lang w:eastAsia="zh-CN"/>
        </w:rPr>
        <w:t>典型地球站的要求，</w:t>
      </w:r>
      <w:r w:rsidR="008F3900">
        <w:rPr>
          <w:rFonts w:asciiTheme="majorBidi" w:hAnsiTheme="majorBidi" w:cstheme="majorBidi" w:hint="eastAsia"/>
          <w:szCs w:val="24"/>
          <w:lang w:eastAsia="zh-CN"/>
        </w:rPr>
        <w:t>同时</w:t>
      </w:r>
      <w:r>
        <w:rPr>
          <w:rFonts w:asciiTheme="majorBidi" w:hAnsiTheme="majorBidi" w:cstheme="majorBidi" w:hint="eastAsia"/>
          <w:szCs w:val="24"/>
          <w:lang w:eastAsia="zh-CN"/>
        </w:rPr>
        <w:t>作为对于《无线电规则》附录</w:t>
      </w:r>
      <w:r w:rsidRPr="004A4438">
        <w:rPr>
          <w:rFonts w:asciiTheme="majorBidi" w:hAnsiTheme="majorBidi" w:cstheme="majorBidi" w:hint="eastAsia"/>
          <w:b/>
          <w:bCs/>
          <w:szCs w:val="24"/>
          <w:lang w:eastAsia="zh-CN"/>
        </w:rPr>
        <w:t>4</w:t>
      </w:r>
      <w:r>
        <w:rPr>
          <w:rFonts w:asciiTheme="majorBidi" w:hAnsiTheme="majorBidi" w:cstheme="majorBidi" w:hint="eastAsia"/>
          <w:szCs w:val="24"/>
          <w:lang w:eastAsia="zh-CN"/>
        </w:rPr>
        <w:t>的修改草案。</w:t>
      </w:r>
    </w:p>
    <w:p w:rsidR="0013630D" w:rsidRPr="00F755FF" w:rsidRDefault="008F3900" w:rsidP="00CE6589">
      <w:pPr>
        <w:tabs>
          <w:tab w:val="clear" w:pos="1134"/>
          <w:tab w:val="clear" w:pos="1871"/>
          <w:tab w:val="clear" w:pos="2268"/>
        </w:tabs>
        <w:overflowPunct/>
        <w:autoSpaceDE/>
        <w:autoSpaceDN/>
        <w:adjustRightInd/>
        <w:ind w:firstLineChars="200" w:firstLine="480"/>
        <w:textAlignment w:val="auto"/>
        <w:rPr>
          <w:rFonts w:asciiTheme="majorBidi" w:hAnsiTheme="majorBidi" w:cstheme="majorBidi"/>
          <w:szCs w:val="24"/>
          <w:lang w:eastAsia="zh-CN"/>
        </w:rPr>
      </w:pPr>
      <w:r>
        <w:rPr>
          <w:rFonts w:asciiTheme="majorBidi" w:hAnsiTheme="majorBidi" w:cstheme="majorBidi" w:hint="eastAsia"/>
          <w:szCs w:val="24"/>
          <w:lang w:eastAsia="zh-CN"/>
        </w:rPr>
        <w:t>大会或许希望在审议</w:t>
      </w:r>
      <w:r w:rsidRPr="00DA0B55">
        <w:rPr>
          <w:lang w:val="en-US" w:eastAsia="zh-CN"/>
        </w:rPr>
        <w:t>CMR15/4(Add.2)</w:t>
      </w:r>
      <w:r>
        <w:rPr>
          <w:rFonts w:hint="eastAsia"/>
          <w:lang w:val="en-US" w:eastAsia="zh-CN"/>
        </w:rPr>
        <w:t>号文件的第</w:t>
      </w:r>
      <w:r>
        <w:rPr>
          <w:rFonts w:hint="eastAsia"/>
          <w:lang w:val="en-US" w:eastAsia="zh-CN"/>
        </w:rPr>
        <w:t>3.2.3.8</w:t>
      </w:r>
      <w:r>
        <w:rPr>
          <w:rFonts w:hint="eastAsia"/>
          <w:lang w:val="en-US" w:eastAsia="zh-CN"/>
        </w:rPr>
        <w:t>段时</w:t>
      </w:r>
      <w:r>
        <w:rPr>
          <w:rFonts w:asciiTheme="majorBidi" w:hAnsiTheme="majorBidi" w:cstheme="majorBidi" w:hint="eastAsia"/>
          <w:szCs w:val="24"/>
          <w:lang w:eastAsia="zh-CN"/>
        </w:rPr>
        <w:t>考虑附件</w:t>
      </w:r>
      <w:r>
        <w:rPr>
          <w:rFonts w:asciiTheme="majorBidi" w:hAnsiTheme="majorBidi" w:cstheme="majorBidi" w:hint="eastAsia"/>
          <w:szCs w:val="24"/>
          <w:lang w:eastAsia="zh-CN"/>
        </w:rPr>
        <w:t>1</w:t>
      </w:r>
      <w:r>
        <w:rPr>
          <w:rFonts w:asciiTheme="majorBidi" w:hAnsiTheme="majorBidi" w:cstheme="majorBidi" w:hint="eastAsia"/>
          <w:szCs w:val="24"/>
          <w:lang w:eastAsia="zh-CN"/>
        </w:rPr>
        <w:t>中的信息。</w:t>
      </w:r>
    </w:p>
    <w:p w:rsidR="0013630D" w:rsidRDefault="0013630D" w:rsidP="00CE6589">
      <w:pPr>
        <w:pStyle w:val="Heading1"/>
        <w:rPr>
          <w:lang w:eastAsia="zh-CN"/>
        </w:rPr>
      </w:pPr>
      <w:r>
        <w:rPr>
          <w:lang w:eastAsia="zh-CN"/>
        </w:rPr>
        <w:t>6</w:t>
      </w:r>
      <w:r>
        <w:rPr>
          <w:lang w:eastAsia="zh-CN"/>
        </w:rPr>
        <w:tab/>
      </w:r>
      <w:r w:rsidR="008F3900">
        <w:rPr>
          <w:rFonts w:hint="eastAsia"/>
          <w:lang w:eastAsia="zh-CN"/>
        </w:rPr>
        <w:t>《无线电规则》</w:t>
      </w:r>
      <w:r w:rsidR="00A9757C">
        <w:rPr>
          <w:rFonts w:hint="eastAsia"/>
          <w:lang w:eastAsia="zh-CN"/>
        </w:rPr>
        <w:t>的</w:t>
      </w:r>
      <w:r w:rsidR="008F3900">
        <w:rPr>
          <w:rFonts w:hint="eastAsia"/>
          <w:lang w:eastAsia="zh-CN"/>
        </w:rPr>
        <w:t>第</w:t>
      </w:r>
      <w:r w:rsidR="008F3900">
        <w:rPr>
          <w:rFonts w:hint="eastAsia"/>
          <w:lang w:eastAsia="zh-CN"/>
        </w:rPr>
        <w:t>13.6</w:t>
      </w:r>
      <w:r w:rsidR="008F3900">
        <w:rPr>
          <w:rFonts w:hint="eastAsia"/>
          <w:lang w:eastAsia="zh-CN"/>
        </w:rPr>
        <w:t>款</w:t>
      </w:r>
    </w:p>
    <w:p w:rsidR="0013630D" w:rsidRDefault="00A9757C" w:rsidP="00CE6589">
      <w:pPr>
        <w:ind w:firstLineChars="200" w:firstLine="480"/>
        <w:rPr>
          <w:color w:val="000000"/>
          <w:lang w:eastAsia="zh-CN"/>
        </w:rPr>
      </w:pPr>
      <w:r>
        <w:rPr>
          <w:rFonts w:hint="eastAsia"/>
          <w:color w:val="000000"/>
          <w:lang w:eastAsia="zh-CN"/>
        </w:rPr>
        <w:t>在《无线电规则》第</w:t>
      </w:r>
      <w:r w:rsidRPr="004A4438">
        <w:rPr>
          <w:rFonts w:hint="eastAsia"/>
          <w:b/>
          <w:bCs/>
          <w:color w:val="000000"/>
          <w:lang w:eastAsia="zh-CN"/>
        </w:rPr>
        <w:t>13.6</w:t>
      </w:r>
      <w:r w:rsidRPr="004A4438">
        <w:rPr>
          <w:rFonts w:hint="eastAsia"/>
          <w:color w:val="000000"/>
          <w:lang w:eastAsia="zh-CN"/>
        </w:rPr>
        <w:t>款</w:t>
      </w:r>
      <w:r>
        <w:rPr>
          <w:rFonts w:hint="eastAsia"/>
          <w:color w:val="000000"/>
          <w:lang w:eastAsia="zh-CN"/>
        </w:rPr>
        <w:t>的框架内，无线电通信局要求各主管部门提供澄清信息，并展示星载频率指配按照在总表中通知特性的使用情况。通常，主管部门会提供覆盖所要求澄清频段的载波频谱图作为向无线电通信局提供的证据。然而，在有些情况下，所提供的频谱图仅覆盖相关频段的一部分。在这些情况下，无线电通信局的理解是主管部门所提供的</w:t>
      </w:r>
      <w:r w:rsidR="00294A99">
        <w:rPr>
          <w:rFonts w:hint="eastAsia"/>
          <w:color w:val="000000"/>
          <w:lang w:eastAsia="zh-CN"/>
        </w:rPr>
        <w:t>用于支持频率指配使用的</w:t>
      </w:r>
      <w:r>
        <w:rPr>
          <w:rFonts w:hint="eastAsia"/>
          <w:color w:val="000000"/>
          <w:lang w:eastAsia="zh-CN"/>
        </w:rPr>
        <w:t>部分证明</w:t>
      </w:r>
      <w:r w:rsidR="00294A99">
        <w:rPr>
          <w:rFonts w:hint="eastAsia"/>
          <w:color w:val="000000"/>
          <w:lang w:eastAsia="zh-CN"/>
        </w:rPr>
        <w:t>，只要无线电通信局能够在该证据同相关频段之间建立联系，或许可被认为是足够合适，可以证明对该频段的连续操作。</w:t>
      </w:r>
    </w:p>
    <w:tbl>
      <w:tblPr>
        <w:tblStyle w:val="TableGrid"/>
        <w:tblW w:w="0" w:type="auto"/>
        <w:tblLook w:val="04A0" w:firstRow="1" w:lastRow="0" w:firstColumn="1" w:lastColumn="0" w:noHBand="0" w:noVBand="1"/>
      </w:tblPr>
      <w:tblGrid>
        <w:gridCol w:w="9629"/>
      </w:tblGrid>
      <w:tr w:rsidR="0013630D" w:rsidRPr="005E5CF5" w:rsidTr="00A8791F">
        <w:tc>
          <w:tcPr>
            <w:tcW w:w="9629" w:type="dxa"/>
          </w:tcPr>
          <w:p w:rsidR="0013630D" w:rsidRPr="00294A99" w:rsidRDefault="00294A99" w:rsidP="00CE6589">
            <w:pPr>
              <w:rPr>
                <w:rFonts w:eastAsiaTheme="minorEastAsia"/>
                <w:color w:val="000000"/>
                <w:lang w:eastAsia="zh-CN"/>
              </w:rPr>
            </w:pPr>
            <w:r>
              <w:rPr>
                <w:rFonts w:eastAsiaTheme="minorEastAsia" w:hint="eastAsia"/>
                <w:color w:val="000000"/>
                <w:lang w:eastAsia="zh-CN"/>
              </w:rPr>
              <w:t>大会或许希望审议该问题并确认这种理解。</w:t>
            </w:r>
          </w:p>
        </w:tc>
      </w:tr>
    </w:tbl>
    <w:p w:rsidR="0013630D" w:rsidRDefault="0013630D" w:rsidP="00CE6589">
      <w:pPr>
        <w:pStyle w:val="Heading1"/>
        <w:rPr>
          <w:lang w:eastAsia="zh-CN"/>
        </w:rPr>
      </w:pPr>
      <w:r>
        <w:rPr>
          <w:lang w:eastAsia="zh-CN"/>
        </w:rPr>
        <w:lastRenderedPageBreak/>
        <w:t>7</w:t>
      </w:r>
      <w:r>
        <w:rPr>
          <w:lang w:eastAsia="zh-CN"/>
        </w:rPr>
        <w:tab/>
      </w:r>
      <w:r w:rsidR="00294A99">
        <w:rPr>
          <w:rFonts w:hint="eastAsia"/>
          <w:lang w:eastAsia="zh-CN"/>
        </w:rPr>
        <w:t>空间碎片</w:t>
      </w:r>
    </w:p>
    <w:p w:rsidR="0013630D" w:rsidRPr="00AD293B" w:rsidRDefault="00294A99" w:rsidP="00CE6589">
      <w:pPr>
        <w:ind w:firstLineChars="200" w:firstLine="480"/>
        <w:rPr>
          <w:rFonts w:asciiTheme="majorBidi" w:hAnsiTheme="majorBidi" w:cstheme="majorBidi"/>
          <w:b/>
          <w:bCs/>
          <w:szCs w:val="24"/>
          <w:lang w:eastAsia="zh-CN"/>
        </w:rPr>
      </w:pPr>
      <w:r>
        <w:rPr>
          <w:rFonts w:asciiTheme="majorBidi" w:hAnsiTheme="majorBidi" w:cstheme="majorBidi" w:hint="eastAsia"/>
          <w:szCs w:val="24"/>
          <w:lang w:eastAsia="zh-CN"/>
        </w:rPr>
        <w:t>在</w:t>
      </w:r>
      <w:r>
        <w:rPr>
          <w:rFonts w:asciiTheme="majorBidi" w:hAnsiTheme="majorBidi" w:cstheme="majorBidi" w:hint="eastAsia"/>
          <w:szCs w:val="24"/>
          <w:lang w:eastAsia="zh-CN"/>
        </w:rPr>
        <w:t>2015</w:t>
      </w:r>
      <w:r>
        <w:rPr>
          <w:rFonts w:asciiTheme="majorBidi" w:hAnsiTheme="majorBidi" w:cstheme="majorBidi" w:hint="eastAsia"/>
          <w:szCs w:val="24"/>
          <w:lang w:eastAsia="zh-CN"/>
        </w:rPr>
        <w:t>年</w:t>
      </w:r>
      <w:r>
        <w:rPr>
          <w:rFonts w:asciiTheme="majorBidi" w:hAnsiTheme="majorBidi" w:cstheme="majorBidi" w:hint="eastAsia"/>
          <w:szCs w:val="24"/>
          <w:lang w:eastAsia="zh-CN"/>
        </w:rPr>
        <w:t>3</w:t>
      </w:r>
      <w:r>
        <w:rPr>
          <w:rFonts w:asciiTheme="majorBidi" w:hAnsiTheme="majorBidi" w:cstheme="majorBidi" w:hint="eastAsia"/>
          <w:szCs w:val="24"/>
          <w:lang w:eastAsia="zh-CN"/>
        </w:rPr>
        <w:t>月</w:t>
      </w:r>
      <w:r>
        <w:rPr>
          <w:rFonts w:asciiTheme="majorBidi" w:hAnsiTheme="majorBidi" w:cstheme="majorBidi" w:hint="eastAsia"/>
          <w:szCs w:val="24"/>
          <w:lang w:eastAsia="zh-CN"/>
        </w:rPr>
        <w:t>2</w:t>
      </w:r>
      <w:r>
        <w:rPr>
          <w:rFonts w:asciiTheme="majorBidi" w:hAnsiTheme="majorBidi" w:cstheme="majorBidi" w:hint="eastAsia"/>
          <w:szCs w:val="24"/>
          <w:lang w:eastAsia="zh-CN"/>
        </w:rPr>
        <w:t>日至</w:t>
      </w:r>
      <w:r>
        <w:rPr>
          <w:rFonts w:asciiTheme="majorBidi" w:hAnsiTheme="majorBidi" w:cstheme="majorBidi" w:hint="eastAsia"/>
          <w:szCs w:val="24"/>
          <w:lang w:eastAsia="zh-CN"/>
        </w:rPr>
        <w:t>4</w:t>
      </w:r>
      <w:r>
        <w:rPr>
          <w:rFonts w:asciiTheme="majorBidi" w:hAnsiTheme="majorBidi" w:cstheme="majorBidi" w:hint="eastAsia"/>
          <w:szCs w:val="24"/>
          <w:lang w:eastAsia="zh-CN"/>
        </w:rPr>
        <w:t>日于捷克共和国布拉格召开的国际电联有关小型卫星监管和通信系统的专题研讨会暨讲习班上，与会者强调了</w:t>
      </w:r>
      <w:r w:rsidR="00A8791F">
        <w:rPr>
          <w:rFonts w:asciiTheme="majorBidi" w:hAnsiTheme="majorBidi" w:cstheme="majorBidi" w:hint="eastAsia"/>
          <w:szCs w:val="24"/>
          <w:lang w:eastAsia="zh-CN"/>
        </w:rPr>
        <w:t>需要</w:t>
      </w:r>
      <w:r>
        <w:rPr>
          <w:rFonts w:asciiTheme="majorBidi" w:hAnsiTheme="majorBidi" w:cstheme="majorBidi" w:hint="eastAsia"/>
          <w:szCs w:val="24"/>
          <w:lang w:eastAsia="zh-CN"/>
        </w:rPr>
        <w:t>小型卫星业界遵守国际法</w:t>
      </w:r>
      <w:r w:rsidR="00A8791F">
        <w:rPr>
          <w:rFonts w:asciiTheme="majorBidi" w:hAnsiTheme="majorBidi" w:cstheme="majorBidi" w:hint="eastAsia"/>
          <w:szCs w:val="24"/>
          <w:lang w:eastAsia="zh-CN"/>
        </w:rPr>
        <w:t>、规则和程序的紧迫性，特别是有关减缓空间碎片导则的有关问题（</w:t>
      </w:r>
      <w:hyperlink r:id="rId9" w:history="1">
        <w:r w:rsidR="00A8791F" w:rsidRPr="00A8791F">
          <w:rPr>
            <w:rStyle w:val="Hyperlink"/>
            <w:rFonts w:asciiTheme="majorBidi" w:hAnsiTheme="majorBidi" w:cstheme="majorBidi" w:hint="eastAsia"/>
            <w:szCs w:val="24"/>
            <w:lang w:eastAsia="zh-CN"/>
          </w:rPr>
          <w:t>有关小型卫星监管和通信系统的布拉格宣言</w:t>
        </w:r>
      </w:hyperlink>
      <w:r w:rsidR="00A8791F">
        <w:rPr>
          <w:rFonts w:asciiTheme="majorBidi" w:hAnsiTheme="majorBidi" w:cstheme="majorBidi" w:hint="eastAsia"/>
          <w:szCs w:val="24"/>
          <w:lang w:eastAsia="zh-CN"/>
        </w:rPr>
        <w:t>）。</w:t>
      </w:r>
    </w:p>
    <w:p w:rsidR="0013630D" w:rsidRPr="00A8791F" w:rsidRDefault="00A8791F" w:rsidP="00CE6589">
      <w:pPr>
        <w:ind w:firstLineChars="200" w:firstLine="480"/>
        <w:rPr>
          <w:lang w:eastAsia="zh-CN"/>
        </w:rPr>
      </w:pPr>
      <w:r>
        <w:rPr>
          <w:rFonts w:hint="eastAsia"/>
          <w:lang w:eastAsia="zh-CN"/>
        </w:rPr>
        <w:t>对于空间业务的可持续发展来说，空间碎片是一个重要问题，但在国际电联反响较小，尽管</w:t>
      </w:r>
      <w:r>
        <w:rPr>
          <w:rFonts w:hint="eastAsia"/>
          <w:lang w:eastAsia="zh-CN"/>
        </w:rPr>
        <w:t>ITU-R</w:t>
      </w:r>
      <w:r>
        <w:rPr>
          <w:rFonts w:hint="eastAsia"/>
          <w:lang w:eastAsia="zh-CN"/>
        </w:rPr>
        <w:t>批准了建议书</w:t>
      </w:r>
      <w:r>
        <w:rPr>
          <w:rFonts w:hint="eastAsia"/>
          <w:lang w:eastAsia="zh-CN"/>
        </w:rPr>
        <w:t>ITU-R S.1003.2</w:t>
      </w:r>
      <w:r>
        <w:rPr>
          <w:rFonts w:hint="eastAsia"/>
          <w:lang w:eastAsia="zh-CN"/>
        </w:rPr>
        <w:t>“对地静止轨道的环境保护”，其建议</w:t>
      </w:r>
      <w:r>
        <w:rPr>
          <w:rFonts w:hint="eastAsia"/>
          <w:lang w:eastAsia="zh-CN"/>
        </w:rPr>
        <w:t>1</w:t>
      </w:r>
      <w:r>
        <w:rPr>
          <w:rFonts w:hint="eastAsia"/>
          <w:lang w:eastAsia="zh-CN"/>
        </w:rPr>
        <w:t>提出“尽可能减少在放置卫星入轨期间将碎片释放进入对地静止轨道区域”。</w:t>
      </w:r>
    </w:p>
    <w:tbl>
      <w:tblPr>
        <w:tblStyle w:val="TableGrid"/>
        <w:tblW w:w="0" w:type="auto"/>
        <w:tblLook w:val="04A0" w:firstRow="1" w:lastRow="0" w:firstColumn="1" w:lastColumn="0" w:noHBand="0" w:noVBand="1"/>
      </w:tblPr>
      <w:tblGrid>
        <w:gridCol w:w="9629"/>
      </w:tblGrid>
      <w:tr w:rsidR="0013630D" w:rsidRPr="005E5CF5" w:rsidTr="00A8791F">
        <w:tc>
          <w:tcPr>
            <w:tcW w:w="9629" w:type="dxa"/>
          </w:tcPr>
          <w:p w:rsidR="0013630D" w:rsidRPr="00A8791F" w:rsidRDefault="00A8791F" w:rsidP="00CE6589">
            <w:pPr>
              <w:tabs>
                <w:tab w:val="clear" w:pos="1134"/>
                <w:tab w:val="clear" w:pos="1871"/>
                <w:tab w:val="clear" w:pos="2268"/>
              </w:tabs>
              <w:rPr>
                <w:rFonts w:eastAsiaTheme="minorEastAsia"/>
                <w:lang w:eastAsia="zh-CN"/>
              </w:rPr>
            </w:pPr>
            <w:r>
              <w:rPr>
                <w:rFonts w:eastAsiaTheme="minorEastAsia" w:hint="eastAsia"/>
                <w:lang w:eastAsia="zh-CN"/>
              </w:rPr>
              <w:t>在这种情况下，大会或许希望进一步审议该问题，特别是有关非静止轨道卫星的问题。</w:t>
            </w:r>
          </w:p>
        </w:tc>
      </w:tr>
    </w:tbl>
    <w:p w:rsidR="0013630D" w:rsidRDefault="0013630D" w:rsidP="00CE6589">
      <w:pPr>
        <w:rPr>
          <w:lang w:eastAsia="zh-CN"/>
        </w:rPr>
      </w:pPr>
      <w:r>
        <w:rPr>
          <w:lang w:eastAsia="zh-CN"/>
        </w:rPr>
        <w:br w:type="page"/>
      </w:r>
    </w:p>
    <w:p w:rsidR="0013630D" w:rsidRPr="00DC08D5" w:rsidRDefault="00266867" w:rsidP="00CE6589">
      <w:pPr>
        <w:jc w:val="center"/>
        <w:rPr>
          <w:b/>
          <w:bCs/>
          <w:sz w:val="28"/>
          <w:szCs w:val="28"/>
          <w:lang w:eastAsia="zh-CN"/>
        </w:rPr>
      </w:pPr>
      <w:r>
        <w:rPr>
          <w:rFonts w:hint="eastAsia"/>
          <w:b/>
          <w:bCs/>
          <w:sz w:val="28"/>
          <w:szCs w:val="28"/>
          <w:lang w:eastAsia="zh-CN"/>
        </w:rPr>
        <w:lastRenderedPageBreak/>
        <w:t>附件</w:t>
      </w:r>
      <w:r>
        <w:rPr>
          <w:rFonts w:hint="eastAsia"/>
          <w:b/>
          <w:bCs/>
          <w:sz w:val="28"/>
          <w:szCs w:val="28"/>
          <w:lang w:eastAsia="zh-CN"/>
        </w:rPr>
        <w:t>1</w:t>
      </w:r>
    </w:p>
    <w:p w:rsidR="0013630D" w:rsidRDefault="00266867" w:rsidP="00CE6589">
      <w:pPr>
        <w:jc w:val="center"/>
        <w:rPr>
          <w:lang w:eastAsia="zh-CN"/>
        </w:rPr>
      </w:pPr>
      <w:r w:rsidRPr="00266867">
        <w:rPr>
          <w:rFonts w:hint="eastAsia"/>
          <w:lang w:val="en-US" w:eastAsia="zh-CN"/>
        </w:rPr>
        <w:t>附录</w:t>
      </w:r>
      <w:r w:rsidRPr="00266867">
        <w:rPr>
          <w:rFonts w:hint="eastAsia"/>
          <w:lang w:val="en-US" w:eastAsia="zh-CN"/>
        </w:rPr>
        <w:t>4</w:t>
      </w:r>
      <w:r w:rsidRPr="00266867">
        <w:rPr>
          <w:rFonts w:hint="eastAsia"/>
          <w:lang w:val="en-US" w:eastAsia="zh-CN"/>
        </w:rPr>
        <w:t>中有关</w:t>
      </w:r>
      <w:r w:rsidRPr="00266867">
        <w:rPr>
          <w:rFonts w:hint="eastAsia"/>
          <w:lang w:val="en-US" w:eastAsia="zh-CN"/>
        </w:rPr>
        <w:t>FSS</w:t>
      </w:r>
      <w:r w:rsidRPr="00266867">
        <w:rPr>
          <w:rFonts w:hint="eastAsia"/>
          <w:lang w:val="en-US" w:eastAsia="zh-CN"/>
        </w:rPr>
        <w:t>典型地</w:t>
      </w:r>
      <w:bookmarkStart w:id="13" w:name="_GoBack"/>
      <w:bookmarkEnd w:id="13"/>
      <w:r w:rsidRPr="00266867">
        <w:rPr>
          <w:rFonts w:hint="eastAsia"/>
          <w:lang w:val="en-US" w:eastAsia="zh-CN"/>
        </w:rPr>
        <w:t>球站通知的信息示例</w:t>
      </w:r>
    </w:p>
    <w:bookmarkEnd w:id="12"/>
    <w:p w:rsidR="00266867" w:rsidRDefault="00266867" w:rsidP="00CE6589">
      <w:pPr>
        <w:rPr>
          <w:lang w:eastAsia="zh-CN"/>
        </w:rPr>
      </w:pPr>
    </w:p>
    <w:tbl>
      <w:tblPr>
        <w:tblW w:w="10333" w:type="dxa"/>
        <w:jc w:val="center"/>
        <w:tblLayout w:type="fixed"/>
        <w:tblLook w:val="04A0" w:firstRow="1" w:lastRow="0" w:firstColumn="1" w:lastColumn="0" w:noHBand="0" w:noVBand="1"/>
        <w:tblPrChange w:id="14" w:author="Zheng, Bingyue" w:date="2015-10-06T16:53:00Z">
          <w:tblPr>
            <w:tblW w:w="10191" w:type="dxa"/>
            <w:jc w:val="center"/>
            <w:tblLayout w:type="fixed"/>
            <w:tblLook w:val="04A0" w:firstRow="1" w:lastRow="0" w:firstColumn="1" w:lastColumn="0" w:noHBand="0" w:noVBand="1"/>
          </w:tblPr>
        </w:tblPrChange>
      </w:tblPr>
      <w:tblGrid>
        <w:gridCol w:w="1198"/>
        <w:gridCol w:w="8330"/>
        <w:gridCol w:w="805"/>
        <w:tblGridChange w:id="15">
          <w:tblGrid>
            <w:gridCol w:w="53"/>
            <w:gridCol w:w="15"/>
            <w:gridCol w:w="1096"/>
            <w:gridCol w:w="8"/>
            <w:gridCol w:w="15"/>
            <w:gridCol w:w="4182"/>
            <w:gridCol w:w="4159"/>
            <w:gridCol w:w="8"/>
            <w:gridCol w:w="15"/>
            <w:gridCol w:w="693"/>
            <w:gridCol w:w="15"/>
            <w:gridCol w:w="74"/>
          </w:tblGrid>
        </w:tblGridChange>
      </w:tblGrid>
      <w:tr w:rsidR="00266867" w:rsidRPr="00B4447E" w:rsidTr="00276FA2">
        <w:trPr>
          <w:trHeight w:val="1386"/>
          <w:tblHeader/>
          <w:jc w:val="center"/>
          <w:trPrChange w:id="16" w:author="Zheng, Bingyue" w:date="2015-10-06T16:53:00Z">
            <w:trPr>
              <w:gridBefore w:val="2"/>
              <w:gridAfter w:val="0"/>
              <w:trHeight w:val="3000"/>
              <w:tblHeader/>
              <w:jc w:val="center"/>
            </w:trPr>
          </w:trPrChange>
        </w:trPr>
        <w:tc>
          <w:tcPr>
            <w:tcW w:w="1198" w:type="dxa"/>
            <w:tcBorders>
              <w:top w:val="single" w:sz="12" w:space="0" w:color="auto"/>
              <w:left w:val="single" w:sz="12" w:space="0" w:color="auto"/>
              <w:bottom w:val="single" w:sz="12" w:space="0" w:color="auto"/>
              <w:right w:val="nil"/>
            </w:tcBorders>
            <w:shd w:val="clear" w:color="000000" w:fill="auto"/>
            <w:textDirection w:val="btLr"/>
            <w:vAlign w:val="center"/>
            <w:hideMark/>
            <w:tcPrChange w:id="17" w:author="Zheng, Bingyue" w:date="2015-10-06T16:53:00Z">
              <w:tcPr>
                <w:tcW w:w="1119" w:type="dxa"/>
                <w:gridSpan w:val="3"/>
                <w:tcBorders>
                  <w:top w:val="single" w:sz="12" w:space="0" w:color="auto"/>
                  <w:left w:val="single" w:sz="12" w:space="0" w:color="auto"/>
                  <w:bottom w:val="single" w:sz="12" w:space="0" w:color="auto"/>
                  <w:right w:val="nil"/>
                </w:tcBorders>
                <w:shd w:val="clear" w:color="000000" w:fill="auto"/>
                <w:textDirection w:val="btLr"/>
                <w:vAlign w:val="center"/>
                <w:hideMark/>
              </w:tcPr>
            </w:tcPrChange>
          </w:tcPr>
          <w:p w:rsidR="00266867" w:rsidRPr="002C4080" w:rsidRDefault="00266867" w:rsidP="00CE6589">
            <w:pPr>
              <w:autoSpaceDE/>
              <w:autoSpaceDN/>
              <w:spacing w:before="60" w:after="60"/>
              <w:jc w:val="center"/>
              <w:rPr>
                <w:rFonts w:ascii="SimSun" w:hAnsi="SimSun" w:cs="Arial"/>
                <w:b/>
                <w:bCs/>
                <w:sz w:val="20"/>
              </w:rPr>
            </w:pPr>
            <w:r w:rsidRPr="002C4080">
              <w:rPr>
                <w:rFonts w:ascii="SimSun" w:hAnsi="SimSun" w:cs="Arial" w:hint="eastAsia"/>
                <w:b/>
                <w:bCs/>
                <w:sz w:val="20"/>
              </w:rPr>
              <w:t>附录中的</w:t>
            </w:r>
            <w:r w:rsidRPr="002C4080">
              <w:rPr>
                <w:rFonts w:ascii="SimSun" w:hAnsi="SimSun" w:cs="Arial" w:hint="eastAsia"/>
                <w:b/>
                <w:bCs/>
                <w:sz w:val="20"/>
              </w:rPr>
              <w:br/>
              <w:t>项目</w:t>
            </w:r>
          </w:p>
        </w:tc>
        <w:tc>
          <w:tcPr>
            <w:tcW w:w="8330" w:type="dxa"/>
            <w:tcBorders>
              <w:top w:val="single" w:sz="12" w:space="0" w:color="auto"/>
              <w:left w:val="double" w:sz="6" w:space="0" w:color="auto"/>
              <w:bottom w:val="single" w:sz="12" w:space="0" w:color="auto"/>
              <w:right w:val="double" w:sz="6" w:space="0" w:color="auto"/>
            </w:tcBorders>
            <w:vAlign w:val="center"/>
            <w:hideMark/>
            <w:tcPrChange w:id="18" w:author="Zheng, Bingyue" w:date="2015-10-06T16:53:00Z">
              <w:tcPr>
                <w:tcW w:w="8364" w:type="dxa"/>
                <w:gridSpan w:val="4"/>
                <w:tcBorders>
                  <w:top w:val="single" w:sz="12" w:space="0" w:color="auto"/>
                  <w:left w:val="double" w:sz="6" w:space="0" w:color="auto"/>
                  <w:bottom w:val="single" w:sz="12" w:space="0" w:color="auto"/>
                  <w:right w:val="double" w:sz="6" w:space="0" w:color="auto"/>
                </w:tcBorders>
                <w:vAlign w:val="center"/>
                <w:hideMark/>
              </w:tcPr>
            </w:tcPrChange>
          </w:tcPr>
          <w:p w:rsidR="00266867" w:rsidRPr="004E12B0" w:rsidRDefault="00266867" w:rsidP="00CE6589">
            <w:pPr>
              <w:autoSpaceDE/>
              <w:autoSpaceDN/>
              <w:spacing w:before="60" w:after="60"/>
              <w:jc w:val="center"/>
              <w:rPr>
                <w:rFonts w:ascii="STKaiti" w:eastAsia="STKaiti" w:hAnsi="STKaiti" w:cs="Arial"/>
                <w:b/>
                <w:bCs/>
                <w:iCs/>
                <w:lang w:eastAsia="zh-CN"/>
              </w:rPr>
            </w:pPr>
            <w:r w:rsidRPr="00C30B43">
              <w:rPr>
                <w:rFonts w:eastAsia="Times New Roman"/>
                <w:b/>
                <w:bCs/>
                <w:lang w:eastAsia="zh-CN"/>
              </w:rPr>
              <w:t>A</w:t>
            </w:r>
            <w:r w:rsidRPr="004E12B0">
              <w:rPr>
                <w:rFonts w:ascii="STKaiti" w:eastAsia="STKaiti" w:hAnsi="STKaiti" w:cs="Arial"/>
                <w:b/>
                <w:bCs/>
                <w:iCs/>
                <w:lang w:eastAsia="zh-CN"/>
              </w:rPr>
              <w:t xml:space="preserve"> </w:t>
            </w:r>
            <w:r w:rsidRPr="00C55FBB">
              <w:rPr>
                <w:rFonts w:eastAsia="STKaiti"/>
                <w:b/>
                <w:bCs/>
                <w:iCs/>
                <w:vertAlign w:val="superscript"/>
                <w:lang w:eastAsia="zh-CN"/>
                <w:rPrChange w:id="19" w:author="Zheng, Bingyue" w:date="2015-10-06T16:55:00Z">
                  <w:rPr>
                    <w:rFonts w:ascii="STKaiti" w:eastAsia="STKaiti" w:hAnsi="STKaiti" w:cs="Arial"/>
                    <w:b/>
                    <w:bCs/>
                    <w:iCs/>
                    <w:vertAlign w:val="superscript"/>
                    <w:lang w:eastAsia="zh-CN"/>
                  </w:rPr>
                </w:rPrChange>
              </w:rPr>
              <w:t>_</w:t>
            </w:r>
            <w:r w:rsidRPr="00C55FBB">
              <w:rPr>
                <w:rFonts w:eastAsia="STKaiti"/>
                <w:b/>
                <w:bCs/>
                <w:iCs/>
                <w:lang w:eastAsia="zh-CN"/>
                <w:rPrChange w:id="20" w:author="Zheng, Bingyue" w:date="2015-10-06T16:55:00Z">
                  <w:rPr>
                    <w:rFonts w:ascii="STKaiti" w:eastAsia="STKaiti" w:hAnsi="STKaiti" w:cs="Arial"/>
                    <w:b/>
                    <w:bCs/>
                    <w:iCs/>
                    <w:lang w:eastAsia="zh-CN"/>
                  </w:rPr>
                </w:rPrChange>
              </w:rPr>
              <w:t xml:space="preserve"> </w:t>
            </w:r>
            <w:r w:rsidRPr="002C4080">
              <w:rPr>
                <w:rFonts w:ascii="STKaiti" w:eastAsia="STKaiti" w:hAnsi="STKaiti" w:cs="Arial" w:hint="eastAsia"/>
                <w:b/>
                <w:bCs/>
                <w:lang w:eastAsia="zh-CN"/>
              </w:rPr>
              <w:t>卫星网络、地球站或射电天文</w:t>
            </w:r>
            <w:r w:rsidRPr="002C4080">
              <w:rPr>
                <w:rFonts w:ascii="STKaiti" w:eastAsia="STKaiti" w:hAnsi="STKaiti" w:cs="Arial" w:hint="eastAsia"/>
                <w:b/>
                <w:bCs/>
                <w:lang w:eastAsia="zh-CN"/>
              </w:rPr>
              <w:br/>
              <w:t>电台的一般特性</w:t>
            </w:r>
          </w:p>
        </w:tc>
        <w:tc>
          <w:tcPr>
            <w:tcW w:w="805" w:type="dxa"/>
            <w:tcBorders>
              <w:top w:val="single" w:sz="12" w:space="0" w:color="auto"/>
              <w:left w:val="nil"/>
              <w:bottom w:val="single" w:sz="12" w:space="0" w:color="auto"/>
              <w:right w:val="single" w:sz="4" w:space="0" w:color="auto"/>
            </w:tcBorders>
            <w:textDirection w:val="btLr"/>
            <w:vAlign w:val="center"/>
            <w:hideMark/>
            <w:tcPrChange w:id="21" w:author="Zheng, Bingyue" w:date="2015-10-06T16:53:00Z">
              <w:tcPr>
                <w:tcW w:w="708" w:type="dxa"/>
                <w:gridSpan w:val="2"/>
                <w:tcBorders>
                  <w:top w:val="single" w:sz="12" w:space="0" w:color="auto"/>
                  <w:left w:val="nil"/>
                  <w:bottom w:val="single" w:sz="12" w:space="0" w:color="auto"/>
                  <w:right w:val="single" w:sz="4" w:space="0" w:color="auto"/>
                </w:tcBorders>
                <w:textDirection w:val="btLr"/>
                <w:vAlign w:val="center"/>
                <w:hideMark/>
              </w:tcPr>
            </w:tcPrChange>
          </w:tcPr>
          <w:p w:rsidR="00266867" w:rsidRPr="00F578C1" w:rsidRDefault="00266867" w:rsidP="00CE6589">
            <w:pPr>
              <w:jc w:val="center"/>
              <w:rPr>
                <w:rFonts w:asciiTheme="majorBidi" w:hAnsiTheme="majorBidi"/>
                <w:b/>
                <w:bCs/>
                <w:sz w:val="18"/>
                <w:szCs w:val="18"/>
              </w:rPr>
            </w:pPr>
            <w:ins w:id="22" w:author="He, Liqun" w:date="2015-09-22T16:58:00Z">
              <w:r w:rsidRPr="00F578C1">
                <w:rPr>
                  <w:rFonts w:asciiTheme="majorBidi" w:hAnsiTheme="majorBidi" w:hint="eastAsia"/>
                  <w:b/>
                  <w:bCs/>
                  <w:sz w:val="18"/>
                  <w:szCs w:val="18"/>
                </w:rPr>
                <w:t>FSS</w:t>
              </w:r>
            </w:ins>
            <w:ins w:id="23" w:author="He, Liqun" w:date="2015-09-22T16:59:00Z">
              <w:r w:rsidRPr="00F578C1">
                <w:rPr>
                  <w:rFonts w:asciiTheme="majorBidi" w:hAnsiTheme="majorBidi" w:hint="eastAsia"/>
                  <w:b/>
                  <w:bCs/>
                  <w:sz w:val="18"/>
                  <w:szCs w:val="18"/>
                </w:rPr>
                <w:t>中的典型</w:t>
              </w:r>
            </w:ins>
            <w:r w:rsidR="00276FA2">
              <w:rPr>
                <w:rFonts w:asciiTheme="majorBidi" w:hAnsiTheme="majorBidi"/>
                <w:b/>
                <w:bCs/>
                <w:sz w:val="18"/>
                <w:szCs w:val="18"/>
              </w:rPr>
              <w:br/>
            </w:r>
            <w:ins w:id="24" w:author="He, Liqun" w:date="2015-09-22T16:59:00Z">
              <w:r w:rsidRPr="00F578C1">
                <w:rPr>
                  <w:rFonts w:asciiTheme="majorBidi" w:hAnsiTheme="majorBidi" w:hint="eastAsia"/>
                  <w:b/>
                  <w:bCs/>
                  <w:sz w:val="18"/>
                  <w:szCs w:val="18"/>
                </w:rPr>
                <w:t>地球站通知</w:t>
              </w:r>
            </w:ins>
          </w:p>
        </w:tc>
      </w:tr>
      <w:tr w:rsidR="00266867" w:rsidRPr="002A4459" w:rsidTr="00276FA2">
        <w:trPr>
          <w:jc w:val="center"/>
          <w:trPrChange w:id="25" w:author="Zheng, Bingyue" w:date="2015-10-06T16:53:00Z">
            <w:trPr>
              <w:gridBefore w:val="2"/>
              <w:gridAfter w:val="0"/>
              <w:wAfter w:w="708" w:type="dxa"/>
              <w:jc w:val="center"/>
            </w:trPr>
          </w:trPrChange>
        </w:trPr>
        <w:tc>
          <w:tcPr>
            <w:tcW w:w="1198" w:type="dxa"/>
            <w:tcBorders>
              <w:top w:val="single" w:sz="12" w:space="0" w:color="auto"/>
              <w:left w:val="single" w:sz="12" w:space="0" w:color="auto"/>
              <w:bottom w:val="single" w:sz="4" w:space="0" w:color="auto"/>
              <w:right w:val="double" w:sz="6" w:space="0" w:color="auto"/>
            </w:tcBorders>
            <w:hideMark/>
            <w:tcPrChange w:id="26" w:author="Zheng, Bingyue" w:date="2015-10-06T16:53:00Z">
              <w:tcPr>
                <w:tcW w:w="1119" w:type="dxa"/>
                <w:gridSpan w:val="3"/>
                <w:tcBorders>
                  <w:top w:val="single" w:sz="12" w:space="0" w:color="auto"/>
                  <w:left w:val="single" w:sz="12" w:space="0" w:color="auto"/>
                  <w:bottom w:val="single" w:sz="4" w:space="0" w:color="auto"/>
                  <w:right w:val="double" w:sz="6" w:space="0" w:color="auto"/>
                </w:tcBorders>
                <w:hideMark/>
              </w:tcPr>
            </w:tcPrChange>
          </w:tcPr>
          <w:p w:rsidR="00266867" w:rsidRPr="002A4459" w:rsidRDefault="00266867" w:rsidP="00CE6589">
            <w:pPr>
              <w:jc w:val="both"/>
              <w:rPr>
                <w:rFonts w:asciiTheme="majorBidi" w:hAnsiTheme="majorBidi"/>
                <w:b/>
                <w:bCs/>
                <w:sz w:val="18"/>
                <w:szCs w:val="18"/>
              </w:rPr>
            </w:pPr>
            <w:r w:rsidRPr="002A4459">
              <w:rPr>
                <w:rFonts w:asciiTheme="majorBidi" w:hAnsiTheme="majorBidi"/>
                <w:b/>
                <w:bCs/>
                <w:sz w:val="18"/>
                <w:szCs w:val="18"/>
              </w:rPr>
              <w:t>A.1</w:t>
            </w:r>
          </w:p>
        </w:tc>
        <w:tc>
          <w:tcPr>
            <w:tcW w:w="8330" w:type="dxa"/>
            <w:tcBorders>
              <w:top w:val="single" w:sz="12" w:space="0" w:color="auto"/>
              <w:left w:val="nil"/>
              <w:bottom w:val="single" w:sz="4" w:space="0" w:color="auto"/>
              <w:right w:val="double" w:sz="6" w:space="0" w:color="auto"/>
            </w:tcBorders>
            <w:hideMark/>
            <w:tcPrChange w:id="27" w:author="Zheng, Bingyue" w:date="2015-10-06T16:53:00Z">
              <w:tcPr>
                <w:tcW w:w="4182" w:type="dxa"/>
                <w:tcBorders>
                  <w:top w:val="single" w:sz="12" w:space="0" w:color="auto"/>
                  <w:left w:val="nil"/>
                  <w:bottom w:val="single" w:sz="4" w:space="0" w:color="auto"/>
                  <w:right w:val="double" w:sz="6" w:space="0" w:color="auto"/>
                </w:tcBorders>
                <w:hideMark/>
              </w:tcPr>
            </w:tcPrChange>
          </w:tcPr>
          <w:p w:rsidR="00266867" w:rsidRPr="002A4459" w:rsidRDefault="00266867" w:rsidP="00CE6589">
            <w:pPr>
              <w:rPr>
                <w:rFonts w:asciiTheme="majorBidi" w:hAnsiTheme="majorBidi"/>
                <w:b/>
                <w:bCs/>
                <w:sz w:val="18"/>
                <w:szCs w:val="18"/>
                <w:lang w:eastAsia="zh-CN"/>
              </w:rPr>
            </w:pPr>
            <w:r w:rsidRPr="002C4080">
              <w:rPr>
                <w:rFonts w:ascii="SimSun" w:hAnsi="SimSun" w:cs="Arial" w:hint="eastAsia"/>
                <w:b/>
                <w:bCs/>
                <w:sz w:val="18"/>
                <w:szCs w:val="18"/>
                <w:lang w:eastAsia="zh-CN"/>
              </w:rPr>
              <w:t>卫星网络、地球站或射电天文电台的标识</w:t>
            </w:r>
          </w:p>
        </w:tc>
        <w:tc>
          <w:tcPr>
            <w:tcW w:w="805" w:type="dxa"/>
            <w:tcBorders>
              <w:top w:val="single" w:sz="12" w:space="0" w:color="auto"/>
              <w:left w:val="nil"/>
              <w:bottom w:val="single" w:sz="4" w:space="0" w:color="auto"/>
              <w:right w:val="single" w:sz="4" w:space="0" w:color="auto"/>
            </w:tcBorders>
            <w:vAlign w:val="center"/>
            <w:tcPrChange w:id="28" w:author="Zheng, Bingyue" w:date="2015-10-06T16:53:00Z">
              <w:tcPr>
                <w:tcW w:w="4182" w:type="dxa"/>
                <w:gridSpan w:val="3"/>
                <w:tcBorders>
                  <w:top w:val="single" w:sz="12" w:space="0" w:color="auto"/>
                  <w:left w:val="nil"/>
                  <w:bottom w:val="single" w:sz="4" w:space="0" w:color="auto"/>
                  <w:right w:val="double" w:sz="6" w:space="0" w:color="auto"/>
                </w:tcBorders>
              </w:tcPr>
            </w:tcPrChange>
          </w:tcPr>
          <w:p w:rsidR="00266867" w:rsidRPr="002A4459" w:rsidRDefault="00266867">
            <w:pPr>
              <w:jc w:val="center"/>
              <w:rPr>
                <w:rFonts w:asciiTheme="majorBidi" w:hAnsiTheme="majorBidi"/>
                <w:b/>
                <w:bCs/>
                <w:sz w:val="18"/>
                <w:szCs w:val="18"/>
                <w:lang w:eastAsia="zh-CN"/>
              </w:rPr>
              <w:pPrChange w:id="29" w:author="Zheng, Bingyue" w:date="2015-09-23T10:38:00Z">
                <w:pPr/>
              </w:pPrChange>
            </w:pPr>
          </w:p>
        </w:tc>
      </w:tr>
      <w:tr w:rsidR="00266867" w:rsidRPr="00B4447E" w:rsidTr="00276FA2">
        <w:trPr>
          <w:jc w:val="center"/>
          <w:trPrChange w:id="30" w:author="Zheng, Bingyue" w:date="2015-10-06T16:53:00Z">
            <w:trPr>
              <w:gridBefore w:val="2"/>
              <w:gridAfter w:val="0"/>
              <w:jc w:val="center"/>
            </w:trPr>
          </w:trPrChange>
        </w:trPr>
        <w:tc>
          <w:tcPr>
            <w:tcW w:w="1198" w:type="dxa"/>
            <w:tcBorders>
              <w:top w:val="nil"/>
              <w:left w:val="single" w:sz="12" w:space="0" w:color="auto"/>
              <w:bottom w:val="single" w:sz="4" w:space="0" w:color="auto"/>
              <w:right w:val="double" w:sz="6" w:space="0" w:color="auto"/>
            </w:tcBorders>
            <w:hideMark/>
            <w:tcPrChange w:id="31" w:author="Zheng, Bingyue" w:date="2015-10-06T16:53:00Z">
              <w:tcPr>
                <w:tcW w:w="1119" w:type="dxa"/>
                <w:gridSpan w:val="3"/>
                <w:tcBorders>
                  <w:top w:val="nil"/>
                  <w:left w:val="single" w:sz="12" w:space="0" w:color="auto"/>
                  <w:bottom w:val="single" w:sz="4" w:space="0" w:color="auto"/>
                  <w:right w:val="double" w:sz="6" w:space="0" w:color="auto"/>
                </w:tcBorders>
                <w:hideMark/>
              </w:tcPr>
            </w:tcPrChange>
          </w:tcPr>
          <w:p w:rsidR="00266867" w:rsidRPr="00B4447E" w:rsidRDefault="00266867" w:rsidP="00CE6589">
            <w:pPr>
              <w:jc w:val="both"/>
              <w:rPr>
                <w:rFonts w:asciiTheme="majorBidi" w:hAnsiTheme="majorBidi"/>
                <w:sz w:val="18"/>
                <w:szCs w:val="18"/>
              </w:rPr>
            </w:pPr>
            <w:r w:rsidRPr="00B4447E">
              <w:rPr>
                <w:rFonts w:asciiTheme="majorBidi" w:hAnsiTheme="majorBidi"/>
                <w:sz w:val="18"/>
                <w:szCs w:val="18"/>
              </w:rPr>
              <w:t>A.1.e</w:t>
            </w:r>
          </w:p>
        </w:tc>
        <w:tc>
          <w:tcPr>
            <w:tcW w:w="8330" w:type="dxa"/>
            <w:tcBorders>
              <w:top w:val="single" w:sz="4" w:space="0" w:color="auto"/>
              <w:left w:val="nil"/>
              <w:bottom w:val="single" w:sz="4" w:space="0" w:color="auto"/>
              <w:right w:val="double" w:sz="6" w:space="0" w:color="auto"/>
            </w:tcBorders>
            <w:hideMark/>
            <w:tcPrChange w:id="32" w:author="Zheng, Bingyue" w:date="2015-10-06T16:53:00Z">
              <w:tcPr>
                <w:tcW w:w="8364" w:type="dxa"/>
                <w:gridSpan w:val="4"/>
                <w:tcBorders>
                  <w:top w:val="single" w:sz="4" w:space="0" w:color="auto"/>
                  <w:left w:val="nil"/>
                  <w:bottom w:val="single" w:sz="4" w:space="0" w:color="auto"/>
                  <w:right w:val="double" w:sz="6" w:space="0" w:color="auto"/>
                </w:tcBorders>
                <w:hideMark/>
              </w:tcPr>
            </w:tcPrChange>
          </w:tcPr>
          <w:p w:rsidR="00266867" w:rsidRPr="002C4080" w:rsidRDefault="00266867">
            <w:pPr>
              <w:autoSpaceDE/>
              <w:autoSpaceDN/>
              <w:rPr>
                <w:rFonts w:ascii="SimSun" w:hAnsi="SimSun" w:cs="Arial"/>
                <w:b/>
                <w:bCs/>
                <w:sz w:val="18"/>
                <w:szCs w:val="18"/>
                <w:lang w:eastAsia="zh-CN"/>
              </w:rPr>
              <w:pPrChange w:id="33" w:author="Zheng, Bingyue" w:date="2015-09-23T10:38:00Z">
                <w:pPr>
                  <w:autoSpaceDE/>
                  <w:autoSpaceDN/>
                  <w:spacing w:before="60" w:after="60"/>
                </w:pPr>
              </w:pPrChange>
            </w:pPr>
            <w:r w:rsidRPr="002C4080">
              <w:rPr>
                <w:rFonts w:ascii="SimSun" w:hAnsi="SimSun" w:cs="Arial" w:hint="eastAsia"/>
                <w:b/>
                <w:bCs/>
                <w:sz w:val="18"/>
                <w:szCs w:val="18"/>
                <w:lang w:eastAsia="zh-CN"/>
              </w:rPr>
              <w:t>地球站或射电天文电台的标识：</w:t>
            </w:r>
          </w:p>
        </w:tc>
        <w:tc>
          <w:tcPr>
            <w:tcW w:w="805" w:type="dxa"/>
            <w:tcBorders>
              <w:top w:val="single" w:sz="4" w:space="0" w:color="auto"/>
              <w:left w:val="nil"/>
              <w:bottom w:val="single" w:sz="4" w:space="0" w:color="auto"/>
              <w:right w:val="single" w:sz="4" w:space="0" w:color="auto"/>
            </w:tcBorders>
            <w:vAlign w:val="center"/>
            <w:hideMark/>
            <w:tcPrChange w:id="34" w:author="Zheng, Bingyue" w:date="2015-10-06T16:53:00Z">
              <w:tcPr>
                <w:tcW w:w="708" w:type="dxa"/>
                <w:gridSpan w:val="2"/>
                <w:tcBorders>
                  <w:top w:val="nil"/>
                  <w:left w:val="nil"/>
                  <w:bottom w:val="single" w:sz="4" w:space="0" w:color="auto"/>
                  <w:right w:val="single" w:sz="4" w:space="0" w:color="auto"/>
                </w:tcBorders>
                <w:vAlign w:val="center"/>
                <w:hideMark/>
              </w:tcPr>
            </w:tcPrChange>
          </w:tcPr>
          <w:p w:rsidR="00266867" w:rsidRPr="00B4447E" w:rsidRDefault="00266867" w:rsidP="00CE6589">
            <w:pPr>
              <w:jc w:val="center"/>
              <w:rPr>
                <w:rFonts w:asciiTheme="majorBidi" w:hAnsiTheme="majorBidi"/>
                <w:b/>
                <w:bCs/>
                <w:sz w:val="18"/>
                <w:szCs w:val="18"/>
                <w:lang w:eastAsia="zh-CN"/>
              </w:rPr>
            </w:pPr>
          </w:p>
        </w:tc>
      </w:tr>
      <w:tr w:rsidR="00266867" w:rsidRPr="00B4447E" w:rsidTr="00276FA2">
        <w:trPr>
          <w:jc w:val="center"/>
          <w:trPrChange w:id="35" w:author="Zheng, Bingyue" w:date="2015-10-06T16:53:00Z">
            <w:trPr>
              <w:gridBefore w:val="2"/>
              <w:gridAfter w:val="0"/>
              <w:jc w:val="center"/>
            </w:trPr>
          </w:trPrChange>
        </w:trPr>
        <w:tc>
          <w:tcPr>
            <w:tcW w:w="1198" w:type="dxa"/>
            <w:tcBorders>
              <w:top w:val="nil"/>
              <w:left w:val="single" w:sz="12" w:space="0" w:color="auto"/>
              <w:bottom w:val="single" w:sz="4" w:space="0" w:color="auto"/>
              <w:right w:val="double" w:sz="6" w:space="0" w:color="auto"/>
            </w:tcBorders>
            <w:hideMark/>
            <w:tcPrChange w:id="36" w:author="Zheng, Bingyue" w:date="2015-10-06T16:53:00Z">
              <w:tcPr>
                <w:tcW w:w="1119" w:type="dxa"/>
                <w:gridSpan w:val="3"/>
                <w:tcBorders>
                  <w:top w:val="nil"/>
                  <w:left w:val="single" w:sz="12" w:space="0" w:color="auto"/>
                  <w:bottom w:val="single" w:sz="4" w:space="0" w:color="auto"/>
                  <w:right w:val="double" w:sz="6" w:space="0" w:color="auto"/>
                </w:tcBorders>
                <w:hideMark/>
              </w:tcPr>
            </w:tcPrChange>
          </w:tcPr>
          <w:p w:rsidR="00266867" w:rsidRPr="00B4447E" w:rsidRDefault="00266867" w:rsidP="00CE6589">
            <w:pPr>
              <w:jc w:val="both"/>
              <w:rPr>
                <w:rFonts w:asciiTheme="majorBidi" w:hAnsiTheme="majorBidi"/>
                <w:sz w:val="18"/>
                <w:szCs w:val="18"/>
              </w:rPr>
            </w:pPr>
            <w:r w:rsidRPr="00B4447E">
              <w:rPr>
                <w:rFonts w:asciiTheme="majorBidi" w:hAnsiTheme="majorBidi"/>
                <w:sz w:val="18"/>
                <w:szCs w:val="18"/>
              </w:rPr>
              <w:t>A.1.e.1</w:t>
            </w:r>
          </w:p>
        </w:tc>
        <w:tc>
          <w:tcPr>
            <w:tcW w:w="8330" w:type="dxa"/>
            <w:tcBorders>
              <w:top w:val="nil"/>
              <w:left w:val="nil"/>
              <w:bottom w:val="single" w:sz="4" w:space="0" w:color="auto"/>
              <w:right w:val="double" w:sz="6" w:space="0" w:color="auto"/>
            </w:tcBorders>
            <w:hideMark/>
            <w:tcPrChange w:id="37" w:author="Zheng, Bingyue" w:date="2015-10-06T16:53:00Z">
              <w:tcPr>
                <w:tcW w:w="8364" w:type="dxa"/>
                <w:gridSpan w:val="4"/>
                <w:tcBorders>
                  <w:top w:val="nil"/>
                  <w:left w:val="nil"/>
                  <w:bottom w:val="single" w:sz="4" w:space="0" w:color="auto"/>
                  <w:right w:val="double" w:sz="6" w:space="0" w:color="auto"/>
                </w:tcBorders>
                <w:hideMark/>
              </w:tcPr>
            </w:tcPrChange>
          </w:tcPr>
          <w:p w:rsidR="00266867" w:rsidRPr="002C4080" w:rsidRDefault="00266867">
            <w:pPr>
              <w:autoSpaceDE/>
              <w:autoSpaceDN/>
              <w:ind w:left="142"/>
              <w:rPr>
                <w:rFonts w:ascii="SimSun" w:hAnsi="SimSun" w:cs="Arial"/>
                <w:sz w:val="18"/>
                <w:szCs w:val="18"/>
                <w:lang w:eastAsia="zh-CN"/>
              </w:rPr>
              <w:pPrChange w:id="38" w:author="Zheng, Bingyue" w:date="2015-09-23T10:38:00Z">
                <w:pPr>
                  <w:autoSpaceDE/>
                  <w:autoSpaceDN/>
                  <w:spacing w:before="60" w:after="60"/>
                  <w:ind w:left="142"/>
                </w:pPr>
              </w:pPrChange>
            </w:pPr>
            <w:r w:rsidRPr="002C4080">
              <w:rPr>
                <w:rFonts w:ascii="SimSun" w:hAnsi="SimSun" w:cs="Arial" w:hint="eastAsia"/>
                <w:sz w:val="18"/>
                <w:szCs w:val="18"/>
                <w:lang w:eastAsia="zh-CN"/>
              </w:rPr>
              <w:t>地球站的类型（特定的或典型的）</w:t>
            </w:r>
          </w:p>
        </w:tc>
        <w:tc>
          <w:tcPr>
            <w:tcW w:w="805" w:type="dxa"/>
            <w:tcBorders>
              <w:top w:val="nil"/>
              <w:left w:val="nil"/>
              <w:bottom w:val="single" w:sz="4" w:space="0" w:color="auto"/>
              <w:right w:val="single" w:sz="4" w:space="0" w:color="auto"/>
            </w:tcBorders>
            <w:vAlign w:val="center"/>
            <w:hideMark/>
            <w:tcPrChange w:id="39" w:author="Zheng, Bingyue" w:date="2015-10-06T16:53:00Z">
              <w:tcPr>
                <w:tcW w:w="708" w:type="dxa"/>
                <w:gridSpan w:val="2"/>
                <w:tcBorders>
                  <w:top w:val="nil"/>
                  <w:left w:val="nil"/>
                  <w:bottom w:val="single" w:sz="4" w:space="0" w:color="auto"/>
                  <w:right w:val="single" w:sz="4" w:space="0" w:color="auto"/>
                </w:tcBorders>
                <w:vAlign w:val="center"/>
                <w:hideMark/>
              </w:tcPr>
            </w:tcPrChange>
          </w:tcPr>
          <w:p w:rsidR="00266867" w:rsidRPr="00B4447E" w:rsidRDefault="00266867" w:rsidP="00CE6589">
            <w:pPr>
              <w:ind w:left="170" w:hanging="170"/>
              <w:jc w:val="center"/>
              <w:rPr>
                <w:rFonts w:asciiTheme="majorBidi" w:hAnsiTheme="majorBidi"/>
                <w:b/>
                <w:bCs/>
                <w:sz w:val="18"/>
                <w:szCs w:val="18"/>
              </w:rPr>
            </w:pPr>
            <w:ins w:id="40" w:author="Henri, Yvon" w:date="2015-09-17T11:34:00Z">
              <w:r>
                <w:rPr>
                  <w:rFonts w:asciiTheme="majorBidi" w:hAnsiTheme="majorBidi"/>
                  <w:b/>
                  <w:bCs/>
                  <w:sz w:val="18"/>
                  <w:szCs w:val="18"/>
                </w:rPr>
                <w:t>X</w:t>
              </w:r>
            </w:ins>
          </w:p>
        </w:tc>
      </w:tr>
      <w:tr w:rsidR="00266867" w:rsidRPr="00B4447E" w:rsidTr="00276FA2">
        <w:trPr>
          <w:jc w:val="center"/>
          <w:trPrChange w:id="41" w:author="Zheng, Bingyue" w:date="2015-10-06T16:53:00Z">
            <w:trPr>
              <w:gridBefore w:val="2"/>
              <w:gridAfter w:val="0"/>
              <w:jc w:val="center"/>
            </w:trPr>
          </w:trPrChange>
        </w:trPr>
        <w:tc>
          <w:tcPr>
            <w:tcW w:w="1198" w:type="dxa"/>
            <w:tcBorders>
              <w:top w:val="nil"/>
              <w:left w:val="single" w:sz="12" w:space="0" w:color="auto"/>
              <w:bottom w:val="single" w:sz="4" w:space="0" w:color="auto"/>
              <w:right w:val="double" w:sz="6" w:space="0" w:color="auto"/>
            </w:tcBorders>
            <w:hideMark/>
            <w:tcPrChange w:id="42" w:author="Zheng, Bingyue" w:date="2015-10-06T16:53:00Z">
              <w:tcPr>
                <w:tcW w:w="1119" w:type="dxa"/>
                <w:gridSpan w:val="3"/>
                <w:tcBorders>
                  <w:top w:val="nil"/>
                  <w:left w:val="single" w:sz="12" w:space="0" w:color="auto"/>
                  <w:bottom w:val="single" w:sz="4" w:space="0" w:color="auto"/>
                  <w:right w:val="double" w:sz="6" w:space="0" w:color="auto"/>
                </w:tcBorders>
                <w:hideMark/>
              </w:tcPr>
            </w:tcPrChange>
          </w:tcPr>
          <w:p w:rsidR="00266867" w:rsidRPr="00B4447E" w:rsidRDefault="00266867" w:rsidP="00CE6589">
            <w:pPr>
              <w:jc w:val="both"/>
              <w:rPr>
                <w:rFonts w:asciiTheme="majorBidi" w:hAnsiTheme="majorBidi"/>
                <w:sz w:val="18"/>
                <w:szCs w:val="18"/>
              </w:rPr>
            </w:pPr>
            <w:r w:rsidRPr="00B4447E">
              <w:rPr>
                <w:rFonts w:asciiTheme="majorBidi" w:hAnsiTheme="majorBidi"/>
                <w:sz w:val="18"/>
                <w:szCs w:val="18"/>
              </w:rPr>
              <w:t>A.1.e.2</w:t>
            </w:r>
          </w:p>
        </w:tc>
        <w:tc>
          <w:tcPr>
            <w:tcW w:w="8330" w:type="dxa"/>
            <w:tcBorders>
              <w:top w:val="nil"/>
              <w:left w:val="nil"/>
              <w:bottom w:val="single" w:sz="4" w:space="0" w:color="auto"/>
              <w:right w:val="double" w:sz="6" w:space="0" w:color="auto"/>
            </w:tcBorders>
            <w:hideMark/>
            <w:tcPrChange w:id="43" w:author="Zheng, Bingyue" w:date="2015-10-06T16:53:00Z">
              <w:tcPr>
                <w:tcW w:w="8364" w:type="dxa"/>
                <w:gridSpan w:val="4"/>
                <w:tcBorders>
                  <w:top w:val="nil"/>
                  <w:left w:val="nil"/>
                  <w:bottom w:val="single" w:sz="4" w:space="0" w:color="auto"/>
                  <w:right w:val="double" w:sz="6" w:space="0" w:color="auto"/>
                </w:tcBorders>
                <w:hideMark/>
              </w:tcPr>
            </w:tcPrChange>
          </w:tcPr>
          <w:p w:rsidR="00266867" w:rsidRPr="002C4080" w:rsidRDefault="00266867">
            <w:pPr>
              <w:autoSpaceDE/>
              <w:autoSpaceDN/>
              <w:ind w:left="142"/>
              <w:rPr>
                <w:rFonts w:ascii="SimSun" w:hAnsi="SimSun" w:cs="Arial"/>
                <w:sz w:val="18"/>
                <w:szCs w:val="18"/>
              </w:rPr>
              <w:pPrChange w:id="44" w:author="Zheng, Bingyue" w:date="2015-09-23T10:38:00Z">
                <w:pPr>
                  <w:autoSpaceDE/>
                  <w:autoSpaceDN/>
                  <w:spacing w:before="60" w:after="60"/>
                  <w:ind w:left="142"/>
                </w:pPr>
              </w:pPrChange>
            </w:pPr>
            <w:r w:rsidRPr="002C4080">
              <w:rPr>
                <w:rFonts w:ascii="SimSun" w:hAnsi="SimSun" w:cs="Arial" w:hint="eastAsia"/>
                <w:sz w:val="18"/>
                <w:szCs w:val="18"/>
              </w:rPr>
              <w:t>地球站的名称</w:t>
            </w:r>
          </w:p>
        </w:tc>
        <w:tc>
          <w:tcPr>
            <w:tcW w:w="805" w:type="dxa"/>
            <w:tcBorders>
              <w:top w:val="nil"/>
              <w:left w:val="nil"/>
              <w:bottom w:val="single" w:sz="4" w:space="0" w:color="auto"/>
              <w:right w:val="single" w:sz="4" w:space="0" w:color="auto"/>
            </w:tcBorders>
            <w:vAlign w:val="center"/>
            <w:hideMark/>
            <w:tcPrChange w:id="45" w:author="Zheng, Bingyue" w:date="2015-10-06T16:53:00Z">
              <w:tcPr>
                <w:tcW w:w="708" w:type="dxa"/>
                <w:gridSpan w:val="2"/>
                <w:tcBorders>
                  <w:top w:val="nil"/>
                  <w:left w:val="nil"/>
                  <w:bottom w:val="single" w:sz="4" w:space="0" w:color="auto"/>
                  <w:right w:val="single" w:sz="4" w:space="0" w:color="auto"/>
                </w:tcBorders>
                <w:vAlign w:val="center"/>
                <w:hideMark/>
              </w:tcPr>
            </w:tcPrChange>
          </w:tcPr>
          <w:p w:rsidR="00266867" w:rsidRPr="00B4447E" w:rsidRDefault="00266867" w:rsidP="00CE6589">
            <w:pPr>
              <w:ind w:left="170" w:hanging="170"/>
              <w:jc w:val="center"/>
              <w:rPr>
                <w:rFonts w:asciiTheme="majorBidi" w:hAnsiTheme="majorBidi"/>
                <w:b/>
                <w:bCs/>
                <w:sz w:val="18"/>
                <w:szCs w:val="18"/>
              </w:rPr>
            </w:pPr>
            <w:ins w:id="46" w:author="Henri, Yvon" w:date="2015-09-17T11:35:00Z">
              <w:r>
                <w:rPr>
                  <w:rFonts w:asciiTheme="majorBidi" w:hAnsiTheme="majorBidi"/>
                  <w:b/>
                  <w:bCs/>
                  <w:sz w:val="18"/>
                  <w:szCs w:val="18"/>
                </w:rPr>
                <w:t>X</w:t>
              </w:r>
            </w:ins>
          </w:p>
        </w:tc>
      </w:tr>
      <w:tr w:rsidR="00266867" w:rsidRPr="00B4447E" w:rsidTr="00276FA2">
        <w:trPr>
          <w:jc w:val="center"/>
          <w:trPrChange w:id="47" w:author="Zheng, Bingyue" w:date="2015-10-06T16:53:00Z">
            <w:trPr>
              <w:gridBefore w:val="2"/>
              <w:gridAfter w:val="0"/>
              <w:jc w:val="center"/>
            </w:trPr>
          </w:trPrChange>
        </w:trPr>
        <w:tc>
          <w:tcPr>
            <w:tcW w:w="1198" w:type="dxa"/>
            <w:tcBorders>
              <w:top w:val="nil"/>
              <w:left w:val="single" w:sz="12" w:space="0" w:color="auto"/>
              <w:bottom w:val="nil"/>
              <w:right w:val="double" w:sz="6" w:space="0" w:color="auto"/>
            </w:tcBorders>
            <w:shd w:val="clear" w:color="000000" w:fill="auto"/>
            <w:hideMark/>
            <w:tcPrChange w:id="48" w:author="Zheng, Bingyue" w:date="2015-10-06T16:53:00Z">
              <w:tcPr>
                <w:tcW w:w="1119" w:type="dxa"/>
                <w:gridSpan w:val="3"/>
                <w:tcBorders>
                  <w:top w:val="nil"/>
                  <w:left w:val="single" w:sz="12" w:space="0" w:color="auto"/>
                  <w:bottom w:val="nil"/>
                  <w:right w:val="double" w:sz="6" w:space="0" w:color="auto"/>
                </w:tcBorders>
                <w:shd w:val="clear" w:color="000000" w:fill="auto"/>
                <w:hideMark/>
              </w:tcPr>
            </w:tcPrChange>
          </w:tcPr>
          <w:p w:rsidR="00266867" w:rsidRPr="00B4447E" w:rsidRDefault="00266867" w:rsidP="00CE6589">
            <w:pPr>
              <w:jc w:val="both"/>
              <w:rPr>
                <w:rFonts w:asciiTheme="majorBidi" w:hAnsiTheme="majorBidi"/>
                <w:sz w:val="18"/>
                <w:szCs w:val="18"/>
              </w:rPr>
            </w:pPr>
            <w:r w:rsidRPr="00B4447E">
              <w:rPr>
                <w:rFonts w:asciiTheme="majorBidi" w:hAnsiTheme="majorBidi"/>
                <w:sz w:val="18"/>
                <w:szCs w:val="18"/>
              </w:rPr>
              <w:t>A.1.e.3</w:t>
            </w:r>
          </w:p>
        </w:tc>
        <w:tc>
          <w:tcPr>
            <w:tcW w:w="8330" w:type="dxa"/>
            <w:tcBorders>
              <w:top w:val="nil"/>
              <w:left w:val="nil"/>
              <w:bottom w:val="nil"/>
              <w:right w:val="double" w:sz="6" w:space="0" w:color="auto"/>
            </w:tcBorders>
            <w:hideMark/>
            <w:tcPrChange w:id="49" w:author="Zheng, Bingyue" w:date="2015-10-06T16:53:00Z">
              <w:tcPr>
                <w:tcW w:w="8364" w:type="dxa"/>
                <w:gridSpan w:val="4"/>
                <w:tcBorders>
                  <w:top w:val="nil"/>
                  <w:left w:val="nil"/>
                  <w:bottom w:val="nil"/>
                  <w:right w:val="double" w:sz="6" w:space="0" w:color="auto"/>
                </w:tcBorders>
                <w:hideMark/>
              </w:tcPr>
            </w:tcPrChange>
          </w:tcPr>
          <w:p w:rsidR="00266867" w:rsidRPr="002C4080" w:rsidRDefault="00266867">
            <w:pPr>
              <w:autoSpaceDE/>
              <w:autoSpaceDN/>
              <w:ind w:left="142"/>
              <w:rPr>
                <w:rFonts w:ascii="SimSun" w:hAnsi="SimSun" w:cs="Arial"/>
                <w:b/>
                <w:bCs/>
                <w:sz w:val="18"/>
                <w:szCs w:val="18"/>
                <w:lang w:eastAsia="zh-CN"/>
              </w:rPr>
              <w:pPrChange w:id="50" w:author="Zheng, Bingyue" w:date="2015-09-23T10:38:00Z">
                <w:pPr>
                  <w:autoSpaceDE/>
                  <w:autoSpaceDN/>
                  <w:spacing w:before="60" w:after="60"/>
                  <w:ind w:left="142"/>
                </w:pPr>
              </w:pPrChange>
            </w:pPr>
            <w:r w:rsidRPr="002C4080">
              <w:rPr>
                <w:rFonts w:ascii="SimSun" w:hAnsi="SimSun" w:cs="Arial" w:hint="eastAsia"/>
                <w:b/>
                <w:bCs/>
                <w:sz w:val="18"/>
                <w:szCs w:val="18"/>
                <w:lang w:eastAsia="zh-CN"/>
              </w:rPr>
              <w:t>对于一个特定</w:t>
            </w:r>
            <w:ins w:id="51" w:author="Zheng, Bingyue" w:date="2015-09-23T10:42:00Z">
              <w:r>
                <w:rPr>
                  <w:rFonts w:ascii="SimSun" w:hAnsi="SimSun" w:cs="Arial" w:hint="eastAsia"/>
                  <w:b/>
                  <w:bCs/>
                  <w:sz w:val="18"/>
                  <w:szCs w:val="18"/>
                  <w:lang w:eastAsia="zh-CN"/>
                </w:rPr>
                <w:t>或</w:t>
              </w:r>
              <w:r>
                <w:rPr>
                  <w:rFonts w:ascii="SimSun" w:hAnsi="SimSun" w:cs="Arial"/>
                  <w:b/>
                  <w:bCs/>
                  <w:sz w:val="18"/>
                  <w:szCs w:val="18"/>
                  <w:lang w:eastAsia="zh-CN"/>
                </w:rPr>
                <w:t>典型</w:t>
              </w:r>
            </w:ins>
            <w:r w:rsidRPr="002C4080">
              <w:rPr>
                <w:rFonts w:ascii="SimSun" w:hAnsi="SimSun" w:cs="Arial" w:hint="eastAsia"/>
                <w:b/>
                <w:bCs/>
                <w:sz w:val="18"/>
                <w:szCs w:val="18"/>
                <w:lang w:eastAsia="zh-CN"/>
              </w:rPr>
              <w:t>的地球站或射电天文电台：</w:t>
            </w:r>
          </w:p>
        </w:tc>
        <w:tc>
          <w:tcPr>
            <w:tcW w:w="805" w:type="dxa"/>
            <w:tcBorders>
              <w:top w:val="nil"/>
              <w:left w:val="nil"/>
              <w:bottom w:val="nil"/>
              <w:right w:val="single" w:sz="4" w:space="0" w:color="auto"/>
            </w:tcBorders>
            <w:vAlign w:val="center"/>
            <w:hideMark/>
            <w:tcPrChange w:id="52" w:author="Zheng, Bingyue" w:date="2015-10-06T16:53:00Z">
              <w:tcPr>
                <w:tcW w:w="708" w:type="dxa"/>
                <w:gridSpan w:val="2"/>
                <w:tcBorders>
                  <w:top w:val="nil"/>
                  <w:left w:val="nil"/>
                  <w:bottom w:val="nil"/>
                  <w:right w:val="single" w:sz="4" w:space="0" w:color="auto"/>
                </w:tcBorders>
                <w:vAlign w:val="center"/>
                <w:hideMark/>
              </w:tcPr>
            </w:tcPrChange>
          </w:tcPr>
          <w:p w:rsidR="00266867" w:rsidRPr="00B4447E" w:rsidRDefault="00266867" w:rsidP="00CE6589">
            <w:pPr>
              <w:jc w:val="center"/>
              <w:rPr>
                <w:rFonts w:asciiTheme="majorBidi" w:hAnsiTheme="majorBidi"/>
                <w:b/>
                <w:bCs/>
                <w:sz w:val="18"/>
                <w:szCs w:val="18"/>
                <w:lang w:eastAsia="zh-CN"/>
              </w:rPr>
            </w:pPr>
          </w:p>
        </w:tc>
      </w:tr>
      <w:tr w:rsidR="00266867" w:rsidRPr="00B4447E" w:rsidTr="00276FA2">
        <w:trPr>
          <w:jc w:val="center"/>
          <w:trPrChange w:id="53" w:author="Zheng, Bingyue" w:date="2015-10-06T16:53:00Z">
            <w:trPr>
              <w:gridBefore w:val="2"/>
              <w:gridAfter w:val="0"/>
              <w:jc w:val="center"/>
            </w:trPr>
          </w:trPrChange>
        </w:trPr>
        <w:tc>
          <w:tcPr>
            <w:tcW w:w="1198" w:type="dxa"/>
            <w:tcBorders>
              <w:top w:val="single" w:sz="4" w:space="0" w:color="auto"/>
              <w:left w:val="single" w:sz="12" w:space="0" w:color="auto"/>
              <w:bottom w:val="single" w:sz="4" w:space="0" w:color="auto"/>
              <w:right w:val="double" w:sz="6" w:space="0" w:color="auto"/>
            </w:tcBorders>
            <w:shd w:val="clear" w:color="000000" w:fill="auto"/>
            <w:hideMark/>
            <w:tcPrChange w:id="54" w:author="Zheng, Bingyue" w:date="2015-10-06T16:53:00Z">
              <w:tcPr>
                <w:tcW w:w="1119" w:type="dxa"/>
                <w:gridSpan w:val="3"/>
                <w:tcBorders>
                  <w:top w:val="single" w:sz="4" w:space="0" w:color="auto"/>
                  <w:left w:val="single" w:sz="12" w:space="0" w:color="auto"/>
                  <w:bottom w:val="single" w:sz="4" w:space="0" w:color="auto"/>
                  <w:right w:val="double" w:sz="6" w:space="0" w:color="auto"/>
                </w:tcBorders>
                <w:shd w:val="clear" w:color="000000" w:fill="auto"/>
                <w:hideMark/>
              </w:tcPr>
            </w:tcPrChange>
          </w:tcPr>
          <w:p w:rsidR="00266867" w:rsidRPr="00B4447E" w:rsidRDefault="00266867" w:rsidP="00CE6589">
            <w:pPr>
              <w:jc w:val="both"/>
              <w:rPr>
                <w:rFonts w:asciiTheme="majorBidi" w:hAnsiTheme="majorBidi"/>
                <w:sz w:val="18"/>
                <w:szCs w:val="18"/>
              </w:rPr>
            </w:pPr>
            <w:r w:rsidRPr="00B4447E">
              <w:rPr>
                <w:rFonts w:asciiTheme="majorBidi" w:hAnsiTheme="majorBidi"/>
                <w:sz w:val="18"/>
                <w:szCs w:val="18"/>
              </w:rPr>
              <w:t>A.1.e.3.a</w:t>
            </w:r>
          </w:p>
        </w:tc>
        <w:tc>
          <w:tcPr>
            <w:tcW w:w="8330" w:type="dxa"/>
            <w:tcBorders>
              <w:top w:val="single" w:sz="4" w:space="0" w:color="auto"/>
              <w:left w:val="nil"/>
              <w:bottom w:val="single" w:sz="4" w:space="0" w:color="auto"/>
              <w:right w:val="double" w:sz="6" w:space="0" w:color="auto"/>
            </w:tcBorders>
            <w:hideMark/>
            <w:tcPrChange w:id="55" w:author="Zheng, Bingyue" w:date="2015-10-06T16:53:00Z">
              <w:tcPr>
                <w:tcW w:w="8364" w:type="dxa"/>
                <w:gridSpan w:val="4"/>
                <w:tcBorders>
                  <w:top w:val="single" w:sz="4" w:space="0" w:color="auto"/>
                  <w:left w:val="nil"/>
                  <w:bottom w:val="single" w:sz="4" w:space="0" w:color="auto"/>
                  <w:right w:val="double" w:sz="6" w:space="0" w:color="auto"/>
                </w:tcBorders>
                <w:hideMark/>
              </w:tcPr>
            </w:tcPrChange>
          </w:tcPr>
          <w:p w:rsidR="00266867" w:rsidRPr="002C4080" w:rsidRDefault="00266867">
            <w:pPr>
              <w:autoSpaceDE/>
              <w:autoSpaceDN/>
              <w:ind w:left="283"/>
              <w:rPr>
                <w:rFonts w:ascii="SimSun" w:hAnsi="SimSun" w:cs="Arial"/>
                <w:sz w:val="18"/>
                <w:szCs w:val="18"/>
                <w:lang w:eastAsia="zh-CN"/>
              </w:rPr>
              <w:pPrChange w:id="56" w:author="Zheng, Bingyue" w:date="2015-09-23T10:38:00Z">
                <w:pPr>
                  <w:autoSpaceDE/>
                  <w:autoSpaceDN/>
                  <w:spacing w:before="60" w:after="60"/>
                  <w:ind w:left="283"/>
                </w:pPr>
              </w:pPrChange>
            </w:pPr>
            <w:r w:rsidRPr="002C4080">
              <w:rPr>
                <w:rFonts w:ascii="SimSun" w:hAnsi="SimSun" w:cs="Arial" w:hint="eastAsia"/>
                <w:sz w:val="18"/>
                <w:szCs w:val="18"/>
                <w:lang w:eastAsia="zh-CN"/>
              </w:rPr>
              <w:t>该地球站所在的国家或地理区域，使用前言中的符号</w:t>
            </w:r>
          </w:p>
        </w:tc>
        <w:tc>
          <w:tcPr>
            <w:tcW w:w="805" w:type="dxa"/>
            <w:tcBorders>
              <w:top w:val="single" w:sz="4" w:space="0" w:color="auto"/>
              <w:left w:val="nil"/>
              <w:bottom w:val="single" w:sz="4" w:space="0" w:color="auto"/>
              <w:right w:val="single" w:sz="4" w:space="0" w:color="auto"/>
            </w:tcBorders>
            <w:vAlign w:val="center"/>
            <w:hideMark/>
            <w:tcPrChange w:id="57" w:author="Zheng, Bingyue" w:date="2015-10-06T16:53:00Z">
              <w:tcPr>
                <w:tcW w:w="708" w:type="dxa"/>
                <w:gridSpan w:val="2"/>
                <w:tcBorders>
                  <w:top w:val="single" w:sz="4" w:space="0" w:color="auto"/>
                  <w:left w:val="nil"/>
                  <w:bottom w:val="single" w:sz="4" w:space="0" w:color="auto"/>
                  <w:right w:val="single" w:sz="4" w:space="0" w:color="auto"/>
                </w:tcBorders>
                <w:vAlign w:val="center"/>
                <w:hideMark/>
              </w:tcPr>
            </w:tcPrChange>
          </w:tcPr>
          <w:p w:rsidR="00266867" w:rsidRPr="00B4447E" w:rsidRDefault="00266867" w:rsidP="00CE6589">
            <w:pPr>
              <w:jc w:val="center"/>
              <w:rPr>
                <w:rFonts w:asciiTheme="majorBidi" w:hAnsiTheme="majorBidi"/>
                <w:b/>
                <w:bCs/>
                <w:sz w:val="18"/>
                <w:szCs w:val="18"/>
              </w:rPr>
            </w:pPr>
            <w:ins w:id="58" w:author="Henri, Yvon" w:date="2015-09-17T11:35:00Z">
              <w:r>
                <w:rPr>
                  <w:rFonts w:asciiTheme="majorBidi" w:hAnsiTheme="majorBidi"/>
                  <w:b/>
                  <w:bCs/>
                  <w:sz w:val="18"/>
                  <w:szCs w:val="18"/>
                </w:rPr>
                <w:t>X</w:t>
              </w:r>
            </w:ins>
          </w:p>
        </w:tc>
      </w:tr>
      <w:tr w:rsidR="00266867" w:rsidRPr="00B4447E" w:rsidTr="00276FA2">
        <w:trPr>
          <w:cantSplit/>
          <w:jc w:val="center"/>
          <w:trPrChange w:id="59" w:author="Zheng, Bingyue" w:date="2015-10-06T16:53:00Z">
            <w:trPr>
              <w:gridBefore w:val="2"/>
              <w:gridAfter w:val="0"/>
              <w:cantSplit/>
              <w:jc w:val="center"/>
            </w:trPr>
          </w:trPrChange>
        </w:trPr>
        <w:tc>
          <w:tcPr>
            <w:tcW w:w="1198" w:type="dxa"/>
            <w:tcBorders>
              <w:top w:val="nil"/>
              <w:left w:val="single" w:sz="12" w:space="0" w:color="auto"/>
              <w:bottom w:val="single" w:sz="4" w:space="0" w:color="000000"/>
              <w:right w:val="double" w:sz="6" w:space="0" w:color="auto"/>
            </w:tcBorders>
            <w:hideMark/>
            <w:tcPrChange w:id="60" w:author="Zheng, Bingyue" w:date="2015-10-06T16:53:00Z">
              <w:tcPr>
                <w:tcW w:w="1119" w:type="dxa"/>
                <w:gridSpan w:val="3"/>
                <w:tcBorders>
                  <w:top w:val="nil"/>
                  <w:left w:val="single" w:sz="12" w:space="0" w:color="auto"/>
                  <w:bottom w:val="single" w:sz="4" w:space="0" w:color="000000"/>
                  <w:right w:val="double" w:sz="6" w:space="0" w:color="auto"/>
                </w:tcBorders>
                <w:hideMark/>
              </w:tcPr>
            </w:tcPrChange>
          </w:tcPr>
          <w:p w:rsidR="00266867" w:rsidRPr="00B4447E" w:rsidRDefault="00266867" w:rsidP="00276FA2">
            <w:pPr>
              <w:jc w:val="both"/>
              <w:rPr>
                <w:rFonts w:asciiTheme="majorBidi" w:hAnsiTheme="majorBidi"/>
                <w:sz w:val="18"/>
                <w:szCs w:val="18"/>
                <w:lang w:eastAsia="zh-CN"/>
              </w:rPr>
            </w:pPr>
            <w:ins w:id="61" w:author="Henri, Yvon" w:date="2015-09-17T11:32:00Z">
              <w:r w:rsidRPr="00B4447E">
                <w:rPr>
                  <w:rFonts w:asciiTheme="majorBidi" w:hAnsiTheme="majorBidi"/>
                  <w:sz w:val="18"/>
                  <w:szCs w:val="18"/>
                </w:rPr>
                <w:t>A.1.e.3.b</w:t>
              </w:r>
            </w:ins>
            <w:ins w:id="62" w:author="Zheng, Bingyue" w:date="2015-10-06T16:52:00Z">
              <w:r w:rsidR="00276FA2" w:rsidRPr="00276FA2">
                <w:rPr>
                  <w:rFonts w:ascii="STKaiti" w:eastAsia="STKaiti" w:hAnsi="STKaiti" w:hint="eastAsia"/>
                  <w:iCs/>
                  <w:sz w:val="16"/>
                  <w:szCs w:val="16"/>
                  <w:lang w:eastAsia="zh-CN"/>
                </w:rPr>
                <w:t>之二</w:t>
              </w:r>
            </w:ins>
            <w:r w:rsidR="00276FA2" w:rsidRPr="00B4447E">
              <w:rPr>
                <w:rFonts w:asciiTheme="majorBidi" w:hAnsiTheme="majorBidi"/>
                <w:sz w:val="18"/>
                <w:szCs w:val="18"/>
                <w:lang w:eastAsia="zh-CN"/>
              </w:rPr>
              <w:t xml:space="preserve"> </w:t>
            </w:r>
          </w:p>
        </w:tc>
        <w:tc>
          <w:tcPr>
            <w:tcW w:w="8330" w:type="dxa"/>
            <w:tcBorders>
              <w:top w:val="single" w:sz="4" w:space="0" w:color="auto"/>
              <w:left w:val="nil"/>
              <w:right w:val="double" w:sz="6" w:space="0" w:color="auto"/>
            </w:tcBorders>
            <w:hideMark/>
            <w:tcPrChange w:id="63" w:author="Zheng, Bingyue" w:date="2015-10-06T16:53:00Z">
              <w:tcPr>
                <w:tcW w:w="8364" w:type="dxa"/>
                <w:gridSpan w:val="4"/>
                <w:tcBorders>
                  <w:top w:val="single" w:sz="4" w:space="0" w:color="auto"/>
                  <w:left w:val="nil"/>
                  <w:right w:val="double" w:sz="6" w:space="0" w:color="auto"/>
                </w:tcBorders>
                <w:hideMark/>
              </w:tcPr>
            </w:tcPrChange>
          </w:tcPr>
          <w:p w:rsidR="00266867" w:rsidRPr="00B4447E" w:rsidRDefault="00266867">
            <w:pPr>
              <w:ind w:left="340"/>
              <w:rPr>
                <w:sz w:val="18"/>
                <w:szCs w:val="18"/>
                <w:lang w:eastAsia="zh-CN"/>
              </w:rPr>
              <w:pPrChange w:id="64" w:author="Zheng, Bingyue" w:date="2015-09-23T10:38:00Z">
                <w:pPr>
                  <w:spacing w:before="40" w:after="40"/>
                  <w:ind w:left="340"/>
                </w:pPr>
              </w:pPrChange>
            </w:pPr>
            <w:ins w:id="65" w:author="He, Liqun" w:date="2015-09-22T16:59:00Z">
              <w:r>
                <w:rPr>
                  <w:rFonts w:hint="eastAsia"/>
                  <w:sz w:val="18"/>
                  <w:szCs w:val="18"/>
                  <w:lang w:eastAsia="zh-CN"/>
                </w:rPr>
                <w:t>已处于工作状态或将要投入工作状态</w:t>
              </w:r>
            </w:ins>
            <w:ins w:id="66" w:author="He, Liqun" w:date="2015-09-22T17:00:00Z">
              <w:r>
                <w:rPr>
                  <w:rFonts w:hint="eastAsia"/>
                  <w:sz w:val="18"/>
                  <w:szCs w:val="18"/>
                  <w:lang w:eastAsia="zh-CN"/>
                </w:rPr>
                <w:t>的电台数量</w:t>
              </w:r>
            </w:ins>
          </w:p>
        </w:tc>
        <w:tc>
          <w:tcPr>
            <w:tcW w:w="805" w:type="dxa"/>
            <w:tcBorders>
              <w:top w:val="nil"/>
              <w:left w:val="single" w:sz="4" w:space="0" w:color="auto"/>
              <w:bottom w:val="single" w:sz="4" w:space="0" w:color="000000"/>
              <w:right w:val="single" w:sz="4" w:space="0" w:color="auto"/>
            </w:tcBorders>
            <w:vAlign w:val="center"/>
            <w:hideMark/>
            <w:tcPrChange w:id="67" w:author="Zheng, Bingyue" w:date="2015-10-06T16:53:00Z">
              <w:tcPr>
                <w:tcW w:w="708" w:type="dxa"/>
                <w:gridSpan w:val="2"/>
                <w:tcBorders>
                  <w:top w:val="nil"/>
                  <w:left w:val="single" w:sz="4" w:space="0" w:color="auto"/>
                  <w:bottom w:val="single" w:sz="4" w:space="0" w:color="000000"/>
                  <w:right w:val="single" w:sz="4" w:space="0" w:color="auto"/>
                </w:tcBorders>
                <w:vAlign w:val="center"/>
                <w:hideMark/>
              </w:tcPr>
            </w:tcPrChange>
          </w:tcPr>
          <w:p w:rsidR="00266867" w:rsidRPr="00B4447E" w:rsidRDefault="00266867" w:rsidP="00CE6589">
            <w:pPr>
              <w:jc w:val="center"/>
              <w:rPr>
                <w:rFonts w:asciiTheme="majorBidi" w:hAnsiTheme="majorBidi"/>
                <w:b/>
                <w:bCs/>
                <w:sz w:val="18"/>
                <w:szCs w:val="18"/>
              </w:rPr>
            </w:pPr>
            <w:ins w:id="68" w:author="Henri, Yvon" w:date="2015-09-17T11:33:00Z">
              <w:r>
                <w:rPr>
                  <w:rFonts w:asciiTheme="majorBidi" w:hAnsiTheme="majorBidi"/>
                  <w:b/>
                  <w:bCs/>
                  <w:sz w:val="18"/>
                  <w:szCs w:val="18"/>
                </w:rPr>
                <w:t>X</w:t>
              </w:r>
            </w:ins>
          </w:p>
        </w:tc>
      </w:tr>
      <w:tr w:rsidR="00266867" w:rsidRPr="00B4447E" w:rsidTr="00276FA2">
        <w:trPr>
          <w:cantSplit/>
          <w:jc w:val="center"/>
          <w:trPrChange w:id="69" w:author="Zheng, Bingyue" w:date="2015-10-06T16:53:00Z">
            <w:trPr>
              <w:gridBefore w:val="2"/>
              <w:gridAfter w:val="0"/>
              <w:cantSplit/>
              <w:jc w:val="center"/>
            </w:trPr>
          </w:trPrChange>
        </w:trPr>
        <w:tc>
          <w:tcPr>
            <w:tcW w:w="1198" w:type="dxa"/>
            <w:tcBorders>
              <w:top w:val="nil"/>
              <w:left w:val="single" w:sz="12" w:space="0" w:color="auto"/>
              <w:bottom w:val="single" w:sz="4" w:space="0" w:color="auto"/>
              <w:right w:val="double" w:sz="6" w:space="0" w:color="auto"/>
            </w:tcBorders>
            <w:shd w:val="clear" w:color="000000" w:fill="auto"/>
            <w:hideMark/>
            <w:tcPrChange w:id="70" w:author="Zheng, Bingyue" w:date="2015-10-06T16:53:00Z">
              <w:tcPr>
                <w:tcW w:w="1119" w:type="dxa"/>
                <w:gridSpan w:val="3"/>
                <w:tcBorders>
                  <w:top w:val="nil"/>
                  <w:left w:val="single" w:sz="12" w:space="0" w:color="auto"/>
                  <w:bottom w:val="single" w:sz="4" w:space="0" w:color="auto"/>
                  <w:right w:val="double" w:sz="6" w:space="0" w:color="auto"/>
                </w:tcBorders>
                <w:shd w:val="clear" w:color="000000" w:fill="auto"/>
                <w:hideMark/>
              </w:tcPr>
            </w:tcPrChange>
          </w:tcPr>
          <w:p w:rsidR="00266867" w:rsidRPr="00B4447E" w:rsidRDefault="00266867" w:rsidP="00CE6589">
            <w:pPr>
              <w:jc w:val="both"/>
              <w:rPr>
                <w:rFonts w:asciiTheme="majorBidi" w:hAnsiTheme="majorBidi"/>
                <w:sz w:val="18"/>
                <w:szCs w:val="18"/>
              </w:rPr>
            </w:pPr>
            <w:r w:rsidRPr="00B4447E">
              <w:rPr>
                <w:rFonts w:asciiTheme="majorBidi" w:hAnsiTheme="majorBidi"/>
                <w:sz w:val="18"/>
                <w:szCs w:val="18"/>
              </w:rPr>
              <w:t>A.1.f</w:t>
            </w:r>
          </w:p>
        </w:tc>
        <w:tc>
          <w:tcPr>
            <w:tcW w:w="8330" w:type="dxa"/>
            <w:tcBorders>
              <w:top w:val="single" w:sz="4" w:space="0" w:color="auto"/>
              <w:left w:val="nil"/>
              <w:bottom w:val="single" w:sz="4" w:space="0" w:color="auto"/>
              <w:right w:val="double" w:sz="6" w:space="0" w:color="auto"/>
            </w:tcBorders>
            <w:hideMark/>
            <w:tcPrChange w:id="71" w:author="Zheng, Bingyue" w:date="2015-10-06T16:53:00Z">
              <w:tcPr>
                <w:tcW w:w="8364" w:type="dxa"/>
                <w:gridSpan w:val="4"/>
                <w:tcBorders>
                  <w:top w:val="single" w:sz="4" w:space="0" w:color="auto"/>
                  <w:left w:val="nil"/>
                  <w:bottom w:val="single" w:sz="4" w:space="0" w:color="auto"/>
                  <w:right w:val="double" w:sz="6" w:space="0" w:color="auto"/>
                </w:tcBorders>
                <w:hideMark/>
              </w:tcPr>
            </w:tcPrChange>
          </w:tcPr>
          <w:p w:rsidR="00266867" w:rsidRPr="002C4080" w:rsidRDefault="00266867">
            <w:pPr>
              <w:autoSpaceDE/>
              <w:autoSpaceDN/>
              <w:rPr>
                <w:rFonts w:ascii="SimSun" w:hAnsi="SimSun" w:cs="Arial"/>
                <w:b/>
                <w:bCs/>
                <w:sz w:val="18"/>
                <w:szCs w:val="18"/>
                <w:lang w:eastAsia="zh-CN"/>
              </w:rPr>
              <w:pPrChange w:id="72" w:author="Zheng, Bingyue" w:date="2015-09-23T10:38:00Z">
                <w:pPr>
                  <w:autoSpaceDE/>
                  <w:autoSpaceDN/>
                  <w:spacing w:before="60" w:after="60"/>
                </w:pPr>
              </w:pPrChange>
            </w:pPr>
            <w:r w:rsidRPr="002C4080">
              <w:rPr>
                <w:rFonts w:ascii="SimSun" w:hAnsi="SimSun" w:cs="Arial" w:hint="eastAsia"/>
                <w:b/>
                <w:bCs/>
                <w:sz w:val="18"/>
                <w:szCs w:val="18"/>
                <w:lang w:eastAsia="zh-CN"/>
              </w:rPr>
              <w:t>主管部门和政府间组织符号：</w:t>
            </w:r>
          </w:p>
        </w:tc>
        <w:tc>
          <w:tcPr>
            <w:tcW w:w="805" w:type="dxa"/>
            <w:tcBorders>
              <w:top w:val="nil"/>
              <w:left w:val="nil"/>
              <w:bottom w:val="single" w:sz="4" w:space="0" w:color="auto"/>
              <w:right w:val="single" w:sz="4" w:space="0" w:color="auto"/>
            </w:tcBorders>
            <w:vAlign w:val="center"/>
            <w:hideMark/>
            <w:tcPrChange w:id="73" w:author="Zheng, Bingyue" w:date="2015-10-06T16:53:00Z">
              <w:tcPr>
                <w:tcW w:w="708" w:type="dxa"/>
                <w:gridSpan w:val="2"/>
                <w:tcBorders>
                  <w:top w:val="nil"/>
                  <w:left w:val="nil"/>
                  <w:bottom w:val="single" w:sz="4" w:space="0" w:color="auto"/>
                  <w:right w:val="single" w:sz="4" w:space="0" w:color="auto"/>
                </w:tcBorders>
                <w:vAlign w:val="center"/>
                <w:hideMark/>
              </w:tcPr>
            </w:tcPrChange>
          </w:tcPr>
          <w:p w:rsidR="00266867" w:rsidRPr="00B4447E" w:rsidRDefault="00266867" w:rsidP="00CE6589">
            <w:pPr>
              <w:jc w:val="center"/>
              <w:rPr>
                <w:rFonts w:asciiTheme="majorBidi" w:hAnsiTheme="majorBidi"/>
                <w:b/>
                <w:bCs/>
                <w:sz w:val="18"/>
                <w:szCs w:val="18"/>
                <w:lang w:eastAsia="zh-CN"/>
              </w:rPr>
            </w:pPr>
          </w:p>
        </w:tc>
      </w:tr>
      <w:tr w:rsidR="00266867" w:rsidRPr="00B4447E" w:rsidTr="00276FA2">
        <w:trPr>
          <w:cantSplit/>
          <w:jc w:val="center"/>
          <w:trPrChange w:id="74" w:author="Zheng, Bingyue" w:date="2015-10-06T16:53:00Z">
            <w:trPr>
              <w:gridBefore w:val="2"/>
              <w:gridAfter w:val="0"/>
              <w:cantSplit/>
              <w:jc w:val="center"/>
            </w:trPr>
          </w:trPrChange>
        </w:trPr>
        <w:tc>
          <w:tcPr>
            <w:tcW w:w="1198" w:type="dxa"/>
            <w:tcBorders>
              <w:top w:val="nil"/>
              <w:left w:val="single" w:sz="12" w:space="0" w:color="auto"/>
              <w:bottom w:val="single" w:sz="4" w:space="0" w:color="auto"/>
              <w:right w:val="double" w:sz="6" w:space="0" w:color="auto"/>
            </w:tcBorders>
            <w:shd w:val="clear" w:color="000000" w:fill="FFFFFF"/>
            <w:hideMark/>
            <w:tcPrChange w:id="75" w:author="Zheng, Bingyue" w:date="2015-10-06T16:53:00Z">
              <w:tcPr>
                <w:tcW w:w="1119" w:type="dxa"/>
                <w:gridSpan w:val="3"/>
                <w:tcBorders>
                  <w:top w:val="nil"/>
                  <w:left w:val="single" w:sz="12" w:space="0" w:color="auto"/>
                  <w:bottom w:val="single" w:sz="4" w:space="0" w:color="auto"/>
                  <w:right w:val="double" w:sz="6" w:space="0" w:color="auto"/>
                </w:tcBorders>
                <w:shd w:val="clear" w:color="000000" w:fill="FFFFFF"/>
                <w:hideMark/>
              </w:tcPr>
            </w:tcPrChange>
          </w:tcPr>
          <w:p w:rsidR="00266867" w:rsidRPr="00B4447E" w:rsidRDefault="00266867" w:rsidP="00CE6589">
            <w:pPr>
              <w:jc w:val="both"/>
              <w:rPr>
                <w:rFonts w:asciiTheme="majorBidi" w:hAnsiTheme="majorBidi"/>
                <w:sz w:val="18"/>
                <w:szCs w:val="18"/>
              </w:rPr>
            </w:pPr>
            <w:r w:rsidRPr="00B4447E">
              <w:rPr>
                <w:rFonts w:asciiTheme="majorBidi" w:hAnsiTheme="majorBidi"/>
                <w:sz w:val="18"/>
                <w:szCs w:val="18"/>
              </w:rPr>
              <w:t>A.1.f.1</w:t>
            </w:r>
          </w:p>
        </w:tc>
        <w:tc>
          <w:tcPr>
            <w:tcW w:w="8330" w:type="dxa"/>
            <w:tcBorders>
              <w:top w:val="nil"/>
              <w:left w:val="nil"/>
              <w:bottom w:val="single" w:sz="4" w:space="0" w:color="auto"/>
              <w:right w:val="double" w:sz="6" w:space="0" w:color="auto"/>
            </w:tcBorders>
            <w:hideMark/>
            <w:tcPrChange w:id="76" w:author="Zheng, Bingyue" w:date="2015-10-06T16:53:00Z">
              <w:tcPr>
                <w:tcW w:w="8364" w:type="dxa"/>
                <w:gridSpan w:val="4"/>
                <w:tcBorders>
                  <w:top w:val="nil"/>
                  <w:left w:val="nil"/>
                  <w:bottom w:val="single" w:sz="4" w:space="0" w:color="auto"/>
                  <w:right w:val="double" w:sz="6" w:space="0" w:color="auto"/>
                </w:tcBorders>
                <w:hideMark/>
              </w:tcPr>
            </w:tcPrChange>
          </w:tcPr>
          <w:p w:rsidR="00266867" w:rsidRPr="002C4080" w:rsidRDefault="00266867">
            <w:pPr>
              <w:autoSpaceDE/>
              <w:autoSpaceDN/>
              <w:ind w:left="142"/>
              <w:rPr>
                <w:rFonts w:ascii="SimSun" w:hAnsi="SimSun" w:cs="Arial"/>
                <w:sz w:val="18"/>
                <w:szCs w:val="18"/>
                <w:lang w:eastAsia="zh-CN"/>
              </w:rPr>
              <w:pPrChange w:id="77" w:author="Zheng, Bingyue" w:date="2015-09-23T10:38:00Z">
                <w:pPr>
                  <w:autoSpaceDE/>
                  <w:autoSpaceDN/>
                  <w:spacing w:before="60" w:after="60"/>
                  <w:ind w:left="142"/>
                </w:pPr>
              </w:pPrChange>
            </w:pPr>
            <w:r w:rsidRPr="002C4080">
              <w:rPr>
                <w:rFonts w:ascii="SimSun" w:hAnsi="SimSun" w:cs="Arial" w:hint="eastAsia"/>
                <w:sz w:val="18"/>
                <w:szCs w:val="18"/>
                <w:lang w:eastAsia="zh-CN"/>
              </w:rPr>
              <w:t>提出通知的主管部门的符号（见前言）</w:t>
            </w:r>
          </w:p>
        </w:tc>
        <w:tc>
          <w:tcPr>
            <w:tcW w:w="805" w:type="dxa"/>
            <w:tcBorders>
              <w:top w:val="nil"/>
              <w:left w:val="nil"/>
              <w:bottom w:val="single" w:sz="4" w:space="0" w:color="auto"/>
              <w:right w:val="single" w:sz="4" w:space="0" w:color="auto"/>
            </w:tcBorders>
            <w:vAlign w:val="center"/>
            <w:hideMark/>
            <w:tcPrChange w:id="78" w:author="Zheng, Bingyue" w:date="2015-10-06T16:53:00Z">
              <w:tcPr>
                <w:tcW w:w="708" w:type="dxa"/>
                <w:gridSpan w:val="2"/>
                <w:tcBorders>
                  <w:top w:val="nil"/>
                  <w:left w:val="nil"/>
                  <w:bottom w:val="single" w:sz="4" w:space="0" w:color="auto"/>
                  <w:right w:val="single" w:sz="4" w:space="0" w:color="auto"/>
                </w:tcBorders>
                <w:vAlign w:val="center"/>
                <w:hideMark/>
              </w:tcPr>
            </w:tcPrChange>
          </w:tcPr>
          <w:p w:rsidR="00266867" w:rsidRPr="00B4447E" w:rsidRDefault="00266867" w:rsidP="00CE6589">
            <w:pPr>
              <w:jc w:val="center"/>
              <w:rPr>
                <w:rFonts w:asciiTheme="majorBidi" w:hAnsiTheme="majorBidi"/>
                <w:b/>
                <w:bCs/>
                <w:sz w:val="18"/>
                <w:szCs w:val="18"/>
              </w:rPr>
            </w:pPr>
            <w:ins w:id="79" w:author="Henri, Yvon" w:date="2015-09-17T11:35:00Z">
              <w:r>
                <w:rPr>
                  <w:rFonts w:asciiTheme="majorBidi" w:hAnsiTheme="majorBidi"/>
                  <w:b/>
                  <w:bCs/>
                  <w:sz w:val="18"/>
                  <w:szCs w:val="18"/>
                </w:rPr>
                <w:t>X</w:t>
              </w:r>
            </w:ins>
          </w:p>
        </w:tc>
      </w:tr>
      <w:tr w:rsidR="00266867" w:rsidRPr="00E74E42" w:rsidTr="00276FA2">
        <w:trPr>
          <w:cantSplit/>
          <w:jc w:val="center"/>
          <w:trPrChange w:id="80" w:author="Zheng, Bingyue" w:date="2015-10-06T16:53:00Z">
            <w:trPr>
              <w:gridBefore w:val="2"/>
              <w:gridAfter w:val="0"/>
              <w:cantSplit/>
              <w:jc w:val="center"/>
            </w:trPr>
          </w:trPrChange>
        </w:trPr>
        <w:tc>
          <w:tcPr>
            <w:tcW w:w="1198" w:type="dxa"/>
            <w:tcBorders>
              <w:top w:val="nil"/>
              <w:left w:val="single" w:sz="12" w:space="0" w:color="auto"/>
              <w:bottom w:val="single" w:sz="4" w:space="0" w:color="auto"/>
              <w:right w:val="double" w:sz="6" w:space="0" w:color="auto"/>
            </w:tcBorders>
            <w:tcPrChange w:id="81" w:author="Zheng, Bingyue" w:date="2015-10-06T16:53:00Z">
              <w:tcPr>
                <w:tcW w:w="1119" w:type="dxa"/>
                <w:gridSpan w:val="3"/>
                <w:tcBorders>
                  <w:top w:val="nil"/>
                  <w:left w:val="single" w:sz="12" w:space="0" w:color="auto"/>
                  <w:bottom w:val="single" w:sz="4" w:space="0" w:color="auto"/>
                  <w:right w:val="double" w:sz="6" w:space="0" w:color="auto"/>
                </w:tcBorders>
              </w:tcPr>
            </w:tcPrChange>
          </w:tcPr>
          <w:p w:rsidR="00266867" w:rsidRPr="00E74E42" w:rsidRDefault="00266867" w:rsidP="00CE6589">
            <w:pPr>
              <w:jc w:val="both"/>
              <w:rPr>
                <w:rFonts w:asciiTheme="majorBidi" w:hAnsiTheme="majorBidi"/>
                <w:b/>
                <w:bCs/>
                <w:sz w:val="18"/>
                <w:szCs w:val="18"/>
              </w:rPr>
            </w:pPr>
            <w:r w:rsidRPr="007C4255">
              <w:rPr>
                <w:rFonts w:asciiTheme="majorBidi" w:hAnsiTheme="majorBidi"/>
                <w:b/>
                <w:bCs/>
                <w:sz w:val="18"/>
                <w:szCs w:val="18"/>
              </w:rPr>
              <w:t>A.2</w:t>
            </w:r>
          </w:p>
        </w:tc>
        <w:tc>
          <w:tcPr>
            <w:tcW w:w="8330" w:type="dxa"/>
            <w:tcBorders>
              <w:top w:val="single" w:sz="4" w:space="0" w:color="auto"/>
              <w:left w:val="nil"/>
              <w:bottom w:val="single" w:sz="4" w:space="0" w:color="auto"/>
              <w:right w:val="double" w:sz="6" w:space="0" w:color="auto"/>
            </w:tcBorders>
            <w:tcPrChange w:id="82" w:author="Zheng, Bingyue" w:date="2015-10-06T16:53:00Z">
              <w:tcPr>
                <w:tcW w:w="8364" w:type="dxa"/>
                <w:gridSpan w:val="4"/>
                <w:tcBorders>
                  <w:top w:val="single" w:sz="4" w:space="0" w:color="auto"/>
                  <w:left w:val="nil"/>
                  <w:bottom w:val="single" w:sz="4" w:space="0" w:color="auto"/>
                  <w:right w:val="double" w:sz="6" w:space="0" w:color="auto"/>
                </w:tcBorders>
              </w:tcPr>
            </w:tcPrChange>
          </w:tcPr>
          <w:p w:rsidR="00266867" w:rsidRPr="00E74E42" w:rsidRDefault="00266867" w:rsidP="00CE6589">
            <w:pPr>
              <w:rPr>
                <w:rFonts w:asciiTheme="majorBidi" w:hAnsiTheme="majorBidi"/>
                <w:b/>
                <w:bCs/>
                <w:sz w:val="18"/>
                <w:szCs w:val="18"/>
              </w:rPr>
            </w:pPr>
            <w:r>
              <w:rPr>
                <w:rFonts w:ascii="SimSun" w:hAnsi="SimSun" w:cs="Arial" w:hint="eastAsia"/>
                <w:b/>
                <w:bCs/>
                <w:sz w:val="18"/>
                <w:szCs w:val="18"/>
              </w:rPr>
              <w:t>启</w:t>
            </w:r>
            <w:r w:rsidRPr="002C4080">
              <w:rPr>
                <w:rFonts w:ascii="SimSun" w:hAnsi="SimSun" w:cs="Arial" w:hint="eastAsia"/>
                <w:b/>
                <w:bCs/>
                <w:sz w:val="18"/>
                <w:szCs w:val="18"/>
              </w:rPr>
              <w:t>用日期</w:t>
            </w:r>
          </w:p>
        </w:tc>
        <w:tc>
          <w:tcPr>
            <w:tcW w:w="805" w:type="dxa"/>
            <w:tcBorders>
              <w:top w:val="single" w:sz="4" w:space="0" w:color="auto"/>
              <w:left w:val="nil"/>
              <w:bottom w:val="single" w:sz="4" w:space="0" w:color="auto"/>
              <w:right w:val="single" w:sz="4" w:space="0" w:color="auto"/>
            </w:tcBorders>
            <w:vAlign w:val="center"/>
            <w:tcPrChange w:id="83" w:author="Zheng, Bingyue" w:date="2015-10-06T16:53:00Z">
              <w:tcPr>
                <w:tcW w:w="708" w:type="dxa"/>
                <w:gridSpan w:val="2"/>
                <w:tcBorders>
                  <w:top w:val="single" w:sz="4" w:space="0" w:color="auto"/>
                  <w:left w:val="nil"/>
                  <w:bottom w:val="single" w:sz="4" w:space="0" w:color="auto"/>
                  <w:right w:val="single" w:sz="4" w:space="0" w:color="auto"/>
                </w:tcBorders>
                <w:vAlign w:val="center"/>
              </w:tcPr>
            </w:tcPrChange>
          </w:tcPr>
          <w:p w:rsidR="00266867" w:rsidRPr="00E74E42" w:rsidRDefault="00266867" w:rsidP="00CE6589">
            <w:pPr>
              <w:jc w:val="center"/>
              <w:rPr>
                <w:rFonts w:asciiTheme="majorBidi" w:hAnsiTheme="majorBidi"/>
                <w:b/>
                <w:bCs/>
                <w:sz w:val="18"/>
                <w:szCs w:val="18"/>
              </w:rPr>
            </w:pPr>
          </w:p>
        </w:tc>
      </w:tr>
      <w:tr w:rsidR="00266867" w:rsidRPr="00E74E42" w:rsidTr="00276FA2">
        <w:trPr>
          <w:cantSplit/>
          <w:jc w:val="center"/>
          <w:trPrChange w:id="84" w:author="Zheng, Bingyue" w:date="2015-10-06T16:53:00Z">
            <w:trPr>
              <w:gridBefore w:val="2"/>
              <w:gridAfter w:val="0"/>
              <w:cantSplit/>
              <w:jc w:val="center"/>
            </w:trPr>
          </w:trPrChange>
        </w:trPr>
        <w:tc>
          <w:tcPr>
            <w:tcW w:w="1198" w:type="dxa"/>
            <w:tcBorders>
              <w:top w:val="nil"/>
              <w:left w:val="single" w:sz="12" w:space="0" w:color="auto"/>
              <w:bottom w:val="single" w:sz="4" w:space="0" w:color="auto"/>
              <w:right w:val="double" w:sz="6" w:space="0" w:color="auto"/>
            </w:tcBorders>
            <w:tcPrChange w:id="85" w:author="Zheng, Bingyue" w:date="2015-10-06T16:53:00Z">
              <w:tcPr>
                <w:tcW w:w="1119" w:type="dxa"/>
                <w:gridSpan w:val="3"/>
                <w:tcBorders>
                  <w:top w:val="nil"/>
                  <w:left w:val="single" w:sz="12" w:space="0" w:color="auto"/>
                  <w:bottom w:val="single" w:sz="4" w:space="0" w:color="auto"/>
                  <w:right w:val="double" w:sz="6" w:space="0" w:color="auto"/>
                </w:tcBorders>
              </w:tcPr>
            </w:tcPrChange>
          </w:tcPr>
          <w:p w:rsidR="00266867" w:rsidRPr="00E74E42" w:rsidRDefault="00266867" w:rsidP="00CE6589">
            <w:pPr>
              <w:jc w:val="both"/>
              <w:rPr>
                <w:rFonts w:asciiTheme="majorBidi" w:hAnsiTheme="majorBidi"/>
                <w:b/>
                <w:bCs/>
                <w:sz w:val="18"/>
                <w:szCs w:val="18"/>
              </w:rPr>
            </w:pPr>
            <w:r w:rsidRPr="00D41CE2">
              <w:rPr>
                <w:rFonts w:asciiTheme="majorBidi" w:hAnsiTheme="majorBidi"/>
                <w:sz w:val="18"/>
                <w:szCs w:val="18"/>
              </w:rPr>
              <w:t>A.2.a</w:t>
            </w:r>
          </w:p>
        </w:tc>
        <w:tc>
          <w:tcPr>
            <w:tcW w:w="8330" w:type="dxa"/>
            <w:tcBorders>
              <w:top w:val="single" w:sz="4" w:space="0" w:color="auto"/>
              <w:left w:val="nil"/>
              <w:bottom w:val="single" w:sz="4" w:space="0" w:color="auto"/>
              <w:right w:val="double" w:sz="6" w:space="0" w:color="auto"/>
            </w:tcBorders>
            <w:tcPrChange w:id="86" w:author="Zheng, Bingyue" w:date="2015-10-06T16:53:00Z">
              <w:tcPr>
                <w:tcW w:w="8364" w:type="dxa"/>
                <w:gridSpan w:val="4"/>
                <w:tcBorders>
                  <w:top w:val="single" w:sz="4" w:space="0" w:color="auto"/>
                  <w:left w:val="nil"/>
                  <w:bottom w:val="single" w:sz="4" w:space="0" w:color="auto"/>
                  <w:right w:val="double" w:sz="6" w:space="0" w:color="auto"/>
                </w:tcBorders>
              </w:tcPr>
            </w:tcPrChange>
          </w:tcPr>
          <w:p w:rsidR="00266867" w:rsidRPr="003C1F4F" w:rsidRDefault="00266867">
            <w:pPr>
              <w:autoSpaceDE/>
              <w:autoSpaceDN/>
              <w:spacing w:after="60"/>
              <w:ind w:left="142"/>
              <w:rPr>
                <w:sz w:val="18"/>
                <w:szCs w:val="18"/>
                <w:lang w:eastAsia="zh-CN"/>
              </w:rPr>
              <w:pPrChange w:id="87" w:author="Zheng, Bingyue" w:date="2015-09-23T10:38:00Z">
                <w:pPr>
                  <w:autoSpaceDE/>
                  <w:autoSpaceDN/>
                  <w:spacing w:before="60" w:after="60"/>
                  <w:ind w:left="142"/>
                </w:pPr>
              </w:pPrChange>
            </w:pPr>
            <w:r w:rsidRPr="003C1F4F">
              <w:rPr>
                <w:rFonts w:ascii="SimSun" w:hAnsi="SimSun" w:cs="SimSun" w:hint="eastAsia"/>
                <w:sz w:val="18"/>
                <w:szCs w:val="18"/>
                <w:lang w:eastAsia="zh-CN"/>
              </w:rPr>
              <w:t>频率指配（新的或修改的）的启用日期（实际的或预期的，视情况而定）</w:t>
            </w:r>
          </w:p>
          <w:p w:rsidR="00266867" w:rsidRPr="003C1F4F" w:rsidRDefault="00266867">
            <w:pPr>
              <w:autoSpaceDE/>
              <w:autoSpaceDN/>
              <w:spacing w:before="40" w:after="40"/>
              <w:ind w:left="284"/>
              <w:rPr>
                <w:sz w:val="18"/>
                <w:szCs w:val="18"/>
                <w:lang w:eastAsia="zh-CN"/>
              </w:rPr>
              <w:pPrChange w:id="88" w:author="Zheng, Bingyue" w:date="2015-09-23T10:38:00Z">
                <w:pPr>
                  <w:autoSpaceDE/>
                  <w:autoSpaceDN/>
                  <w:spacing w:before="60" w:after="60"/>
                  <w:ind w:left="284"/>
                </w:pPr>
              </w:pPrChange>
            </w:pPr>
            <w:r w:rsidRPr="003C1F4F">
              <w:rPr>
                <w:rFonts w:ascii="SimSun" w:hAnsi="SimSun" w:cs="SimSun" w:hint="eastAsia"/>
                <w:sz w:val="18"/>
                <w:szCs w:val="18"/>
                <w:lang w:eastAsia="zh-CN"/>
              </w:rPr>
              <w:t>对于</w:t>
            </w:r>
            <w:r w:rsidRPr="003C1F4F">
              <w:rPr>
                <w:sz w:val="18"/>
                <w:szCs w:val="18"/>
                <w:lang w:eastAsia="zh-CN"/>
              </w:rPr>
              <w:t>GSO</w:t>
            </w:r>
            <w:r w:rsidRPr="003C1F4F">
              <w:rPr>
                <w:rFonts w:ascii="SimSun" w:hAnsi="SimSun" w:cs="SimSun" w:hint="eastAsia"/>
                <w:sz w:val="18"/>
                <w:szCs w:val="18"/>
                <w:lang w:eastAsia="zh-CN"/>
              </w:rPr>
              <w:t>空间电台的频率指配（包括附录</w:t>
            </w:r>
            <w:r w:rsidRPr="003C1F4F">
              <w:rPr>
                <w:b/>
                <w:bCs/>
                <w:sz w:val="18"/>
                <w:szCs w:val="18"/>
                <w:lang w:eastAsia="zh-CN"/>
              </w:rPr>
              <w:t>30</w:t>
            </w:r>
            <w:r w:rsidRPr="003C1F4F">
              <w:rPr>
                <w:rFonts w:ascii="SimSun" w:hAnsi="SimSun" w:cs="SimSun" w:hint="eastAsia"/>
                <w:sz w:val="18"/>
                <w:szCs w:val="18"/>
                <w:lang w:eastAsia="zh-CN"/>
              </w:rPr>
              <w:t>、</w:t>
            </w:r>
            <w:r w:rsidRPr="003C1F4F">
              <w:rPr>
                <w:b/>
                <w:bCs/>
                <w:sz w:val="18"/>
                <w:szCs w:val="18"/>
                <w:lang w:eastAsia="zh-CN"/>
              </w:rPr>
              <w:t>30A</w:t>
            </w:r>
            <w:r w:rsidRPr="003C1F4F">
              <w:rPr>
                <w:rFonts w:ascii="SimSun" w:hAnsi="SimSun" w:cs="SimSun" w:hint="eastAsia"/>
                <w:sz w:val="18"/>
                <w:szCs w:val="18"/>
                <w:lang w:eastAsia="zh-CN"/>
              </w:rPr>
              <w:t>和</w:t>
            </w:r>
            <w:r w:rsidRPr="003C1F4F">
              <w:rPr>
                <w:b/>
                <w:bCs/>
                <w:sz w:val="18"/>
                <w:szCs w:val="18"/>
                <w:lang w:eastAsia="zh-CN"/>
              </w:rPr>
              <w:t>30B</w:t>
            </w:r>
            <w:r w:rsidRPr="003C1F4F">
              <w:rPr>
                <w:rFonts w:ascii="SimSun" w:hAnsi="SimSun" w:cs="SimSun" w:hint="eastAsia"/>
                <w:sz w:val="18"/>
                <w:szCs w:val="18"/>
                <w:lang w:eastAsia="zh-CN"/>
              </w:rPr>
              <w:t>中的频率指配）启用日期的定义见第</w:t>
            </w:r>
            <w:r w:rsidRPr="003C1F4F">
              <w:rPr>
                <w:b/>
                <w:bCs/>
                <w:sz w:val="18"/>
                <w:szCs w:val="18"/>
                <w:lang w:eastAsia="zh-CN"/>
              </w:rPr>
              <w:t>11.44B</w:t>
            </w:r>
            <w:r w:rsidRPr="003C1F4F">
              <w:rPr>
                <w:rFonts w:ascii="SimSun" w:hAnsi="SimSun" w:cs="SimSun" w:hint="eastAsia"/>
                <w:sz w:val="18"/>
                <w:szCs w:val="18"/>
                <w:lang w:eastAsia="zh-CN"/>
              </w:rPr>
              <w:t>和</w:t>
            </w:r>
            <w:r w:rsidRPr="003C1F4F">
              <w:rPr>
                <w:b/>
                <w:bCs/>
                <w:sz w:val="18"/>
                <w:szCs w:val="18"/>
                <w:lang w:eastAsia="zh-CN"/>
              </w:rPr>
              <w:t>11.44.2</w:t>
            </w:r>
            <w:r w:rsidRPr="003C1F4F">
              <w:rPr>
                <w:rFonts w:ascii="SimSun" w:hAnsi="SimSun" w:cs="SimSun" w:hint="eastAsia"/>
                <w:sz w:val="18"/>
                <w:szCs w:val="18"/>
                <w:lang w:eastAsia="zh-CN"/>
              </w:rPr>
              <w:t>款</w:t>
            </w:r>
          </w:p>
          <w:p w:rsidR="00266867" w:rsidRPr="003C1F4F" w:rsidRDefault="00266867">
            <w:pPr>
              <w:autoSpaceDE/>
              <w:autoSpaceDN/>
              <w:spacing w:before="40" w:after="40"/>
              <w:ind w:left="284"/>
              <w:rPr>
                <w:sz w:val="18"/>
                <w:szCs w:val="18"/>
                <w:lang w:eastAsia="zh-CN"/>
              </w:rPr>
              <w:pPrChange w:id="89" w:author="Zheng, Bingyue" w:date="2015-09-23T10:38:00Z">
                <w:pPr>
                  <w:autoSpaceDE/>
                  <w:autoSpaceDN/>
                  <w:spacing w:before="60" w:after="60"/>
                  <w:ind w:left="284"/>
                </w:pPr>
              </w:pPrChange>
            </w:pPr>
            <w:r w:rsidRPr="003C1F4F">
              <w:rPr>
                <w:rFonts w:ascii="SimSun" w:hAnsi="SimSun" w:cs="SimSun" w:hint="eastAsia"/>
                <w:sz w:val="18"/>
                <w:szCs w:val="18"/>
                <w:lang w:eastAsia="zh-CN"/>
              </w:rPr>
              <w:t>当指配的任何基本特性有所变更时（</w:t>
            </w:r>
            <w:r w:rsidRPr="003C1F4F">
              <w:rPr>
                <w:sz w:val="18"/>
                <w:szCs w:val="18"/>
                <w:lang w:eastAsia="zh-CN"/>
              </w:rPr>
              <w:t>A.1.a</w:t>
            </w:r>
            <w:r w:rsidRPr="003C1F4F">
              <w:rPr>
                <w:rFonts w:ascii="SimSun" w:hAnsi="SimSun" w:cs="SimSun" w:hint="eastAsia"/>
                <w:sz w:val="18"/>
                <w:szCs w:val="18"/>
                <w:lang w:eastAsia="zh-CN"/>
              </w:rPr>
              <w:t>项中的变更情况除外），提供的日期须为最后更改的日期（实际的或预期的，视情况而定）</w:t>
            </w:r>
          </w:p>
          <w:p w:rsidR="00266867" w:rsidRPr="003C1F4F" w:rsidRDefault="00266867">
            <w:pPr>
              <w:spacing w:before="40" w:after="40"/>
              <w:rPr>
                <w:sz w:val="18"/>
                <w:szCs w:val="18"/>
              </w:rPr>
              <w:pPrChange w:id="90" w:author="Zheng, Bingyue" w:date="2015-09-23T10:38:00Z">
                <w:pPr>
                  <w:spacing w:before="60" w:after="60"/>
                </w:pPr>
              </w:pPrChange>
            </w:pPr>
            <w:r w:rsidRPr="003C1F4F">
              <w:rPr>
                <w:rFonts w:ascii="SimSun" w:hAnsi="SimSun" w:cs="SimSun" w:hint="eastAsia"/>
                <w:sz w:val="18"/>
                <w:szCs w:val="18"/>
              </w:rPr>
              <w:t>仅需在通知时提供。</w:t>
            </w:r>
          </w:p>
        </w:tc>
        <w:tc>
          <w:tcPr>
            <w:tcW w:w="805" w:type="dxa"/>
            <w:tcBorders>
              <w:top w:val="single" w:sz="4" w:space="0" w:color="auto"/>
              <w:left w:val="nil"/>
              <w:bottom w:val="single" w:sz="4" w:space="0" w:color="auto"/>
              <w:right w:val="single" w:sz="4" w:space="0" w:color="auto"/>
            </w:tcBorders>
            <w:vAlign w:val="center"/>
            <w:tcPrChange w:id="91" w:author="Zheng, Bingyue" w:date="2015-10-06T16:53:00Z">
              <w:tcPr>
                <w:tcW w:w="708" w:type="dxa"/>
                <w:gridSpan w:val="2"/>
                <w:tcBorders>
                  <w:top w:val="single" w:sz="4" w:space="0" w:color="auto"/>
                  <w:left w:val="nil"/>
                  <w:bottom w:val="single" w:sz="4" w:space="0" w:color="auto"/>
                  <w:right w:val="single" w:sz="4" w:space="0" w:color="auto"/>
                </w:tcBorders>
                <w:vAlign w:val="center"/>
              </w:tcPr>
            </w:tcPrChange>
          </w:tcPr>
          <w:p w:rsidR="00266867" w:rsidRPr="00E74E42" w:rsidRDefault="00266867" w:rsidP="00CE6589">
            <w:pPr>
              <w:jc w:val="center"/>
              <w:rPr>
                <w:rFonts w:asciiTheme="majorBidi" w:hAnsiTheme="majorBidi"/>
                <w:b/>
                <w:bCs/>
                <w:sz w:val="18"/>
                <w:szCs w:val="18"/>
              </w:rPr>
            </w:pPr>
            <w:ins w:id="92" w:author="Henri, Yvon" w:date="2015-09-17T12:56:00Z">
              <w:r>
                <w:rPr>
                  <w:rFonts w:asciiTheme="majorBidi" w:hAnsiTheme="majorBidi"/>
                  <w:b/>
                  <w:bCs/>
                  <w:sz w:val="18"/>
                  <w:szCs w:val="18"/>
                </w:rPr>
                <w:t>X</w:t>
              </w:r>
            </w:ins>
          </w:p>
        </w:tc>
      </w:tr>
      <w:tr w:rsidR="00266867" w:rsidRPr="00E74E42" w:rsidTr="00276FA2">
        <w:trPr>
          <w:cantSplit/>
          <w:jc w:val="center"/>
          <w:trPrChange w:id="93" w:author="Zheng, Bingyue" w:date="2015-10-06T16:53:00Z">
            <w:trPr>
              <w:gridBefore w:val="2"/>
              <w:gridAfter w:val="0"/>
              <w:wAfter w:w="708" w:type="dxa"/>
              <w:cantSplit/>
              <w:jc w:val="center"/>
            </w:trPr>
          </w:trPrChange>
        </w:trPr>
        <w:tc>
          <w:tcPr>
            <w:tcW w:w="1198" w:type="dxa"/>
            <w:tcBorders>
              <w:top w:val="nil"/>
              <w:left w:val="single" w:sz="12" w:space="0" w:color="auto"/>
              <w:bottom w:val="single" w:sz="4" w:space="0" w:color="auto"/>
              <w:right w:val="double" w:sz="6" w:space="0" w:color="auto"/>
            </w:tcBorders>
            <w:hideMark/>
            <w:tcPrChange w:id="94" w:author="Zheng, Bingyue" w:date="2015-10-06T16:53:00Z">
              <w:tcPr>
                <w:tcW w:w="1119" w:type="dxa"/>
                <w:gridSpan w:val="3"/>
                <w:tcBorders>
                  <w:top w:val="nil"/>
                  <w:left w:val="single" w:sz="12" w:space="0" w:color="auto"/>
                  <w:bottom w:val="single" w:sz="4" w:space="0" w:color="auto"/>
                  <w:right w:val="double" w:sz="6" w:space="0" w:color="auto"/>
                </w:tcBorders>
                <w:hideMark/>
              </w:tcPr>
            </w:tcPrChange>
          </w:tcPr>
          <w:p w:rsidR="00266867" w:rsidRPr="00E74E42" w:rsidRDefault="00266867" w:rsidP="00CE6589">
            <w:pPr>
              <w:jc w:val="both"/>
              <w:rPr>
                <w:rFonts w:asciiTheme="majorBidi" w:hAnsiTheme="majorBidi"/>
                <w:b/>
                <w:bCs/>
                <w:sz w:val="18"/>
                <w:szCs w:val="18"/>
              </w:rPr>
            </w:pPr>
            <w:r w:rsidRPr="00E74E42">
              <w:rPr>
                <w:rFonts w:asciiTheme="majorBidi" w:hAnsiTheme="majorBidi"/>
                <w:b/>
                <w:bCs/>
                <w:sz w:val="18"/>
                <w:szCs w:val="18"/>
              </w:rPr>
              <w:t>A.4</w:t>
            </w:r>
          </w:p>
        </w:tc>
        <w:tc>
          <w:tcPr>
            <w:tcW w:w="8330" w:type="dxa"/>
            <w:tcBorders>
              <w:top w:val="single" w:sz="4" w:space="0" w:color="auto"/>
              <w:left w:val="nil"/>
              <w:bottom w:val="single" w:sz="4" w:space="0" w:color="auto"/>
              <w:right w:val="double" w:sz="6" w:space="0" w:color="auto"/>
            </w:tcBorders>
            <w:hideMark/>
            <w:tcPrChange w:id="95" w:author="Zheng, Bingyue" w:date="2015-10-06T16:53:00Z">
              <w:tcPr>
                <w:tcW w:w="4182" w:type="dxa"/>
                <w:tcBorders>
                  <w:top w:val="single" w:sz="4" w:space="0" w:color="auto"/>
                  <w:left w:val="nil"/>
                  <w:bottom w:val="single" w:sz="4" w:space="0" w:color="auto"/>
                  <w:right w:val="double" w:sz="6" w:space="0" w:color="auto"/>
                </w:tcBorders>
                <w:hideMark/>
              </w:tcPr>
            </w:tcPrChange>
          </w:tcPr>
          <w:p w:rsidR="00266867" w:rsidRPr="00E74E42" w:rsidRDefault="00266867" w:rsidP="00CE6589">
            <w:pPr>
              <w:rPr>
                <w:rFonts w:asciiTheme="majorBidi" w:hAnsiTheme="majorBidi"/>
                <w:b/>
                <w:bCs/>
                <w:sz w:val="18"/>
                <w:szCs w:val="18"/>
              </w:rPr>
            </w:pPr>
            <w:r w:rsidRPr="002C4080">
              <w:rPr>
                <w:rFonts w:ascii="SimSun" w:hAnsi="SimSun" w:cs="Arial" w:hint="eastAsia"/>
                <w:b/>
                <w:bCs/>
                <w:sz w:val="18"/>
                <w:szCs w:val="18"/>
              </w:rPr>
              <w:t>轨道信息</w:t>
            </w:r>
          </w:p>
        </w:tc>
        <w:tc>
          <w:tcPr>
            <w:tcW w:w="805" w:type="dxa"/>
            <w:tcBorders>
              <w:top w:val="single" w:sz="4" w:space="0" w:color="auto"/>
              <w:left w:val="nil"/>
              <w:bottom w:val="single" w:sz="4" w:space="0" w:color="auto"/>
              <w:right w:val="single" w:sz="4" w:space="0" w:color="auto"/>
            </w:tcBorders>
            <w:vAlign w:val="center"/>
            <w:tcPrChange w:id="96" w:author="Zheng, Bingyue" w:date="2015-10-06T16:53:00Z">
              <w:tcPr>
                <w:tcW w:w="4182" w:type="dxa"/>
                <w:gridSpan w:val="3"/>
                <w:tcBorders>
                  <w:top w:val="single" w:sz="4" w:space="0" w:color="auto"/>
                  <w:left w:val="nil"/>
                  <w:bottom w:val="single" w:sz="4" w:space="0" w:color="auto"/>
                  <w:right w:val="double" w:sz="6" w:space="0" w:color="auto"/>
                </w:tcBorders>
              </w:tcPr>
            </w:tcPrChange>
          </w:tcPr>
          <w:p w:rsidR="00266867" w:rsidRPr="00E74E42" w:rsidRDefault="00266867">
            <w:pPr>
              <w:jc w:val="center"/>
              <w:rPr>
                <w:rFonts w:asciiTheme="majorBidi" w:hAnsiTheme="majorBidi"/>
                <w:b/>
                <w:bCs/>
                <w:sz w:val="18"/>
                <w:szCs w:val="18"/>
              </w:rPr>
              <w:pPrChange w:id="97" w:author="Zheng, Bingyue" w:date="2015-09-23T10:38:00Z">
                <w:pPr/>
              </w:pPrChange>
            </w:pPr>
          </w:p>
        </w:tc>
      </w:tr>
      <w:tr w:rsidR="00266867" w:rsidRPr="00E74E42" w:rsidTr="00276FA2">
        <w:trPr>
          <w:cantSplit/>
          <w:jc w:val="center"/>
          <w:trPrChange w:id="98" w:author="Zheng, Bingyue" w:date="2015-10-06T16:53:00Z">
            <w:trPr>
              <w:gridBefore w:val="2"/>
              <w:gridAfter w:val="0"/>
              <w:cantSplit/>
              <w:jc w:val="center"/>
            </w:trPr>
          </w:trPrChange>
        </w:trPr>
        <w:tc>
          <w:tcPr>
            <w:tcW w:w="1198" w:type="dxa"/>
            <w:tcBorders>
              <w:top w:val="nil"/>
              <w:left w:val="single" w:sz="12" w:space="0" w:color="auto"/>
              <w:bottom w:val="single" w:sz="4" w:space="0" w:color="auto"/>
              <w:right w:val="double" w:sz="6" w:space="0" w:color="auto"/>
            </w:tcBorders>
            <w:shd w:val="clear" w:color="000000" w:fill="FFFFFF"/>
            <w:hideMark/>
            <w:tcPrChange w:id="99" w:author="Zheng, Bingyue" w:date="2015-10-06T16:53:00Z">
              <w:tcPr>
                <w:tcW w:w="1119" w:type="dxa"/>
                <w:gridSpan w:val="3"/>
                <w:tcBorders>
                  <w:top w:val="nil"/>
                  <w:left w:val="single" w:sz="12" w:space="0" w:color="auto"/>
                  <w:bottom w:val="single" w:sz="4" w:space="0" w:color="auto"/>
                  <w:right w:val="double" w:sz="6" w:space="0" w:color="auto"/>
                </w:tcBorders>
                <w:shd w:val="clear" w:color="000000" w:fill="FFFFFF"/>
                <w:hideMark/>
              </w:tcPr>
            </w:tcPrChange>
          </w:tcPr>
          <w:p w:rsidR="00266867" w:rsidRPr="00E74E42" w:rsidRDefault="00266867" w:rsidP="00CE6589">
            <w:pPr>
              <w:jc w:val="both"/>
              <w:rPr>
                <w:rFonts w:asciiTheme="majorBidi" w:hAnsiTheme="majorBidi"/>
                <w:sz w:val="18"/>
                <w:szCs w:val="18"/>
              </w:rPr>
            </w:pPr>
            <w:r w:rsidRPr="00E74E42">
              <w:rPr>
                <w:rFonts w:asciiTheme="majorBidi" w:hAnsiTheme="majorBidi"/>
                <w:sz w:val="18"/>
                <w:szCs w:val="18"/>
              </w:rPr>
              <w:t>A.4.c</w:t>
            </w:r>
          </w:p>
        </w:tc>
        <w:tc>
          <w:tcPr>
            <w:tcW w:w="8330" w:type="dxa"/>
            <w:tcBorders>
              <w:top w:val="nil"/>
              <w:left w:val="nil"/>
              <w:bottom w:val="single" w:sz="4" w:space="0" w:color="auto"/>
              <w:right w:val="double" w:sz="6" w:space="0" w:color="auto"/>
            </w:tcBorders>
            <w:hideMark/>
            <w:tcPrChange w:id="100" w:author="Zheng, Bingyue" w:date="2015-10-06T16:53:00Z">
              <w:tcPr>
                <w:tcW w:w="8364" w:type="dxa"/>
                <w:gridSpan w:val="4"/>
                <w:tcBorders>
                  <w:top w:val="nil"/>
                  <w:left w:val="nil"/>
                  <w:bottom w:val="single" w:sz="4" w:space="0" w:color="auto"/>
                  <w:right w:val="double" w:sz="6" w:space="0" w:color="auto"/>
                </w:tcBorders>
                <w:hideMark/>
              </w:tcPr>
            </w:tcPrChange>
          </w:tcPr>
          <w:p w:rsidR="00266867" w:rsidRPr="002C4080" w:rsidRDefault="00266867">
            <w:pPr>
              <w:autoSpaceDE/>
              <w:autoSpaceDN/>
              <w:rPr>
                <w:rFonts w:ascii="Arial" w:eastAsia="Times New Roman" w:hAnsi="Arial" w:cs="Arial"/>
                <w:b/>
                <w:bCs/>
                <w:sz w:val="18"/>
                <w:szCs w:val="18"/>
              </w:rPr>
              <w:pPrChange w:id="101" w:author="Zheng, Bingyue" w:date="2015-09-23T10:38:00Z">
                <w:pPr>
                  <w:autoSpaceDE/>
                  <w:autoSpaceDN/>
                  <w:spacing w:before="60" w:after="60"/>
                </w:pPr>
              </w:pPrChange>
            </w:pPr>
            <w:r w:rsidRPr="002C4080">
              <w:rPr>
                <w:rFonts w:ascii="SimSun" w:hAnsi="SimSun" w:cs="SimSun"/>
                <w:b/>
                <w:bCs/>
                <w:sz w:val="18"/>
                <w:szCs w:val="18"/>
              </w:rPr>
              <w:t>对于地球站：</w:t>
            </w:r>
          </w:p>
        </w:tc>
        <w:tc>
          <w:tcPr>
            <w:tcW w:w="805" w:type="dxa"/>
            <w:tcBorders>
              <w:top w:val="single" w:sz="4" w:space="0" w:color="auto"/>
              <w:left w:val="nil"/>
              <w:bottom w:val="single" w:sz="4" w:space="0" w:color="auto"/>
              <w:right w:val="single" w:sz="4" w:space="0" w:color="auto"/>
            </w:tcBorders>
            <w:vAlign w:val="center"/>
            <w:hideMark/>
            <w:tcPrChange w:id="102" w:author="Zheng, Bingyue" w:date="2015-10-06T16:53:00Z">
              <w:tcPr>
                <w:tcW w:w="708" w:type="dxa"/>
                <w:gridSpan w:val="2"/>
                <w:tcBorders>
                  <w:top w:val="nil"/>
                  <w:left w:val="nil"/>
                  <w:bottom w:val="single" w:sz="4" w:space="0" w:color="auto"/>
                  <w:right w:val="single" w:sz="4" w:space="0" w:color="auto"/>
                </w:tcBorders>
                <w:vAlign w:val="center"/>
                <w:hideMark/>
              </w:tcPr>
            </w:tcPrChange>
          </w:tcPr>
          <w:p w:rsidR="00266867" w:rsidRPr="00E74E42" w:rsidRDefault="00266867" w:rsidP="00CE6589">
            <w:pPr>
              <w:jc w:val="center"/>
              <w:rPr>
                <w:rFonts w:asciiTheme="majorBidi" w:hAnsiTheme="majorBidi"/>
                <w:b/>
                <w:bCs/>
                <w:sz w:val="18"/>
                <w:szCs w:val="18"/>
              </w:rPr>
            </w:pPr>
          </w:p>
        </w:tc>
      </w:tr>
      <w:tr w:rsidR="00266867" w:rsidRPr="00E74E42" w:rsidTr="00276FA2">
        <w:trPr>
          <w:cantSplit/>
          <w:jc w:val="center"/>
          <w:trPrChange w:id="103" w:author="Zheng, Bingyue" w:date="2015-10-06T16:53:00Z">
            <w:trPr>
              <w:gridBefore w:val="2"/>
              <w:gridAfter w:val="0"/>
              <w:cantSplit/>
              <w:jc w:val="center"/>
            </w:trPr>
          </w:trPrChange>
        </w:trPr>
        <w:tc>
          <w:tcPr>
            <w:tcW w:w="1198" w:type="dxa"/>
            <w:tcBorders>
              <w:top w:val="nil"/>
              <w:left w:val="single" w:sz="12" w:space="0" w:color="auto"/>
              <w:bottom w:val="single" w:sz="4" w:space="0" w:color="auto"/>
              <w:right w:val="double" w:sz="6" w:space="0" w:color="auto"/>
            </w:tcBorders>
            <w:shd w:val="clear" w:color="000000" w:fill="FFFFFF"/>
            <w:hideMark/>
            <w:tcPrChange w:id="104" w:author="Zheng, Bingyue" w:date="2015-10-06T16:53:00Z">
              <w:tcPr>
                <w:tcW w:w="1119" w:type="dxa"/>
                <w:gridSpan w:val="3"/>
                <w:tcBorders>
                  <w:top w:val="nil"/>
                  <w:left w:val="single" w:sz="12" w:space="0" w:color="auto"/>
                  <w:bottom w:val="single" w:sz="4" w:space="0" w:color="auto"/>
                  <w:right w:val="double" w:sz="6" w:space="0" w:color="auto"/>
                </w:tcBorders>
                <w:shd w:val="clear" w:color="000000" w:fill="FFFFFF"/>
                <w:hideMark/>
              </w:tcPr>
            </w:tcPrChange>
          </w:tcPr>
          <w:p w:rsidR="00266867" w:rsidRPr="00E74E42" w:rsidRDefault="00266867" w:rsidP="00CE6589">
            <w:pPr>
              <w:jc w:val="both"/>
              <w:rPr>
                <w:rFonts w:asciiTheme="majorBidi" w:hAnsiTheme="majorBidi"/>
                <w:sz w:val="18"/>
                <w:szCs w:val="18"/>
              </w:rPr>
            </w:pPr>
            <w:r w:rsidRPr="00E74E42">
              <w:rPr>
                <w:rFonts w:asciiTheme="majorBidi" w:hAnsiTheme="majorBidi"/>
                <w:sz w:val="18"/>
                <w:szCs w:val="18"/>
              </w:rPr>
              <w:t>A.4.c.1</w:t>
            </w:r>
          </w:p>
        </w:tc>
        <w:tc>
          <w:tcPr>
            <w:tcW w:w="8330" w:type="dxa"/>
            <w:tcBorders>
              <w:top w:val="nil"/>
              <w:left w:val="nil"/>
              <w:bottom w:val="single" w:sz="4" w:space="0" w:color="auto"/>
              <w:right w:val="double" w:sz="6" w:space="0" w:color="auto"/>
            </w:tcBorders>
            <w:hideMark/>
            <w:tcPrChange w:id="105" w:author="Zheng, Bingyue" w:date="2015-10-06T16:53:00Z">
              <w:tcPr>
                <w:tcW w:w="8364" w:type="dxa"/>
                <w:gridSpan w:val="4"/>
                <w:tcBorders>
                  <w:top w:val="nil"/>
                  <w:left w:val="nil"/>
                  <w:bottom w:val="single" w:sz="4" w:space="0" w:color="auto"/>
                  <w:right w:val="double" w:sz="6" w:space="0" w:color="auto"/>
                </w:tcBorders>
                <w:hideMark/>
              </w:tcPr>
            </w:tcPrChange>
          </w:tcPr>
          <w:p w:rsidR="00266867" w:rsidRPr="002C4080" w:rsidRDefault="00266867">
            <w:pPr>
              <w:autoSpaceDE/>
              <w:autoSpaceDN/>
              <w:ind w:left="284"/>
              <w:rPr>
                <w:rFonts w:ascii="SimSun" w:hAnsi="SimSun" w:cs="Arial"/>
                <w:sz w:val="18"/>
                <w:szCs w:val="18"/>
                <w:lang w:eastAsia="zh-CN"/>
              </w:rPr>
              <w:pPrChange w:id="106" w:author="Zheng, Bingyue" w:date="2015-09-23T10:38:00Z">
                <w:pPr>
                  <w:autoSpaceDE/>
                  <w:autoSpaceDN/>
                  <w:spacing w:before="60" w:after="60"/>
                  <w:ind w:left="284"/>
                </w:pPr>
              </w:pPrChange>
            </w:pPr>
            <w:r w:rsidRPr="002C4080">
              <w:rPr>
                <w:rFonts w:ascii="SimSun" w:hAnsi="SimSun" w:cs="Arial" w:hint="eastAsia"/>
                <w:sz w:val="18"/>
                <w:szCs w:val="18"/>
                <w:lang w:eastAsia="zh-CN"/>
              </w:rPr>
              <w:t>将与之建立通信的相关空间电台的标识</w:t>
            </w:r>
          </w:p>
        </w:tc>
        <w:tc>
          <w:tcPr>
            <w:tcW w:w="805" w:type="dxa"/>
            <w:tcBorders>
              <w:top w:val="nil"/>
              <w:left w:val="nil"/>
              <w:bottom w:val="single" w:sz="4" w:space="0" w:color="auto"/>
              <w:right w:val="single" w:sz="4" w:space="0" w:color="auto"/>
            </w:tcBorders>
            <w:vAlign w:val="center"/>
            <w:hideMark/>
            <w:tcPrChange w:id="107" w:author="Zheng, Bingyue" w:date="2015-10-06T16:53:00Z">
              <w:tcPr>
                <w:tcW w:w="708" w:type="dxa"/>
                <w:gridSpan w:val="2"/>
                <w:tcBorders>
                  <w:top w:val="nil"/>
                  <w:left w:val="nil"/>
                  <w:bottom w:val="single" w:sz="4" w:space="0" w:color="auto"/>
                  <w:right w:val="single" w:sz="4" w:space="0" w:color="auto"/>
                </w:tcBorders>
                <w:vAlign w:val="center"/>
                <w:hideMark/>
              </w:tcPr>
            </w:tcPrChange>
          </w:tcPr>
          <w:p w:rsidR="00266867" w:rsidRPr="00E74E42" w:rsidRDefault="00266867" w:rsidP="00CE6589">
            <w:pPr>
              <w:jc w:val="center"/>
              <w:rPr>
                <w:rFonts w:asciiTheme="majorBidi" w:hAnsiTheme="majorBidi"/>
                <w:b/>
                <w:bCs/>
                <w:sz w:val="18"/>
                <w:szCs w:val="18"/>
              </w:rPr>
            </w:pPr>
            <w:ins w:id="108" w:author="Henri, Yvon" w:date="2015-09-17T11:35:00Z">
              <w:r>
                <w:rPr>
                  <w:rFonts w:asciiTheme="majorBidi" w:hAnsiTheme="majorBidi"/>
                  <w:b/>
                  <w:bCs/>
                  <w:sz w:val="18"/>
                  <w:szCs w:val="18"/>
                </w:rPr>
                <w:t>X</w:t>
              </w:r>
            </w:ins>
          </w:p>
        </w:tc>
      </w:tr>
      <w:tr w:rsidR="00266867" w:rsidRPr="00E74E42" w:rsidTr="00276FA2">
        <w:trPr>
          <w:cantSplit/>
          <w:jc w:val="center"/>
          <w:trPrChange w:id="109" w:author="Zheng, Bingyue" w:date="2015-10-06T16:53:00Z">
            <w:trPr>
              <w:gridBefore w:val="2"/>
              <w:gridAfter w:val="0"/>
              <w:cantSplit/>
              <w:jc w:val="center"/>
            </w:trPr>
          </w:trPrChange>
        </w:trPr>
        <w:tc>
          <w:tcPr>
            <w:tcW w:w="1198" w:type="dxa"/>
            <w:tcBorders>
              <w:top w:val="nil"/>
              <w:left w:val="single" w:sz="12" w:space="0" w:color="auto"/>
              <w:bottom w:val="single" w:sz="4" w:space="0" w:color="auto"/>
              <w:right w:val="double" w:sz="6" w:space="0" w:color="auto"/>
            </w:tcBorders>
            <w:shd w:val="clear" w:color="000000" w:fill="FFFFFF"/>
            <w:hideMark/>
            <w:tcPrChange w:id="110" w:author="Zheng, Bingyue" w:date="2015-10-06T16:53:00Z">
              <w:tcPr>
                <w:tcW w:w="1119" w:type="dxa"/>
                <w:gridSpan w:val="3"/>
                <w:tcBorders>
                  <w:top w:val="nil"/>
                  <w:left w:val="single" w:sz="12" w:space="0" w:color="auto"/>
                  <w:bottom w:val="single" w:sz="4" w:space="0" w:color="auto"/>
                  <w:right w:val="double" w:sz="6" w:space="0" w:color="auto"/>
                </w:tcBorders>
                <w:shd w:val="clear" w:color="000000" w:fill="FFFFFF"/>
                <w:hideMark/>
              </w:tcPr>
            </w:tcPrChange>
          </w:tcPr>
          <w:p w:rsidR="00266867" w:rsidRPr="00E74E42" w:rsidRDefault="00266867" w:rsidP="00CE6589">
            <w:pPr>
              <w:jc w:val="both"/>
              <w:rPr>
                <w:rFonts w:asciiTheme="majorBidi" w:hAnsiTheme="majorBidi"/>
                <w:sz w:val="18"/>
                <w:szCs w:val="18"/>
              </w:rPr>
            </w:pPr>
            <w:r w:rsidRPr="00E74E42">
              <w:rPr>
                <w:rFonts w:asciiTheme="majorBidi" w:hAnsiTheme="majorBidi"/>
                <w:sz w:val="18"/>
                <w:szCs w:val="18"/>
              </w:rPr>
              <w:t>A.4.c.2</w:t>
            </w:r>
          </w:p>
        </w:tc>
        <w:tc>
          <w:tcPr>
            <w:tcW w:w="8330" w:type="dxa"/>
            <w:tcBorders>
              <w:top w:val="nil"/>
              <w:left w:val="nil"/>
              <w:bottom w:val="single" w:sz="4" w:space="0" w:color="auto"/>
              <w:right w:val="double" w:sz="6" w:space="0" w:color="auto"/>
            </w:tcBorders>
            <w:hideMark/>
            <w:tcPrChange w:id="111" w:author="Zheng, Bingyue" w:date="2015-10-06T16:53:00Z">
              <w:tcPr>
                <w:tcW w:w="8364" w:type="dxa"/>
                <w:gridSpan w:val="4"/>
                <w:tcBorders>
                  <w:top w:val="nil"/>
                  <w:left w:val="nil"/>
                  <w:bottom w:val="single" w:sz="4" w:space="0" w:color="auto"/>
                  <w:right w:val="double" w:sz="6" w:space="0" w:color="auto"/>
                </w:tcBorders>
                <w:hideMark/>
              </w:tcPr>
            </w:tcPrChange>
          </w:tcPr>
          <w:p w:rsidR="00266867" w:rsidRPr="002C4080" w:rsidRDefault="00266867">
            <w:pPr>
              <w:autoSpaceDE/>
              <w:autoSpaceDN/>
              <w:ind w:left="284"/>
              <w:rPr>
                <w:rFonts w:ascii="SimSun" w:hAnsi="SimSun" w:cs="Arial"/>
                <w:sz w:val="18"/>
                <w:szCs w:val="18"/>
                <w:lang w:eastAsia="zh-CN"/>
              </w:rPr>
              <w:pPrChange w:id="112" w:author="Zheng, Bingyue" w:date="2015-09-23T10:38:00Z">
                <w:pPr>
                  <w:autoSpaceDE/>
                  <w:autoSpaceDN/>
                  <w:spacing w:before="60" w:after="60"/>
                  <w:ind w:left="284"/>
                </w:pPr>
              </w:pPrChange>
            </w:pPr>
            <w:r w:rsidRPr="002C4080">
              <w:rPr>
                <w:rFonts w:ascii="SimSun" w:hAnsi="SimSun" w:cs="Arial" w:hint="eastAsia"/>
                <w:sz w:val="18"/>
                <w:szCs w:val="18"/>
                <w:lang w:eastAsia="zh-CN"/>
              </w:rPr>
              <w:t>如果将与对地静止空间电台建立通信，提供其轨道位置</w:t>
            </w:r>
          </w:p>
        </w:tc>
        <w:tc>
          <w:tcPr>
            <w:tcW w:w="805" w:type="dxa"/>
            <w:tcBorders>
              <w:top w:val="nil"/>
              <w:left w:val="nil"/>
              <w:bottom w:val="single" w:sz="4" w:space="0" w:color="auto"/>
              <w:right w:val="single" w:sz="4" w:space="0" w:color="auto"/>
            </w:tcBorders>
            <w:vAlign w:val="center"/>
            <w:hideMark/>
            <w:tcPrChange w:id="113" w:author="Zheng, Bingyue" w:date="2015-10-06T16:53:00Z">
              <w:tcPr>
                <w:tcW w:w="708" w:type="dxa"/>
                <w:gridSpan w:val="2"/>
                <w:tcBorders>
                  <w:top w:val="nil"/>
                  <w:left w:val="nil"/>
                  <w:bottom w:val="single" w:sz="4" w:space="0" w:color="auto"/>
                  <w:right w:val="single" w:sz="4" w:space="0" w:color="auto"/>
                </w:tcBorders>
                <w:vAlign w:val="center"/>
                <w:hideMark/>
              </w:tcPr>
            </w:tcPrChange>
          </w:tcPr>
          <w:p w:rsidR="00266867" w:rsidRPr="00E74E42" w:rsidRDefault="00266867" w:rsidP="00CE6589">
            <w:pPr>
              <w:jc w:val="center"/>
              <w:rPr>
                <w:rFonts w:asciiTheme="majorBidi" w:hAnsiTheme="majorBidi"/>
                <w:b/>
                <w:bCs/>
                <w:sz w:val="18"/>
                <w:szCs w:val="18"/>
              </w:rPr>
            </w:pPr>
            <w:ins w:id="114" w:author="Henri, Yvon" w:date="2015-09-17T11:34:00Z">
              <w:r>
                <w:rPr>
                  <w:rFonts w:asciiTheme="majorBidi" w:hAnsiTheme="majorBidi"/>
                  <w:b/>
                  <w:bCs/>
                  <w:sz w:val="18"/>
                  <w:szCs w:val="18"/>
                </w:rPr>
                <w:t>X</w:t>
              </w:r>
            </w:ins>
          </w:p>
        </w:tc>
      </w:tr>
      <w:tr w:rsidR="00266867" w:rsidRPr="006004B4" w:rsidTr="00276FA2">
        <w:trPr>
          <w:cantSplit/>
          <w:jc w:val="center"/>
          <w:trPrChange w:id="115" w:author="Zheng, Bingyue" w:date="2015-10-06T16:53:00Z">
            <w:trPr>
              <w:gridBefore w:val="2"/>
              <w:gridAfter w:val="0"/>
              <w:cantSplit/>
              <w:jc w:val="center"/>
            </w:trPr>
          </w:trPrChange>
        </w:trPr>
        <w:tc>
          <w:tcPr>
            <w:tcW w:w="1198" w:type="dxa"/>
            <w:tcBorders>
              <w:top w:val="single" w:sz="4" w:space="0" w:color="auto"/>
              <w:left w:val="single" w:sz="12" w:space="0" w:color="auto"/>
              <w:bottom w:val="single" w:sz="4" w:space="0" w:color="auto"/>
              <w:right w:val="double" w:sz="6" w:space="0" w:color="auto"/>
            </w:tcBorders>
            <w:tcPrChange w:id="116" w:author="Zheng, Bingyue" w:date="2015-10-06T16:53:00Z">
              <w:tcPr>
                <w:tcW w:w="1119" w:type="dxa"/>
                <w:gridSpan w:val="3"/>
                <w:tcBorders>
                  <w:top w:val="single" w:sz="4" w:space="0" w:color="auto"/>
                  <w:left w:val="single" w:sz="12" w:space="0" w:color="auto"/>
                  <w:bottom w:val="single" w:sz="4" w:space="0" w:color="auto"/>
                  <w:right w:val="double" w:sz="6" w:space="0" w:color="auto"/>
                </w:tcBorders>
              </w:tcPr>
            </w:tcPrChange>
          </w:tcPr>
          <w:p w:rsidR="00266867" w:rsidRPr="006004B4" w:rsidRDefault="00266867" w:rsidP="00CE6589">
            <w:pPr>
              <w:jc w:val="both"/>
              <w:rPr>
                <w:rFonts w:asciiTheme="majorBidi" w:hAnsiTheme="majorBidi"/>
                <w:b/>
                <w:bCs/>
                <w:sz w:val="18"/>
                <w:szCs w:val="18"/>
              </w:rPr>
            </w:pPr>
            <w:r>
              <w:rPr>
                <w:rFonts w:asciiTheme="majorBidi" w:hAnsiTheme="majorBidi"/>
                <w:b/>
                <w:bCs/>
                <w:sz w:val="18"/>
                <w:szCs w:val="18"/>
              </w:rPr>
              <w:t>B.2</w:t>
            </w:r>
          </w:p>
        </w:tc>
        <w:tc>
          <w:tcPr>
            <w:tcW w:w="8330" w:type="dxa"/>
            <w:tcBorders>
              <w:top w:val="single" w:sz="4" w:space="0" w:color="auto"/>
              <w:left w:val="nil"/>
              <w:bottom w:val="single" w:sz="4" w:space="0" w:color="auto"/>
              <w:right w:val="double" w:sz="6" w:space="0" w:color="auto"/>
            </w:tcBorders>
            <w:tcPrChange w:id="117" w:author="Zheng, Bingyue" w:date="2015-10-06T16:53:00Z">
              <w:tcPr>
                <w:tcW w:w="8364" w:type="dxa"/>
                <w:gridSpan w:val="4"/>
                <w:tcBorders>
                  <w:top w:val="single" w:sz="4" w:space="0" w:color="auto"/>
                  <w:left w:val="nil"/>
                  <w:bottom w:val="single" w:sz="4" w:space="0" w:color="auto"/>
                  <w:right w:val="double" w:sz="6" w:space="0" w:color="auto"/>
                </w:tcBorders>
              </w:tcPr>
            </w:tcPrChange>
          </w:tcPr>
          <w:p w:rsidR="00266867" w:rsidRPr="006004B4" w:rsidRDefault="00266867" w:rsidP="00CE6589">
            <w:pPr>
              <w:rPr>
                <w:rFonts w:asciiTheme="majorBidi" w:hAnsiTheme="majorBidi"/>
                <w:b/>
                <w:bCs/>
                <w:sz w:val="18"/>
                <w:szCs w:val="18"/>
                <w:lang w:eastAsia="zh-CN"/>
              </w:rPr>
            </w:pPr>
            <w:r w:rsidRPr="002E450C">
              <w:rPr>
                <w:rFonts w:ascii="SimSun" w:hAnsi="SimSun" w:cs="Arial" w:hint="eastAsia"/>
                <w:b/>
                <w:bCs/>
                <w:sz w:val="18"/>
                <w:szCs w:val="18"/>
                <w:lang w:eastAsia="zh-CN"/>
              </w:rPr>
              <w:t>空间电台或相关空间电台</w:t>
            </w:r>
            <w:ins w:id="118" w:author="He, Liqun" w:date="2015-09-22T17:01:00Z">
              <w:r>
                <w:rPr>
                  <w:rFonts w:ascii="SimSun" w:hAnsi="SimSun" w:cs="Arial" w:hint="eastAsia"/>
                  <w:b/>
                  <w:bCs/>
                  <w:sz w:val="18"/>
                  <w:szCs w:val="18"/>
                  <w:lang w:eastAsia="zh-CN"/>
                </w:rPr>
                <w:t>或某地球站</w:t>
              </w:r>
            </w:ins>
            <w:r w:rsidRPr="002E450C">
              <w:rPr>
                <w:rFonts w:ascii="SimSun" w:hAnsi="SimSun" w:cs="Arial" w:hint="eastAsia"/>
                <w:b/>
                <w:bCs/>
                <w:sz w:val="18"/>
                <w:szCs w:val="18"/>
                <w:lang w:eastAsia="zh-CN"/>
              </w:rPr>
              <w:t>的波束发射</w:t>
            </w:r>
            <w:r w:rsidRPr="002E450C">
              <w:rPr>
                <w:b/>
                <w:bCs/>
                <w:sz w:val="18"/>
                <w:szCs w:val="18"/>
                <w:lang w:eastAsia="zh-CN"/>
              </w:rPr>
              <w:t>/</w:t>
            </w:r>
            <w:r w:rsidRPr="002E450C">
              <w:rPr>
                <w:rFonts w:ascii="SimSun" w:hAnsi="SimSun" w:cs="Arial" w:hint="eastAsia"/>
                <w:b/>
                <w:bCs/>
                <w:sz w:val="18"/>
                <w:szCs w:val="18"/>
                <w:lang w:eastAsia="zh-CN"/>
              </w:rPr>
              <w:t>接收指示符</w:t>
            </w:r>
          </w:p>
        </w:tc>
        <w:tc>
          <w:tcPr>
            <w:tcW w:w="805" w:type="dxa"/>
            <w:tcBorders>
              <w:top w:val="single" w:sz="4" w:space="0" w:color="auto"/>
              <w:left w:val="nil"/>
              <w:bottom w:val="single" w:sz="4" w:space="0" w:color="auto"/>
              <w:right w:val="single" w:sz="4" w:space="0" w:color="auto"/>
            </w:tcBorders>
            <w:vAlign w:val="center"/>
            <w:tcPrChange w:id="119" w:author="Zheng, Bingyue" w:date="2015-10-06T16:53:00Z">
              <w:tcPr>
                <w:tcW w:w="708" w:type="dxa"/>
                <w:gridSpan w:val="2"/>
                <w:tcBorders>
                  <w:top w:val="single" w:sz="4" w:space="0" w:color="auto"/>
                  <w:left w:val="nil"/>
                  <w:bottom w:val="single" w:sz="4" w:space="0" w:color="auto"/>
                  <w:right w:val="single" w:sz="4" w:space="0" w:color="auto"/>
                </w:tcBorders>
              </w:tcPr>
            </w:tcPrChange>
          </w:tcPr>
          <w:p w:rsidR="00266867" w:rsidRPr="006004B4" w:rsidRDefault="00266867">
            <w:pPr>
              <w:jc w:val="center"/>
              <w:rPr>
                <w:rFonts w:asciiTheme="majorBidi" w:hAnsiTheme="majorBidi"/>
                <w:b/>
                <w:bCs/>
                <w:sz w:val="18"/>
                <w:szCs w:val="18"/>
              </w:rPr>
              <w:pPrChange w:id="120" w:author="Zheng, Bingyue" w:date="2015-09-23T10:38:00Z">
                <w:pPr/>
              </w:pPrChange>
            </w:pPr>
            <w:ins w:id="121" w:author="Henri, Yvon" w:date="2015-09-17T13:04:00Z">
              <w:r>
                <w:rPr>
                  <w:rFonts w:asciiTheme="majorBidi" w:hAnsiTheme="majorBidi"/>
                  <w:b/>
                  <w:bCs/>
                  <w:sz w:val="18"/>
                  <w:szCs w:val="18"/>
                </w:rPr>
                <w:t>X</w:t>
              </w:r>
            </w:ins>
            <w:r>
              <w:rPr>
                <w:rFonts w:asciiTheme="majorBidi" w:hAnsiTheme="majorBidi"/>
                <w:b/>
                <w:bCs/>
                <w:sz w:val="18"/>
                <w:szCs w:val="18"/>
              </w:rPr>
              <w:t xml:space="preserve"> </w:t>
            </w:r>
          </w:p>
        </w:tc>
      </w:tr>
      <w:tr w:rsidR="00266867" w:rsidRPr="006004B4" w:rsidTr="00276FA2">
        <w:trPr>
          <w:cantSplit/>
          <w:jc w:val="center"/>
          <w:trPrChange w:id="122" w:author="Zheng, Bingyue" w:date="2015-10-06T16:53:00Z">
            <w:trPr>
              <w:gridBefore w:val="2"/>
              <w:gridAfter w:val="0"/>
              <w:wAfter w:w="708" w:type="dxa"/>
              <w:cantSplit/>
              <w:jc w:val="center"/>
            </w:trPr>
          </w:trPrChange>
        </w:trPr>
        <w:tc>
          <w:tcPr>
            <w:tcW w:w="1198" w:type="dxa"/>
            <w:tcBorders>
              <w:top w:val="single" w:sz="4" w:space="0" w:color="auto"/>
              <w:left w:val="single" w:sz="12" w:space="0" w:color="auto"/>
              <w:bottom w:val="single" w:sz="4" w:space="0" w:color="auto"/>
              <w:right w:val="double" w:sz="6" w:space="0" w:color="auto"/>
            </w:tcBorders>
            <w:hideMark/>
            <w:tcPrChange w:id="123" w:author="Zheng, Bingyue" w:date="2015-10-06T16:53:00Z">
              <w:tcPr>
                <w:tcW w:w="1119" w:type="dxa"/>
                <w:gridSpan w:val="3"/>
                <w:tcBorders>
                  <w:top w:val="single" w:sz="4" w:space="0" w:color="auto"/>
                  <w:left w:val="single" w:sz="12" w:space="0" w:color="auto"/>
                  <w:bottom w:val="single" w:sz="4" w:space="0" w:color="auto"/>
                  <w:right w:val="double" w:sz="6" w:space="0" w:color="auto"/>
                </w:tcBorders>
                <w:hideMark/>
              </w:tcPr>
            </w:tcPrChange>
          </w:tcPr>
          <w:p w:rsidR="00266867" w:rsidRPr="006004B4" w:rsidRDefault="00266867" w:rsidP="00CE6589">
            <w:pPr>
              <w:jc w:val="both"/>
              <w:rPr>
                <w:rFonts w:asciiTheme="majorBidi" w:hAnsiTheme="majorBidi"/>
                <w:b/>
                <w:bCs/>
                <w:sz w:val="18"/>
                <w:szCs w:val="18"/>
              </w:rPr>
            </w:pPr>
            <w:r w:rsidRPr="006004B4">
              <w:rPr>
                <w:rFonts w:asciiTheme="majorBidi" w:hAnsiTheme="majorBidi"/>
                <w:b/>
                <w:bCs/>
                <w:sz w:val="18"/>
                <w:szCs w:val="18"/>
              </w:rPr>
              <w:t>B.5</w:t>
            </w:r>
          </w:p>
        </w:tc>
        <w:tc>
          <w:tcPr>
            <w:tcW w:w="8330" w:type="dxa"/>
            <w:tcBorders>
              <w:top w:val="single" w:sz="4" w:space="0" w:color="auto"/>
              <w:left w:val="nil"/>
              <w:bottom w:val="single" w:sz="4" w:space="0" w:color="auto"/>
              <w:right w:val="double" w:sz="6" w:space="0" w:color="auto"/>
            </w:tcBorders>
            <w:hideMark/>
            <w:tcPrChange w:id="124" w:author="Zheng, Bingyue" w:date="2015-10-06T16:53:00Z">
              <w:tcPr>
                <w:tcW w:w="4182" w:type="dxa"/>
                <w:tcBorders>
                  <w:top w:val="single" w:sz="4" w:space="0" w:color="auto"/>
                  <w:left w:val="nil"/>
                  <w:bottom w:val="single" w:sz="4" w:space="0" w:color="auto"/>
                  <w:right w:val="double" w:sz="6" w:space="0" w:color="auto"/>
                </w:tcBorders>
                <w:hideMark/>
              </w:tcPr>
            </w:tcPrChange>
          </w:tcPr>
          <w:p w:rsidR="00266867" w:rsidRPr="006004B4" w:rsidRDefault="00266867" w:rsidP="00CE6589">
            <w:pPr>
              <w:rPr>
                <w:rFonts w:asciiTheme="majorBidi" w:hAnsiTheme="majorBidi"/>
                <w:b/>
                <w:bCs/>
                <w:sz w:val="18"/>
                <w:szCs w:val="18"/>
              </w:rPr>
            </w:pPr>
            <w:r w:rsidRPr="002E450C">
              <w:rPr>
                <w:rFonts w:ascii="SimSun" w:hAnsi="SimSun" w:cs="SimSun"/>
                <w:b/>
                <w:bCs/>
                <w:sz w:val="18"/>
                <w:szCs w:val="18"/>
              </w:rPr>
              <w:t>地球站天线特性</w:t>
            </w:r>
          </w:p>
        </w:tc>
        <w:tc>
          <w:tcPr>
            <w:tcW w:w="805" w:type="dxa"/>
            <w:tcBorders>
              <w:top w:val="single" w:sz="4" w:space="0" w:color="auto"/>
              <w:left w:val="nil"/>
              <w:bottom w:val="single" w:sz="4" w:space="0" w:color="auto"/>
              <w:right w:val="single" w:sz="4" w:space="0" w:color="auto"/>
            </w:tcBorders>
            <w:vAlign w:val="center"/>
            <w:tcPrChange w:id="125" w:author="Zheng, Bingyue" w:date="2015-10-06T16:53:00Z">
              <w:tcPr>
                <w:tcW w:w="4182" w:type="dxa"/>
                <w:gridSpan w:val="3"/>
                <w:tcBorders>
                  <w:top w:val="single" w:sz="4" w:space="0" w:color="auto"/>
                  <w:left w:val="nil"/>
                  <w:bottom w:val="single" w:sz="4" w:space="0" w:color="auto"/>
                  <w:right w:val="double" w:sz="6" w:space="0" w:color="auto"/>
                </w:tcBorders>
              </w:tcPr>
            </w:tcPrChange>
          </w:tcPr>
          <w:p w:rsidR="00266867" w:rsidRPr="006004B4" w:rsidRDefault="00266867">
            <w:pPr>
              <w:jc w:val="center"/>
              <w:rPr>
                <w:rFonts w:asciiTheme="majorBidi" w:hAnsiTheme="majorBidi"/>
                <w:b/>
                <w:bCs/>
                <w:sz w:val="18"/>
                <w:szCs w:val="18"/>
              </w:rPr>
              <w:pPrChange w:id="126" w:author="Zheng, Bingyue" w:date="2015-09-23T10:38:00Z">
                <w:pPr/>
              </w:pPrChange>
            </w:pPr>
          </w:p>
        </w:tc>
      </w:tr>
      <w:tr w:rsidR="00266867" w:rsidRPr="006004B4" w:rsidTr="00276FA2">
        <w:trPr>
          <w:cantSplit/>
          <w:jc w:val="center"/>
          <w:trPrChange w:id="127" w:author="Zheng, Bingyue" w:date="2015-10-06T16:53:00Z">
            <w:trPr>
              <w:gridBefore w:val="2"/>
              <w:gridAfter w:val="0"/>
              <w:cantSplit/>
              <w:jc w:val="center"/>
            </w:trPr>
          </w:trPrChange>
        </w:trPr>
        <w:tc>
          <w:tcPr>
            <w:tcW w:w="1198" w:type="dxa"/>
            <w:tcBorders>
              <w:top w:val="nil"/>
              <w:left w:val="single" w:sz="12" w:space="0" w:color="auto"/>
              <w:bottom w:val="single" w:sz="4" w:space="0" w:color="auto"/>
              <w:right w:val="double" w:sz="6" w:space="0" w:color="auto"/>
            </w:tcBorders>
            <w:hideMark/>
            <w:tcPrChange w:id="128" w:author="Zheng, Bingyue" w:date="2015-10-06T16:53:00Z">
              <w:tcPr>
                <w:tcW w:w="1119" w:type="dxa"/>
                <w:gridSpan w:val="3"/>
                <w:tcBorders>
                  <w:top w:val="nil"/>
                  <w:left w:val="single" w:sz="12" w:space="0" w:color="auto"/>
                  <w:bottom w:val="single" w:sz="4" w:space="0" w:color="auto"/>
                  <w:right w:val="double" w:sz="6" w:space="0" w:color="auto"/>
                </w:tcBorders>
                <w:hideMark/>
              </w:tcPr>
            </w:tcPrChange>
          </w:tcPr>
          <w:p w:rsidR="00266867" w:rsidRPr="006004B4" w:rsidRDefault="00266867" w:rsidP="00CE6589">
            <w:pPr>
              <w:jc w:val="both"/>
              <w:rPr>
                <w:rFonts w:asciiTheme="majorBidi" w:hAnsiTheme="majorBidi"/>
                <w:sz w:val="18"/>
                <w:szCs w:val="18"/>
              </w:rPr>
            </w:pPr>
            <w:r w:rsidRPr="006004B4">
              <w:rPr>
                <w:rFonts w:asciiTheme="majorBidi" w:hAnsiTheme="majorBidi"/>
                <w:sz w:val="18"/>
                <w:szCs w:val="18"/>
              </w:rPr>
              <w:t>B.5.a</w:t>
            </w:r>
          </w:p>
        </w:tc>
        <w:tc>
          <w:tcPr>
            <w:tcW w:w="8330" w:type="dxa"/>
            <w:tcBorders>
              <w:top w:val="nil"/>
              <w:left w:val="nil"/>
              <w:bottom w:val="single" w:sz="4" w:space="0" w:color="auto"/>
              <w:right w:val="double" w:sz="6" w:space="0" w:color="auto"/>
            </w:tcBorders>
            <w:hideMark/>
            <w:tcPrChange w:id="129" w:author="Zheng, Bingyue" w:date="2015-10-06T16:53:00Z">
              <w:tcPr>
                <w:tcW w:w="8364" w:type="dxa"/>
                <w:gridSpan w:val="4"/>
                <w:tcBorders>
                  <w:top w:val="nil"/>
                  <w:left w:val="nil"/>
                  <w:bottom w:val="single" w:sz="4" w:space="0" w:color="auto"/>
                  <w:right w:val="double" w:sz="6" w:space="0" w:color="auto"/>
                </w:tcBorders>
                <w:hideMark/>
              </w:tcPr>
            </w:tcPrChange>
          </w:tcPr>
          <w:p w:rsidR="00266867" w:rsidRPr="006004B4" w:rsidRDefault="00266867">
            <w:pPr>
              <w:ind w:left="170"/>
              <w:rPr>
                <w:rFonts w:asciiTheme="majorBidi" w:hAnsiTheme="majorBidi"/>
                <w:sz w:val="18"/>
                <w:szCs w:val="18"/>
                <w:lang w:eastAsia="zh-CN"/>
              </w:rPr>
              <w:pPrChange w:id="130" w:author="Zheng, Bingyue" w:date="2015-09-23T10:38:00Z">
                <w:pPr>
                  <w:spacing w:before="40" w:after="40"/>
                  <w:ind w:left="170"/>
                </w:pPr>
              </w:pPrChange>
            </w:pPr>
            <w:r w:rsidRPr="002C4080">
              <w:rPr>
                <w:rFonts w:ascii="SimSun" w:hAnsi="SimSun" w:cs="SimSun"/>
                <w:sz w:val="18"/>
                <w:szCs w:val="18"/>
                <w:lang w:eastAsia="zh-CN"/>
              </w:rPr>
              <w:t>最大辐射方向的天线全向增益（</w:t>
            </w:r>
            <w:r w:rsidRPr="002C4080">
              <w:rPr>
                <w:rFonts w:eastAsia="Times New Roman"/>
                <w:sz w:val="18"/>
                <w:szCs w:val="18"/>
                <w:lang w:eastAsia="zh-CN"/>
              </w:rPr>
              <w:t>dBi</w:t>
            </w:r>
            <w:r w:rsidRPr="002C4080">
              <w:rPr>
                <w:rFonts w:ascii="SimSun" w:hAnsi="SimSun" w:cs="SimSun"/>
                <w:sz w:val="18"/>
                <w:szCs w:val="18"/>
                <w:lang w:eastAsia="zh-CN"/>
              </w:rPr>
              <w:t>）（见第</w:t>
            </w:r>
            <w:r w:rsidRPr="002C4080">
              <w:rPr>
                <w:rFonts w:eastAsia="Times New Roman"/>
                <w:b/>
                <w:bCs/>
                <w:sz w:val="18"/>
                <w:szCs w:val="18"/>
                <w:lang w:eastAsia="zh-CN"/>
              </w:rPr>
              <w:t>1.160</w:t>
            </w:r>
            <w:r w:rsidRPr="002C4080">
              <w:rPr>
                <w:rFonts w:ascii="SimSun" w:hAnsi="SimSun" w:cs="SimSun"/>
                <w:sz w:val="18"/>
                <w:szCs w:val="18"/>
                <w:lang w:eastAsia="zh-CN"/>
              </w:rPr>
              <w:t>款）</w:t>
            </w:r>
          </w:p>
        </w:tc>
        <w:tc>
          <w:tcPr>
            <w:tcW w:w="805" w:type="dxa"/>
            <w:tcBorders>
              <w:top w:val="single" w:sz="4" w:space="0" w:color="auto"/>
              <w:left w:val="nil"/>
              <w:bottom w:val="single" w:sz="4" w:space="0" w:color="auto"/>
              <w:right w:val="single" w:sz="4" w:space="0" w:color="auto"/>
            </w:tcBorders>
            <w:vAlign w:val="center"/>
            <w:hideMark/>
            <w:tcPrChange w:id="131" w:author="Zheng, Bingyue" w:date="2015-10-06T16:53:00Z">
              <w:tcPr>
                <w:tcW w:w="708" w:type="dxa"/>
                <w:gridSpan w:val="2"/>
                <w:tcBorders>
                  <w:top w:val="nil"/>
                  <w:left w:val="nil"/>
                  <w:bottom w:val="single" w:sz="4" w:space="0" w:color="auto"/>
                  <w:right w:val="single" w:sz="4" w:space="0" w:color="auto"/>
                </w:tcBorders>
                <w:vAlign w:val="center"/>
                <w:hideMark/>
              </w:tcPr>
            </w:tcPrChange>
          </w:tcPr>
          <w:p w:rsidR="00266867" w:rsidRPr="006004B4" w:rsidRDefault="00266867" w:rsidP="00CE6589">
            <w:pPr>
              <w:jc w:val="center"/>
              <w:rPr>
                <w:rFonts w:asciiTheme="majorBidi" w:hAnsiTheme="majorBidi"/>
                <w:b/>
                <w:bCs/>
                <w:sz w:val="18"/>
                <w:szCs w:val="18"/>
              </w:rPr>
            </w:pPr>
            <w:ins w:id="132" w:author="Henri, Yvon" w:date="2015-09-17T11:37:00Z">
              <w:r>
                <w:rPr>
                  <w:rFonts w:asciiTheme="majorBidi" w:hAnsiTheme="majorBidi"/>
                  <w:b/>
                  <w:bCs/>
                  <w:sz w:val="18"/>
                  <w:szCs w:val="18"/>
                </w:rPr>
                <w:t>X</w:t>
              </w:r>
            </w:ins>
          </w:p>
        </w:tc>
      </w:tr>
      <w:tr w:rsidR="00266867" w:rsidRPr="006004B4" w:rsidTr="00276FA2">
        <w:trPr>
          <w:cantSplit/>
          <w:jc w:val="center"/>
          <w:trPrChange w:id="133" w:author="Zheng, Bingyue" w:date="2015-10-06T16:53:00Z">
            <w:trPr>
              <w:gridBefore w:val="2"/>
              <w:gridAfter w:val="0"/>
              <w:wAfter w:w="708" w:type="dxa"/>
              <w:cantSplit/>
              <w:jc w:val="center"/>
            </w:trPr>
          </w:trPrChange>
        </w:trPr>
        <w:tc>
          <w:tcPr>
            <w:tcW w:w="1198" w:type="dxa"/>
            <w:tcBorders>
              <w:top w:val="single" w:sz="4" w:space="0" w:color="auto"/>
              <w:left w:val="single" w:sz="12" w:space="0" w:color="auto"/>
              <w:bottom w:val="single" w:sz="4" w:space="0" w:color="auto"/>
              <w:right w:val="double" w:sz="6" w:space="0" w:color="auto"/>
            </w:tcBorders>
            <w:hideMark/>
            <w:tcPrChange w:id="134" w:author="Zheng, Bingyue" w:date="2015-10-06T16:53:00Z">
              <w:tcPr>
                <w:tcW w:w="1119" w:type="dxa"/>
                <w:gridSpan w:val="3"/>
                <w:tcBorders>
                  <w:top w:val="single" w:sz="4" w:space="0" w:color="auto"/>
                  <w:left w:val="single" w:sz="12" w:space="0" w:color="auto"/>
                  <w:bottom w:val="single" w:sz="4" w:space="0" w:color="auto"/>
                  <w:right w:val="double" w:sz="6" w:space="0" w:color="auto"/>
                </w:tcBorders>
                <w:hideMark/>
              </w:tcPr>
            </w:tcPrChange>
          </w:tcPr>
          <w:p w:rsidR="00266867" w:rsidRPr="006004B4" w:rsidRDefault="00266867" w:rsidP="00CE6589">
            <w:pPr>
              <w:jc w:val="both"/>
              <w:rPr>
                <w:rFonts w:asciiTheme="majorBidi" w:hAnsiTheme="majorBidi"/>
                <w:b/>
                <w:bCs/>
                <w:sz w:val="18"/>
                <w:szCs w:val="18"/>
              </w:rPr>
            </w:pPr>
            <w:r w:rsidRPr="006004B4">
              <w:rPr>
                <w:rFonts w:asciiTheme="majorBidi" w:hAnsiTheme="majorBidi"/>
                <w:b/>
                <w:bCs/>
                <w:sz w:val="18"/>
                <w:szCs w:val="18"/>
              </w:rPr>
              <w:t>C.</w:t>
            </w:r>
            <w:r>
              <w:rPr>
                <w:rFonts w:asciiTheme="majorBidi" w:hAnsiTheme="majorBidi"/>
                <w:b/>
                <w:bCs/>
                <w:sz w:val="18"/>
                <w:szCs w:val="18"/>
              </w:rPr>
              <w:t>1</w:t>
            </w:r>
          </w:p>
        </w:tc>
        <w:tc>
          <w:tcPr>
            <w:tcW w:w="8330" w:type="dxa"/>
            <w:tcBorders>
              <w:top w:val="single" w:sz="4" w:space="0" w:color="auto"/>
              <w:left w:val="nil"/>
              <w:bottom w:val="single" w:sz="4" w:space="0" w:color="auto"/>
              <w:right w:val="double" w:sz="6" w:space="0" w:color="auto"/>
            </w:tcBorders>
            <w:shd w:val="clear" w:color="000000" w:fill="FFFFFF"/>
            <w:hideMark/>
            <w:tcPrChange w:id="135" w:author="Zheng, Bingyue" w:date="2015-10-06T16:53:00Z">
              <w:tcPr>
                <w:tcW w:w="4182" w:type="dxa"/>
                <w:tcBorders>
                  <w:top w:val="single" w:sz="4" w:space="0" w:color="auto"/>
                  <w:left w:val="nil"/>
                  <w:bottom w:val="single" w:sz="4" w:space="0" w:color="auto"/>
                  <w:right w:val="double" w:sz="6" w:space="0" w:color="auto"/>
                </w:tcBorders>
                <w:shd w:val="clear" w:color="000000" w:fill="FFFFFF"/>
                <w:hideMark/>
              </w:tcPr>
            </w:tcPrChange>
          </w:tcPr>
          <w:p w:rsidR="00266867" w:rsidRPr="00DA618A" w:rsidRDefault="00266867">
            <w:pPr>
              <w:autoSpaceDE/>
              <w:autoSpaceDN/>
              <w:rPr>
                <w:rFonts w:ascii="SimSun" w:hAnsi="SimSun" w:cs="Arial"/>
                <w:b/>
                <w:bCs/>
                <w:sz w:val="18"/>
                <w:szCs w:val="18"/>
              </w:rPr>
              <w:pPrChange w:id="136" w:author="Zheng, Bingyue" w:date="2015-09-23T10:38:00Z">
                <w:pPr>
                  <w:autoSpaceDE/>
                  <w:autoSpaceDN/>
                  <w:spacing w:before="60" w:after="60"/>
                </w:pPr>
              </w:pPrChange>
            </w:pPr>
            <w:r w:rsidRPr="00DA618A">
              <w:rPr>
                <w:rFonts w:ascii="SimSun" w:hAnsi="SimSun" w:cs="Arial" w:hint="eastAsia"/>
                <w:b/>
                <w:bCs/>
                <w:sz w:val="18"/>
                <w:szCs w:val="18"/>
              </w:rPr>
              <w:t>频率范围</w:t>
            </w:r>
          </w:p>
        </w:tc>
        <w:tc>
          <w:tcPr>
            <w:tcW w:w="805" w:type="dxa"/>
            <w:tcBorders>
              <w:top w:val="single" w:sz="4" w:space="0" w:color="auto"/>
              <w:left w:val="nil"/>
              <w:bottom w:val="single" w:sz="4" w:space="0" w:color="auto"/>
              <w:right w:val="single" w:sz="4" w:space="0" w:color="auto"/>
            </w:tcBorders>
            <w:shd w:val="clear" w:color="000000" w:fill="FFFFFF"/>
            <w:vAlign w:val="center"/>
            <w:tcPrChange w:id="137" w:author="Zheng, Bingyue" w:date="2015-10-06T16:53:00Z">
              <w:tcPr>
                <w:tcW w:w="4182" w:type="dxa"/>
                <w:gridSpan w:val="3"/>
                <w:tcBorders>
                  <w:top w:val="single" w:sz="4" w:space="0" w:color="auto"/>
                  <w:left w:val="nil"/>
                  <w:bottom w:val="single" w:sz="4" w:space="0" w:color="auto"/>
                  <w:right w:val="double" w:sz="6" w:space="0" w:color="auto"/>
                </w:tcBorders>
                <w:shd w:val="clear" w:color="000000" w:fill="FFFFFF"/>
              </w:tcPr>
            </w:tcPrChange>
          </w:tcPr>
          <w:p w:rsidR="00266867" w:rsidRPr="006004B4" w:rsidRDefault="00266867">
            <w:pPr>
              <w:jc w:val="center"/>
              <w:rPr>
                <w:rFonts w:asciiTheme="majorBidi" w:hAnsiTheme="majorBidi"/>
                <w:b/>
                <w:bCs/>
                <w:sz w:val="18"/>
                <w:szCs w:val="18"/>
              </w:rPr>
              <w:pPrChange w:id="138" w:author="Zheng, Bingyue" w:date="2015-09-23T10:38:00Z">
                <w:pPr/>
              </w:pPrChange>
            </w:pPr>
          </w:p>
        </w:tc>
      </w:tr>
      <w:tr w:rsidR="00266867" w:rsidRPr="006004B4" w:rsidTr="00276FA2">
        <w:trPr>
          <w:cantSplit/>
          <w:jc w:val="center"/>
          <w:trPrChange w:id="139" w:author="Zheng, Bingyue" w:date="2015-10-06T16:53:00Z">
            <w:trPr>
              <w:gridBefore w:val="1"/>
              <w:gridAfter w:val="0"/>
              <w:cantSplit/>
              <w:jc w:val="center"/>
            </w:trPr>
          </w:trPrChange>
        </w:trPr>
        <w:tc>
          <w:tcPr>
            <w:tcW w:w="1198" w:type="dxa"/>
            <w:tcBorders>
              <w:top w:val="nil"/>
              <w:left w:val="single" w:sz="12" w:space="0" w:color="auto"/>
              <w:bottom w:val="single" w:sz="4" w:space="0" w:color="000000"/>
              <w:right w:val="double" w:sz="6" w:space="0" w:color="auto"/>
            </w:tcBorders>
            <w:hideMark/>
            <w:tcPrChange w:id="140" w:author="Zheng, Bingyue" w:date="2015-10-06T16:53:00Z">
              <w:tcPr>
                <w:tcW w:w="1119" w:type="dxa"/>
                <w:gridSpan w:val="3"/>
                <w:tcBorders>
                  <w:top w:val="nil"/>
                  <w:left w:val="single" w:sz="12" w:space="0" w:color="auto"/>
                  <w:bottom w:val="single" w:sz="4" w:space="0" w:color="000000"/>
                  <w:right w:val="double" w:sz="6" w:space="0" w:color="auto"/>
                </w:tcBorders>
                <w:hideMark/>
              </w:tcPr>
            </w:tcPrChange>
          </w:tcPr>
          <w:p w:rsidR="00266867" w:rsidRPr="006004B4" w:rsidRDefault="00266867" w:rsidP="00CE6589">
            <w:pPr>
              <w:jc w:val="both"/>
              <w:rPr>
                <w:rFonts w:asciiTheme="majorBidi" w:hAnsiTheme="majorBidi"/>
                <w:sz w:val="18"/>
                <w:szCs w:val="18"/>
              </w:rPr>
            </w:pPr>
            <w:r w:rsidRPr="006004B4">
              <w:rPr>
                <w:rFonts w:asciiTheme="majorBidi" w:hAnsiTheme="majorBidi"/>
                <w:sz w:val="18"/>
                <w:szCs w:val="18"/>
              </w:rPr>
              <w:t>C.</w:t>
            </w:r>
            <w:r>
              <w:rPr>
                <w:rFonts w:asciiTheme="majorBidi" w:hAnsiTheme="majorBidi"/>
                <w:sz w:val="18"/>
                <w:szCs w:val="18"/>
              </w:rPr>
              <w:t>1.a</w:t>
            </w:r>
          </w:p>
        </w:tc>
        <w:tc>
          <w:tcPr>
            <w:tcW w:w="8330" w:type="dxa"/>
            <w:tcBorders>
              <w:top w:val="single" w:sz="4" w:space="0" w:color="auto"/>
              <w:left w:val="nil"/>
              <w:bottom w:val="single" w:sz="4" w:space="0" w:color="auto"/>
              <w:right w:val="double" w:sz="6" w:space="0" w:color="auto"/>
            </w:tcBorders>
            <w:hideMark/>
            <w:tcPrChange w:id="141" w:author="Zheng, Bingyue" w:date="2015-10-06T16:53:00Z">
              <w:tcPr>
                <w:tcW w:w="8364" w:type="dxa"/>
                <w:gridSpan w:val="4"/>
                <w:tcBorders>
                  <w:top w:val="single" w:sz="4" w:space="0" w:color="auto"/>
                  <w:left w:val="nil"/>
                  <w:bottom w:val="single" w:sz="4" w:space="0" w:color="auto"/>
                  <w:right w:val="double" w:sz="6" w:space="0" w:color="auto"/>
                </w:tcBorders>
                <w:hideMark/>
              </w:tcPr>
            </w:tcPrChange>
          </w:tcPr>
          <w:p w:rsidR="00266867" w:rsidRPr="002C4080" w:rsidRDefault="00266867">
            <w:pPr>
              <w:autoSpaceDE/>
              <w:autoSpaceDN/>
              <w:ind w:left="172" w:firstLineChars="4" w:firstLine="7"/>
              <w:rPr>
                <w:rFonts w:ascii="SimSun" w:hAnsi="SimSun" w:cs="Arial"/>
                <w:sz w:val="18"/>
                <w:szCs w:val="18"/>
                <w:lang w:eastAsia="zh-CN"/>
              </w:rPr>
              <w:pPrChange w:id="142" w:author="Zheng, Bingyue" w:date="2015-09-23T10:38:00Z">
                <w:pPr>
                  <w:autoSpaceDE/>
                  <w:autoSpaceDN/>
                  <w:spacing w:before="60" w:after="60"/>
                  <w:ind w:left="172" w:firstLineChars="4" w:firstLine="7"/>
                </w:pPr>
              </w:pPrChange>
            </w:pPr>
            <w:r w:rsidRPr="002C4080">
              <w:rPr>
                <w:rFonts w:ascii="SimSun" w:hAnsi="SimSun" w:cs="Arial" w:hint="eastAsia"/>
                <w:sz w:val="18"/>
                <w:szCs w:val="18"/>
                <w:lang w:eastAsia="zh-CN"/>
              </w:rPr>
              <w:t>对每个地对空或空对地业务区或对每个空对空中继，发射的载波和带宽所处的频率范围的低限</w:t>
            </w:r>
          </w:p>
        </w:tc>
        <w:tc>
          <w:tcPr>
            <w:tcW w:w="805" w:type="dxa"/>
            <w:tcBorders>
              <w:top w:val="single" w:sz="4" w:space="0" w:color="auto"/>
              <w:left w:val="nil"/>
              <w:bottom w:val="single" w:sz="4" w:space="0" w:color="000000"/>
              <w:right w:val="single" w:sz="4" w:space="0" w:color="auto"/>
            </w:tcBorders>
            <w:vAlign w:val="center"/>
            <w:tcPrChange w:id="143" w:author="Zheng, Bingyue" w:date="2015-10-06T16:53:00Z">
              <w:tcPr>
                <w:tcW w:w="708" w:type="dxa"/>
                <w:gridSpan w:val="2"/>
                <w:tcBorders>
                  <w:top w:val="nil"/>
                  <w:left w:val="nil"/>
                  <w:bottom w:val="single" w:sz="4" w:space="0" w:color="000000"/>
                  <w:right w:val="single" w:sz="4" w:space="0" w:color="auto"/>
                </w:tcBorders>
                <w:vAlign w:val="center"/>
              </w:tcPr>
            </w:tcPrChange>
          </w:tcPr>
          <w:p w:rsidR="00266867" w:rsidRPr="006004B4" w:rsidRDefault="00266867" w:rsidP="00CE6589">
            <w:pPr>
              <w:jc w:val="center"/>
              <w:rPr>
                <w:rFonts w:asciiTheme="majorBidi" w:hAnsiTheme="majorBidi"/>
                <w:b/>
                <w:bCs/>
                <w:sz w:val="18"/>
                <w:szCs w:val="18"/>
              </w:rPr>
            </w:pPr>
            <w:ins w:id="144" w:author="Henri, Yvon" w:date="2015-09-17T11:37:00Z">
              <w:r>
                <w:rPr>
                  <w:rFonts w:asciiTheme="majorBidi" w:hAnsiTheme="majorBidi"/>
                  <w:b/>
                  <w:bCs/>
                  <w:sz w:val="18"/>
                  <w:szCs w:val="18"/>
                </w:rPr>
                <w:t>X</w:t>
              </w:r>
            </w:ins>
          </w:p>
        </w:tc>
      </w:tr>
      <w:tr w:rsidR="00266867" w:rsidRPr="006004B4" w:rsidTr="00276FA2">
        <w:trPr>
          <w:cantSplit/>
          <w:jc w:val="center"/>
          <w:trPrChange w:id="145" w:author="Zheng, Bingyue" w:date="2015-10-06T16:53:00Z">
            <w:trPr>
              <w:gridBefore w:val="1"/>
              <w:gridAfter w:val="0"/>
              <w:cantSplit/>
              <w:jc w:val="center"/>
            </w:trPr>
          </w:trPrChange>
        </w:trPr>
        <w:tc>
          <w:tcPr>
            <w:tcW w:w="1198" w:type="dxa"/>
            <w:tcBorders>
              <w:top w:val="nil"/>
              <w:left w:val="single" w:sz="12" w:space="0" w:color="auto"/>
              <w:bottom w:val="single" w:sz="4" w:space="0" w:color="000000"/>
              <w:right w:val="double" w:sz="6" w:space="0" w:color="auto"/>
            </w:tcBorders>
            <w:hideMark/>
            <w:tcPrChange w:id="146" w:author="Zheng, Bingyue" w:date="2015-10-06T16:53:00Z">
              <w:tcPr>
                <w:tcW w:w="1119" w:type="dxa"/>
                <w:gridSpan w:val="3"/>
                <w:tcBorders>
                  <w:top w:val="nil"/>
                  <w:left w:val="single" w:sz="12" w:space="0" w:color="auto"/>
                  <w:bottom w:val="single" w:sz="4" w:space="0" w:color="000000"/>
                  <w:right w:val="double" w:sz="6" w:space="0" w:color="auto"/>
                </w:tcBorders>
                <w:hideMark/>
              </w:tcPr>
            </w:tcPrChange>
          </w:tcPr>
          <w:p w:rsidR="00266867" w:rsidRPr="006004B4" w:rsidRDefault="00266867" w:rsidP="00CE6589">
            <w:pPr>
              <w:jc w:val="both"/>
              <w:rPr>
                <w:rFonts w:asciiTheme="majorBidi" w:hAnsiTheme="majorBidi"/>
                <w:sz w:val="18"/>
                <w:szCs w:val="18"/>
              </w:rPr>
            </w:pPr>
            <w:r w:rsidRPr="006004B4">
              <w:rPr>
                <w:rFonts w:asciiTheme="majorBidi" w:hAnsiTheme="majorBidi"/>
                <w:sz w:val="18"/>
                <w:szCs w:val="18"/>
              </w:rPr>
              <w:t>C.</w:t>
            </w:r>
            <w:r>
              <w:rPr>
                <w:rFonts w:asciiTheme="majorBidi" w:hAnsiTheme="majorBidi"/>
                <w:sz w:val="18"/>
                <w:szCs w:val="18"/>
              </w:rPr>
              <w:t>1</w:t>
            </w:r>
            <w:r w:rsidRPr="006004B4">
              <w:rPr>
                <w:rFonts w:asciiTheme="majorBidi" w:hAnsiTheme="majorBidi"/>
                <w:sz w:val="18"/>
                <w:szCs w:val="18"/>
              </w:rPr>
              <w:t>.b</w:t>
            </w:r>
          </w:p>
        </w:tc>
        <w:tc>
          <w:tcPr>
            <w:tcW w:w="8330" w:type="dxa"/>
            <w:tcBorders>
              <w:top w:val="nil"/>
              <w:left w:val="nil"/>
              <w:right w:val="double" w:sz="6" w:space="0" w:color="auto"/>
            </w:tcBorders>
            <w:hideMark/>
            <w:tcPrChange w:id="147" w:author="Zheng, Bingyue" w:date="2015-10-06T16:53:00Z">
              <w:tcPr>
                <w:tcW w:w="8364" w:type="dxa"/>
                <w:gridSpan w:val="4"/>
                <w:tcBorders>
                  <w:top w:val="nil"/>
                  <w:left w:val="nil"/>
                  <w:right w:val="double" w:sz="6" w:space="0" w:color="auto"/>
                </w:tcBorders>
                <w:hideMark/>
              </w:tcPr>
            </w:tcPrChange>
          </w:tcPr>
          <w:p w:rsidR="00266867" w:rsidRPr="002C4080" w:rsidRDefault="00266867">
            <w:pPr>
              <w:autoSpaceDE/>
              <w:autoSpaceDN/>
              <w:ind w:left="172" w:firstLineChars="4" w:firstLine="7"/>
              <w:rPr>
                <w:rFonts w:ascii="SimSun" w:hAnsi="SimSun" w:cs="Arial"/>
                <w:sz w:val="18"/>
                <w:szCs w:val="18"/>
                <w:lang w:eastAsia="zh-CN"/>
              </w:rPr>
              <w:pPrChange w:id="148" w:author="Zheng, Bingyue" w:date="2015-09-23T10:38:00Z">
                <w:pPr>
                  <w:autoSpaceDE/>
                  <w:autoSpaceDN/>
                  <w:spacing w:before="60" w:after="60"/>
                  <w:ind w:left="172" w:firstLineChars="4" w:firstLine="7"/>
                </w:pPr>
              </w:pPrChange>
            </w:pPr>
            <w:r w:rsidRPr="002C4080">
              <w:rPr>
                <w:rFonts w:ascii="SimSun" w:hAnsi="SimSun" w:cs="Arial" w:hint="eastAsia"/>
                <w:sz w:val="18"/>
                <w:szCs w:val="18"/>
                <w:lang w:eastAsia="zh-CN"/>
              </w:rPr>
              <w:t>对每个地对空或空对地业务区或对每个空对空中继，发射的载波和带宽所处的频率范围的高限</w:t>
            </w:r>
          </w:p>
        </w:tc>
        <w:tc>
          <w:tcPr>
            <w:tcW w:w="805" w:type="dxa"/>
            <w:tcBorders>
              <w:top w:val="nil"/>
              <w:left w:val="single" w:sz="4" w:space="0" w:color="auto"/>
              <w:bottom w:val="single" w:sz="4" w:space="0" w:color="000000"/>
              <w:right w:val="single" w:sz="4" w:space="0" w:color="auto"/>
            </w:tcBorders>
            <w:vAlign w:val="center"/>
            <w:tcPrChange w:id="149" w:author="Zheng, Bingyue" w:date="2015-10-06T16:53:00Z">
              <w:tcPr>
                <w:tcW w:w="708" w:type="dxa"/>
                <w:gridSpan w:val="2"/>
                <w:tcBorders>
                  <w:top w:val="nil"/>
                  <w:left w:val="single" w:sz="4" w:space="0" w:color="auto"/>
                  <w:bottom w:val="single" w:sz="4" w:space="0" w:color="000000"/>
                  <w:right w:val="single" w:sz="4" w:space="0" w:color="auto"/>
                </w:tcBorders>
                <w:vAlign w:val="center"/>
              </w:tcPr>
            </w:tcPrChange>
          </w:tcPr>
          <w:p w:rsidR="00266867" w:rsidRPr="006004B4" w:rsidRDefault="00266867" w:rsidP="00CE6589">
            <w:pPr>
              <w:jc w:val="center"/>
              <w:rPr>
                <w:rFonts w:asciiTheme="majorBidi" w:hAnsiTheme="majorBidi"/>
                <w:b/>
                <w:bCs/>
                <w:sz w:val="18"/>
                <w:szCs w:val="18"/>
              </w:rPr>
            </w:pPr>
            <w:ins w:id="150" w:author="Henri, Yvon" w:date="2015-09-17T11:37:00Z">
              <w:r>
                <w:rPr>
                  <w:rFonts w:asciiTheme="majorBidi" w:hAnsiTheme="majorBidi"/>
                  <w:b/>
                  <w:bCs/>
                  <w:sz w:val="18"/>
                  <w:szCs w:val="18"/>
                </w:rPr>
                <w:t>X</w:t>
              </w:r>
            </w:ins>
          </w:p>
        </w:tc>
      </w:tr>
      <w:tr w:rsidR="00266867" w:rsidRPr="006004B4" w:rsidTr="00276FA2">
        <w:trPr>
          <w:cantSplit/>
          <w:jc w:val="center"/>
          <w:trPrChange w:id="151" w:author="Zheng, Bingyue" w:date="2015-10-06T16:53:00Z">
            <w:trPr>
              <w:gridBefore w:val="2"/>
              <w:gridAfter w:val="0"/>
              <w:wAfter w:w="708" w:type="dxa"/>
              <w:cantSplit/>
              <w:jc w:val="center"/>
            </w:trPr>
          </w:trPrChange>
        </w:trPr>
        <w:tc>
          <w:tcPr>
            <w:tcW w:w="1198" w:type="dxa"/>
            <w:tcBorders>
              <w:top w:val="single" w:sz="4" w:space="0" w:color="auto"/>
              <w:left w:val="single" w:sz="12" w:space="0" w:color="auto"/>
              <w:bottom w:val="single" w:sz="4" w:space="0" w:color="auto"/>
              <w:right w:val="double" w:sz="6" w:space="0" w:color="auto"/>
            </w:tcBorders>
            <w:shd w:val="clear" w:color="000000" w:fill="FFFFFF"/>
            <w:hideMark/>
            <w:tcPrChange w:id="152" w:author="Zheng, Bingyue" w:date="2015-10-06T16:53:00Z">
              <w:tcPr>
                <w:tcW w:w="1119" w:type="dxa"/>
                <w:gridSpan w:val="3"/>
                <w:tcBorders>
                  <w:top w:val="single" w:sz="4" w:space="0" w:color="auto"/>
                  <w:left w:val="single" w:sz="12" w:space="0" w:color="auto"/>
                  <w:bottom w:val="single" w:sz="4" w:space="0" w:color="auto"/>
                  <w:right w:val="double" w:sz="6" w:space="0" w:color="auto"/>
                </w:tcBorders>
                <w:shd w:val="clear" w:color="000000" w:fill="FFFFFF"/>
                <w:hideMark/>
              </w:tcPr>
            </w:tcPrChange>
          </w:tcPr>
          <w:p w:rsidR="00266867" w:rsidRPr="006004B4" w:rsidRDefault="00266867" w:rsidP="00CE6589">
            <w:pPr>
              <w:jc w:val="both"/>
              <w:rPr>
                <w:rFonts w:asciiTheme="majorBidi" w:hAnsiTheme="majorBidi"/>
                <w:b/>
                <w:bCs/>
                <w:sz w:val="18"/>
                <w:szCs w:val="18"/>
              </w:rPr>
            </w:pPr>
            <w:r w:rsidRPr="006004B4">
              <w:rPr>
                <w:rFonts w:asciiTheme="majorBidi" w:hAnsiTheme="majorBidi"/>
                <w:b/>
                <w:bCs/>
                <w:sz w:val="18"/>
                <w:szCs w:val="18"/>
              </w:rPr>
              <w:t>C.4</w:t>
            </w:r>
          </w:p>
        </w:tc>
        <w:tc>
          <w:tcPr>
            <w:tcW w:w="8330" w:type="dxa"/>
            <w:tcBorders>
              <w:top w:val="single" w:sz="4" w:space="0" w:color="auto"/>
              <w:left w:val="nil"/>
              <w:bottom w:val="single" w:sz="4" w:space="0" w:color="auto"/>
              <w:right w:val="double" w:sz="6" w:space="0" w:color="auto"/>
            </w:tcBorders>
            <w:shd w:val="clear" w:color="000000" w:fill="FFFFFF"/>
            <w:hideMark/>
            <w:tcPrChange w:id="153" w:author="Zheng, Bingyue" w:date="2015-10-06T16:53:00Z">
              <w:tcPr>
                <w:tcW w:w="4182" w:type="dxa"/>
                <w:tcBorders>
                  <w:top w:val="single" w:sz="4" w:space="0" w:color="auto"/>
                  <w:left w:val="nil"/>
                  <w:bottom w:val="single" w:sz="4" w:space="0" w:color="auto"/>
                  <w:right w:val="double" w:sz="6" w:space="0" w:color="auto"/>
                </w:tcBorders>
                <w:shd w:val="clear" w:color="000000" w:fill="FFFFFF"/>
                <w:hideMark/>
              </w:tcPr>
            </w:tcPrChange>
          </w:tcPr>
          <w:p w:rsidR="00266867" w:rsidRPr="00DA618A" w:rsidRDefault="00266867">
            <w:pPr>
              <w:autoSpaceDE/>
              <w:autoSpaceDN/>
              <w:rPr>
                <w:rFonts w:ascii="SimSun" w:hAnsi="SimSun" w:cs="Arial"/>
                <w:b/>
                <w:bCs/>
                <w:sz w:val="18"/>
                <w:szCs w:val="18"/>
              </w:rPr>
              <w:pPrChange w:id="154" w:author="Zheng, Bingyue" w:date="2015-09-23T10:38:00Z">
                <w:pPr>
                  <w:autoSpaceDE/>
                  <w:autoSpaceDN/>
                  <w:spacing w:before="60" w:after="60"/>
                </w:pPr>
              </w:pPrChange>
            </w:pPr>
            <w:r w:rsidRPr="00DA618A">
              <w:rPr>
                <w:rFonts w:ascii="SimSun" w:hAnsi="SimSun" w:cs="Arial" w:hint="eastAsia"/>
                <w:b/>
                <w:bCs/>
                <w:sz w:val="18"/>
                <w:szCs w:val="18"/>
              </w:rPr>
              <w:t>电台类别和业务性质</w:t>
            </w:r>
          </w:p>
        </w:tc>
        <w:tc>
          <w:tcPr>
            <w:tcW w:w="805" w:type="dxa"/>
            <w:tcBorders>
              <w:top w:val="single" w:sz="4" w:space="0" w:color="000000"/>
              <w:left w:val="nil"/>
              <w:bottom w:val="single" w:sz="4" w:space="0" w:color="auto"/>
              <w:right w:val="single" w:sz="4" w:space="0" w:color="auto"/>
            </w:tcBorders>
            <w:shd w:val="clear" w:color="000000" w:fill="FFFFFF"/>
            <w:vAlign w:val="center"/>
            <w:tcPrChange w:id="155" w:author="Zheng, Bingyue" w:date="2015-10-06T16:53:00Z">
              <w:tcPr>
                <w:tcW w:w="4182" w:type="dxa"/>
                <w:gridSpan w:val="3"/>
                <w:tcBorders>
                  <w:top w:val="single" w:sz="4" w:space="0" w:color="auto"/>
                  <w:left w:val="nil"/>
                  <w:bottom w:val="single" w:sz="4" w:space="0" w:color="auto"/>
                  <w:right w:val="double" w:sz="6" w:space="0" w:color="auto"/>
                </w:tcBorders>
                <w:shd w:val="clear" w:color="000000" w:fill="FFFFFF"/>
              </w:tcPr>
            </w:tcPrChange>
          </w:tcPr>
          <w:p w:rsidR="00266867" w:rsidRPr="006004B4" w:rsidRDefault="00266867">
            <w:pPr>
              <w:jc w:val="center"/>
              <w:rPr>
                <w:rFonts w:asciiTheme="majorBidi" w:hAnsiTheme="majorBidi"/>
                <w:b/>
                <w:bCs/>
                <w:sz w:val="18"/>
                <w:szCs w:val="18"/>
              </w:rPr>
              <w:pPrChange w:id="156" w:author="Zheng, Bingyue" w:date="2015-09-23T10:38:00Z">
                <w:pPr/>
              </w:pPrChange>
            </w:pPr>
          </w:p>
        </w:tc>
      </w:tr>
      <w:tr w:rsidR="00266867" w:rsidRPr="006004B4" w:rsidTr="00276FA2">
        <w:trPr>
          <w:cantSplit/>
          <w:jc w:val="center"/>
          <w:trPrChange w:id="157" w:author="Zheng, Bingyue" w:date="2015-10-06T16:53:00Z">
            <w:trPr>
              <w:gridBefore w:val="2"/>
              <w:gridAfter w:val="0"/>
              <w:cantSplit/>
              <w:jc w:val="center"/>
            </w:trPr>
          </w:trPrChange>
        </w:trPr>
        <w:tc>
          <w:tcPr>
            <w:tcW w:w="1198" w:type="dxa"/>
            <w:tcBorders>
              <w:top w:val="nil"/>
              <w:left w:val="single" w:sz="12" w:space="0" w:color="auto"/>
              <w:bottom w:val="single" w:sz="4" w:space="0" w:color="auto"/>
              <w:right w:val="double" w:sz="6" w:space="0" w:color="auto"/>
            </w:tcBorders>
            <w:shd w:val="clear" w:color="000000" w:fill="FFFFFF"/>
            <w:hideMark/>
            <w:tcPrChange w:id="158" w:author="Zheng, Bingyue" w:date="2015-10-06T16:53:00Z">
              <w:tcPr>
                <w:tcW w:w="1119" w:type="dxa"/>
                <w:gridSpan w:val="3"/>
                <w:tcBorders>
                  <w:top w:val="nil"/>
                  <w:left w:val="single" w:sz="12" w:space="0" w:color="auto"/>
                  <w:bottom w:val="single" w:sz="4" w:space="0" w:color="auto"/>
                  <w:right w:val="double" w:sz="6" w:space="0" w:color="auto"/>
                </w:tcBorders>
                <w:shd w:val="clear" w:color="000000" w:fill="FFFFFF"/>
                <w:hideMark/>
              </w:tcPr>
            </w:tcPrChange>
          </w:tcPr>
          <w:p w:rsidR="00266867" w:rsidRPr="006004B4" w:rsidRDefault="00266867" w:rsidP="00CE6589">
            <w:pPr>
              <w:jc w:val="both"/>
              <w:rPr>
                <w:rFonts w:asciiTheme="majorBidi" w:hAnsiTheme="majorBidi"/>
                <w:sz w:val="18"/>
                <w:szCs w:val="18"/>
              </w:rPr>
            </w:pPr>
            <w:r w:rsidRPr="006004B4">
              <w:rPr>
                <w:rFonts w:asciiTheme="majorBidi" w:hAnsiTheme="majorBidi"/>
                <w:sz w:val="18"/>
                <w:szCs w:val="18"/>
              </w:rPr>
              <w:t>C.4.a</w:t>
            </w:r>
          </w:p>
        </w:tc>
        <w:tc>
          <w:tcPr>
            <w:tcW w:w="8330" w:type="dxa"/>
            <w:tcBorders>
              <w:top w:val="nil"/>
              <w:left w:val="nil"/>
              <w:bottom w:val="single" w:sz="4" w:space="0" w:color="auto"/>
              <w:right w:val="double" w:sz="6" w:space="0" w:color="auto"/>
            </w:tcBorders>
            <w:shd w:val="clear" w:color="000000" w:fill="FFFFFF"/>
            <w:hideMark/>
            <w:tcPrChange w:id="159" w:author="Zheng, Bingyue" w:date="2015-10-06T16:53:00Z">
              <w:tcPr>
                <w:tcW w:w="8364" w:type="dxa"/>
                <w:gridSpan w:val="4"/>
                <w:tcBorders>
                  <w:top w:val="nil"/>
                  <w:left w:val="nil"/>
                  <w:bottom w:val="single" w:sz="4" w:space="0" w:color="auto"/>
                  <w:right w:val="double" w:sz="6" w:space="0" w:color="auto"/>
                </w:tcBorders>
                <w:shd w:val="clear" w:color="000000" w:fill="FFFFFF"/>
                <w:hideMark/>
              </w:tcPr>
            </w:tcPrChange>
          </w:tcPr>
          <w:p w:rsidR="00266867" w:rsidRPr="002C4080" w:rsidRDefault="00266867">
            <w:pPr>
              <w:autoSpaceDE/>
              <w:autoSpaceDN/>
              <w:ind w:firstLineChars="100" w:firstLine="180"/>
              <w:rPr>
                <w:rFonts w:ascii="SimSun" w:hAnsi="SimSun" w:cs="Arial"/>
                <w:sz w:val="18"/>
                <w:szCs w:val="18"/>
                <w:lang w:eastAsia="zh-CN"/>
              </w:rPr>
              <w:pPrChange w:id="160" w:author="Zheng, Bingyue" w:date="2015-09-23T10:38:00Z">
                <w:pPr>
                  <w:autoSpaceDE/>
                  <w:autoSpaceDN/>
                  <w:spacing w:before="60" w:after="40"/>
                  <w:ind w:firstLineChars="100" w:firstLine="180"/>
                </w:pPr>
              </w:pPrChange>
            </w:pPr>
            <w:r w:rsidRPr="002C4080">
              <w:rPr>
                <w:rFonts w:ascii="SimSun" w:hAnsi="SimSun" w:cs="Arial" w:hint="eastAsia"/>
                <w:sz w:val="18"/>
                <w:szCs w:val="18"/>
                <w:lang w:eastAsia="zh-CN"/>
              </w:rPr>
              <w:t>电台类别，采用前言所示的符号</w:t>
            </w:r>
          </w:p>
        </w:tc>
        <w:tc>
          <w:tcPr>
            <w:tcW w:w="805" w:type="dxa"/>
            <w:tcBorders>
              <w:top w:val="single" w:sz="4" w:space="0" w:color="auto"/>
              <w:left w:val="nil"/>
              <w:bottom w:val="single" w:sz="4" w:space="0" w:color="auto"/>
              <w:right w:val="single" w:sz="4" w:space="0" w:color="auto"/>
            </w:tcBorders>
            <w:shd w:val="clear" w:color="000000" w:fill="FFFFFF"/>
            <w:vAlign w:val="center"/>
            <w:tcPrChange w:id="161" w:author="Zheng, Bingyue" w:date="2015-10-06T16:53:00Z">
              <w:tcPr>
                <w:tcW w:w="708" w:type="dxa"/>
                <w:gridSpan w:val="2"/>
                <w:tcBorders>
                  <w:top w:val="nil"/>
                  <w:left w:val="nil"/>
                  <w:bottom w:val="single" w:sz="4" w:space="0" w:color="auto"/>
                  <w:right w:val="single" w:sz="4" w:space="0" w:color="auto"/>
                </w:tcBorders>
                <w:shd w:val="clear" w:color="000000" w:fill="FFFFFF"/>
                <w:vAlign w:val="center"/>
              </w:tcPr>
            </w:tcPrChange>
          </w:tcPr>
          <w:p w:rsidR="00266867" w:rsidRPr="006004B4" w:rsidRDefault="00266867" w:rsidP="00CE6589">
            <w:pPr>
              <w:jc w:val="center"/>
              <w:rPr>
                <w:rFonts w:asciiTheme="majorBidi" w:hAnsiTheme="majorBidi"/>
                <w:b/>
                <w:bCs/>
                <w:sz w:val="18"/>
                <w:szCs w:val="18"/>
              </w:rPr>
            </w:pPr>
            <w:ins w:id="162" w:author="Henri, Yvon" w:date="2015-09-17T11:39:00Z">
              <w:r>
                <w:rPr>
                  <w:rFonts w:asciiTheme="majorBidi" w:hAnsiTheme="majorBidi"/>
                  <w:b/>
                  <w:bCs/>
                  <w:sz w:val="18"/>
                  <w:szCs w:val="18"/>
                </w:rPr>
                <w:t>X</w:t>
              </w:r>
            </w:ins>
          </w:p>
        </w:tc>
      </w:tr>
      <w:tr w:rsidR="00266867" w:rsidRPr="006004B4" w:rsidTr="00276FA2">
        <w:trPr>
          <w:cantSplit/>
          <w:jc w:val="center"/>
          <w:trPrChange w:id="163" w:author="Zheng, Bingyue" w:date="2015-10-06T16:53:00Z">
            <w:trPr>
              <w:gridBefore w:val="2"/>
              <w:gridAfter w:val="0"/>
              <w:cantSplit/>
              <w:jc w:val="center"/>
            </w:trPr>
          </w:trPrChange>
        </w:trPr>
        <w:tc>
          <w:tcPr>
            <w:tcW w:w="1198" w:type="dxa"/>
            <w:tcBorders>
              <w:top w:val="nil"/>
              <w:left w:val="single" w:sz="12" w:space="0" w:color="auto"/>
              <w:bottom w:val="single" w:sz="4" w:space="0" w:color="auto"/>
              <w:right w:val="double" w:sz="6" w:space="0" w:color="auto"/>
            </w:tcBorders>
            <w:shd w:val="clear" w:color="000000" w:fill="FFFFFF"/>
            <w:hideMark/>
            <w:tcPrChange w:id="164" w:author="Zheng, Bingyue" w:date="2015-10-06T16:53:00Z">
              <w:tcPr>
                <w:tcW w:w="1119" w:type="dxa"/>
                <w:gridSpan w:val="3"/>
                <w:tcBorders>
                  <w:top w:val="nil"/>
                  <w:left w:val="single" w:sz="12" w:space="0" w:color="auto"/>
                  <w:bottom w:val="single" w:sz="4" w:space="0" w:color="auto"/>
                  <w:right w:val="double" w:sz="6" w:space="0" w:color="auto"/>
                </w:tcBorders>
                <w:shd w:val="clear" w:color="000000" w:fill="FFFFFF"/>
                <w:hideMark/>
              </w:tcPr>
            </w:tcPrChange>
          </w:tcPr>
          <w:p w:rsidR="00266867" w:rsidRPr="006004B4" w:rsidRDefault="00266867" w:rsidP="00CE6589">
            <w:pPr>
              <w:jc w:val="both"/>
              <w:rPr>
                <w:rFonts w:asciiTheme="majorBidi" w:hAnsiTheme="majorBidi"/>
                <w:sz w:val="18"/>
                <w:szCs w:val="18"/>
              </w:rPr>
            </w:pPr>
            <w:r w:rsidRPr="006004B4">
              <w:rPr>
                <w:rFonts w:asciiTheme="majorBidi" w:hAnsiTheme="majorBidi"/>
                <w:sz w:val="18"/>
                <w:szCs w:val="18"/>
              </w:rPr>
              <w:t>C.4.b</w:t>
            </w:r>
          </w:p>
        </w:tc>
        <w:tc>
          <w:tcPr>
            <w:tcW w:w="8330" w:type="dxa"/>
            <w:tcBorders>
              <w:top w:val="nil"/>
              <w:left w:val="nil"/>
              <w:bottom w:val="single" w:sz="4" w:space="0" w:color="auto"/>
              <w:right w:val="double" w:sz="6" w:space="0" w:color="auto"/>
            </w:tcBorders>
            <w:shd w:val="clear" w:color="000000" w:fill="FFFFFF"/>
            <w:hideMark/>
            <w:tcPrChange w:id="165" w:author="Zheng, Bingyue" w:date="2015-10-06T16:53:00Z">
              <w:tcPr>
                <w:tcW w:w="8364" w:type="dxa"/>
                <w:gridSpan w:val="4"/>
                <w:tcBorders>
                  <w:top w:val="nil"/>
                  <w:left w:val="nil"/>
                  <w:bottom w:val="single" w:sz="4" w:space="0" w:color="auto"/>
                  <w:right w:val="double" w:sz="6" w:space="0" w:color="auto"/>
                </w:tcBorders>
                <w:shd w:val="clear" w:color="000000" w:fill="FFFFFF"/>
                <w:hideMark/>
              </w:tcPr>
            </w:tcPrChange>
          </w:tcPr>
          <w:p w:rsidR="00266867" w:rsidRPr="002C4080" w:rsidRDefault="00266867">
            <w:pPr>
              <w:autoSpaceDE/>
              <w:autoSpaceDN/>
              <w:ind w:firstLineChars="100" w:firstLine="180"/>
              <w:rPr>
                <w:rFonts w:ascii="SimSun" w:hAnsi="SimSun" w:cs="Arial"/>
                <w:sz w:val="18"/>
                <w:szCs w:val="18"/>
                <w:lang w:eastAsia="zh-CN"/>
              </w:rPr>
              <w:pPrChange w:id="166" w:author="Zheng, Bingyue" w:date="2015-09-23T10:38:00Z">
                <w:pPr>
                  <w:autoSpaceDE/>
                  <w:autoSpaceDN/>
                  <w:spacing w:before="60" w:after="40"/>
                  <w:ind w:firstLineChars="100" w:firstLine="180"/>
                </w:pPr>
              </w:pPrChange>
            </w:pPr>
            <w:r w:rsidRPr="002C4080">
              <w:rPr>
                <w:rFonts w:ascii="SimSun" w:hAnsi="SimSun" w:cs="Arial" w:hint="eastAsia"/>
                <w:sz w:val="18"/>
                <w:szCs w:val="18"/>
                <w:lang w:eastAsia="zh-CN"/>
              </w:rPr>
              <w:t>执行的业务性质，采用前言中所示的符号</w:t>
            </w:r>
          </w:p>
        </w:tc>
        <w:tc>
          <w:tcPr>
            <w:tcW w:w="805" w:type="dxa"/>
            <w:tcBorders>
              <w:top w:val="nil"/>
              <w:left w:val="nil"/>
              <w:bottom w:val="single" w:sz="4" w:space="0" w:color="auto"/>
              <w:right w:val="single" w:sz="4" w:space="0" w:color="auto"/>
            </w:tcBorders>
            <w:shd w:val="clear" w:color="000000" w:fill="FFFFFF"/>
            <w:vAlign w:val="center"/>
            <w:tcPrChange w:id="167" w:author="Zheng, Bingyue" w:date="2015-10-06T16:53:00Z">
              <w:tcPr>
                <w:tcW w:w="708" w:type="dxa"/>
                <w:gridSpan w:val="2"/>
                <w:tcBorders>
                  <w:top w:val="nil"/>
                  <w:left w:val="nil"/>
                  <w:bottom w:val="single" w:sz="4" w:space="0" w:color="auto"/>
                  <w:right w:val="single" w:sz="4" w:space="0" w:color="auto"/>
                </w:tcBorders>
                <w:shd w:val="clear" w:color="000000" w:fill="FFFFFF"/>
                <w:vAlign w:val="center"/>
              </w:tcPr>
            </w:tcPrChange>
          </w:tcPr>
          <w:p w:rsidR="00266867" w:rsidRPr="006004B4" w:rsidRDefault="00266867" w:rsidP="00CE6589">
            <w:pPr>
              <w:jc w:val="center"/>
              <w:rPr>
                <w:rFonts w:asciiTheme="majorBidi" w:hAnsiTheme="majorBidi"/>
                <w:b/>
                <w:bCs/>
                <w:sz w:val="18"/>
                <w:szCs w:val="18"/>
              </w:rPr>
            </w:pPr>
            <w:ins w:id="168" w:author="Henri, Yvon" w:date="2015-09-17T11:39:00Z">
              <w:r>
                <w:rPr>
                  <w:rFonts w:asciiTheme="majorBidi" w:hAnsiTheme="majorBidi"/>
                  <w:b/>
                  <w:bCs/>
                  <w:sz w:val="18"/>
                  <w:szCs w:val="18"/>
                </w:rPr>
                <w:t>X</w:t>
              </w:r>
            </w:ins>
          </w:p>
        </w:tc>
      </w:tr>
      <w:tr w:rsidR="00266867" w:rsidRPr="006004B4" w:rsidTr="00276FA2">
        <w:tblPrEx>
          <w:tblPrExChange w:id="169" w:author="Zheng, Bingyue" w:date="2015-10-06T16:53:00Z">
            <w:tblPrEx>
              <w:tblW w:w="10333" w:type="dxa"/>
            </w:tblPrEx>
          </w:tblPrExChange>
        </w:tblPrEx>
        <w:trPr>
          <w:cantSplit/>
          <w:jc w:val="center"/>
          <w:trPrChange w:id="170" w:author="Zheng, Bingyue" w:date="2015-10-06T16:53:00Z">
            <w:trPr>
              <w:cantSplit/>
              <w:jc w:val="center"/>
            </w:trPr>
          </w:trPrChange>
        </w:trPr>
        <w:tc>
          <w:tcPr>
            <w:tcW w:w="1198" w:type="dxa"/>
            <w:tcBorders>
              <w:top w:val="nil"/>
              <w:left w:val="single" w:sz="12" w:space="0" w:color="auto"/>
              <w:bottom w:val="single" w:sz="4" w:space="0" w:color="auto"/>
              <w:right w:val="double" w:sz="6" w:space="0" w:color="auto"/>
            </w:tcBorders>
            <w:shd w:val="clear" w:color="000000" w:fill="FFFFFF"/>
            <w:tcPrChange w:id="171" w:author="Zheng, Bingyue" w:date="2015-10-06T16:53:00Z">
              <w:tcPr>
                <w:tcW w:w="1164" w:type="dxa"/>
                <w:gridSpan w:val="3"/>
                <w:tcBorders>
                  <w:top w:val="nil"/>
                  <w:left w:val="single" w:sz="12" w:space="0" w:color="auto"/>
                  <w:bottom w:val="single" w:sz="4" w:space="0" w:color="auto"/>
                  <w:right w:val="double" w:sz="6" w:space="0" w:color="auto"/>
                </w:tcBorders>
                <w:shd w:val="clear" w:color="000000" w:fill="FFFFFF"/>
              </w:tcPr>
            </w:tcPrChange>
          </w:tcPr>
          <w:p w:rsidR="00266867" w:rsidRPr="006004B4" w:rsidRDefault="00266867" w:rsidP="00CE6589">
            <w:pPr>
              <w:jc w:val="both"/>
              <w:rPr>
                <w:rFonts w:asciiTheme="majorBidi" w:hAnsiTheme="majorBidi"/>
                <w:sz w:val="18"/>
                <w:szCs w:val="18"/>
              </w:rPr>
            </w:pPr>
            <w:r>
              <w:rPr>
                <w:rFonts w:asciiTheme="majorBidi" w:hAnsiTheme="majorBidi" w:cstheme="majorBidi"/>
                <w:b/>
                <w:bCs/>
                <w:sz w:val="18"/>
                <w:szCs w:val="18"/>
              </w:rPr>
              <w:t>C.8</w:t>
            </w:r>
          </w:p>
        </w:tc>
        <w:tc>
          <w:tcPr>
            <w:tcW w:w="8330" w:type="dxa"/>
            <w:tcBorders>
              <w:top w:val="nil"/>
              <w:left w:val="nil"/>
              <w:bottom w:val="single" w:sz="4" w:space="0" w:color="auto"/>
              <w:right w:val="double" w:sz="6" w:space="0" w:color="auto"/>
            </w:tcBorders>
            <w:shd w:val="clear" w:color="000000" w:fill="FFFFFF"/>
            <w:tcPrChange w:id="172" w:author="Zheng, Bingyue" w:date="2015-10-06T16:53:00Z">
              <w:tcPr>
                <w:tcW w:w="8364" w:type="dxa"/>
                <w:gridSpan w:val="4"/>
                <w:tcBorders>
                  <w:top w:val="nil"/>
                  <w:left w:val="nil"/>
                  <w:bottom w:val="single" w:sz="4" w:space="0" w:color="auto"/>
                  <w:right w:val="double" w:sz="6" w:space="0" w:color="auto"/>
                </w:tcBorders>
                <w:shd w:val="clear" w:color="000000" w:fill="FFFFFF"/>
              </w:tcPr>
            </w:tcPrChange>
          </w:tcPr>
          <w:p w:rsidR="00266867" w:rsidRDefault="00266867">
            <w:pPr>
              <w:spacing w:after="40"/>
              <w:rPr>
                <w:b/>
                <w:bCs/>
                <w:sz w:val="18"/>
                <w:szCs w:val="18"/>
                <w:lang w:eastAsia="zh-CN"/>
              </w:rPr>
              <w:pPrChange w:id="173" w:author="Zheng, Bingyue" w:date="2015-09-23T10:38:00Z">
                <w:pPr>
                  <w:spacing w:before="40" w:after="40"/>
                </w:pPr>
              </w:pPrChange>
            </w:pPr>
            <w:r w:rsidRPr="000966F3">
              <w:rPr>
                <w:rFonts w:ascii="SimSun" w:hAnsi="SimSun" w:cs="Arial" w:hint="eastAsia"/>
                <w:b/>
                <w:bCs/>
                <w:sz w:val="18"/>
                <w:szCs w:val="18"/>
                <w:lang w:eastAsia="zh-CN"/>
              </w:rPr>
              <w:t>发射的功率特性</w:t>
            </w:r>
          </w:p>
          <w:p w:rsidR="00266867" w:rsidRPr="002C4080" w:rsidRDefault="00266867" w:rsidP="00CE6589">
            <w:pPr>
              <w:autoSpaceDE/>
              <w:autoSpaceDN/>
              <w:spacing w:before="60" w:after="40"/>
              <w:ind w:firstLineChars="100" w:firstLine="180"/>
              <w:rPr>
                <w:rFonts w:ascii="SimSun" w:hAnsi="SimSun" w:cs="Arial"/>
                <w:sz w:val="18"/>
                <w:szCs w:val="18"/>
                <w:lang w:eastAsia="zh-CN"/>
              </w:rPr>
            </w:pPr>
            <w:r w:rsidRPr="000966F3">
              <w:rPr>
                <w:rFonts w:ascii="STKaiti" w:eastAsia="STKaiti" w:hAnsi="STKaiti" w:cs="Arial" w:hint="eastAsia"/>
                <w:sz w:val="18"/>
                <w:szCs w:val="18"/>
                <w:lang w:eastAsia="zh-CN"/>
              </w:rPr>
              <w:t>对无源传感器不要求</w:t>
            </w:r>
          </w:p>
        </w:tc>
        <w:tc>
          <w:tcPr>
            <w:tcW w:w="805" w:type="dxa"/>
            <w:tcBorders>
              <w:top w:val="nil"/>
              <w:left w:val="nil"/>
              <w:bottom w:val="single" w:sz="4" w:space="0" w:color="auto"/>
              <w:right w:val="single" w:sz="4" w:space="0" w:color="auto"/>
            </w:tcBorders>
            <w:shd w:val="clear" w:color="000000" w:fill="FFFFFF"/>
            <w:vAlign w:val="center"/>
            <w:tcPrChange w:id="174" w:author="Zheng, Bingyue" w:date="2015-10-06T16:53:00Z">
              <w:tcPr>
                <w:tcW w:w="805" w:type="dxa"/>
                <w:gridSpan w:val="5"/>
                <w:tcBorders>
                  <w:top w:val="nil"/>
                  <w:left w:val="nil"/>
                  <w:bottom w:val="single" w:sz="4" w:space="0" w:color="auto"/>
                  <w:right w:val="single" w:sz="4" w:space="0" w:color="auto"/>
                </w:tcBorders>
                <w:shd w:val="clear" w:color="000000" w:fill="FFFFFF"/>
                <w:vAlign w:val="center"/>
              </w:tcPr>
            </w:tcPrChange>
          </w:tcPr>
          <w:p w:rsidR="00266867" w:rsidRDefault="00266867" w:rsidP="00CE6589">
            <w:pPr>
              <w:jc w:val="center"/>
              <w:rPr>
                <w:rFonts w:asciiTheme="majorBidi" w:hAnsiTheme="majorBidi"/>
                <w:b/>
                <w:bCs/>
                <w:sz w:val="18"/>
                <w:szCs w:val="18"/>
                <w:lang w:eastAsia="zh-CN"/>
              </w:rPr>
            </w:pPr>
          </w:p>
        </w:tc>
      </w:tr>
      <w:tr w:rsidR="00266867" w:rsidRPr="006004B4" w:rsidTr="00276FA2">
        <w:tblPrEx>
          <w:tblPrExChange w:id="175" w:author="Zheng, Bingyue" w:date="2015-10-06T16:53:00Z">
            <w:tblPrEx>
              <w:tblW w:w="10333" w:type="dxa"/>
            </w:tblPrEx>
          </w:tblPrExChange>
        </w:tblPrEx>
        <w:trPr>
          <w:cantSplit/>
          <w:jc w:val="center"/>
          <w:trPrChange w:id="176" w:author="Zheng, Bingyue" w:date="2015-10-06T16:53:00Z">
            <w:trPr>
              <w:cantSplit/>
              <w:jc w:val="center"/>
            </w:trPr>
          </w:trPrChange>
        </w:trPr>
        <w:tc>
          <w:tcPr>
            <w:tcW w:w="1198" w:type="dxa"/>
            <w:tcBorders>
              <w:top w:val="nil"/>
              <w:left w:val="single" w:sz="12" w:space="0" w:color="auto"/>
              <w:bottom w:val="single" w:sz="4" w:space="0" w:color="auto"/>
              <w:right w:val="double" w:sz="6" w:space="0" w:color="auto"/>
            </w:tcBorders>
            <w:shd w:val="clear" w:color="000000" w:fill="FFFFFF"/>
            <w:tcPrChange w:id="177" w:author="Zheng, Bingyue" w:date="2015-10-06T16:53:00Z">
              <w:tcPr>
                <w:tcW w:w="1164" w:type="dxa"/>
                <w:gridSpan w:val="3"/>
                <w:tcBorders>
                  <w:top w:val="nil"/>
                  <w:left w:val="single" w:sz="12" w:space="0" w:color="auto"/>
                  <w:bottom w:val="single" w:sz="4" w:space="0" w:color="auto"/>
                  <w:right w:val="double" w:sz="6" w:space="0" w:color="auto"/>
                </w:tcBorders>
                <w:shd w:val="clear" w:color="000000" w:fill="FFFFFF"/>
              </w:tcPr>
            </w:tcPrChange>
          </w:tcPr>
          <w:p w:rsidR="00266867" w:rsidRPr="008671F9" w:rsidDel="001301B3" w:rsidRDefault="00266867" w:rsidP="00CE6589">
            <w:pPr>
              <w:jc w:val="both"/>
              <w:rPr>
                <w:rFonts w:asciiTheme="majorBidi" w:hAnsiTheme="majorBidi"/>
                <w:b/>
                <w:bCs/>
                <w:sz w:val="18"/>
                <w:szCs w:val="18"/>
              </w:rPr>
            </w:pPr>
            <w:r>
              <w:rPr>
                <w:rFonts w:asciiTheme="majorBidi" w:hAnsiTheme="majorBidi" w:cstheme="majorBidi"/>
                <w:sz w:val="18"/>
                <w:szCs w:val="18"/>
              </w:rPr>
              <w:lastRenderedPageBreak/>
              <w:t>C.8.b.2</w:t>
            </w:r>
          </w:p>
        </w:tc>
        <w:tc>
          <w:tcPr>
            <w:tcW w:w="8330" w:type="dxa"/>
            <w:tcBorders>
              <w:top w:val="single" w:sz="4" w:space="0" w:color="auto"/>
              <w:left w:val="nil"/>
              <w:bottom w:val="single" w:sz="4" w:space="0" w:color="auto"/>
              <w:right w:val="double" w:sz="6" w:space="0" w:color="auto"/>
            </w:tcBorders>
            <w:shd w:val="clear" w:color="000000" w:fill="FFFFFF"/>
            <w:tcPrChange w:id="178" w:author="Zheng, Bingyue" w:date="2015-10-06T16:53:00Z">
              <w:tcPr>
                <w:tcW w:w="8364" w:type="dxa"/>
                <w:gridSpan w:val="4"/>
                <w:tcBorders>
                  <w:top w:val="single" w:sz="4" w:space="0" w:color="auto"/>
                  <w:left w:val="nil"/>
                  <w:bottom w:val="single" w:sz="4" w:space="0" w:color="auto"/>
                  <w:right w:val="double" w:sz="6" w:space="0" w:color="auto"/>
                </w:tcBorders>
                <w:shd w:val="clear" w:color="000000" w:fill="FFFFFF"/>
              </w:tcPr>
            </w:tcPrChange>
          </w:tcPr>
          <w:p w:rsidR="00266867" w:rsidRDefault="00266867">
            <w:pPr>
              <w:spacing w:after="40"/>
              <w:ind w:left="170"/>
              <w:rPr>
                <w:sz w:val="18"/>
                <w:szCs w:val="18"/>
                <w:lang w:eastAsia="zh-CN"/>
              </w:rPr>
              <w:pPrChange w:id="179" w:author="Zheng, Bingyue" w:date="2015-09-23T10:38:00Z">
                <w:pPr>
                  <w:spacing w:before="40" w:after="40"/>
                  <w:ind w:left="170"/>
                </w:pPr>
              </w:pPrChange>
            </w:pPr>
            <w:r w:rsidRPr="002C4080">
              <w:rPr>
                <w:rFonts w:ascii="SimSun" w:hAnsi="SimSun" w:cs="Arial" w:hint="eastAsia"/>
                <w:sz w:val="18"/>
                <w:szCs w:val="18"/>
                <w:lang w:eastAsia="zh-CN"/>
              </w:rPr>
              <w:t>供给天线输入端的最大功率密度(</w:t>
            </w:r>
            <w:r w:rsidRPr="002C4080">
              <w:rPr>
                <w:sz w:val="18"/>
                <w:szCs w:val="18"/>
                <w:lang w:eastAsia="zh-CN"/>
              </w:rPr>
              <w:t>dB/(W/Hz)</w:t>
            </w:r>
            <w:r w:rsidRPr="002C4080">
              <w:rPr>
                <w:rFonts w:ascii="SimSun" w:hAnsi="SimSun" w:cs="Arial" w:hint="eastAsia"/>
                <w:sz w:val="18"/>
                <w:szCs w:val="18"/>
                <w:lang w:eastAsia="zh-CN"/>
              </w:rPr>
              <w:t>)</w:t>
            </w:r>
            <w:r w:rsidRPr="002C4080">
              <w:rPr>
                <w:sz w:val="18"/>
                <w:szCs w:val="18"/>
                <w:vertAlign w:val="superscript"/>
                <w:lang w:eastAsia="zh-CN"/>
              </w:rPr>
              <w:t xml:space="preserve"> </w:t>
            </w:r>
            <w:r>
              <w:rPr>
                <w:szCs w:val="18"/>
                <w:vertAlign w:val="superscript"/>
                <w:lang w:eastAsia="zh-CN"/>
              </w:rPr>
              <w:t>2</w:t>
            </w:r>
          </w:p>
          <w:p w:rsidR="00266867" w:rsidRDefault="00266867" w:rsidP="00CE6589">
            <w:pPr>
              <w:spacing w:before="40" w:after="40"/>
              <w:ind w:left="340"/>
              <w:rPr>
                <w:sz w:val="18"/>
                <w:szCs w:val="18"/>
                <w:lang w:eastAsia="zh-CN"/>
              </w:rPr>
            </w:pPr>
            <w:r w:rsidRPr="002C4080">
              <w:rPr>
                <w:rFonts w:ascii="SimSun" w:hAnsi="SimSun" w:cs="Arial" w:hint="eastAsia"/>
                <w:sz w:val="18"/>
                <w:szCs w:val="18"/>
                <w:lang w:eastAsia="zh-CN"/>
              </w:rPr>
              <w:t>对于附录</w:t>
            </w:r>
            <w:r w:rsidRPr="002C4080">
              <w:rPr>
                <w:b/>
                <w:bCs/>
                <w:sz w:val="18"/>
                <w:szCs w:val="18"/>
                <w:lang w:eastAsia="zh-CN"/>
              </w:rPr>
              <w:t>30A</w:t>
            </w:r>
            <w:r w:rsidRPr="002C4080">
              <w:rPr>
                <w:rFonts w:ascii="SimSun" w:hAnsi="SimSun" w:cs="Arial" w:hint="eastAsia"/>
                <w:sz w:val="18"/>
                <w:szCs w:val="18"/>
                <w:lang w:eastAsia="zh-CN"/>
              </w:rPr>
              <w:t>地球站的协调或通知，该值须包括功率控制的最大范围</w:t>
            </w:r>
          </w:p>
          <w:p w:rsidR="00266867" w:rsidRPr="000966F3" w:rsidRDefault="00266867" w:rsidP="00CE6589">
            <w:pPr>
              <w:spacing w:before="40"/>
              <w:ind w:left="493"/>
              <w:rPr>
                <w:rFonts w:ascii="SimSun" w:hAnsi="SimSun" w:cs="Arial"/>
                <w:b/>
                <w:bCs/>
                <w:sz w:val="18"/>
                <w:szCs w:val="18"/>
              </w:rPr>
            </w:pPr>
            <w:r w:rsidRPr="002C4080">
              <w:rPr>
                <w:rFonts w:ascii="SimSun" w:hAnsi="SimSun" w:cs="Arial" w:hint="eastAsia"/>
                <w:sz w:val="18"/>
                <w:szCs w:val="18"/>
              </w:rPr>
              <w:t>如果</w:t>
            </w:r>
            <w:r w:rsidRPr="002C4080">
              <w:rPr>
                <w:sz w:val="18"/>
                <w:szCs w:val="18"/>
              </w:rPr>
              <w:t>C.8.a.2</w:t>
            </w:r>
            <w:r w:rsidRPr="002C4080">
              <w:rPr>
                <w:rFonts w:ascii="SimSun" w:hAnsi="SimSun" w:cs="Arial" w:hint="eastAsia"/>
                <w:sz w:val="18"/>
                <w:szCs w:val="18"/>
              </w:rPr>
              <w:t>或</w:t>
            </w:r>
            <w:r w:rsidRPr="002C4080">
              <w:rPr>
                <w:sz w:val="18"/>
                <w:szCs w:val="18"/>
              </w:rPr>
              <w:t>C.8.b.3.b</w:t>
            </w:r>
            <w:r w:rsidRPr="002C4080">
              <w:rPr>
                <w:rFonts w:ascii="SimSun" w:hAnsi="SimSun" w:cs="Arial" w:hint="eastAsia"/>
                <w:sz w:val="18"/>
                <w:szCs w:val="18"/>
              </w:rPr>
              <w:t>均未提供，则要求</w:t>
            </w:r>
          </w:p>
        </w:tc>
        <w:tc>
          <w:tcPr>
            <w:tcW w:w="805" w:type="dxa"/>
            <w:tcBorders>
              <w:top w:val="single" w:sz="4" w:space="0" w:color="auto"/>
              <w:left w:val="nil"/>
              <w:bottom w:val="single" w:sz="4" w:space="0" w:color="auto"/>
              <w:right w:val="single" w:sz="4" w:space="0" w:color="auto"/>
            </w:tcBorders>
            <w:shd w:val="clear" w:color="000000" w:fill="FFFFFF"/>
            <w:vAlign w:val="center"/>
            <w:tcPrChange w:id="180" w:author="Zheng, Bingyue" w:date="2015-10-06T16:53:00Z">
              <w:tcPr>
                <w:tcW w:w="805" w:type="dxa"/>
                <w:gridSpan w:val="5"/>
                <w:tcBorders>
                  <w:top w:val="single" w:sz="4" w:space="0" w:color="auto"/>
                  <w:left w:val="nil"/>
                  <w:bottom w:val="single" w:sz="4" w:space="0" w:color="auto"/>
                  <w:right w:val="single" w:sz="4" w:space="0" w:color="auto"/>
                </w:tcBorders>
                <w:shd w:val="clear" w:color="000000" w:fill="FFFFFF"/>
                <w:vAlign w:val="center"/>
              </w:tcPr>
            </w:tcPrChange>
          </w:tcPr>
          <w:p w:rsidR="00266867" w:rsidRPr="006004B4" w:rsidRDefault="00266867" w:rsidP="00CE6589">
            <w:pPr>
              <w:jc w:val="center"/>
              <w:rPr>
                <w:rFonts w:asciiTheme="majorBidi" w:hAnsiTheme="majorBidi"/>
                <w:b/>
                <w:bCs/>
                <w:sz w:val="18"/>
                <w:szCs w:val="18"/>
              </w:rPr>
            </w:pPr>
            <w:ins w:id="181" w:author="Henri, Yvon" w:date="2015-09-17T17:03:00Z">
              <w:r>
                <w:rPr>
                  <w:rFonts w:asciiTheme="majorBidi" w:hAnsiTheme="majorBidi" w:cstheme="majorBidi"/>
                  <w:b/>
                  <w:bCs/>
                  <w:sz w:val="18"/>
                  <w:szCs w:val="18"/>
                </w:rPr>
                <w:t>X</w:t>
              </w:r>
            </w:ins>
          </w:p>
        </w:tc>
      </w:tr>
      <w:tr w:rsidR="00266867" w:rsidRPr="006004B4" w:rsidTr="00276FA2">
        <w:trPr>
          <w:cantSplit/>
          <w:jc w:val="center"/>
          <w:trPrChange w:id="182" w:author="Zheng, Bingyue" w:date="2015-10-06T16:53:00Z">
            <w:trPr>
              <w:gridBefore w:val="2"/>
              <w:gridAfter w:val="0"/>
              <w:cantSplit/>
              <w:jc w:val="center"/>
            </w:trPr>
          </w:trPrChange>
        </w:trPr>
        <w:tc>
          <w:tcPr>
            <w:tcW w:w="1198" w:type="dxa"/>
            <w:tcBorders>
              <w:top w:val="nil"/>
              <w:left w:val="single" w:sz="12" w:space="0" w:color="auto"/>
              <w:bottom w:val="single" w:sz="4" w:space="0" w:color="auto"/>
              <w:right w:val="double" w:sz="6" w:space="0" w:color="auto"/>
            </w:tcBorders>
            <w:shd w:val="clear" w:color="000000" w:fill="FFFFFF"/>
            <w:hideMark/>
            <w:tcPrChange w:id="183" w:author="Zheng, Bingyue" w:date="2015-10-06T16:53:00Z">
              <w:tcPr>
                <w:tcW w:w="1119" w:type="dxa"/>
                <w:gridSpan w:val="3"/>
                <w:tcBorders>
                  <w:top w:val="nil"/>
                  <w:left w:val="single" w:sz="12" w:space="0" w:color="auto"/>
                  <w:bottom w:val="single" w:sz="4" w:space="0" w:color="auto"/>
                  <w:right w:val="double" w:sz="6" w:space="0" w:color="auto"/>
                </w:tcBorders>
                <w:shd w:val="clear" w:color="000000" w:fill="FFFFFF"/>
                <w:hideMark/>
              </w:tcPr>
            </w:tcPrChange>
          </w:tcPr>
          <w:p w:rsidR="00266867" w:rsidRPr="006004B4" w:rsidRDefault="00266867" w:rsidP="00CE6589">
            <w:pPr>
              <w:jc w:val="both"/>
              <w:rPr>
                <w:rFonts w:asciiTheme="majorBidi" w:hAnsiTheme="majorBidi"/>
                <w:b/>
                <w:bCs/>
                <w:sz w:val="18"/>
                <w:szCs w:val="18"/>
              </w:rPr>
            </w:pPr>
            <w:r w:rsidRPr="008671F9">
              <w:rPr>
                <w:rFonts w:asciiTheme="majorBidi" w:hAnsiTheme="majorBidi"/>
                <w:b/>
                <w:bCs/>
                <w:sz w:val="18"/>
                <w:szCs w:val="18"/>
              </w:rPr>
              <w:t>C.10</w:t>
            </w:r>
          </w:p>
        </w:tc>
        <w:tc>
          <w:tcPr>
            <w:tcW w:w="8330" w:type="dxa"/>
            <w:tcBorders>
              <w:top w:val="single" w:sz="4" w:space="0" w:color="auto"/>
              <w:left w:val="nil"/>
              <w:bottom w:val="single" w:sz="4" w:space="0" w:color="auto"/>
              <w:right w:val="double" w:sz="6" w:space="0" w:color="auto"/>
            </w:tcBorders>
            <w:shd w:val="clear" w:color="000000" w:fill="FFFFFF"/>
            <w:hideMark/>
            <w:tcPrChange w:id="184" w:author="Zheng, Bingyue" w:date="2015-10-06T16:53:00Z">
              <w:tcPr>
                <w:tcW w:w="8364" w:type="dxa"/>
                <w:gridSpan w:val="4"/>
                <w:tcBorders>
                  <w:top w:val="single" w:sz="4" w:space="0" w:color="auto"/>
                  <w:left w:val="nil"/>
                  <w:bottom w:val="single" w:sz="4" w:space="0" w:color="auto"/>
                  <w:right w:val="double" w:sz="6" w:space="0" w:color="auto"/>
                </w:tcBorders>
                <w:shd w:val="clear" w:color="000000" w:fill="FFFFFF"/>
                <w:hideMark/>
              </w:tcPr>
            </w:tcPrChange>
          </w:tcPr>
          <w:p w:rsidR="00266867" w:rsidRPr="008671F9" w:rsidRDefault="00266867" w:rsidP="00CE6589">
            <w:pPr>
              <w:rPr>
                <w:rFonts w:asciiTheme="majorBidi" w:hAnsiTheme="majorBidi"/>
                <w:b/>
                <w:bCs/>
                <w:sz w:val="18"/>
                <w:szCs w:val="18"/>
                <w:lang w:eastAsia="zh-CN"/>
              </w:rPr>
            </w:pPr>
            <w:r w:rsidRPr="000966F3">
              <w:rPr>
                <w:rFonts w:ascii="SimSun" w:hAnsi="SimSun" w:cs="Arial" w:hint="eastAsia"/>
                <w:b/>
                <w:bCs/>
                <w:sz w:val="18"/>
                <w:szCs w:val="18"/>
                <w:lang w:eastAsia="zh-CN"/>
              </w:rPr>
              <w:t>相关电台的类型和识别码</w:t>
            </w:r>
          </w:p>
          <w:p w:rsidR="00266867" w:rsidRPr="003C1F4F" w:rsidRDefault="00266867" w:rsidP="00CE6589">
            <w:pPr>
              <w:autoSpaceDE/>
              <w:autoSpaceDN/>
              <w:spacing w:before="60" w:after="60"/>
              <w:rPr>
                <w:ins w:id="185" w:author="Sinanis, Nick" w:date="2015-09-17T12:23:00Z"/>
                <w:rFonts w:ascii="SimSun" w:hAnsi="SimSun" w:cs="Arial"/>
                <w:sz w:val="18"/>
                <w:szCs w:val="18"/>
                <w:lang w:eastAsia="zh-CN"/>
              </w:rPr>
            </w:pPr>
            <w:r w:rsidRPr="002C4080">
              <w:rPr>
                <w:rFonts w:ascii="SimSun" w:hAnsi="SimSun" w:cs="Arial" w:hint="eastAsia"/>
                <w:sz w:val="18"/>
                <w:szCs w:val="18"/>
                <w:lang w:eastAsia="zh-CN"/>
              </w:rPr>
              <w:t>（</w:t>
            </w:r>
            <w:r w:rsidRPr="003C1F4F">
              <w:rPr>
                <w:rFonts w:ascii="SimSun" w:eastAsia="Times New Roman" w:hAnsi="SimSun" w:cs="Arial" w:hint="eastAsia"/>
                <w:sz w:val="18"/>
                <w:szCs w:val="18"/>
                <w:lang w:eastAsia="zh-CN"/>
              </w:rPr>
              <w:t>相关电台可能是另一个空间电台、网络的一个典型地球站或一个特定地球站</w:t>
            </w:r>
            <w:r w:rsidRPr="002C4080">
              <w:rPr>
                <w:rFonts w:ascii="SimSun" w:hAnsi="SimSun" w:cs="Arial" w:hint="eastAsia"/>
                <w:sz w:val="18"/>
                <w:szCs w:val="18"/>
                <w:lang w:eastAsia="zh-CN"/>
              </w:rPr>
              <w:t>）</w:t>
            </w:r>
          </w:p>
          <w:p w:rsidR="00266867" w:rsidRPr="008671F9" w:rsidRDefault="00266867" w:rsidP="00CE6589">
            <w:pPr>
              <w:autoSpaceDE/>
              <w:autoSpaceDN/>
              <w:spacing w:before="60" w:after="60"/>
              <w:rPr>
                <w:rFonts w:asciiTheme="majorBidi" w:hAnsiTheme="majorBidi"/>
                <w:b/>
                <w:bCs/>
                <w:sz w:val="18"/>
                <w:szCs w:val="18"/>
                <w:lang w:eastAsia="zh-CN"/>
              </w:rPr>
            </w:pPr>
            <w:r w:rsidRPr="003C1F4F">
              <w:rPr>
                <w:rFonts w:ascii="SimSun" w:eastAsia="Times New Roman" w:hAnsi="SimSun" w:cs="Arial" w:hint="eastAsia"/>
                <w:sz w:val="18"/>
                <w:szCs w:val="18"/>
                <w:lang w:eastAsia="zh-CN"/>
              </w:rPr>
              <w:t>除有源或无源传感器外的所有空间应用</w:t>
            </w:r>
          </w:p>
        </w:tc>
        <w:tc>
          <w:tcPr>
            <w:tcW w:w="805" w:type="dxa"/>
            <w:tcBorders>
              <w:top w:val="single" w:sz="4" w:space="0" w:color="auto"/>
              <w:left w:val="nil"/>
              <w:bottom w:val="single" w:sz="4" w:space="0" w:color="auto"/>
              <w:right w:val="single" w:sz="4" w:space="0" w:color="auto"/>
            </w:tcBorders>
            <w:shd w:val="clear" w:color="000000" w:fill="FFFFFF"/>
            <w:vAlign w:val="center"/>
            <w:tcPrChange w:id="186" w:author="Zheng, Bingyue" w:date="2015-10-06T16:53:00Z">
              <w:tcPr>
                <w:tcW w:w="708" w:type="dxa"/>
                <w:gridSpan w:val="2"/>
                <w:tcBorders>
                  <w:top w:val="single" w:sz="4" w:space="0" w:color="auto"/>
                  <w:left w:val="nil"/>
                  <w:bottom w:val="single" w:sz="4" w:space="0" w:color="auto"/>
                  <w:right w:val="double" w:sz="6" w:space="0" w:color="auto"/>
                </w:tcBorders>
                <w:shd w:val="clear" w:color="000000" w:fill="FFFFFF"/>
              </w:tcPr>
            </w:tcPrChange>
          </w:tcPr>
          <w:p w:rsidR="00266867" w:rsidRPr="006004B4" w:rsidRDefault="00266867">
            <w:pPr>
              <w:jc w:val="center"/>
              <w:rPr>
                <w:rFonts w:asciiTheme="majorBidi" w:hAnsiTheme="majorBidi"/>
                <w:b/>
                <w:bCs/>
                <w:sz w:val="18"/>
                <w:szCs w:val="18"/>
                <w:lang w:eastAsia="zh-CN"/>
              </w:rPr>
              <w:pPrChange w:id="187" w:author="Zheng, Bingyue" w:date="2015-09-23T10:38:00Z">
                <w:pPr/>
              </w:pPrChange>
            </w:pPr>
          </w:p>
        </w:tc>
      </w:tr>
      <w:tr w:rsidR="00266867" w:rsidRPr="006004B4" w:rsidTr="00276FA2">
        <w:trPr>
          <w:cantSplit/>
          <w:jc w:val="center"/>
          <w:trPrChange w:id="188" w:author="Zheng, Bingyue" w:date="2015-10-06T16:53:00Z">
            <w:trPr>
              <w:gridBefore w:val="2"/>
              <w:gridAfter w:val="0"/>
              <w:cantSplit/>
              <w:jc w:val="center"/>
            </w:trPr>
          </w:trPrChange>
        </w:trPr>
        <w:tc>
          <w:tcPr>
            <w:tcW w:w="1198" w:type="dxa"/>
            <w:tcBorders>
              <w:top w:val="nil"/>
              <w:left w:val="single" w:sz="12" w:space="0" w:color="auto"/>
              <w:bottom w:val="single" w:sz="4" w:space="0" w:color="auto"/>
              <w:right w:val="double" w:sz="6" w:space="0" w:color="auto"/>
            </w:tcBorders>
            <w:shd w:val="clear" w:color="000000" w:fill="FFFFFF"/>
            <w:hideMark/>
            <w:tcPrChange w:id="189" w:author="Zheng, Bingyue" w:date="2015-10-06T16:53:00Z">
              <w:tcPr>
                <w:tcW w:w="1119" w:type="dxa"/>
                <w:gridSpan w:val="3"/>
                <w:tcBorders>
                  <w:top w:val="nil"/>
                  <w:left w:val="single" w:sz="12" w:space="0" w:color="auto"/>
                  <w:bottom w:val="single" w:sz="4" w:space="0" w:color="auto"/>
                  <w:right w:val="double" w:sz="6" w:space="0" w:color="auto"/>
                </w:tcBorders>
                <w:shd w:val="clear" w:color="000000" w:fill="FFFFFF"/>
                <w:hideMark/>
              </w:tcPr>
            </w:tcPrChange>
          </w:tcPr>
          <w:p w:rsidR="00266867" w:rsidRPr="006004B4" w:rsidRDefault="00266867" w:rsidP="00CE6589">
            <w:pPr>
              <w:jc w:val="both"/>
              <w:rPr>
                <w:rFonts w:asciiTheme="majorBidi" w:hAnsiTheme="majorBidi"/>
                <w:sz w:val="18"/>
                <w:szCs w:val="18"/>
              </w:rPr>
            </w:pPr>
            <w:r w:rsidRPr="008671F9">
              <w:rPr>
                <w:rFonts w:asciiTheme="majorBidi" w:hAnsiTheme="majorBidi"/>
                <w:sz w:val="18"/>
                <w:szCs w:val="18"/>
              </w:rPr>
              <w:t>C.10.d.7</w:t>
            </w:r>
          </w:p>
        </w:tc>
        <w:tc>
          <w:tcPr>
            <w:tcW w:w="8330" w:type="dxa"/>
            <w:tcBorders>
              <w:top w:val="nil"/>
              <w:left w:val="nil"/>
              <w:bottom w:val="single" w:sz="4" w:space="0" w:color="auto"/>
              <w:right w:val="double" w:sz="6" w:space="0" w:color="auto"/>
            </w:tcBorders>
            <w:shd w:val="clear" w:color="000000" w:fill="FFFFFF"/>
            <w:hideMark/>
            <w:tcPrChange w:id="190" w:author="Zheng, Bingyue" w:date="2015-10-06T16:53:00Z">
              <w:tcPr>
                <w:tcW w:w="8364" w:type="dxa"/>
                <w:gridSpan w:val="4"/>
                <w:tcBorders>
                  <w:top w:val="nil"/>
                  <w:left w:val="nil"/>
                  <w:bottom w:val="single" w:sz="4" w:space="0" w:color="auto"/>
                  <w:right w:val="double" w:sz="6" w:space="0" w:color="auto"/>
                </w:tcBorders>
                <w:shd w:val="clear" w:color="000000" w:fill="FFFFFF"/>
                <w:hideMark/>
              </w:tcPr>
            </w:tcPrChange>
          </w:tcPr>
          <w:p w:rsidR="00266867" w:rsidRPr="008671F9" w:rsidRDefault="00266867" w:rsidP="00CE6589">
            <w:pPr>
              <w:jc w:val="both"/>
              <w:rPr>
                <w:sz w:val="18"/>
                <w:szCs w:val="18"/>
                <w:lang w:eastAsia="zh-CN"/>
              </w:rPr>
            </w:pPr>
            <w:r w:rsidRPr="002C4080">
              <w:rPr>
                <w:rFonts w:ascii="SimSun" w:hAnsi="SimSun" w:cs="Arial" w:hint="eastAsia"/>
                <w:sz w:val="18"/>
                <w:szCs w:val="18"/>
                <w:lang w:eastAsia="zh-CN"/>
              </w:rPr>
              <w:t>天线直径（米）</w:t>
            </w:r>
          </w:p>
          <w:p w:rsidR="00266867" w:rsidRPr="006004B4" w:rsidRDefault="00266867" w:rsidP="00CE6589">
            <w:pPr>
              <w:spacing w:before="40" w:after="40"/>
              <w:rPr>
                <w:sz w:val="18"/>
                <w:szCs w:val="18"/>
                <w:lang w:eastAsia="zh-CN"/>
              </w:rPr>
            </w:pPr>
            <w:r w:rsidRPr="002C4080">
              <w:rPr>
                <w:rFonts w:ascii="SimSun" w:hAnsi="SimSun" w:cs="Arial" w:hint="eastAsia"/>
                <w:sz w:val="18"/>
                <w:szCs w:val="18"/>
                <w:lang w:eastAsia="zh-CN"/>
              </w:rPr>
              <w:t>在除附录</w:t>
            </w:r>
            <w:r w:rsidRPr="002C4080">
              <w:rPr>
                <w:b/>
                <w:bCs/>
                <w:sz w:val="18"/>
                <w:szCs w:val="18"/>
                <w:lang w:eastAsia="zh-CN"/>
              </w:rPr>
              <w:t>30A</w:t>
            </w:r>
            <w:r w:rsidRPr="002C4080">
              <w:rPr>
                <w:rFonts w:ascii="SimSun" w:hAnsi="SimSun" w:cs="Arial" w:hint="eastAsia"/>
                <w:sz w:val="18"/>
                <w:szCs w:val="18"/>
                <w:lang w:eastAsia="zh-CN"/>
              </w:rPr>
              <w:t>以外的情况下，</w:t>
            </w:r>
            <w:r>
              <w:rPr>
                <w:rFonts w:ascii="SimSun" w:hAnsi="SimSun" w:cs="Arial" w:hint="eastAsia"/>
                <w:sz w:val="18"/>
                <w:szCs w:val="18"/>
                <w:lang w:eastAsia="zh-CN"/>
              </w:rPr>
              <w:t>要求为</w:t>
            </w:r>
            <w:r w:rsidRPr="002C4080">
              <w:rPr>
                <w:rFonts w:ascii="SimSun" w:hAnsi="SimSun" w:cs="Arial" w:hint="eastAsia"/>
                <w:sz w:val="18"/>
                <w:szCs w:val="18"/>
                <w:lang w:eastAsia="zh-CN"/>
              </w:rPr>
              <w:t>在</w:t>
            </w:r>
            <w:r w:rsidRPr="002C4080">
              <w:rPr>
                <w:sz w:val="18"/>
                <w:szCs w:val="18"/>
                <w:lang w:eastAsia="zh-CN"/>
              </w:rPr>
              <w:t>13.75</w:t>
            </w:r>
            <w:r>
              <w:rPr>
                <w:rFonts w:hint="eastAsia"/>
                <w:sz w:val="18"/>
                <w:szCs w:val="18"/>
                <w:lang w:eastAsia="zh-CN"/>
              </w:rPr>
              <w:t>-</w:t>
            </w:r>
            <w:r w:rsidRPr="002C4080">
              <w:rPr>
                <w:sz w:val="18"/>
                <w:szCs w:val="18"/>
                <w:lang w:eastAsia="zh-CN"/>
              </w:rPr>
              <w:t>14</w:t>
            </w:r>
            <w:r>
              <w:rPr>
                <w:sz w:val="18"/>
                <w:szCs w:val="18"/>
                <w:lang w:eastAsia="zh-CN"/>
              </w:rPr>
              <w:t> </w:t>
            </w:r>
            <w:r w:rsidRPr="002C4080">
              <w:rPr>
                <w:sz w:val="18"/>
                <w:szCs w:val="18"/>
                <w:lang w:eastAsia="zh-CN"/>
              </w:rPr>
              <w:t>GHz</w:t>
            </w:r>
            <w:r>
              <w:rPr>
                <w:rFonts w:hint="eastAsia"/>
                <w:sz w:val="18"/>
                <w:szCs w:val="18"/>
                <w:lang w:eastAsia="zh-CN"/>
              </w:rPr>
              <w:t>、</w:t>
            </w:r>
            <w:r w:rsidRPr="00102417">
              <w:rPr>
                <w:sz w:val="18"/>
                <w:szCs w:val="18"/>
                <w:lang w:eastAsia="zh-CN"/>
              </w:rPr>
              <w:t>24.65-25.25 GHz</w:t>
            </w:r>
            <w:r>
              <w:rPr>
                <w:rFonts w:hint="eastAsia"/>
                <w:sz w:val="18"/>
                <w:szCs w:val="18"/>
                <w:lang w:eastAsia="zh-CN"/>
              </w:rPr>
              <w:t>（</w:t>
            </w:r>
            <w:r w:rsidRPr="00102417">
              <w:rPr>
                <w:sz w:val="18"/>
                <w:szCs w:val="18"/>
                <w:lang w:eastAsia="zh-CN"/>
              </w:rPr>
              <w:t>1</w:t>
            </w:r>
            <w:r>
              <w:rPr>
                <w:rFonts w:hint="eastAsia"/>
                <w:sz w:val="18"/>
                <w:szCs w:val="18"/>
                <w:lang w:eastAsia="zh-CN"/>
              </w:rPr>
              <w:t>区）和</w:t>
            </w:r>
            <w:r w:rsidRPr="00102417">
              <w:rPr>
                <w:sz w:val="18"/>
                <w:szCs w:val="18"/>
                <w:lang w:eastAsia="zh-CN"/>
              </w:rPr>
              <w:t>24.65-24.75</w:t>
            </w:r>
            <w:r>
              <w:rPr>
                <w:sz w:val="18"/>
                <w:szCs w:val="18"/>
                <w:lang w:eastAsia="zh-CN"/>
              </w:rPr>
              <w:t> </w:t>
            </w:r>
            <w:r w:rsidRPr="00102417">
              <w:rPr>
                <w:sz w:val="18"/>
                <w:szCs w:val="18"/>
                <w:lang w:eastAsia="zh-CN"/>
              </w:rPr>
              <w:t>GHz</w:t>
            </w:r>
            <w:r>
              <w:rPr>
                <w:rFonts w:hint="eastAsia"/>
                <w:sz w:val="18"/>
                <w:szCs w:val="18"/>
                <w:lang w:eastAsia="zh-CN"/>
              </w:rPr>
              <w:t>（</w:t>
            </w:r>
            <w:r>
              <w:rPr>
                <w:rFonts w:hint="eastAsia"/>
                <w:sz w:val="18"/>
                <w:szCs w:val="18"/>
                <w:lang w:eastAsia="zh-CN"/>
              </w:rPr>
              <w:t>3</w:t>
            </w:r>
            <w:r>
              <w:rPr>
                <w:rFonts w:hint="eastAsia"/>
                <w:sz w:val="18"/>
                <w:szCs w:val="18"/>
                <w:lang w:eastAsia="zh-CN"/>
              </w:rPr>
              <w:t>区）</w:t>
            </w:r>
            <w:r w:rsidRPr="002C4080">
              <w:rPr>
                <w:rFonts w:ascii="SimSun" w:hAnsi="SimSun" w:cs="Arial" w:hint="eastAsia"/>
                <w:sz w:val="18"/>
                <w:szCs w:val="18"/>
                <w:lang w:eastAsia="zh-CN"/>
              </w:rPr>
              <w:t>频段内</w:t>
            </w:r>
            <w:r>
              <w:rPr>
                <w:rFonts w:ascii="SimSun" w:hAnsi="SimSun" w:cs="Arial" w:hint="eastAsia"/>
                <w:sz w:val="18"/>
                <w:szCs w:val="18"/>
                <w:lang w:eastAsia="zh-CN"/>
              </w:rPr>
              <w:t>操作</w:t>
            </w:r>
            <w:r w:rsidRPr="002C4080">
              <w:rPr>
                <w:rFonts w:ascii="SimSun" w:hAnsi="SimSun" w:cs="Arial" w:hint="eastAsia"/>
                <w:sz w:val="18"/>
                <w:szCs w:val="18"/>
                <w:lang w:eastAsia="zh-CN"/>
              </w:rPr>
              <w:t>的卫星固定业务网络和</w:t>
            </w:r>
            <w:r>
              <w:rPr>
                <w:rFonts w:ascii="SimSun" w:hAnsi="SimSun" w:cs="Arial" w:hint="eastAsia"/>
                <w:sz w:val="18"/>
                <w:szCs w:val="18"/>
                <w:lang w:eastAsia="zh-CN"/>
              </w:rPr>
              <w:t>在</w:t>
            </w:r>
            <w:r w:rsidRPr="002C4080">
              <w:rPr>
                <w:sz w:val="18"/>
                <w:szCs w:val="18"/>
                <w:lang w:eastAsia="zh-CN"/>
              </w:rPr>
              <w:t>14-14.5 GHz</w:t>
            </w:r>
            <w:r w:rsidRPr="002C4080">
              <w:rPr>
                <w:rFonts w:ascii="SimSun" w:hAnsi="SimSun" w:cs="Arial" w:hint="eastAsia"/>
                <w:sz w:val="18"/>
                <w:szCs w:val="18"/>
                <w:lang w:eastAsia="zh-CN"/>
              </w:rPr>
              <w:t>频段内</w:t>
            </w:r>
            <w:r>
              <w:rPr>
                <w:rFonts w:ascii="SimSun" w:hAnsi="SimSun" w:cs="Arial" w:hint="eastAsia"/>
                <w:sz w:val="18"/>
                <w:szCs w:val="18"/>
                <w:lang w:eastAsia="zh-CN"/>
              </w:rPr>
              <w:t>操作</w:t>
            </w:r>
            <w:r w:rsidRPr="002C4080">
              <w:rPr>
                <w:rFonts w:ascii="SimSun" w:hAnsi="SimSun" w:cs="Arial" w:hint="eastAsia"/>
                <w:sz w:val="18"/>
                <w:szCs w:val="18"/>
                <w:lang w:eastAsia="zh-CN"/>
              </w:rPr>
              <w:t>的卫星水上移动业务网络</w:t>
            </w:r>
            <w:ins w:id="191" w:author="He, Liqun" w:date="2015-09-22T17:03:00Z">
              <w:r>
                <w:rPr>
                  <w:rFonts w:ascii="SimSun" w:hAnsi="SimSun" w:cs="Arial" w:hint="eastAsia"/>
                  <w:sz w:val="18"/>
                  <w:szCs w:val="18"/>
                  <w:lang w:eastAsia="zh-CN"/>
                </w:rPr>
                <w:t>及FSS内的典型地球站</w:t>
              </w:r>
            </w:ins>
            <w:r>
              <w:rPr>
                <w:rFonts w:ascii="SimSun" w:hAnsi="SimSun" w:cs="Arial" w:hint="eastAsia"/>
                <w:sz w:val="18"/>
                <w:szCs w:val="18"/>
                <w:lang w:eastAsia="zh-CN"/>
              </w:rPr>
              <w:t>提供</w:t>
            </w:r>
          </w:p>
        </w:tc>
        <w:tc>
          <w:tcPr>
            <w:tcW w:w="805" w:type="dxa"/>
            <w:tcBorders>
              <w:top w:val="single" w:sz="4" w:space="0" w:color="auto"/>
              <w:left w:val="nil"/>
              <w:bottom w:val="single" w:sz="4" w:space="0" w:color="auto"/>
              <w:right w:val="single" w:sz="4" w:space="0" w:color="auto"/>
            </w:tcBorders>
            <w:shd w:val="clear" w:color="000000" w:fill="FFFFFF"/>
            <w:vAlign w:val="center"/>
            <w:hideMark/>
            <w:tcPrChange w:id="192" w:author="Zheng, Bingyue" w:date="2015-10-06T16:53:00Z">
              <w:tcPr>
                <w:tcW w:w="708" w:type="dxa"/>
                <w:gridSpan w:val="2"/>
                <w:tcBorders>
                  <w:top w:val="nil"/>
                  <w:left w:val="nil"/>
                  <w:bottom w:val="single" w:sz="4" w:space="0" w:color="auto"/>
                  <w:right w:val="single" w:sz="4" w:space="0" w:color="auto"/>
                </w:tcBorders>
                <w:shd w:val="clear" w:color="000000" w:fill="FFFFFF"/>
                <w:vAlign w:val="center"/>
                <w:hideMark/>
              </w:tcPr>
            </w:tcPrChange>
          </w:tcPr>
          <w:p w:rsidR="00266867" w:rsidRPr="006004B4" w:rsidRDefault="00266867" w:rsidP="00CE6589">
            <w:pPr>
              <w:jc w:val="center"/>
              <w:rPr>
                <w:rFonts w:asciiTheme="majorBidi" w:hAnsiTheme="majorBidi"/>
                <w:b/>
                <w:bCs/>
                <w:sz w:val="18"/>
                <w:szCs w:val="18"/>
              </w:rPr>
            </w:pPr>
            <w:ins w:id="193" w:author="Henri, Yvon" w:date="2015-09-17T11:39:00Z">
              <w:r>
                <w:rPr>
                  <w:rFonts w:asciiTheme="majorBidi" w:hAnsiTheme="majorBidi"/>
                  <w:b/>
                  <w:bCs/>
                  <w:sz w:val="18"/>
                  <w:szCs w:val="18"/>
                </w:rPr>
                <w:t>X</w:t>
              </w:r>
            </w:ins>
          </w:p>
        </w:tc>
      </w:tr>
    </w:tbl>
    <w:p w:rsidR="00266867" w:rsidRDefault="00266867" w:rsidP="00CE6589">
      <w:pPr>
        <w:pStyle w:val="Reasons"/>
      </w:pPr>
    </w:p>
    <w:p w:rsidR="00266867" w:rsidRDefault="00266867" w:rsidP="00CE6589">
      <w:pPr>
        <w:jc w:val="center"/>
      </w:pPr>
      <w:r>
        <w:t>______________</w:t>
      </w:r>
    </w:p>
    <w:p w:rsidR="00FE3918" w:rsidRPr="00FE3918" w:rsidRDefault="00FE3918" w:rsidP="00CE6589"/>
    <w:sectPr w:rsidR="00FE3918" w:rsidRPr="00FE3918">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91F" w:rsidRDefault="00A8791F">
      <w:r>
        <w:separator/>
      </w:r>
    </w:p>
  </w:endnote>
  <w:endnote w:type="continuationSeparator" w:id="0">
    <w:p w:rsidR="00A8791F" w:rsidRDefault="00A87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91F" w:rsidRPr="00DA0469" w:rsidRDefault="002C1EBE" w:rsidP="0013630D">
    <w:pPr>
      <w:pStyle w:val="Footer"/>
      <w:tabs>
        <w:tab w:val="clear" w:pos="5954"/>
        <w:tab w:val="left" w:pos="6521"/>
      </w:tabs>
      <w:rPr>
        <w:lang w:val="en-US"/>
      </w:rPr>
    </w:pPr>
    <w:fldSimple w:instr=" FILENAME \p  \* MERGEFORMAT ">
      <w:r w:rsidR="00C55FBB">
        <w:t>P:\CHI\ITU-R\CONF-R\CMR15\000\004ADD02REV1ADD01C.docx</w:t>
      </w:r>
    </w:fldSimple>
    <w:r w:rsidR="00A8791F">
      <w:t xml:space="preserve"> (387280)</w:t>
    </w:r>
    <w:r w:rsidR="00A8791F">
      <w:tab/>
    </w:r>
    <w:r w:rsidR="00A8791F">
      <w:fldChar w:fldCharType="begin"/>
    </w:r>
    <w:r w:rsidR="00A8791F">
      <w:instrText xml:space="preserve"> SAVEDATE \@ DD.MM.YY </w:instrText>
    </w:r>
    <w:r w:rsidR="00A8791F">
      <w:fldChar w:fldCharType="separate"/>
    </w:r>
    <w:r w:rsidR="00C55FBB">
      <w:t>06.10.15</w:t>
    </w:r>
    <w:r w:rsidR="00A8791F">
      <w:fldChar w:fldCharType="end"/>
    </w:r>
    <w:r w:rsidR="00A8791F">
      <w:tab/>
    </w:r>
    <w:r w:rsidR="00A8791F">
      <w:fldChar w:fldCharType="begin"/>
    </w:r>
    <w:r w:rsidR="00A8791F">
      <w:instrText xml:space="preserve"> PRINTDATE \@ DD.MM.YY </w:instrText>
    </w:r>
    <w:r w:rsidR="00A8791F">
      <w:fldChar w:fldCharType="separate"/>
    </w:r>
    <w:r w:rsidR="00C55FBB">
      <w:t>06.10.15</w:t>
    </w:r>
    <w:r w:rsidR="00A8791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91F" w:rsidRPr="001969B7" w:rsidRDefault="002C1EBE" w:rsidP="0013630D">
    <w:pPr>
      <w:pStyle w:val="Footer"/>
      <w:tabs>
        <w:tab w:val="clear" w:pos="5954"/>
        <w:tab w:val="left" w:pos="6521"/>
      </w:tabs>
    </w:pPr>
    <w:fldSimple w:instr=" FILENAME \p  \* MERGEFORMAT ">
      <w:r w:rsidR="00C55FBB">
        <w:t>P:\CHI\ITU-R\CONF-R\CMR15\000\004ADD02REV1ADD01C.docx</w:t>
      </w:r>
    </w:fldSimple>
    <w:r w:rsidR="00A8791F">
      <w:t xml:space="preserve"> (387280)</w:t>
    </w:r>
    <w:r w:rsidR="00A8791F">
      <w:tab/>
    </w:r>
    <w:r w:rsidR="00A8791F">
      <w:fldChar w:fldCharType="begin"/>
    </w:r>
    <w:r w:rsidR="00A8791F">
      <w:instrText xml:space="preserve"> SAVEDATE \@ DD.MM.YY </w:instrText>
    </w:r>
    <w:r w:rsidR="00A8791F">
      <w:fldChar w:fldCharType="separate"/>
    </w:r>
    <w:r w:rsidR="00C55FBB">
      <w:t>06.10.15</w:t>
    </w:r>
    <w:r w:rsidR="00A8791F">
      <w:fldChar w:fldCharType="end"/>
    </w:r>
    <w:r w:rsidR="00A8791F">
      <w:tab/>
    </w:r>
    <w:r w:rsidR="00A8791F">
      <w:fldChar w:fldCharType="begin"/>
    </w:r>
    <w:r w:rsidR="00A8791F">
      <w:instrText xml:space="preserve"> PRINTDATE \@ DD.MM.YY </w:instrText>
    </w:r>
    <w:r w:rsidR="00A8791F">
      <w:fldChar w:fldCharType="separate"/>
    </w:r>
    <w:r w:rsidR="00C55FBB">
      <w:t>06.10.15</w:t>
    </w:r>
    <w:r w:rsidR="00A879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91F" w:rsidRDefault="00A8791F">
      <w:r>
        <w:t>____________________</w:t>
      </w:r>
    </w:p>
  </w:footnote>
  <w:footnote w:type="continuationSeparator" w:id="0">
    <w:p w:rsidR="00A8791F" w:rsidRDefault="00A87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91F" w:rsidRDefault="00A8791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55FBB">
      <w:rPr>
        <w:rStyle w:val="PageNumber"/>
        <w:noProof/>
      </w:rPr>
      <w:t>5</w:t>
    </w:r>
    <w:r>
      <w:rPr>
        <w:rStyle w:val="PageNumber"/>
      </w:rPr>
      <w:fldChar w:fldCharType="end"/>
    </w:r>
  </w:p>
  <w:p w:rsidR="00A8791F" w:rsidRDefault="00A8791F" w:rsidP="00381194">
    <w:pPr>
      <w:pStyle w:val="Header"/>
      <w:rPr>
        <w:lang w:val="en-US"/>
      </w:rPr>
    </w:pPr>
    <w:r>
      <w:rPr>
        <w:lang w:val="en-US"/>
      </w:rPr>
      <w:t>CMR15/4(Add.2</w:t>
    </w:r>
    <w:r w:rsidR="00381194">
      <w:rPr>
        <w:lang w:val="en-US"/>
      </w:rPr>
      <w:t>)(Rev.1)(Add.1)-</w:t>
    </w:r>
    <w:r>
      <w:rPr>
        <w:rStyle w:val="PageNumber"/>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193951"/>
    <w:multiLevelType w:val="hybridMultilevel"/>
    <w:tmpl w:val="659ED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759A7"/>
    <w:multiLevelType w:val="hybridMultilevel"/>
    <w:tmpl w:val="8196D40C"/>
    <w:lvl w:ilvl="0" w:tplc="C1324352">
      <w:start w:val="2"/>
      <w:numFmt w:val="bullet"/>
      <w:lvlText w:val="-"/>
      <w:lvlJc w:val="left"/>
      <w:pPr>
        <w:ind w:left="720" w:hanging="360"/>
      </w:pPr>
      <w:rPr>
        <w:rFonts w:ascii="Times New Roman" w:eastAsia="Times New Roman" w:hAnsi="Times New Roman" w:cs="Times New Roman" w:hint="default"/>
      </w:rPr>
    </w:lvl>
    <w:lvl w:ilvl="1" w:tplc="7DC21D3E">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025DC"/>
    <w:multiLevelType w:val="hybridMultilevel"/>
    <w:tmpl w:val="D520E91E"/>
    <w:lvl w:ilvl="0" w:tplc="EA44CCF8">
      <w:start w:val="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08062F"/>
    <w:multiLevelType w:val="hybridMultilevel"/>
    <w:tmpl w:val="7EBEDB48"/>
    <w:lvl w:ilvl="0" w:tplc="CDF60A5A">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1B2F33"/>
    <w:multiLevelType w:val="hybridMultilevel"/>
    <w:tmpl w:val="ECCA84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B1C0D"/>
    <w:multiLevelType w:val="hybridMultilevel"/>
    <w:tmpl w:val="0AC47708"/>
    <w:lvl w:ilvl="0" w:tplc="291C5A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6E5AE4"/>
    <w:multiLevelType w:val="hybridMultilevel"/>
    <w:tmpl w:val="9B88435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350945C3"/>
    <w:multiLevelType w:val="hybridMultilevel"/>
    <w:tmpl w:val="953CC7E8"/>
    <w:lvl w:ilvl="0" w:tplc="433E0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C46081"/>
    <w:multiLevelType w:val="hybridMultilevel"/>
    <w:tmpl w:val="1D6C08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6C7109"/>
    <w:multiLevelType w:val="hybridMultilevel"/>
    <w:tmpl w:val="0E30B6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6B53CA"/>
    <w:multiLevelType w:val="hybridMultilevel"/>
    <w:tmpl w:val="EF4E0390"/>
    <w:lvl w:ilvl="0" w:tplc="C720C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7B08CF"/>
    <w:multiLevelType w:val="hybridMultilevel"/>
    <w:tmpl w:val="7654E478"/>
    <w:lvl w:ilvl="0" w:tplc="A600CB22">
      <w:numFmt w:val="bullet"/>
      <w:lvlText w:val="-"/>
      <w:lvlJc w:val="left"/>
      <w:pPr>
        <w:ind w:left="1155" w:hanging="360"/>
      </w:pPr>
      <w:rPr>
        <w:rFonts w:ascii="Calibri" w:eastAsia="Times New Roman" w:hAnsi="Calibri" w:cs="Calibri"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16" w15:restartNumberingAfterBreak="0">
    <w:nsid w:val="4CA5084A"/>
    <w:multiLevelType w:val="hybridMultilevel"/>
    <w:tmpl w:val="4B22B41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7" w15:restartNumberingAfterBreak="0">
    <w:nsid w:val="52C7719E"/>
    <w:multiLevelType w:val="hybridMultilevel"/>
    <w:tmpl w:val="15327BFC"/>
    <w:lvl w:ilvl="0" w:tplc="493E32C4">
      <w:start w:val="4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59BEA"/>
    <w:multiLevelType w:val="singleLevel"/>
    <w:tmpl w:val="55059BEA"/>
    <w:lvl w:ilvl="0">
      <w:start w:val="1"/>
      <w:numFmt w:val="decimal"/>
      <w:lvlText w:val="%1."/>
      <w:lvlJc w:val="left"/>
    </w:lvl>
  </w:abstractNum>
  <w:abstractNum w:abstractNumId="19" w15:restartNumberingAfterBreak="0">
    <w:nsid w:val="63D35EFE"/>
    <w:multiLevelType w:val="hybridMultilevel"/>
    <w:tmpl w:val="0E30B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2A6B10"/>
    <w:multiLevelType w:val="multilevel"/>
    <w:tmpl w:val="03D2DF34"/>
    <w:lvl w:ilvl="0">
      <w:start w:val="3"/>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74790581"/>
    <w:multiLevelType w:val="hybridMultilevel"/>
    <w:tmpl w:val="F0D81CCA"/>
    <w:lvl w:ilvl="0" w:tplc="F8E284C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20"/>
  </w:num>
  <w:num w:numId="5">
    <w:abstractNumId w:val="3"/>
  </w:num>
  <w:num w:numId="6">
    <w:abstractNumId w:val="19"/>
  </w:num>
  <w:num w:numId="7">
    <w:abstractNumId w:val="13"/>
  </w:num>
  <w:num w:numId="8">
    <w:abstractNumId w:val="9"/>
  </w:num>
  <w:num w:numId="9">
    <w:abstractNumId w:val="14"/>
  </w:num>
  <w:num w:numId="10">
    <w:abstractNumId w:val="7"/>
  </w:num>
  <w:num w:numId="11">
    <w:abstractNumId w:val="1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num>
  <w:num w:numId="15">
    <w:abstractNumId w:val="12"/>
  </w:num>
  <w:num w:numId="16">
    <w:abstractNumId w:val="16"/>
  </w:num>
  <w:num w:numId="17">
    <w:abstractNumId w:val="17"/>
  </w:num>
  <w:num w:numId="18">
    <w:abstractNumId w:val="8"/>
  </w:num>
  <w:num w:numId="19">
    <w:abstractNumId w:val="21"/>
  </w:num>
  <w:num w:numId="20">
    <w:abstractNumId w:val="2"/>
  </w:num>
  <w:num w:numId="21">
    <w:abstractNumId w:val="4"/>
  </w:num>
  <w:num w:numId="22">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Henri, Yvon">
    <w15:presenceInfo w15:providerId="AD" w15:userId="S-1-5-21-8740799-900759487-1415713722-3128"/>
  </w15:person>
  <w15:person w15:author="Sinanis, Nick">
    <w15:presenceInfo w15:providerId="AD" w15:userId="S-1-5-21-8740799-900759487-1415713722-36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AB8"/>
    <w:rsid w:val="00001633"/>
    <w:rsid w:val="00001D26"/>
    <w:rsid w:val="00007D64"/>
    <w:rsid w:val="000159B2"/>
    <w:rsid w:val="00023369"/>
    <w:rsid w:val="00024725"/>
    <w:rsid w:val="000264C2"/>
    <w:rsid w:val="00030FFB"/>
    <w:rsid w:val="000315D9"/>
    <w:rsid w:val="00032349"/>
    <w:rsid w:val="00034381"/>
    <w:rsid w:val="00034ECE"/>
    <w:rsid w:val="00037C90"/>
    <w:rsid w:val="00045FC4"/>
    <w:rsid w:val="00046975"/>
    <w:rsid w:val="00051C1B"/>
    <w:rsid w:val="00055C8C"/>
    <w:rsid w:val="000619FC"/>
    <w:rsid w:val="000625A1"/>
    <w:rsid w:val="00062D1B"/>
    <w:rsid w:val="00066510"/>
    <w:rsid w:val="00071043"/>
    <w:rsid w:val="000713D0"/>
    <w:rsid w:val="000713D3"/>
    <w:rsid w:val="00073A9B"/>
    <w:rsid w:val="00076611"/>
    <w:rsid w:val="00081B48"/>
    <w:rsid w:val="00084896"/>
    <w:rsid w:val="00084F66"/>
    <w:rsid w:val="00085B46"/>
    <w:rsid w:val="00086B20"/>
    <w:rsid w:val="000915CF"/>
    <w:rsid w:val="00092C33"/>
    <w:rsid w:val="00096C91"/>
    <w:rsid w:val="000A2CF4"/>
    <w:rsid w:val="000A466B"/>
    <w:rsid w:val="000A7F24"/>
    <w:rsid w:val="000B1C8C"/>
    <w:rsid w:val="000B4D33"/>
    <w:rsid w:val="000B5043"/>
    <w:rsid w:val="000B64A0"/>
    <w:rsid w:val="000B735A"/>
    <w:rsid w:val="000C000C"/>
    <w:rsid w:val="000C09BA"/>
    <w:rsid w:val="000C1F1E"/>
    <w:rsid w:val="000C233F"/>
    <w:rsid w:val="000C3D5C"/>
    <w:rsid w:val="000C5DE5"/>
    <w:rsid w:val="000C62F3"/>
    <w:rsid w:val="000C6AA7"/>
    <w:rsid w:val="000D720F"/>
    <w:rsid w:val="000E2C01"/>
    <w:rsid w:val="000E3562"/>
    <w:rsid w:val="000E7466"/>
    <w:rsid w:val="000E7DAF"/>
    <w:rsid w:val="000F5496"/>
    <w:rsid w:val="00100E05"/>
    <w:rsid w:val="00105458"/>
    <w:rsid w:val="00110972"/>
    <w:rsid w:val="00111C63"/>
    <w:rsid w:val="00113764"/>
    <w:rsid w:val="00116315"/>
    <w:rsid w:val="00116B97"/>
    <w:rsid w:val="0011719E"/>
    <w:rsid w:val="001208FE"/>
    <w:rsid w:val="001217DA"/>
    <w:rsid w:val="00126C7A"/>
    <w:rsid w:val="00127B9D"/>
    <w:rsid w:val="00130042"/>
    <w:rsid w:val="00130699"/>
    <w:rsid w:val="001306A9"/>
    <w:rsid w:val="00132435"/>
    <w:rsid w:val="0013630D"/>
    <w:rsid w:val="00141D96"/>
    <w:rsid w:val="00146D76"/>
    <w:rsid w:val="00146FE3"/>
    <w:rsid w:val="0015694F"/>
    <w:rsid w:val="00161F31"/>
    <w:rsid w:val="0016298A"/>
    <w:rsid w:val="00162D00"/>
    <w:rsid w:val="00163A33"/>
    <w:rsid w:val="00166859"/>
    <w:rsid w:val="00166CF4"/>
    <w:rsid w:val="00170D0A"/>
    <w:rsid w:val="00170D5A"/>
    <w:rsid w:val="00173D6E"/>
    <w:rsid w:val="001765EC"/>
    <w:rsid w:val="001766EA"/>
    <w:rsid w:val="00177106"/>
    <w:rsid w:val="001771E9"/>
    <w:rsid w:val="001824AE"/>
    <w:rsid w:val="00184AFC"/>
    <w:rsid w:val="00184D8C"/>
    <w:rsid w:val="001853E8"/>
    <w:rsid w:val="001908C6"/>
    <w:rsid w:val="00193813"/>
    <w:rsid w:val="00196139"/>
    <w:rsid w:val="001969B7"/>
    <w:rsid w:val="001A0D11"/>
    <w:rsid w:val="001B038F"/>
    <w:rsid w:val="001B14CB"/>
    <w:rsid w:val="001B2EF1"/>
    <w:rsid w:val="001B413F"/>
    <w:rsid w:val="001B51E6"/>
    <w:rsid w:val="001C193F"/>
    <w:rsid w:val="001C60FB"/>
    <w:rsid w:val="001D5FF3"/>
    <w:rsid w:val="001E13BC"/>
    <w:rsid w:val="001E3AE2"/>
    <w:rsid w:val="001E450D"/>
    <w:rsid w:val="001E479C"/>
    <w:rsid w:val="001F006A"/>
    <w:rsid w:val="001F325C"/>
    <w:rsid w:val="001F3476"/>
    <w:rsid w:val="001F4EA6"/>
    <w:rsid w:val="001F64FE"/>
    <w:rsid w:val="00200010"/>
    <w:rsid w:val="00202947"/>
    <w:rsid w:val="00214959"/>
    <w:rsid w:val="00220B0A"/>
    <w:rsid w:val="00224975"/>
    <w:rsid w:val="0022749B"/>
    <w:rsid w:val="00232D3E"/>
    <w:rsid w:val="00234F92"/>
    <w:rsid w:val="002372A5"/>
    <w:rsid w:val="0024064A"/>
    <w:rsid w:val="002554F0"/>
    <w:rsid w:val="00262007"/>
    <w:rsid w:val="00265A72"/>
    <w:rsid w:val="00266867"/>
    <w:rsid w:val="002743A8"/>
    <w:rsid w:val="00274498"/>
    <w:rsid w:val="00276FA2"/>
    <w:rsid w:val="00277D43"/>
    <w:rsid w:val="00281087"/>
    <w:rsid w:val="00281EC3"/>
    <w:rsid w:val="002861CC"/>
    <w:rsid w:val="00287362"/>
    <w:rsid w:val="00287690"/>
    <w:rsid w:val="00290875"/>
    <w:rsid w:val="002915DC"/>
    <w:rsid w:val="00294A99"/>
    <w:rsid w:val="00294CF1"/>
    <w:rsid w:val="002957F8"/>
    <w:rsid w:val="002A4C9C"/>
    <w:rsid w:val="002B2C39"/>
    <w:rsid w:val="002B2F19"/>
    <w:rsid w:val="002B509B"/>
    <w:rsid w:val="002B52CF"/>
    <w:rsid w:val="002B5A92"/>
    <w:rsid w:val="002B6748"/>
    <w:rsid w:val="002B766B"/>
    <w:rsid w:val="002C1EBE"/>
    <w:rsid w:val="002C35F9"/>
    <w:rsid w:val="002C6265"/>
    <w:rsid w:val="002C6AA4"/>
    <w:rsid w:val="002C7BA6"/>
    <w:rsid w:val="002D0FB0"/>
    <w:rsid w:val="002D3139"/>
    <w:rsid w:val="002D4251"/>
    <w:rsid w:val="002D42DB"/>
    <w:rsid w:val="002E116F"/>
    <w:rsid w:val="002E2A59"/>
    <w:rsid w:val="002F408F"/>
    <w:rsid w:val="002F5A6B"/>
    <w:rsid w:val="00300A61"/>
    <w:rsid w:val="00301DA5"/>
    <w:rsid w:val="00305969"/>
    <w:rsid w:val="00310FDB"/>
    <w:rsid w:val="00315F82"/>
    <w:rsid w:val="003169D2"/>
    <w:rsid w:val="00320033"/>
    <w:rsid w:val="0033099E"/>
    <w:rsid w:val="00330FC0"/>
    <w:rsid w:val="00335FDA"/>
    <w:rsid w:val="00336D87"/>
    <w:rsid w:val="00343659"/>
    <w:rsid w:val="00356A21"/>
    <w:rsid w:val="00361623"/>
    <w:rsid w:val="00362F05"/>
    <w:rsid w:val="00365E78"/>
    <w:rsid w:val="0036674D"/>
    <w:rsid w:val="003716EB"/>
    <w:rsid w:val="003720D4"/>
    <w:rsid w:val="00372511"/>
    <w:rsid w:val="00372889"/>
    <w:rsid w:val="00372DB4"/>
    <w:rsid w:val="00375355"/>
    <w:rsid w:val="00376757"/>
    <w:rsid w:val="00381194"/>
    <w:rsid w:val="003835B0"/>
    <w:rsid w:val="00392044"/>
    <w:rsid w:val="00393E2A"/>
    <w:rsid w:val="003A2BD9"/>
    <w:rsid w:val="003A5BA8"/>
    <w:rsid w:val="003A7601"/>
    <w:rsid w:val="003A7BC2"/>
    <w:rsid w:val="003B4BEF"/>
    <w:rsid w:val="003B53AE"/>
    <w:rsid w:val="003B6297"/>
    <w:rsid w:val="003B633E"/>
    <w:rsid w:val="003C00B0"/>
    <w:rsid w:val="003C0EE6"/>
    <w:rsid w:val="003C16DF"/>
    <w:rsid w:val="003C29B7"/>
    <w:rsid w:val="003C6B45"/>
    <w:rsid w:val="003C7848"/>
    <w:rsid w:val="003D3FE7"/>
    <w:rsid w:val="003D74A3"/>
    <w:rsid w:val="003E1663"/>
    <w:rsid w:val="003E3688"/>
    <w:rsid w:val="003E4489"/>
    <w:rsid w:val="003E45CC"/>
    <w:rsid w:val="003F429F"/>
    <w:rsid w:val="003F478E"/>
    <w:rsid w:val="003F4A9C"/>
    <w:rsid w:val="003F5516"/>
    <w:rsid w:val="00400321"/>
    <w:rsid w:val="00406281"/>
    <w:rsid w:val="00411C52"/>
    <w:rsid w:val="0041282E"/>
    <w:rsid w:val="00414B68"/>
    <w:rsid w:val="00420F4B"/>
    <w:rsid w:val="00426516"/>
    <w:rsid w:val="0043445B"/>
    <w:rsid w:val="00435214"/>
    <w:rsid w:val="00435DE1"/>
    <w:rsid w:val="00435E2D"/>
    <w:rsid w:val="00437863"/>
    <w:rsid w:val="00437869"/>
    <w:rsid w:val="00440FDC"/>
    <w:rsid w:val="00444F12"/>
    <w:rsid w:val="004452E2"/>
    <w:rsid w:val="004463E6"/>
    <w:rsid w:val="00446BEF"/>
    <w:rsid w:val="00450664"/>
    <w:rsid w:val="00451130"/>
    <w:rsid w:val="00453337"/>
    <w:rsid w:val="004537D0"/>
    <w:rsid w:val="0045607A"/>
    <w:rsid w:val="004611E1"/>
    <w:rsid w:val="0046309A"/>
    <w:rsid w:val="0046459D"/>
    <w:rsid w:val="00464620"/>
    <w:rsid w:val="00464A70"/>
    <w:rsid w:val="0046770D"/>
    <w:rsid w:val="00470204"/>
    <w:rsid w:val="00471113"/>
    <w:rsid w:val="00483386"/>
    <w:rsid w:val="00497B5F"/>
    <w:rsid w:val="004A12D9"/>
    <w:rsid w:val="004A3A21"/>
    <w:rsid w:val="004A4438"/>
    <w:rsid w:val="004B2EB6"/>
    <w:rsid w:val="004C4554"/>
    <w:rsid w:val="004C4D7D"/>
    <w:rsid w:val="004D1021"/>
    <w:rsid w:val="004D1C66"/>
    <w:rsid w:val="004D2DEC"/>
    <w:rsid w:val="004D5460"/>
    <w:rsid w:val="004D5F2E"/>
    <w:rsid w:val="004D6C18"/>
    <w:rsid w:val="004E0D7A"/>
    <w:rsid w:val="004E12B0"/>
    <w:rsid w:val="004F0887"/>
    <w:rsid w:val="004F1213"/>
    <w:rsid w:val="004F2BE6"/>
    <w:rsid w:val="004F4E29"/>
    <w:rsid w:val="00501BB2"/>
    <w:rsid w:val="005036B0"/>
    <w:rsid w:val="005042D1"/>
    <w:rsid w:val="005050D6"/>
    <w:rsid w:val="0050793C"/>
    <w:rsid w:val="00510C9E"/>
    <w:rsid w:val="00513005"/>
    <w:rsid w:val="0051774C"/>
    <w:rsid w:val="00517ABA"/>
    <w:rsid w:val="005221D0"/>
    <w:rsid w:val="0052283C"/>
    <w:rsid w:val="005263E5"/>
    <w:rsid w:val="00527E8A"/>
    <w:rsid w:val="00534595"/>
    <w:rsid w:val="00534E67"/>
    <w:rsid w:val="0053619C"/>
    <w:rsid w:val="00541B11"/>
    <w:rsid w:val="00542E85"/>
    <w:rsid w:val="00543529"/>
    <w:rsid w:val="00545E90"/>
    <w:rsid w:val="00552AB9"/>
    <w:rsid w:val="00552D49"/>
    <w:rsid w:val="00553075"/>
    <w:rsid w:val="00553445"/>
    <w:rsid w:val="00556B95"/>
    <w:rsid w:val="00562479"/>
    <w:rsid w:val="00562C4A"/>
    <w:rsid w:val="005636B1"/>
    <w:rsid w:val="005640BC"/>
    <w:rsid w:val="00566779"/>
    <w:rsid w:val="00576849"/>
    <w:rsid w:val="00584967"/>
    <w:rsid w:val="00591B87"/>
    <w:rsid w:val="00597013"/>
    <w:rsid w:val="005A0ACB"/>
    <w:rsid w:val="005A3794"/>
    <w:rsid w:val="005A67A6"/>
    <w:rsid w:val="005B469A"/>
    <w:rsid w:val="005B7723"/>
    <w:rsid w:val="005C1597"/>
    <w:rsid w:val="005C1A06"/>
    <w:rsid w:val="005C27DE"/>
    <w:rsid w:val="005C5454"/>
    <w:rsid w:val="005D24EE"/>
    <w:rsid w:val="005D2963"/>
    <w:rsid w:val="005D4A69"/>
    <w:rsid w:val="005D7555"/>
    <w:rsid w:val="005E1C45"/>
    <w:rsid w:val="005E27C6"/>
    <w:rsid w:val="005E2C21"/>
    <w:rsid w:val="005E425E"/>
    <w:rsid w:val="005E6703"/>
    <w:rsid w:val="005E7FD8"/>
    <w:rsid w:val="005F2FDF"/>
    <w:rsid w:val="005F5BBA"/>
    <w:rsid w:val="005F6634"/>
    <w:rsid w:val="005F6775"/>
    <w:rsid w:val="00612426"/>
    <w:rsid w:val="00615F3C"/>
    <w:rsid w:val="006214C6"/>
    <w:rsid w:val="00624D0F"/>
    <w:rsid w:val="0063481F"/>
    <w:rsid w:val="0063749B"/>
    <w:rsid w:val="0063783E"/>
    <w:rsid w:val="006418CF"/>
    <w:rsid w:val="006428D1"/>
    <w:rsid w:val="00644391"/>
    <w:rsid w:val="00647712"/>
    <w:rsid w:val="006507E7"/>
    <w:rsid w:val="006561B3"/>
    <w:rsid w:val="00657B89"/>
    <w:rsid w:val="00660ECB"/>
    <w:rsid w:val="006619EA"/>
    <w:rsid w:val="00662E12"/>
    <w:rsid w:val="00685AC7"/>
    <w:rsid w:val="00685F5E"/>
    <w:rsid w:val="00686BCB"/>
    <w:rsid w:val="00690935"/>
    <w:rsid w:val="00691142"/>
    <w:rsid w:val="00693C6F"/>
    <w:rsid w:val="00693CC5"/>
    <w:rsid w:val="006969E3"/>
    <w:rsid w:val="00697C75"/>
    <w:rsid w:val="006A4B90"/>
    <w:rsid w:val="006A6A77"/>
    <w:rsid w:val="006A7311"/>
    <w:rsid w:val="006A7C38"/>
    <w:rsid w:val="006B062D"/>
    <w:rsid w:val="006B23E8"/>
    <w:rsid w:val="006B25EF"/>
    <w:rsid w:val="006B5C34"/>
    <w:rsid w:val="006B67CE"/>
    <w:rsid w:val="006B688C"/>
    <w:rsid w:val="006C38ED"/>
    <w:rsid w:val="006C5556"/>
    <w:rsid w:val="006C7E2C"/>
    <w:rsid w:val="006D48B2"/>
    <w:rsid w:val="006D6381"/>
    <w:rsid w:val="006E5EDB"/>
    <w:rsid w:val="006E6182"/>
    <w:rsid w:val="006F0FCB"/>
    <w:rsid w:val="006F1B1C"/>
    <w:rsid w:val="00702010"/>
    <w:rsid w:val="00711AD9"/>
    <w:rsid w:val="00713A8E"/>
    <w:rsid w:val="007151DC"/>
    <w:rsid w:val="0071571A"/>
    <w:rsid w:val="00724D1D"/>
    <w:rsid w:val="007251BE"/>
    <w:rsid w:val="00725C1B"/>
    <w:rsid w:val="00726C31"/>
    <w:rsid w:val="00727C0A"/>
    <w:rsid w:val="00731CA4"/>
    <w:rsid w:val="00733E59"/>
    <w:rsid w:val="00736415"/>
    <w:rsid w:val="00737263"/>
    <w:rsid w:val="0074114B"/>
    <w:rsid w:val="007418A0"/>
    <w:rsid w:val="00742DDB"/>
    <w:rsid w:val="00743A54"/>
    <w:rsid w:val="00751352"/>
    <w:rsid w:val="00752BA7"/>
    <w:rsid w:val="00753B47"/>
    <w:rsid w:val="00754ED4"/>
    <w:rsid w:val="00761287"/>
    <w:rsid w:val="007708CC"/>
    <w:rsid w:val="00770D2A"/>
    <w:rsid w:val="00773ABB"/>
    <w:rsid w:val="00784573"/>
    <w:rsid w:val="007864F6"/>
    <w:rsid w:val="007876F3"/>
    <w:rsid w:val="0079583C"/>
    <w:rsid w:val="007965A4"/>
    <w:rsid w:val="007B5C1A"/>
    <w:rsid w:val="007B674C"/>
    <w:rsid w:val="007C482D"/>
    <w:rsid w:val="007C633D"/>
    <w:rsid w:val="007D31A3"/>
    <w:rsid w:val="007D44E9"/>
    <w:rsid w:val="007D78FB"/>
    <w:rsid w:val="007E0AAC"/>
    <w:rsid w:val="007E1ADF"/>
    <w:rsid w:val="007E20F4"/>
    <w:rsid w:val="007E63C1"/>
    <w:rsid w:val="007F0FC5"/>
    <w:rsid w:val="007F43FD"/>
    <w:rsid w:val="007F5C36"/>
    <w:rsid w:val="007F60D2"/>
    <w:rsid w:val="00802F05"/>
    <w:rsid w:val="0080477F"/>
    <w:rsid w:val="00805DEC"/>
    <w:rsid w:val="008129A9"/>
    <w:rsid w:val="00813816"/>
    <w:rsid w:val="00813EB5"/>
    <w:rsid w:val="008158DB"/>
    <w:rsid w:val="00815B56"/>
    <w:rsid w:val="00817234"/>
    <w:rsid w:val="008206A6"/>
    <w:rsid w:val="00823BBA"/>
    <w:rsid w:val="00824BD6"/>
    <w:rsid w:val="00824F8D"/>
    <w:rsid w:val="00834777"/>
    <w:rsid w:val="00840A60"/>
    <w:rsid w:val="00844734"/>
    <w:rsid w:val="00845485"/>
    <w:rsid w:val="00846C1E"/>
    <w:rsid w:val="00850DCC"/>
    <w:rsid w:val="0085146B"/>
    <w:rsid w:val="008518F4"/>
    <w:rsid w:val="00852D0F"/>
    <w:rsid w:val="008653AE"/>
    <w:rsid w:val="00865DFB"/>
    <w:rsid w:val="00867820"/>
    <w:rsid w:val="00870C7A"/>
    <w:rsid w:val="008775EC"/>
    <w:rsid w:val="008777DB"/>
    <w:rsid w:val="00883618"/>
    <w:rsid w:val="008A26A4"/>
    <w:rsid w:val="008A5517"/>
    <w:rsid w:val="008A7959"/>
    <w:rsid w:val="008B0CC2"/>
    <w:rsid w:val="008B2FD1"/>
    <w:rsid w:val="008B6852"/>
    <w:rsid w:val="008C0F56"/>
    <w:rsid w:val="008C7BAC"/>
    <w:rsid w:val="008D1CB0"/>
    <w:rsid w:val="008D1D14"/>
    <w:rsid w:val="008D5AED"/>
    <w:rsid w:val="008E2F8E"/>
    <w:rsid w:val="008E7C8E"/>
    <w:rsid w:val="008F3900"/>
    <w:rsid w:val="008F5443"/>
    <w:rsid w:val="0090346B"/>
    <w:rsid w:val="00905B50"/>
    <w:rsid w:val="00907836"/>
    <w:rsid w:val="00911652"/>
    <w:rsid w:val="00911EB5"/>
    <w:rsid w:val="00912959"/>
    <w:rsid w:val="00915EDE"/>
    <w:rsid w:val="009177AA"/>
    <w:rsid w:val="00927D60"/>
    <w:rsid w:val="00930203"/>
    <w:rsid w:val="00935674"/>
    <w:rsid w:val="0093745D"/>
    <w:rsid w:val="00940DF1"/>
    <w:rsid w:val="0095453B"/>
    <w:rsid w:val="00956586"/>
    <w:rsid w:val="00961C21"/>
    <w:rsid w:val="009626DF"/>
    <w:rsid w:val="0097100D"/>
    <w:rsid w:val="009711E9"/>
    <w:rsid w:val="0098000C"/>
    <w:rsid w:val="0098075C"/>
    <w:rsid w:val="009858FA"/>
    <w:rsid w:val="00985990"/>
    <w:rsid w:val="00990338"/>
    <w:rsid w:val="0099525B"/>
    <w:rsid w:val="009A2F28"/>
    <w:rsid w:val="009A4592"/>
    <w:rsid w:val="009A5E6F"/>
    <w:rsid w:val="009A62AA"/>
    <w:rsid w:val="009B1CA5"/>
    <w:rsid w:val="009B6336"/>
    <w:rsid w:val="009C2BD7"/>
    <w:rsid w:val="009C357F"/>
    <w:rsid w:val="009D2FCF"/>
    <w:rsid w:val="009E164E"/>
    <w:rsid w:val="009F4A91"/>
    <w:rsid w:val="00A02342"/>
    <w:rsid w:val="00A02C8C"/>
    <w:rsid w:val="00A1207E"/>
    <w:rsid w:val="00A20A59"/>
    <w:rsid w:val="00A26634"/>
    <w:rsid w:val="00A27811"/>
    <w:rsid w:val="00A30106"/>
    <w:rsid w:val="00A306B6"/>
    <w:rsid w:val="00A3095D"/>
    <w:rsid w:val="00A30CC0"/>
    <w:rsid w:val="00A31866"/>
    <w:rsid w:val="00A31B14"/>
    <w:rsid w:val="00A323DC"/>
    <w:rsid w:val="00A33113"/>
    <w:rsid w:val="00A46E92"/>
    <w:rsid w:val="00A52E25"/>
    <w:rsid w:val="00A54C74"/>
    <w:rsid w:val="00A60D13"/>
    <w:rsid w:val="00A62509"/>
    <w:rsid w:val="00A67291"/>
    <w:rsid w:val="00A673CB"/>
    <w:rsid w:val="00A710F6"/>
    <w:rsid w:val="00A815BE"/>
    <w:rsid w:val="00A82DB0"/>
    <w:rsid w:val="00A83B33"/>
    <w:rsid w:val="00A8487C"/>
    <w:rsid w:val="00A8791F"/>
    <w:rsid w:val="00A95A4B"/>
    <w:rsid w:val="00A9757C"/>
    <w:rsid w:val="00AA2093"/>
    <w:rsid w:val="00AA29E4"/>
    <w:rsid w:val="00AA5AAB"/>
    <w:rsid w:val="00AA5DA1"/>
    <w:rsid w:val="00AA66E9"/>
    <w:rsid w:val="00AA6841"/>
    <w:rsid w:val="00AB5D60"/>
    <w:rsid w:val="00AB67B2"/>
    <w:rsid w:val="00AC0A4B"/>
    <w:rsid w:val="00AC5383"/>
    <w:rsid w:val="00AD1327"/>
    <w:rsid w:val="00AD454A"/>
    <w:rsid w:val="00AD7921"/>
    <w:rsid w:val="00AE0FD9"/>
    <w:rsid w:val="00AE1ABB"/>
    <w:rsid w:val="00AE369F"/>
    <w:rsid w:val="00AF3EB4"/>
    <w:rsid w:val="00AF56BD"/>
    <w:rsid w:val="00AF7917"/>
    <w:rsid w:val="00B0096E"/>
    <w:rsid w:val="00B026CB"/>
    <w:rsid w:val="00B04056"/>
    <w:rsid w:val="00B14A72"/>
    <w:rsid w:val="00B157EE"/>
    <w:rsid w:val="00B168FB"/>
    <w:rsid w:val="00B16C70"/>
    <w:rsid w:val="00B170FD"/>
    <w:rsid w:val="00B2349D"/>
    <w:rsid w:val="00B24D79"/>
    <w:rsid w:val="00B3360E"/>
    <w:rsid w:val="00B37695"/>
    <w:rsid w:val="00B52445"/>
    <w:rsid w:val="00B610AF"/>
    <w:rsid w:val="00B616AF"/>
    <w:rsid w:val="00B6606D"/>
    <w:rsid w:val="00B718CD"/>
    <w:rsid w:val="00B758A9"/>
    <w:rsid w:val="00B80BE9"/>
    <w:rsid w:val="00B851D4"/>
    <w:rsid w:val="00B94843"/>
    <w:rsid w:val="00B95072"/>
    <w:rsid w:val="00B96022"/>
    <w:rsid w:val="00BA2A42"/>
    <w:rsid w:val="00BA59FF"/>
    <w:rsid w:val="00BA6C55"/>
    <w:rsid w:val="00BB0439"/>
    <w:rsid w:val="00BB1393"/>
    <w:rsid w:val="00BB1684"/>
    <w:rsid w:val="00BB26CD"/>
    <w:rsid w:val="00BB753E"/>
    <w:rsid w:val="00BC0516"/>
    <w:rsid w:val="00BC06CD"/>
    <w:rsid w:val="00BC21A4"/>
    <w:rsid w:val="00BC3DF6"/>
    <w:rsid w:val="00BC5FAD"/>
    <w:rsid w:val="00BC7333"/>
    <w:rsid w:val="00BD0908"/>
    <w:rsid w:val="00BD464B"/>
    <w:rsid w:val="00BD597A"/>
    <w:rsid w:val="00BD707D"/>
    <w:rsid w:val="00BD77A2"/>
    <w:rsid w:val="00BE00FC"/>
    <w:rsid w:val="00BE074D"/>
    <w:rsid w:val="00BE5403"/>
    <w:rsid w:val="00BE6DFF"/>
    <w:rsid w:val="00BF369D"/>
    <w:rsid w:val="00C02DF1"/>
    <w:rsid w:val="00C0334B"/>
    <w:rsid w:val="00C04E6A"/>
    <w:rsid w:val="00C05A2D"/>
    <w:rsid w:val="00C07239"/>
    <w:rsid w:val="00C100EA"/>
    <w:rsid w:val="00C10116"/>
    <w:rsid w:val="00C111FD"/>
    <w:rsid w:val="00C13D4E"/>
    <w:rsid w:val="00C174CC"/>
    <w:rsid w:val="00C200A4"/>
    <w:rsid w:val="00C208E4"/>
    <w:rsid w:val="00C23521"/>
    <w:rsid w:val="00C278FE"/>
    <w:rsid w:val="00C364B1"/>
    <w:rsid w:val="00C37A95"/>
    <w:rsid w:val="00C4038E"/>
    <w:rsid w:val="00C4077E"/>
    <w:rsid w:val="00C418C6"/>
    <w:rsid w:val="00C41D6A"/>
    <w:rsid w:val="00C428FE"/>
    <w:rsid w:val="00C435A4"/>
    <w:rsid w:val="00C45232"/>
    <w:rsid w:val="00C47D87"/>
    <w:rsid w:val="00C501EC"/>
    <w:rsid w:val="00C50C0F"/>
    <w:rsid w:val="00C55A3A"/>
    <w:rsid w:val="00C55FBB"/>
    <w:rsid w:val="00C627F9"/>
    <w:rsid w:val="00C633BC"/>
    <w:rsid w:val="00C6344B"/>
    <w:rsid w:val="00C6584D"/>
    <w:rsid w:val="00C70F30"/>
    <w:rsid w:val="00C74FCB"/>
    <w:rsid w:val="00C752C9"/>
    <w:rsid w:val="00C85C89"/>
    <w:rsid w:val="00C85D7B"/>
    <w:rsid w:val="00C9065F"/>
    <w:rsid w:val="00C912C6"/>
    <w:rsid w:val="00C91DC8"/>
    <w:rsid w:val="00C95A69"/>
    <w:rsid w:val="00CA0340"/>
    <w:rsid w:val="00CA085B"/>
    <w:rsid w:val="00CA2378"/>
    <w:rsid w:val="00CA3905"/>
    <w:rsid w:val="00CA42A1"/>
    <w:rsid w:val="00CB041A"/>
    <w:rsid w:val="00CB293F"/>
    <w:rsid w:val="00CB3EEB"/>
    <w:rsid w:val="00CB40A8"/>
    <w:rsid w:val="00CB619F"/>
    <w:rsid w:val="00CC146B"/>
    <w:rsid w:val="00CC19B2"/>
    <w:rsid w:val="00CC3436"/>
    <w:rsid w:val="00CC5208"/>
    <w:rsid w:val="00CC60A0"/>
    <w:rsid w:val="00CC73D7"/>
    <w:rsid w:val="00CD0F24"/>
    <w:rsid w:val="00CD33BC"/>
    <w:rsid w:val="00CE1EE4"/>
    <w:rsid w:val="00CE36BC"/>
    <w:rsid w:val="00CE6589"/>
    <w:rsid w:val="00CE6DA2"/>
    <w:rsid w:val="00CF0AD7"/>
    <w:rsid w:val="00CF0BE1"/>
    <w:rsid w:val="00CF1222"/>
    <w:rsid w:val="00CF2D6E"/>
    <w:rsid w:val="00CF3CEA"/>
    <w:rsid w:val="00D01576"/>
    <w:rsid w:val="00D02464"/>
    <w:rsid w:val="00D05CF3"/>
    <w:rsid w:val="00D06EA1"/>
    <w:rsid w:val="00D11833"/>
    <w:rsid w:val="00D12173"/>
    <w:rsid w:val="00D15BAF"/>
    <w:rsid w:val="00D16453"/>
    <w:rsid w:val="00D23B34"/>
    <w:rsid w:val="00D24CF1"/>
    <w:rsid w:val="00D24DCD"/>
    <w:rsid w:val="00D25381"/>
    <w:rsid w:val="00D30B38"/>
    <w:rsid w:val="00D339B2"/>
    <w:rsid w:val="00D33C3C"/>
    <w:rsid w:val="00D3415E"/>
    <w:rsid w:val="00D41E67"/>
    <w:rsid w:val="00D41FF4"/>
    <w:rsid w:val="00D44739"/>
    <w:rsid w:val="00D501D0"/>
    <w:rsid w:val="00D51AB8"/>
    <w:rsid w:val="00D52A14"/>
    <w:rsid w:val="00D54EF4"/>
    <w:rsid w:val="00D70166"/>
    <w:rsid w:val="00D81D89"/>
    <w:rsid w:val="00D82A50"/>
    <w:rsid w:val="00D8344A"/>
    <w:rsid w:val="00D852C9"/>
    <w:rsid w:val="00D93657"/>
    <w:rsid w:val="00D9555D"/>
    <w:rsid w:val="00DA0170"/>
    <w:rsid w:val="00DA0469"/>
    <w:rsid w:val="00DA63FE"/>
    <w:rsid w:val="00DB0819"/>
    <w:rsid w:val="00DB1668"/>
    <w:rsid w:val="00DB4CCA"/>
    <w:rsid w:val="00DB5107"/>
    <w:rsid w:val="00DB532F"/>
    <w:rsid w:val="00DB61FD"/>
    <w:rsid w:val="00DC16FA"/>
    <w:rsid w:val="00DC4400"/>
    <w:rsid w:val="00DD13B7"/>
    <w:rsid w:val="00DD568B"/>
    <w:rsid w:val="00DD74BB"/>
    <w:rsid w:val="00DE1CA1"/>
    <w:rsid w:val="00DE2EA0"/>
    <w:rsid w:val="00DE5461"/>
    <w:rsid w:val="00DE7477"/>
    <w:rsid w:val="00DF3180"/>
    <w:rsid w:val="00DF321F"/>
    <w:rsid w:val="00DF3860"/>
    <w:rsid w:val="00DF3B0C"/>
    <w:rsid w:val="00DF5941"/>
    <w:rsid w:val="00DF5C4F"/>
    <w:rsid w:val="00E00236"/>
    <w:rsid w:val="00E036B5"/>
    <w:rsid w:val="00E03CB4"/>
    <w:rsid w:val="00E22A25"/>
    <w:rsid w:val="00E2593D"/>
    <w:rsid w:val="00E25D01"/>
    <w:rsid w:val="00E44945"/>
    <w:rsid w:val="00E44B6F"/>
    <w:rsid w:val="00E44C47"/>
    <w:rsid w:val="00E472AD"/>
    <w:rsid w:val="00E560F1"/>
    <w:rsid w:val="00E606E1"/>
    <w:rsid w:val="00E60B94"/>
    <w:rsid w:val="00E61031"/>
    <w:rsid w:val="00E61787"/>
    <w:rsid w:val="00E64A19"/>
    <w:rsid w:val="00E64C08"/>
    <w:rsid w:val="00E66E47"/>
    <w:rsid w:val="00E736E4"/>
    <w:rsid w:val="00E776FC"/>
    <w:rsid w:val="00E81B40"/>
    <w:rsid w:val="00E81E12"/>
    <w:rsid w:val="00E906F6"/>
    <w:rsid w:val="00E92CB8"/>
    <w:rsid w:val="00E93E68"/>
    <w:rsid w:val="00E95435"/>
    <w:rsid w:val="00E97272"/>
    <w:rsid w:val="00EA019A"/>
    <w:rsid w:val="00EA1831"/>
    <w:rsid w:val="00EA7C28"/>
    <w:rsid w:val="00EB2BA6"/>
    <w:rsid w:val="00EB6C3B"/>
    <w:rsid w:val="00EB7FD9"/>
    <w:rsid w:val="00EC3B91"/>
    <w:rsid w:val="00ED6E4E"/>
    <w:rsid w:val="00EE4466"/>
    <w:rsid w:val="00EE54E9"/>
    <w:rsid w:val="00EF3C61"/>
    <w:rsid w:val="00EF748F"/>
    <w:rsid w:val="00F01D0E"/>
    <w:rsid w:val="00F020CB"/>
    <w:rsid w:val="00F02B4F"/>
    <w:rsid w:val="00F07087"/>
    <w:rsid w:val="00F074C3"/>
    <w:rsid w:val="00F07F24"/>
    <w:rsid w:val="00F170B7"/>
    <w:rsid w:val="00F23F89"/>
    <w:rsid w:val="00F26C1B"/>
    <w:rsid w:val="00F31C5C"/>
    <w:rsid w:val="00F31D0E"/>
    <w:rsid w:val="00F31ED2"/>
    <w:rsid w:val="00F32987"/>
    <w:rsid w:val="00F367A5"/>
    <w:rsid w:val="00F414DF"/>
    <w:rsid w:val="00F41CC8"/>
    <w:rsid w:val="00F42393"/>
    <w:rsid w:val="00F4326F"/>
    <w:rsid w:val="00F435E1"/>
    <w:rsid w:val="00F46DBE"/>
    <w:rsid w:val="00F47E6D"/>
    <w:rsid w:val="00F526AB"/>
    <w:rsid w:val="00F56519"/>
    <w:rsid w:val="00F60AA0"/>
    <w:rsid w:val="00F62D55"/>
    <w:rsid w:val="00F6501A"/>
    <w:rsid w:val="00F705A4"/>
    <w:rsid w:val="00F74ABD"/>
    <w:rsid w:val="00F77588"/>
    <w:rsid w:val="00F80D53"/>
    <w:rsid w:val="00F821C9"/>
    <w:rsid w:val="00F91C92"/>
    <w:rsid w:val="00F957C0"/>
    <w:rsid w:val="00FA1282"/>
    <w:rsid w:val="00FA28AF"/>
    <w:rsid w:val="00FA4F6C"/>
    <w:rsid w:val="00FA532B"/>
    <w:rsid w:val="00FB3DC9"/>
    <w:rsid w:val="00FB4C61"/>
    <w:rsid w:val="00FB53B0"/>
    <w:rsid w:val="00FC1327"/>
    <w:rsid w:val="00FC373B"/>
    <w:rsid w:val="00FC3DE3"/>
    <w:rsid w:val="00FC4078"/>
    <w:rsid w:val="00FC59C4"/>
    <w:rsid w:val="00FD368E"/>
    <w:rsid w:val="00FE2E06"/>
    <w:rsid w:val="00FE3918"/>
    <w:rsid w:val="00FE48D4"/>
    <w:rsid w:val="00FF04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CFD2EF-35ED-4790-9FE5-7AC25447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2D00"/>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162D00"/>
    <w:pPr>
      <w:spacing w:before="200"/>
      <w:outlineLvl w:val="1"/>
    </w:pPr>
    <w:rPr>
      <w:sz w:val="24"/>
    </w:rPr>
  </w:style>
  <w:style w:type="paragraph" w:styleId="Heading3">
    <w:name w:val="heading 3"/>
    <w:basedOn w:val="Heading1"/>
    <w:next w:val="Normal"/>
    <w:link w:val="Heading3Char"/>
    <w:uiPriority w:val="99"/>
    <w:qFormat/>
    <w:rsid w:val="00162D00"/>
    <w:pPr>
      <w:tabs>
        <w:tab w:val="clear" w:pos="1134"/>
      </w:tabs>
      <w:spacing w:before="200"/>
      <w:outlineLvl w:val="2"/>
    </w:pPr>
    <w:rPr>
      <w:sz w:val="24"/>
    </w:rPr>
  </w:style>
  <w:style w:type="paragraph" w:styleId="Heading4">
    <w:name w:val="heading 4"/>
    <w:basedOn w:val="Heading3"/>
    <w:next w:val="Normal"/>
    <w:link w:val="Heading4Char"/>
    <w:qFormat/>
    <w:rsid w:val="00162D00"/>
    <w:pPr>
      <w:outlineLvl w:val="3"/>
    </w:pPr>
  </w:style>
  <w:style w:type="paragraph" w:styleId="Heading5">
    <w:name w:val="heading 5"/>
    <w:basedOn w:val="Heading4"/>
    <w:next w:val="Normal"/>
    <w:link w:val="Heading5Char"/>
    <w:uiPriority w:val="99"/>
    <w:qFormat/>
    <w:rsid w:val="00162D00"/>
    <w:pPr>
      <w:outlineLvl w:val="4"/>
    </w:pPr>
  </w:style>
  <w:style w:type="paragraph" w:styleId="Heading6">
    <w:name w:val="heading 6"/>
    <w:basedOn w:val="Heading4"/>
    <w:next w:val="Normal"/>
    <w:link w:val="Heading6Char"/>
    <w:uiPriority w:val="99"/>
    <w:qFormat/>
    <w:rsid w:val="00162D00"/>
    <w:pPr>
      <w:outlineLvl w:val="5"/>
    </w:pPr>
  </w:style>
  <w:style w:type="paragraph" w:styleId="Heading7">
    <w:name w:val="heading 7"/>
    <w:basedOn w:val="Heading6"/>
    <w:next w:val="Normal"/>
    <w:link w:val="Heading7Char"/>
    <w:uiPriority w:val="99"/>
    <w:qFormat/>
    <w:rsid w:val="00162D00"/>
    <w:pPr>
      <w:outlineLvl w:val="6"/>
    </w:pPr>
  </w:style>
  <w:style w:type="paragraph" w:styleId="Heading8">
    <w:name w:val="heading 8"/>
    <w:basedOn w:val="Heading6"/>
    <w:next w:val="Normal"/>
    <w:link w:val="Heading8Char"/>
    <w:uiPriority w:val="99"/>
    <w:qFormat/>
    <w:rsid w:val="00162D00"/>
    <w:pPr>
      <w:outlineLvl w:val="7"/>
    </w:pPr>
  </w:style>
  <w:style w:type="paragraph" w:styleId="Heading9">
    <w:name w:val="heading 9"/>
    <w:basedOn w:val="Heading6"/>
    <w:next w:val="Normal"/>
    <w:link w:val="Heading9Char"/>
    <w:uiPriority w:val="99"/>
    <w:qFormat/>
    <w:rsid w:val="00162D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162D00"/>
    <w:pPr>
      <w:spacing w:before="360"/>
    </w:pPr>
  </w:style>
  <w:style w:type="paragraph" w:customStyle="1" w:styleId="Artheading">
    <w:name w:val="Art_heading"/>
    <w:basedOn w:val="Normal"/>
    <w:next w:val="Normal"/>
    <w:uiPriority w:val="99"/>
    <w:rsid w:val="00162D00"/>
    <w:pPr>
      <w:spacing w:before="480"/>
      <w:jc w:val="center"/>
    </w:pPr>
    <w:rPr>
      <w:rFonts w:ascii="Times New Roman Bold" w:hAnsi="Times New Roman Bold"/>
      <w:b/>
      <w:sz w:val="28"/>
    </w:rPr>
  </w:style>
  <w:style w:type="paragraph" w:customStyle="1" w:styleId="ArtNo">
    <w:name w:val="Art_No"/>
    <w:basedOn w:val="Normal"/>
    <w:next w:val="Arttitle"/>
    <w:uiPriority w:val="99"/>
    <w:rsid w:val="00162D00"/>
    <w:pPr>
      <w:keepNext/>
      <w:keepLines/>
      <w:spacing w:before="480"/>
      <w:jc w:val="center"/>
    </w:pPr>
    <w:rPr>
      <w:caps/>
      <w:sz w:val="28"/>
    </w:rPr>
  </w:style>
  <w:style w:type="paragraph" w:customStyle="1" w:styleId="Arttitle">
    <w:name w:val="Art_title"/>
    <w:basedOn w:val="Normal"/>
    <w:next w:val="Normal"/>
    <w:link w:val="ArttitleCar"/>
    <w:uiPriority w:val="99"/>
    <w:rsid w:val="00162D00"/>
    <w:pPr>
      <w:keepNext/>
      <w:keepLines/>
      <w:spacing w:before="240"/>
      <w:jc w:val="center"/>
    </w:pPr>
    <w:rPr>
      <w:b/>
      <w:sz w:val="28"/>
    </w:rPr>
  </w:style>
  <w:style w:type="paragraph" w:customStyle="1" w:styleId="Call">
    <w:name w:val="Call"/>
    <w:basedOn w:val="Normal"/>
    <w:next w:val="Normal"/>
    <w:uiPriority w:val="99"/>
    <w:rsid w:val="00162D00"/>
    <w:pPr>
      <w:keepNext/>
      <w:keepLines/>
      <w:spacing w:before="160"/>
      <w:ind w:left="1134"/>
    </w:pPr>
    <w:rPr>
      <w:rFonts w:ascii="STKaiti" w:eastAsia="STKaiti" w:hAnsi="STKaiti"/>
    </w:rPr>
  </w:style>
  <w:style w:type="paragraph" w:customStyle="1" w:styleId="ChapNo">
    <w:name w:val="Chap_No"/>
    <w:basedOn w:val="ArtNo"/>
    <w:next w:val="Chaptitle"/>
    <w:uiPriority w:val="99"/>
    <w:rsid w:val="00162D00"/>
    <w:rPr>
      <w:rFonts w:ascii="Times New Roman Bold" w:hAnsi="Times New Roman Bold"/>
      <w:b/>
    </w:rPr>
  </w:style>
  <w:style w:type="paragraph" w:customStyle="1" w:styleId="Chaptitle">
    <w:name w:val="Chap_title"/>
    <w:basedOn w:val="Arttitle"/>
    <w:next w:val="Normal"/>
    <w:uiPriority w:val="99"/>
    <w:rsid w:val="00162D00"/>
  </w:style>
  <w:style w:type="character" w:styleId="EndnoteReference">
    <w:name w:val="endnote reference"/>
    <w:basedOn w:val="DefaultParagraphFont"/>
    <w:semiHidden/>
    <w:rsid w:val="00162D00"/>
    <w:rPr>
      <w:vertAlign w:val="superscript"/>
    </w:rPr>
  </w:style>
  <w:style w:type="paragraph" w:customStyle="1" w:styleId="enumlev1">
    <w:name w:val="enumlev1"/>
    <w:basedOn w:val="Normal"/>
    <w:link w:val="enumlev1Char"/>
    <w:rsid w:val="00162D00"/>
    <w:pPr>
      <w:tabs>
        <w:tab w:val="clear" w:pos="2268"/>
        <w:tab w:val="left" w:pos="2608"/>
        <w:tab w:val="left" w:pos="3345"/>
      </w:tabs>
      <w:spacing w:before="80"/>
      <w:ind w:left="1134" w:hanging="1134"/>
    </w:pPr>
  </w:style>
  <w:style w:type="paragraph" w:customStyle="1" w:styleId="enumlev2">
    <w:name w:val="enumlev2"/>
    <w:basedOn w:val="enumlev1"/>
    <w:uiPriority w:val="99"/>
    <w:rsid w:val="00162D00"/>
    <w:pPr>
      <w:ind w:left="1871" w:hanging="737"/>
    </w:pPr>
  </w:style>
  <w:style w:type="paragraph" w:customStyle="1" w:styleId="enumlev3">
    <w:name w:val="enumlev3"/>
    <w:basedOn w:val="enumlev2"/>
    <w:uiPriority w:val="99"/>
    <w:rsid w:val="00162D00"/>
    <w:pPr>
      <w:ind w:left="2268" w:hanging="397"/>
    </w:pPr>
  </w:style>
  <w:style w:type="paragraph" w:customStyle="1" w:styleId="Equation">
    <w:name w:val="Equation"/>
    <w:basedOn w:val="Normal"/>
    <w:link w:val="EquationChar"/>
    <w:rsid w:val="00162D00"/>
    <w:pPr>
      <w:tabs>
        <w:tab w:val="clear" w:pos="1871"/>
        <w:tab w:val="clear" w:pos="2268"/>
        <w:tab w:val="center" w:pos="4820"/>
        <w:tab w:val="right" w:pos="9639"/>
      </w:tabs>
    </w:pPr>
  </w:style>
  <w:style w:type="paragraph" w:customStyle="1" w:styleId="Equationlegend">
    <w:name w:val="Equation_legend"/>
    <w:basedOn w:val="NormalIndent"/>
    <w:uiPriority w:val="99"/>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162D00"/>
    <w:pPr>
      <w:keepNext/>
      <w:keepLines/>
      <w:spacing w:before="20" w:after="20"/>
    </w:pPr>
    <w:rPr>
      <w:sz w:val="18"/>
    </w:rPr>
  </w:style>
  <w:style w:type="paragraph" w:customStyle="1" w:styleId="QuestionNo">
    <w:name w:val="Question_No"/>
    <w:basedOn w:val="RecNo"/>
    <w:next w:val="Questiontitle"/>
    <w:uiPriority w:val="99"/>
    <w:rsid w:val="00162D00"/>
  </w:style>
  <w:style w:type="paragraph" w:customStyle="1" w:styleId="RecNo">
    <w:name w:val="Rec_No"/>
    <w:basedOn w:val="Normal"/>
    <w:next w:val="Rectitle"/>
    <w:uiPriority w:val="99"/>
    <w:rsid w:val="00162D00"/>
    <w:pPr>
      <w:keepNext/>
      <w:keepLines/>
      <w:spacing w:before="480"/>
      <w:jc w:val="center"/>
    </w:pPr>
    <w:rPr>
      <w:caps/>
      <w:sz w:val="28"/>
    </w:rPr>
  </w:style>
  <w:style w:type="paragraph" w:customStyle="1" w:styleId="Rectitle">
    <w:name w:val="Rec_title"/>
    <w:basedOn w:val="RecNo"/>
    <w:next w:val="Recref"/>
    <w:uiPriority w:val="99"/>
    <w:rsid w:val="00162D00"/>
    <w:pPr>
      <w:spacing w:before="240"/>
    </w:pPr>
    <w:rPr>
      <w:rFonts w:ascii="Times New Roman Bold" w:hAnsi="Times New Roman Bold"/>
      <w:b/>
      <w:caps w:val="0"/>
    </w:rPr>
  </w:style>
  <w:style w:type="paragraph" w:customStyle="1" w:styleId="Questiontitle">
    <w:name w:val="Question_title"/>
    <w:basedOn w:val="Rectitle"/>
    <w:next w:val="Questionref"/>
    <w:uiPriority w:val="99"/>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uiPriority w:val="99"/>
    <w:rsid w:val="00162D00"/>
    <w:pPr>
      <w:jc w:val="right"/>
    </w:pPr>
    <w:rPr>
      <w:sz w:val="22"/>
    </w:rPr>
  </w:style>
  <w:style w:type="paragraph" w:customStyle="1" w:styleId="Questiondate">
    <w:name w:val="Question_date"/>
    <w:basedOn w:val="Recdate"/>
    <w:next w:val="Normalaftertitle0"/>
    <w:uiPriority w:val="99"/>
    <w:rsid w:val="00162D00"/>
  </w:style>
  <w:style w:type="paragraph" w:customStyle="1" w:styleId="Tabletext">
    <w:name w:val="Table_text"/>
    <w:basedOn w:val="Normal"/>
    <w:link w:val="TabletextChar"/>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162D00"/>
    <w:pPr>
      <w:keepNext w:val="0"/>
    </w:pPr>
  </w:style>
  <w:style w:type="paragraph" w:styleId="Footer">
    <w:name w:val="footer"/>
    <w:basedOn w:val="Normal"/>
    <w:link w:val="FooterChar"/>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Appel note de bas de p +"/>
    <w:basedOn w:val="DefaultParagraphFont"/>
    <w:rsid w:val="00162D0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162D00"/>
    <w:pPr>
      <w:keepLines/>
      <w:tabs>
        <w:tab w:val="left" w:pos="255"/>
      </w:tabs>
    </w:pPr>
    <w:rPr>
      <w:sz w:val="22"/>
    </w:rPr>
  </w:style>
  <w:style w:type="paragraph" w:customStyle="1" w:styleId="Note">
    <w:name w:val="Note"/>
    <w:basedOn w:val="Normal"/>
    <w:link w:val="NoteChar"/>
    <w:rsid w:val="00162D00"/>
    <w:pPr>
      <w:tabs>
        <w:tab w:val="left" w:pos="284"/>
      </w:tabs>
      <w:spacing w:before="80"/>
    </w:pPr>
  </w:style>
  <w:style w:type="paragraph" w:styleId="Header">
    <w:name w:val="header"/>
    <w:basedOn w:val="Normal"/>
    <w:link w:val="HeaderChar"/>
    <w:rsid w:val="00162D00"/>
    <w:pPr>
      <w:spacing w:before="0"/>
      <w:jc w:val="center"/>
    </w:pPr>
    <w:rPr>
      <w:sz w:val="18"/>
    </w:rPr>
  </w:style>
  <w:style w:type="paragraph" w:styleId="Index1">
    <w:name w:val="index 1"/>
    <w:basedOn w:val="Normal"/>
    <w:next w:val="Normal"/>
    <w:semiHidden/>
    <w:rsid w:val="00162D00"/>
  </w:style>
  <w:style w:type="paragraph" w:styleId="Index2">
    <w:name w:val="index 2"/>
    <w:basedOn w:val="Normal"/>
    <w:next w:val="Normal"/>
    <w:semiHidden/>
    <w:rsid w:val="00162D00"/>
    <w:pPr>
      <w:ind w:left="283"/>
    </w:pPr>
  </w:style>
  <w:style w:type="paragraph" w:styleId="Index3">
    <w:name w:val="index 3"/>
    <w:basedOn w:val="Normal"/>
    <w:next w:val="Normal"/>
    <w:semiHidden/>
    <w:rsid w:val="00162D00"/>
    <w:pPr>
      <w:ind w:left="566"/>
    </w:pPr>
  </w:style>
  <w:style w:type="paragraph" w:customStyle="1" w:styleId="PartNo">
    <w:name w:val="Part_No"/>
    <w:basedOn w:val="AnnexNo"/>
    <w:next w:val="Partref"/>
    <w:uiPriority w:val="99"/>
    <w:rsid w:val="00162D00"/>
  </w:style>
  <w:style w:type="paragraph" w:customStyle="1" w:styleId="Partref">
    <w:name w:val="Part_ref"/>
    <w:basedOn w:val="Annexref"/>
    <w:next w:val="Parttitle"/>
    <w:uiPriority w:val="99"/>
    <w:rsid w:val="00162D00"/>
  </w:style>
  <w:style w:type="paragraph" w:customStyle="1" w:styleId="Parttitle">
    <w:name w:val="Part_title"/>
    <w:basedOn w:val="Annextitle"/>
    <w:next w:val="Normalaftertitle0"/>
    <w:uiPriority w:val="99"/>
    <w:rsid w:val="00162D00"/>
  </w:style>
  <w:style w:type="paragraph" w:customStyle="1" w:styleId="Reftext">
    <w:name w:val="Ref_text"/>
    <w:basedOn w:val="Normal"/>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uiPriority w:val="99"/>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uiPriority w:val="99"/>
    <w:rsid w:val="00162D00"/>
  </w:style>
  <w:style w:type="paragraph" w:customStyle="1" w:styleId="Sectiontitle">
    <w:name w:val="Section_title"/>
    <w:basedOn w:val="Annextitle"/>
    <w:next w:val="Normalaftertitle0"/>
    <w:uiPriority w:val="99"/>
    <w:rsid w:val="00162D00"/>
  </w:style>
  <w:style w:type="paragraph" w:customStyle="1" w:styleId="Source">
    <w:name w:val="Source"/>
    <w:basedOn w:val="Normal"/>
    <w:next w:val="Normal"/>
    <w:rsid w:val="00162D00"/>
    <w:pPr>
      <w:spacing w:before="840"/>
      <w:jc w:val="center"/>
    </w:pPr>
    <w:rPr>
      <w:b/>
      <w:sz w:val="28"/>
    </w:rPr>
  </w:style>
  <w:style w:type="paragraph" w:customStyle="1" w:styleId="SpecialFooter">
    <w:name w:val="Special Footer"/>
    <w:basedOn w:val="Footer"/>
    <w:uiPriority w:val="99"/>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162D00"/>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162D00"/>
    <w:pPr>
      <w:spacing w:before="120"/>
    </w:pPr>
  </w:style>
  <w:style w:type="paragraph" w:customStyle="1" w:styleId="TableNo">
    <w:name w:val="Table_No"/>
    <w:basedOn w:val="Normal"/>
    <w:next w:val="Tabletitle"/>
    <w:link w:val="TableNoChar"/>
    <w:rsid w:val="00162D00"/>
    <w:pPr>
      <w:keepNext/>
      <w:spacing w:before="560" w:after="120"/>
      <w:jc w:val="center"/>
    </w:pPr>
    <w:rPr>
      <w:caps/>
      <w:sz w:val="20"/>
    </w:rPr>
  </w:style>
  <w:style w:type="paragraph" w:customStyle="1" w:styleId="Tabletitle">
    <w:name w:val="Table_title"/>
    <w:basedOn w:val="Normal"/>
    <w:next w:val="Tabletext"/>
    <w:link w:val="TabletitleChar"/>
    <w:uiPriority w:val="99"/>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162D00"/>
    <w:pPr>
      <w:keepNext/>
      <w:spacing w:before="560"/>
      <w:jc w:val="center"/>
    </w:pPr>
    <w:rPr>
      <w:sz w:val="20"/>
    </w:rPr>
  </w:style>
  <w:style w:type="paragraph" w:customStyle="1" w:styleId="Title1">
    <w:name w:val="Title 1"/>
    <w:basedOn w:val="Source"/>
    <w:next w:val="Title2"/>
    <w:rsid w:val="00162D00"/>
    <w:pPr>
      <w:tabs>
        <w:tab w:val="left" w:pos="567"/>
        <w:tab w:val="left" w:pos="1701"/>
        <w:tab w:val="left" w:pos="2835"/>
      </w:tabs>
      <w:spacing w:before="240"/>
    </w:pPr>
    <w:rPr>
      <w:b w:val="0"/>
      <w:caps/>
    </w:rPr>
  </w:style>
  <w:style w:type="paragraph" w:customStyle="1" w:styleId="Title2">
    <w:name w:val="Title 2"/>
    <w:basedOn w:val="Source"/>
    <w:next w:val="Title3"/>
    <w:rsid w:val="00162D00"/>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162D00"/>
    <w:pPr>
      <w:spacing w:before="240"/>
    </w:pPr>
    <w:rPr>
      <w:caps w:val="0"/>
    </w:rPr>
  </w:style>
  <w:style w:type="paragraph" w:customStyle="1" w:styleId="Title4">
    <w:name w:val="Title 4"/>
    <w:basedOn w:val="Title3"/>
    <w:next w:val="Heading1"/>
    <w:uiPriority w:val="99"/>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uiPriority w:val="39"/>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162D00"/>
    <w:pPr>
      <w:spacing w:before="120"/>
    </w:pPr>
  </w:style>
  <w:style w:type="paragraph" w:styleId="TOC3">
    <w:name w:val="toc 3"/>
    <w:basedOn w:val="TOC2"/>
    <w:uiPriority w:val="39"/>
    <w:rsid w:val="00162D00"/>
  </w:style>
  <w:style w:type="paragraph" w:styleId="TOC4">
    <w:name w:val="toc 4"/>
    <w:basedOn w:val="TOC3"/>
    <w:uiPriority w:val="99"/>
    <w:rsid w:val="00162D00"/>
  </w:style>
  <w:style w:type="paragraph" w:styleId="TOC5">
    <w:name w:val="toc 5"/>
    <w:basedOn w:val="TOC4"/>
    <w:uiPriority w:val="99"/>
    <w:rsid w:val="00162D00"/>
  </w:style>
  <w:style w:type="paragraph" w:styleId="TOC6">
    <w:name w:val="toc 6"/>
    <w:basedOn w:val="TOC4"/>
    <w:uiPriority w:val="99"/>
    <w:rsid w:val="00162D00"/>
  </w:style>
  <w:style w:type="paragraph" w:styleId="TOC7">
    <w:name w:val="toc 7"/>
    <w:basedOn w:val="TOC4"/>
    <w:uiPriority w:val="99"/>
    <w:rsid w:val="00162D00"/>
  </w:style>
  <w:style w:type="paragraph" w:styleId="TOC8">
    <w:name w:val="toc 8"/>
    <w:basedOn w:val="TOC4"/>
    <w:uiPriority w:val="99"/>
    <w:rsid w:val="00162D00"/>
  </w:style>
  <w:style w:type="character" w:customStyle="1" w:styleId="Appdef">
    <w:name w:val="App_def"/>
    <w:basedOn w:val="DefaultParagraphFont"/>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rsid w:val="00162D00"/>
    <w:rPr>
      <w:rFonts w:ascii="Times New Roman" w:hAnsi="Times New Roman"/>
      <w:b/>
    </w:rPr>
  </w:style>
  <w:style w:type="character" w:customStyle="1" w:styleId="Artref">
    <w:name w:val="Art_ref"/>
    <w:basedOn w:val="DefaultParagraphFont"/>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link w:val="Section1Char"/>
    <w:uiPriority w:val="99"/>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62D00"/>
    <w:rPr>
      <w:b w:val="0"/>
      <w:i/>
    </w:rPr>
  </w:style>
  <w:style w:type="paragraph" w:customStyle="1" w:styleId="Headingi">
    <w:name w:val="Heading_i"/>
    <w:basedOn w:val="Normal"/>
    <w:next w:val="Normal"/>
    <w:uiPriority w:val="99"/>
    <w:qFormat/>
    <w:rsid w:val="00162D00"/>
    <w:pPr>
      <w:keepNext/>
      <w:spacing w:before="160"/>
    </w:pPr>
    <w:rPr>
      <w:rFonts w:ascii="STKaiti" w:eastAsia="STKaiti" w:hAnsi="STKaiti"/>
    </w:rPr>
  </w:style>
  <w:style w:type="paragraph" w:customStyle="1" w:styleId="Headingb">
    <w:name w:val="Heading_b"/>
    <w:basedOn w:val="Normal"/>
    <w:next w:val="Normal"/>
    <w:uiPriority w:val="99"/>
    <w:qFormat/>
    <w:rsid w:val="00162D00"/>
    <w:pPr>
      <w:keepNext/>
      <w:spacing w:before="160"/>
    </w:pPr>
    <w:rPr>
      <w:rFonts w:ascii="Times" w:hAnsi="Times"/>
      <w:b/>
    </w:rPr>
  </w:style>
  <w:style w:type="paragraph" w:customStyle="1" w:styleId="Figure">
    <w:name w:val="Figure"/>
    <w:basedOn w:val="Normal"/>
    <w:next w:val="Figuretitle"/>
    <w:uiPriority w:val="99"/>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rsid w:val="00162D00"/>
  </w:style>
  <w:style w:type="paragraph" w:customStyle="1" w:styleId="RepNo">
    <w:name w:val="Rep_No"/>
    <w:basedOn w:val="RecNo"/>
    <w:next w:val="Reptitle"/>
    <w:rsid w:val="00162D00"/>
  </w:style>
  <w:style w:type="paragraph" w:customStyle="1" w:styleId="ResNo">
    <w:name w:val="Res_No"/>
    <w:basedOn w:val="RecNo"/>
    <w:next w:val="Restitle"/>
    <w:uiPriority w:val="99"/>
    <w:rsid w:val="00162D00"/>
  </w:style>
  <w:style w:type="paragraph" w:customStyle="1" w:styleId="Figuretitle">
    <w:name w:val="Figure_title"/>
    <w:basedOn w:val="Tabletitle"/>
    <w:next w:val="Normal"/>
    <w:uiPriority w:val="99"/>
    <w:rsid w:val="00162D00"/>
    <w:pPr>
      <w:spacing w:after="480"/>
    </w:pPr>
  </w:style>
  <w:style w:type="paragraph" w:customStyle="1" w:styleId="FigureNo">
    <w:name w:val="Figure_No"/>
    <w:basedOn w:val="Normal"/>
    <w:next w:val="Figuretitle"/>
    <w:uiPriority w:val="99"/>
    <w:rsid w:val="00162D00"/>
    <w:pPr>
      <w:keepNext/>
      <w:keepLines/>
      <w:spacing w:before="480" w:after="120"/>
      <w:jc w:val="center"/>
    </w:pPr>
    <w:rPr>
      <w:caps/>
      <w:sz w:val="20"/>
    </w:rPr>
  </w:style>
  <w:style w:type="paragraph" w:customStyle="1" w:styleId="Annextitle">
    <w:name w:val="Annex_title"/>
    <w:basedOn w:val="Normal"/>
    <w:next w:val="Normal"/>
    <w:uiPriority w:val="99"/>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uiPriority w:val="99"/>
    <w:rsid w:val="00162D00"/>
    <w:pPr>
      <w:keepNext/>
      <w:keepLines/>
      <w:spacing w:before="480" w:after="80"/>
      <w:jc w:val="center"/>
    </w:pPr>
    <w:rPr>
      <w:caps/>
      <w:sz w:val="28"/>
    </w:rPr>
  </w:style>
  <w:style w:type="paragraph" w:customStyle="1" w:styleId="Appendixtitle">
    <w:name w:val="Appendix_title"/>
    <w:basedOn w:val="Annextitle"/>
    <w:next w:val="Normal"/>
    <w:link w:val="AppendixtitleChar"/>
    <w:uiPriority w:val="99"/>
    <w:rsid w:val="00162D00"/>
  </w:style>
  <w:style w:type="paragraph" w:customStyle="1" w:styleId="AppendixNo">
    <w:name w:val="Appendix_No"/>
    <w:basedOn w:val="AnnexNo"/>
    <w:next w:val="Annexref"/>
    <w:link w:val="AppendixNoChar"/>
    <w:uiPriority w:val="99"/>
    <w:rsid w:val="00162D00"/>
  </w:style>
  <w:style w:type="paragraph" w:customStyle="1" w:styleId="Reasons">
    <w:name w:val="Reasons"/>
    <w:basedOn w:val="Normal"/>
    <w:qFormat/>
    <w:rsid w:val="00162D00"/>
    <w:pPr>
      <w:tabs>
        <w:tab w:val="clear" w:pos="1871"/>
        <w:tab w:val="clear" w:pos="2268"/>
        <w:tab w:val="left" w:pos="1588"/>
        <w:tab w:val="left" w:pos="1985"/>
      </w:tabs>
    </w:pPr>
  </w:style>
  <w:style w:type="paragraph" w:customStyle="1" w:styleId="TableTextS5">
    <w:name w:val="Table_TextS5"/>
    <w:basedOn w:val="Normal"/>
    <w:link w:val="TableTextS5Char"/>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162D00"/>
    <w:rPr>
      <w:rFonts w:ascii="Tahoma" w:hAnsi="Tahoma" w:cs="Tahoma"/>
      <w:sz w:val="16"/>
      <w:szCs w:val="16"/>
    </w:rPr>
  </w:style>
  <w:style w:type="paragraph" w:customStyle="1" w:styleId="Proposal">
    <w:name w:val="Proposal"/>
    <w:basedOn w:val="Normal"/>
    <w:next w:val="Normal"/>
    <w:uiPriority w:val="99"/>
    <w:rsid w:val="00162D00"/>
    <w:pPr>
      <w:keepNext/>
      <w:spacing w:before="240"/>
    </w:pPr>
    <w:rPr>
      <w:b/>
      <w:caps/>
    </w:rPr>
  </w:style>
  <w:style w:type="paragraph" w:customStyle="1" w:styleId="Annexref">
    <w:name w:val="Annex_ref"/>
    <w:basedOn w:val="Normal"/>
    <w:next w:val="Annextitle"/>
    <w:uiPriority w:val="99"/>
    <w:rsid w:val="00162D00"/>
    <w:pPr>
      <w:keepNext/>
      <w:keepLines/>
      <w:spacing w:after="280"/>
      <w:jc w:val="center"/>
    </w:pPr>
  </w:style>
  <w:style w:type="paragraph" w:customStyle="1" w:styleId="Appendixref">
    <w:name w:val="Appendix_ref"/>
    <w:basedOn w:val="Annexref"/>
    <w:next w:val="Annextitle"/>
    <w:uiPriority w:val="99"/>
    <w:rsid w:val="00162D00"/>
  </w:style>
  <w:style w:type="paragraph" w:customStyle="1" w:styleId="Border">
    <w:name w:val="Border"/>
    <w:basedOn w:val="Tabletext"/>
    <w:uiPriority w:val="99"/>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62D00"/>
    <w:pPr>
      <w:ind w:left="1134"/>
    </w:pPr>
  </w:style>
  <w:style w:type="paragraph" w:styleId="Index4">
    <w:name w:val="index 4"/>
    <w:basedOn w:val="Normal"/>
    <w:next w:val="Normal"/>
    <w:semiHidden/>
    <w:rsid w:val="00162D00"/>
    <w:pPr>
      <w:ind w:left="849"/>
    </w:pPr>
  </w:style>
  <w:style w:type="paragraph" w:styleId="Index5">
    <w:name w:val="index 5"/>
    <w:basedOn w:val="Normal"/>
    <w:next w:val="Normal"/>
    <w:semiHidden/>
    <w:rsid w:val="00162D00"/>
    <w:pPr>
      <w:ind w:left="1132"/>
    </w:pPr>
  </w:style>
  <w:style w:type="paragraph" w:styleId="Index6">
    <w:name w:val="index 6"/>
    <w:basedOn w:val="Normal"/>
    <w:next w:val="Normal"/>
    <w:semiHidden/>
    <w:rsid w:val="00162D00"/>
    <w:pPr>
      <w:ind w:left="1415"/>
    </w:pPr>
  </w:style>
  <w:style w:type="paragraph" w:styleId="Index7">
    <w:name w:val="index 7"/>
    <w:basedOn w:val="Normal"/>
    <w:next w:val="Normal"/>
    <w:semiHidden/>
    <w:rsid w:val="00162D00"/>
    <w:pPr>
      <w:ind w:left="1698"/>
    </w:pPr>
  </w:style>
  <w:style w:type="paragraph" w:styleId="IndexHeading">
    <w:name w:val="index heading"/>
    <w:basedOn w:val="Normal"/>
    <w:next w:val="Index1"/>
    <w:semiHidden/>
    <w:rsid w:val="00162D00"/>
  </w:style>
  <w:style w:type="character" w:styleId="LineNumber">
    <w:name w:val="line number"/>
    <w:basedOn w:val="DefaultParagraphFont"/>
    <w:rsid w:val="00162D00"/>
  </w:style>
  <w:style w:type="paragraph" w:customStyle="1" w:styleId="Normalaftertitle0">
    <w:name w:val="Normal after title"/>
    <w:basedOn w:val="Normal"/>
    <w:next w:val="Normal"/>
    <w:rsid w:val="00162D00"/>
    <w:pPr>
      <w:spacing w:before="280"/>
    </w:pPr>
  </w:style>
  <w:style w:type="paragraph" w:customStyle="1" w:styleId="Section3">
    <w:name w:val="Section_3"/>
    <w:basedOn w:val="Section1"/>
    <w:uiPriority w:val="99"/>
    <w:rsid w:val="00162D00"/>
    <w:rPr>
      <w:b w:val="0"/>
    </w:rPr>
  </w:style>
  <w:style w:type="character" w:styleId="Strong">
    <w:name w:val="Strong"/>
    <w:basedOn w:val="DefaultParagraphFont"/>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qFormat/>
    <w:rsid w:val="00162D00"/>
    <w:rPr>
      <w:lang w:val="en-US" w:eastAsia="zh-CN"/>
    </w:rPr>
  </w:style>
  <w:style w:type="paragraph" w:customStyle="1" w:styleId="Subsection1">
    <w:name w:val="Subsection_1"/>
    <w:basedOn w:val="Section1"/>
    <w:next w:val="Section1"/>
    <w:qFormat/>
    <w:rsid w:val="00162D00"/>
  </w:style>
  <w:style w:type="paragraph" w:customStyle="1" w:styleId="Part1">
    <w:name w:val="Part_1"/>
    <w:basedOn w:val="Subsection1"/>
    <w:next w:val="Normalaftertitle0"/>
    <w:qFormat/>
    <w:rsid w:val="00162D00"/>
  </w:style>
  <w:style w:type="paragraph" w:customStyle="1" w:styleId="Normalend">
    <w:name w:val="Normal_end"/>
    <w:basedOn w:val="Normal"/>
    <w:qFormat/>
    <w:rsid w:val="00162D00"/>
  </w:style>
  <w:style w:type="paragraph" w:customStyle="1" w:styleId="ApptoAnnex">
    <w:name w:val="App_to_Annex"/>
    <w:basedOn w:val="AppendixNo"/>
    <w:qFormat/>
    <w:rsid w:val="00162D00"/>
  </w:style>
  <w:style w:type="paragraph" w:customStyle="1" w:styleId="AppArttitle">
    <w:name w:val="App_Art_title"/>
    <w:basedOn w:val="Arttitle"/>
    <w:qFormat/>
    <w:rsid w:val="00162D00"/>
  </w:style>
  <w:style w:type="paragraph" w:customStyle="1" w:styleId="AppArtNo">
    <w:name w:val="App_Art_No"/>
    <w:basedOn w:val="ArtNo"/>
    <w:qFormat/>
    <w:rsid w:val="00162D00"/>
  </w:style>
  <w:style w:type="paragraph" w:customStyle="1" w:styleId="Committee">
    <w:name w:val="Committee"/>
    <w:basedOn w:val="Normal"/>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62D00"/>
  </w:style>
  <w:style w:type="paragraph" w:customStyle="1" w:styleId="ASN1">
    <w:name w:val="ASN.1"/>
    <w:basedOn w:val="Normal"/>
    <w:rsid w:val="001969B7"/>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odyText">
    <w:name w:val="Body Text"/>
    <w:basedOn w:val="Normal"/>
    <w:link w:val="BodyTextChar"/>
    <w:rsid w:val="001969B7"/>
    <w:pPr>
      <w:framePr w:hSpace="181" w:wrap="around" w:vAnchor="page" w:hAnchor="margin" w:x="1" w:y="852"/>
      <w:jc w:val="center"/>
    </w:pPr>
    <w:rPr>
      <w:b/>
      <w:smallCaps/>
    </w:rPr>
  </w:style>
  <w:style w:type="character" w:customStyle="1" w:styleId="BodyTextChar">
    <w:name w:val="Body Text Char"/>
    <w:basedOn w:val="DefaultParagraphFont"/>
    <w:link w:val="BodyText"/>
    <w:rsid w:val="001969B7"/>
    <w:rPr>
      <w:rFonts w:ascii="Times New Roman" w:hAnsi="Times New Roman"/>
      <w:b/>
      <w:smallCaps/>
      <w:sz w:val="24"/>
      <w:lang w:val="en-GB" w:eastAsia="en-US"/>
    </w:rPr>
  </w:style>
  <w:style w:type="paragraph" w:customStyle="1" w:styleId="MEP">
    <w:name w:val="MEP"/>
    <w:basedOn w:val="Normal"/>
    <w:rsid w:val="001969B7"/>
    <w:pPr>
      <w:spacing w:before="240"/>
      <w:jc w:val="both"/>
    </w:pPr>
    <w:rPr>
      <w:lang w:val="fr-FR"/>
    </w:rPr>
  </w:style>
  <w:style w:type="character" w:customStyle="1" w:styleId="Heading1Char">
    <w:name w:val="Heading 1 Char"/>
    <w:basedOn w:val="DefaultParagraphFont"/>
    <w:link w:val="Heading1"/>
    <w:rsid w:val="001969B7"/>
    <w:rPr>
      <w:rFonts w:ascii="Times New Roman" w:hAnsi="Times New Roman"/>
      <w:b/>
      <w:sz w:val="28"/>
      <w:lang w:val="en-GB" w:eastAsia="en-US"/>
    </w:rPr>
  </w:style>
  <w:style w:type="character" w:customStyle="1" w:styleId="Heading2Char">
    <w:name w:val="Heading 2 Char"/>
    <w:basedOn w:val="DefaultParagraphFont"/>
    <w:link w:val="Heading2"/>
    <w:uiPriority w:val="99"/>
    <w:rsid w:val="001969B7"/>
    <w:rPr>
      <w:rFonts w:ascii="Times New Roman" w:hAnsi="Times New Roman"/>
      <w:b/>
      <w:sz w:val="24"/>
      <w:lang w:val="en-GB" w:eastAsia="en-US"/>
    </w:rPr>
  </w:style>
  <w:style w:type="character" w:customStyle="1" w:styleId="Heading3Char">
    <w:name w:val="Heading 3 Char"/>
    <w:basedOn w:val="DefaultParagraphFont"/>
    <w:link w:val="Heading3"/>
    <w:uiPriority w:val="99"/>
    <w:rsid w:val="001969B7"/>
    <w:rPr>
      <w:rFonts w:ascii="Times New Roman" w:hAnsi="Times New Roman"/>
      <w:b/>
      <w:sz w:val="24"/>
      <w:lang w:val="en-GB" w:eastAsia="en-US"/>
    </w:rPr>
  </w:style>
  <w:style w:type="character" w:customStyle="1" w:styleId="Heading4Char">
    <w:name w:val="Heading 4 Char"/>
    <w:basedOn w:val="DefaultParagraphFont"/>
    <w:link w:val="Heading4"/>
    <w:rsid w:val="001969B7"/>
    <w:rPr>
      <w:rFonts w:ascii="Times New Roman" w:hAnsi="Times New Roman"/>
      <w:b/>
      <w:sz w:val="24"/>
      <w:lang w:val="en-GB" w:eastAsia="en-US"/>
    </w:rPr>
  </w:style>
  <w:style w:type="character" w:customStyle="1" w:styleId="Heading5Char">
    <w:name w:val="Heading 5 Char"/>
    <w:basedOn w:val="DefaultParagraphFont"/>
    <w:link w:val="Heading5"/>
    <w:uiPriority w:val="99"/>
    <w:rsid w:val="001969B7"/>
    <w:rPr>
      <w:rFonts w:ascii="Times New Roman" w:hAnsi="Times New Roman"/>
      <w:b/>
      <w:sz w:val="24"/>
      <w:lang w:val="en-GB" w:eastAsia="en-US"/>
    </w:rPr>
  </w:style>
  <w:style w:type="character" w:customStyle="1" w:styleId="Heading6Char">
    <w:name w:val="Heading 6 Char"/>
    <w:basedOn w:val="DefaultParagraphFont"/>
    <w:link w:val="Heading6"/>
    <w:uiPriority w:val="99"/>
    <w:rsid w:val="001969B7"/>
    <w:rPr>
      <w:rFonts w:ascii="Times New Roman" w:hAnsi="Times New Roman"/>
      <w:b/>
      <w:sz w:val="24"/>
      <w:lang w:val="en-GB" w:eastAsia="en-US"/>
    </w:rPr>
  </w:style>
  <w:style w:type="character" w:customStyle="1" w:styleId="Heading7Char">
    <w:name w:val="Heading 7 Char"/>
    <w:basedOn w:val="DefaultParagraphFont"/>
    <w:link w:val="Heading7"/>
    <w:uiPriority w:val="99"/>
    <w:rsid w:val="001969B7"/>
    <w:rPr>
      <w:rFonts w:ascii="Times New Roman" w:hAnsi="Times New Roman"/>
      <w:b/>
      <w:sz w:val="24"/>
      <w:lang w:val="en-GB" w:eastAsia="en-US"/>
    </w:rPr>
  </w:style>
  <w:style w:type="character" w:customStyle="1" w:styleId="Heading8Char">
    <w:name w:val="Heading 8 Char"/>
    <w:basedOn w:val="DefaultParagraphFont"/>
    <w:link w:val="Heading8"/>
    <w:uiPriority w:val="99"/>
    <w:rsid w:val="001969B7"/>
    <w:rPr>
      <w:rFonts w:ascii="Times New Roman" w:hAnsi="Times New Roman"/>
      <w:b/>
      <w:sz w:val="24"/>
      <w:lang w:val="en-GB" w:eastAsia="en-US"/>
    </w:rPr>
  </w:style>
  <w:style w:type="character" w:customStyle="1" w:styleId="Heading9Char">
    <w:name w:val="Heading 9 Char"/>
    <w:basedOn w:val="DefaultParagraphFont"/>
    <w:link w:val="Heading9"/>
    <w:uiPriority w:val="99"/>
    <w:rsid w:val="001969B7"/>
    <w:rPr>
      <w:rFonts w:ascii="Times New Roman" w:hAnsi="Times New Roman"/>
      <w:b/>
      <w:sz w:val="24"/>
      <w:lang w:val="en-GB" w:eastAsia="en-US"/>
    </w:rPr>
  </w:style>
  <w:style w:type="character" w:customStyle="1" w:styleId="ArttitleCar">
    <w:name w:val="Art_title Car"/>
    <w:basedOn w:val="DefaultParagraphFont"/>
    <w:link w:val="Arttitle"/>
    <w:uiPriority w:val="99"/>
    <w:locked/>
    <w:rsid w:val="001969B7"/>
    <w:rPr>
      <w:rFonts w:ascii="Times New Roman" w:hAnsi="Times New Roman"/>
      <w:b/>
      <w:sz w:val="28"/>
      <w:lang w:val="en-GB" w:eastAsia="en-US"/>
    </w:rPr>
  </w:style>
  <w:style w:type="character" w:customStyle="1" w:styleId="enumlev1Char">
    <w:name w:val="enumlev1 Char"/>
    <w:basedOn w:val="DefaultParagraphFont"/>
    <w:link w:val="enumlev1"/>
    <w:locked/>
    <w:rsid w:val="001969B7"/>
    <w:rPr>
      <w:rFonts w:ascii="Times New Roman" w:hAnsi="Times New Roman"/>
      <w:sz w:val="24"/>
      <w:lang w:val="en-GB" w:eastAsia="en-US"/>
    </w:rPr>
  </w:style>
  <w:style w:type="character" w:customStyle="1" w:styleId="EquationChar">
    <w:name w:val="Equation Char"/>
    <w:basedOn w:val="DefaultParagraphFont"/>
    <w:link w:val="Equation"/>
    <w:rsid w:val="001969B7"/>
    <w:rPr>
      <w:rFonts w:ascii="Times New Roman" w:hAnsi="Times New Roman"/>
      <w:sz w:val="24"/>
      <w:lang w:val="en-GB" w:eastAsia="en-US"/>
    </w:rPr>
  </w:style>
  <w:style w:type="character" w:customStyle="1" w:styleId="TabletextChar">
    <w:name w:val="Table_text Char"/>
    <w:basedOn w:val="DefaultParagraphFont"/>
    <w:link w:val="Tabletext"/>
    <w:locked/>
    <w:rsid w:val="001969B7"/>
    <w:rPr>
      <w:rFonts w:ascii="Times New Roman" w:hAnsi="Times New Roman"/>
      <w:lang w:val="en-GB" w:eastAsia="en-US"/>
    </w:rPr>
  </w:style>
  <w:style w:type="character" w:customStyle="1" w:styleId="TabletitleChar">
    <w:name w:val="Table_title Char"/>
    <w:basedOn w:val="DefaultParagraphFont"/>
    <w:link w:val="Tabletitle"/>
    <w:uiPriority w:val="99"/>
    <w:locked/>
    <w:rsid w:val="001969B7"/>
    <w:rPr>
      <w:rFonts w:ascii="Times New Roman Bold" w:hAnsi="Times New Roman Bold"/>
      <w:b/>
      <w:lang w:val="en-GB" w:eastAsia="en-US"/>
    </w:rPr>
  </w:style>
  <w:style w:type="character" w:customStyle="1" w:styleId="FooterChar">
    <w:name w:val="Footer Char"/>
    <w:basedOn w:val="DefaultParagraphFont"/>
    <w:link w:val="Footer"/>
    <w:uiPriority w:val="99"/>
    <w:rsid w:val="001969B7"/>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1969B7"/>
    <w:rPr>
      <w:rFonts w:ascii="Times New Roman" w:hAnsi="Times New Roman"/>
      <w:sz w:val="22"/>
      <w:lang w:val="en-GB" w:eastAsia="en-US"/>
    </w:rPr>
  </w:style>
  <w:style w:type="character" w:customStyle="1" w:styleId="NoteChar">
    <w:name w:val="Note Char"/>
    <w:basedOn w:val="DefaultParagraphFont"/>
    <w:link w:val="Note"/>
    <w:locked/>
    <w:rsid w:val="001969B7"/>
    <w:rPr>
      <w:rFonts w:ascii="Times New Roman" w:hAnsi="Times New Roman"/>
      <w:sz w:val="24"/>
      <w:lang w:val="en-GB" w:eastAsia="en-US"/>
    </w:rPr>
  </w:style>
  <w:style w:type="character" w:customStyle="1" w:styleId="HeaderChar">
    <w:name w:val="Header Char"/>
    <w:basedOn w:val="DefaultParagraphFont"/>
    <w:link w:val="Header"/>
    <w:rsid w:val="001969B7"/>
    <w:rPr>
      <w:rFonts w:ascii="Times New Roman" w:hAnsi="Times New Roman"/>
      <w:sz w:val="18"/>
      <w:lang w:val="en-GB" w:eastAsia="en-US"/>
    </w:rPr>
  </w:style>
  <w:style w:type="character" w:customStyle="1" w:styleId="TableheadChar">
    <w:name w:val="Table_head Char"/>
    <w:basedOn w:val="DefaultParagraphFont"/>
    <w:link w:val="Tablehead"/>
    <w:rsid w:val="001969B7"/>
    <w:rPr>
      <w:rFonts w:ascii="Times New Roman Bold" w:hAnsi="Times New Roman Bold"/>
      <w:b/>
      <w:lang w:val="en-GB" w:eastAsia="en-US"/>
    </w:rPr>
  </w:style>
  <w:style w:type="character" w:customStyle="1" w:styleId="TablelegendChar">
    <w:name w:val="Table_legend Char"/>
    <w:basedOn w:val="TabletextChar"/>
    <w:link w:val="Tablelegend"/>
    <w:rsid w:val="001969B7"/>
    <w:rPr>
      <w:rFonts w:ascii="Times New Roman" w:hAnsi="Times New Roman"/>
      <w:lang w:val="en-GB" w:eastAsia="en-US"/>
    </w:rPr>
  </w:style>
  <w:style w:type="character" w:customStyle="1" w:styleId="TableNoChar">
    <w:name w:val="Table_No Char"/>
    <w:basedOn w:val="DefaultParagraphFont"/>
    <w:link w:val="TableNo"/>
    <w:locked/>
    <w:rsid w:val="001969B7"/>
    <w:rPr>
      <w:rFonts w:ascii="Times New Roman" w:hAnsi="Times New Roman"/>
      <w:caps/>
      <w:lang w:val="en-GB" w:eastAsia="en-US"/>
    </w:rPr>
  </w:style>
  <w:style w:type="character" w:customStyle="1" w:styleId="Section1Char">
    <w:name w:val="Section_1 Char"/>
    <w:basedOn w:val="DefaultParagraphFont"/>
    <w:link w:val="Section1"/>
    <w:uiPriority w:val="99"/>
    <w:locked/>
    <w:rsid w:val="001969B7"/>
    <w:rPr>
      <w:rFonts w:ascii="Times New Roman" w:hAnsi="Times New Roman"/>
      <w:b/>
      <w:sz w:val="24"/>
      <w:lang w:val="en-GB" w:eastAsia="en-US"/>
    </w:rPr>
  </w:style>
  <w:style w:type="character" w:customStyle="1" w:styleId="AppendixtitleChar">
    <w:name w:val="Appendix_title Char"/>
    <w:basedOn w:val="DefaultParagraphFont"/>
    <w:link w:val="Appendixtitle"/>
    <w:uiPriority w:val="99"/>
    <w:locked/>
    <w:rsid w:val="001969B7"/>
    <w:rPr>
      <w:rFonts w:ascii="Times New Roman Bold" w:hAnsi="Times New Roman Bold"/>
      <w:b/>
      <w:sz w:val="28"/>
      <w:lang w:val="en-GB" w:eastAsia="en-US"/>
    </w:rPr>
  </w:style>
  <w:style w:type="character" w:customStyle="1" w:styleId="AppendixNoChar">
    <w:name w:val="Appendix_No Char"/>
    <w:basedOn w:val="DefaultParagraphFont"/>
    <w:link w:val="AppendixNo"/>
    <w:uiPriority w:val="99"/>
    <w:locked/>
    <w:rsid w:val="001969B7"/>
    <w:rPr>
      <w:rFonts w:ascii="Times New Roman" w:hAnsi="Times New Roman"/>
      <w:caps/>
      <w:sz w:val="28"/>
      <w:lang w:val="en-GB" w:eastAsia="en-US"/>
    </w:rPr>
  </w:style>
  <w:style w:type="character" w:customStyle="1" w:styleId="TableTextS5Char">
    <w:name w:val="Table_TextS5 Char"/>
    <w:basedOn w:val="DefaultParagraphFont"/>
    <w:link w:val="TableTextS5"/>
    <w:locked/>
    <w:rsid w:val="001969B7"/>
    <w:rPr>
      <w:rFonts w:ascii="Times New Roman" w:hAnsi="Times New Roman"/>
      <w:lang w:val="en-GB" w:eastAsia="en-US"/>
    </w:rPr>
  </w:style>
  <w:style w:type="character" w:customStyle="1" w:styleId="BalloonTextChar">
    <w:name w:val="Balloon Text Char"/>
    <w:basedOn w:val="DefaultParagraphFont"/>
    <w:link w:val="BalloonText"/>
    <w:semiHidden/>
    <w:rsid w:val="001969B7"/>
    <w:rPr>
      <w:rFonts w:ascii="Tahoma" w:hAnsi="Tahoma" w:cs="Tahoma"/>
      <w:sz w:val="16"/>
      <w:szCs w:val="16"/>
      <w:lang w:val="en-GB" w:eastAsia="en-US"/>
    </w:rPr>
  </w:style>
  <w:style w:type="character" w:styleId="Hyperlink">
    <w:name w:val="Hyperlink"/>
    <w:basedOn w:val="DefaultParagraphFont"/>
    <w:uiPriority w:val="99"/>
    <w:rsid w:val="001969B7"/>
    <w:rPr>
      <w:rFonts w:cs="Times New Roman"/>
      <w:color w:val="0000FF"/>
      <w:u w:val="single"/>
    </w:rPr>
  </w:style>
  <w:style w:type="character" w:styleId="FollowedHyperlink">
    <w:name w:val="FollowedHyperlink"/>
    <w:basedOn w:val="DefaultParagraphFont"/>
    <w:uiPriority w:val="99"/>
    <w:rsid w:val="001969B7"/>
    <w:rPr>
      <w:rFonts w:cs="Times New Roman"/>
      <w:color w:val="800080"/>
      <w:u w:val="single"/>
    </w:rPr>
  </w:style>
  <w:style w:type="table" w:styleId="TableGrid">
    <w:name w:val="Table Grid"/>
    <w:basedOn w:val="TableNormal"/>
    <w:uiPriority w:val="59"/>
    <w:rsid w:val="001969B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969B7"/>
    <w:rPr>
      <w:rFonts w:ascii="Times New Roman" w:eastAsia="Times New Roman" w:hAnsi="Times New Roman"/>
      <w:sz w:val="24"/>
      <w:lang w:val="en-GB" w:eastAsia="en-US"/>
    </w:rPr>
  </w:style>
  <w:style w:type="paragraph" w:customStyle="1" w:styleId="Note2">
    <w:name w:val="Note2"/>
    <w:basedOn w:val="Note"/>
    <w:link w:val="Note2Char"/>
    <w:qFormat/>
    <w:rsid w:val="001969B7"/>
    <w:pPr>
      <w:jc w:val="both"/>
    </w:pPr>
    <w:rPr>
      <w:rFonts w:eastAsia="Times New Roman"/>
      <w:szCs w:val="16"/>
    </w:rPr>
  </w:style>
  <w:style w:type="character" w:customStyle="1" w:styleId="Note2Char">
    <w:name w:val="Note2 Char"/>
    <w:basedOn w:val="NoteChar"/>
    <w:link w:val="Note2"/>
    <w:rsid w:val="001969B7"/>
    <w:rPr>
      <w:rFonts w:ascii="Times New Roman" w:eastAsia="Times New Roman" w:hAnsi="Times New Roman"/>
      <w:sz w:val="24"/>
      <w:szCs w:val="16"/>
      <w:lang w:val="en-GB" w:eastAsia="en-US"/>
    </w:rPr>
  </w:style>
  <w:style w:type="character" w:customStyle="1" w:styleId="ArtrefBold">
    <w:name w:val="Art_ref +  Bold"/>
    <w:basedOn w:val="DefaultParagraphFont"/>
    <w:rsid w:val="001969B7"/>
    <w:rPr>
      <w:rFonts w:cs="Times New Roman"/>
      <w:b/>
      <w:color w:val="auto"/>
    </w:rPr>
  </w:style>
  <w:style w:type="table" w:customStyle="1" w:styleId="TableGrid1">
    <w:name w:val="Table Grid1"/>
    <w:basedOn w:val="TableNormal"/>
    <w:next w:val="TableGrid"/>
    <w:uiPriority w:val="59"/>
    <w:rsid w:val="001969B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969B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
    <w:name w:val="App_ref + Bold"/>
    <w:basedOn w:val="Appref"/>
    <w:rsid w:val="001969B7"/>
    <w:rPr>
      <w:b/>
      <w:color w:val="000000"/>
    </w:rPr>
  </w:style>
  <w:style w:type="character" w:customStyle="1" w:styleId="capS5">
    <w:name w:val="cap_S5"/>
    <w:basedOn w:val="DefaultParagraphFont"/>
    <w:uiPriority w:val="1"/>
    <w:qFormat/>
    <w:rsid w:val="001969B7"/>
    <w:rPr>
      <w:rFonts w:eastAsia="SimHei"/>
      <w:b/>
      <w:bCs/>
      <w:lang w:eastAsia="zh-CN"/>
    </w:rPr>
  </w:style>
  <w:style w:type="paragraph" w:styleId="Date">
    <w:name w:val="Date"/>
    <w:basedOn w:val="Normal"/>
    <w:next w:val="Normal"/>
    <w:link w:val="DateChar"/>
    <w:rsid w:val="001969B7"/>
    <w:pPr>
      <w:ind w:leftChars="2500" w:left="100"/>
    </w:pPr>
  </w:style>
  <w:style w:type="character" w:customStyle="1" w:styleId="DateChar">
    <w:name w:val="Date Char"/>
    <w:basedOn w:val="DefaultParagraphFont"/>
    <w:link w:val="Date"/>
    <w:rsid w:val="001969B7"/>
    <w:rPr>
      <w:rFonts w:ascii="Times New Roman" w:hAnsi="Times New Roman"/>
      <w:sz w:val="24"/>
      <w:lang w:val="en-GB" w:eastAsia="en-US"/>
    </w:rPr>
  </w:style>
  <w:style w:type="character" w:customStyle="1" w:styleId="CommentTextChar">
    <w:name w:val="Comment Text Char"/>
    <w:basedOn w:val="DefaultParagraphFont"/>
    <w:link w:val="CommentText"/>
    <w:semiHidden/>
    <w:rsid w:val="001969B7"/>
    <w:rPr>
      <w:rFonts w:ascii="Times New Roman" w:hAnsi="Times New Roman"/>
      <w:sz w:val="24"/>
      <w:lang w:val="en-GB" w:eastAsia="en-US"/>
    </w:rPr>
  </w:style>
  <w:style w:type="paragraph" w:styleId="CommentText">
    <w:name w:val="annotation text"/>
    <w:basedOn w:val="Normal"/>
    <w:link w:val="CommentTextChar"/>
    <w:semiHidden/>
    <w:unhideWhenUsed/>
    <w:rsid w:val="001969B7"/>
  </w:style>
  <w:style w:type="character" w:customStyle="1" w:styleId="CommentTextChar1">
    <w:name w:val="Comment Text Char1"/>
    <w:basedOn w:val="DefaultParagraphFont"/>
    <w:semiHidden/>
    <w:rsid w:val="001969B7"/>
    <w:rPr>
      <w:rFonts w:ascii="Times New Roman" w:hAnsi="Times New Roman"/>
      <w:lang w:val="en-GB" w:eastAsia="en-US"/>
    </w:rPr>
  </w:style>
  <w:style w:type="character" w:customStyle="1" w:styleId="CommentSubjectChar">
    <w:name w:val="Comment Subject Char"/>
    <w:basedOn w:val="CommentTextChar"/>
    <w:link w:val="CommentSubject"/>
    <w:semiHidden/>
    <w:rsid w:val="001969B7"/>
    <w:rPr>
      <w:rFonts w:ascii="Times New Roman" w:hAnsi="Times New Roman"/>
      <w:b/>
      <w:bCs/>
      <w:sz w:val="24"/>
      <w:lang w:val="en-GB" w:eastAsia="en-US"/>
    </w:rPr>
  </w:style>
  <w:style w:type="paragraph" w:styleId="CommentSubject">
    <w:name w:val="annotation subject"/>
    <w:basedOn w:val="CommentText"/>
    <w:next w:val="CommentText"/>
    <w:link w:val="CommentSubjectChar"/>
    <w:semiHidden/>
    <w:unhideWhenUsed/>
    <w:rsid w:val="001969B7"/>
    <w:rPr>
      <w:b/>
      <w:bCs/>
    </w:rPr>
  </w:style>
  <w:style w:type="character" w:customStyle="1" w:styleId="CommentSubjectChar1">
    <w:name w:val="Comment Subject Char1"/>
    <w:basedOn w:val="CommentTextChar1"/>
    <w:semiHidden/>
    <w:rsid w:val="001969B7"/>
    <w:rPr>
      <w:rFonts w:ascii="Times New Roman" w:hAnsi="Times New Roman"/>
      <w:b/>
      <w:bCs/>
      <w:lang w:val="en-GB" w:eastAsia="en-US"/>
    </w:rPr>
  </w:style>
  <w:style w:type="paragraph" w:customStyle="1" w:styleId="tgt">
    <w:name w:val="tgt"/>
    <w:basedOn w:val="Normal"/>
    <w:rsid w:val="001969B7"/>
    <w:pPr>
      <w:tabs>
        <w:tab w:val="clear" w:pos="1134"/>
        <w:tab w:val="clear" w:pos="1871"/>
        <w:tab w:val="clear" w:pos="2268"/>
      </w:tabs>
      <w:overflowPunct/>
      <w:autoSpaceDE/>
      <w:autoSpaceDN/>
      <w:adjustRightInd/>
      <w:spacing w:before="100" w:beforeAutospacing="1" w:after="100" w:afterAutospacing="1"/>
      <w:textAlignment w:val="auto"/>
    </w:pPr>
    <w:rPr>
      <w:rFonts w:ascii="SimSun" w:hAnsi="SimSun" w:cs="SimSun"/>
      <w:szCs w:val="24"/>
      <w:lang w:val="en-US" w:eastAsia="zh-CN"/>
    </w:rPr>
  </w:style>
  <w:style w:type="character" w:styleId="CommentReference">
    <w:name w:val="annotation reference"/>
    <w:basedOn w:val="DefaultParagraphFont"/>
    <w:semiHidden/>
    <w:unhideWhenUsed/>
    <w:rsid w:val="001969B7"/>
    <w:rPr>
      <w:sz w:val="16"/>
      <w:szCs w:val="16"/>
    </w:rPr>
  </w:style>
  <w:style w:type="table" w:customStyle="1" w:styleId="TableGrid111">
    <w:name w:val="Table Grid111"/>
    <w:basedOn w:val="TableNormal"/>
    <w:next w:val="TableGrid"/>
    <w:uiPriority w:val="59"/>
    <w:rsid w:val="0006651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5D4A69"/>
    <w:pPr>
      <w:spacing w:before="240"/>
      <w:ind w:left="0" w:firstLine="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867654">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n/ITU-R/space/workshops/2015-prague-small-sat/Documents/Prague%20Declaration.pdf"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E5775-9F24-4146-9774-580153AC9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PC_WRC15.dotm</Template>
  <TotalTime>318</TotalTime>
  <Pages>6</Pages>
  <Words>2012</Words>
  <Characters>2396</Characters>
  <Application>Microsoft Office Word</Application>
  <DocSecurity>0</DocSecurity>
  <Lines>171</Lines>
  <Paragraphs>176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Xu, Hui</dc:creator>
  <cp:keywords/>
  <dc:description/>
  <cp:lastModifiedBy>Zheng, Bingyue</cp:lastModifiedBy>
  <cp:revision>17</cp:revision>
  <cp:lastPrinted>2015-10-06T14:57:00Z</cp:lastPrinted>
  <dcterms:created xsi:type="dcterms:W3CDTF">2015-10-02T12:12:00Z</dcterms:created>
  <dcterms:modified xsi:type="dcterms:W3CDTF">2015-10-06T14:57:00Z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