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87F2F" w14:textId="77777777" w:rsidR="00F72A70" w:rsidRPr="00C745D3" w:rsidRDefault="00F72A70" w:rsidP="00F72A70">
      <w:pPr>
        <w:pStyle w:val="AppArtNo"/>
        <w:rPr>
          <w:lang w:val="en-US" w:eastAsia="ko-KR"/>
        </w:rPr>
      </w:pPr>
      <w:r w:rsidRPr="00C745D3">
        <w:rPr>
          <w:lang w:val="en-US" w:eastAsia="ko-KR"/>
        </w:rPr>
        <w:t>Part 2-1</w:t>
      </w:r>
    </w:p>
    <w:p w14:paraId="536409DC" w14:textId="77777777" w:rsidR="00F72A70" w:rsidRPr="00C745D3" w:rsidRDefault="00F72A70" w:rsidP="00F72A70">
      <w:pPr>
        <w:pStyle w:val="Annextitle"/>
        <w:rPr>
          <w:lang w:eastAsia="ja-JP"/>
        </w:rPr>
      </w:pPr>
      <w:r w:rsidRPr="00C745D3">
        <w:rPr>
          <w:lang w:eastAsia="ko-KR"/>
        </w:rPr>
        <w:t>D</w:t>
      </w:r>
      <w:r w:rsidRPr="00C745D3">
        <w:rPr>
          <w:lang w:eastAsia="ja-JP"/>
        </w:rPr>
        <w:t xml:space="preserve">escription </w:t>
      </w:r>
      <w:r w:rsidRPr="00C745D3">
        <w:rPr>
          <w:lang w:eastAsia="ko-KR"/>
        </w:rPr>
        <w:t>t</w:t>
      </w:r>
      <w:r w:rsidRPr="00C745D3">
        <w:rPr>
          <w:lang w:eastAsia="ja-JP"/>
        </w:rPr>
        <w:t>emplate of the proposed candidate technology for IMT-2020</w:t>
      </w:r>
    </w:p>
    <w:p w14:paraId="352B2980" w14:textId="77777777" w:rsidR="0012484C" w:rsidRPr="00C745D3" w:rsidRDefault="0012484C" w:rsidP="003333E6">
      <w:pPr>
        <w:jc w:val="center"/>
      </w:pPr>
    </w:p>
    <w:p w14:paraId="53E3E77E" w14:textId="77777777" w:rsidR="007C47E8" w:rsidRPr="00C745D3" w:rsidRDefault="007C47E8" w:rsidP="00E43DB5">
      <w:pPr>
        <w:pStyle w:val="40"/>
      </w:pPr>
      <w:r w:rsidRPr="00C745D3">
        <w:t>5.2.3.1</w:t>
      </w:r>
      <w:r w:rsidRPr="00C745D3">
        <w:tab/>
        <w:t>Description template background</w:t>
      </w:r>
    </w:p>
    <w:p w14:paraId="6934BE5D" w14:textId="77777777" w:rsidR="007C47E8" w:rsidRPr="00C745D3" w:rsidRDefault="007C47E8" w:rsidP="007C47E8">
      <w:pPr>
        <w:rPr>
          <w:rFonts w:eastAsia="맑은 고딕"/>
          <w:lang w:eastAsia="ko-KR"/>
        </w:rPr>
      </w:pPr>
      <w:r w:rsidRPr="00C745D3">
        <w:rPr>
          <w:rFonts w:eastAsia="맑은 고딕"/>
        </w:rPr>
        <w:t>Th</w:t>
      </w:r>
      <w:r w:rsidRPr="00C745D3">
        <w:rPr>
          <w:rFonts w:eastAsia="맑은 고딕" w:hint="eastAsia"/>
        </w:rPr>
        <w:t xml:space="preserve">is </w:t>
      </w:r>
      <w:r w:rsidRPr="00C745D3">
        <w:rPr>
          <w:rFonts w:eastAsia="맑은 고딕"/>
        </w:rPr>
        <w:t xml:space="preserve">description template is a template for the description of the characteristics of </w:t>
      </w:r>
      <w:r w:rsidRPr="00C745D3">
        <w:rPr>
          <w:rFonts w:eastAsia="맑은 고딕" w:hint="eastAsia"/>
          <w:lang w:eastAsia="ko-KR"/>
        </w:rPr>
        <w:t xml:space="preserve">the proposed </w:t>
      </w:r>
      <w:r w:rsidRPr="00C745D3">
        <w:rPr>
          <w:rFonts w:eastAsia="맑은 고딕"/>
        </w:rPr>
        <w:t xml:space="preserve">RIT. It </w:t>
      </w:r>
      <w:r w:rsidRPr="00C745D3">
        <w:rPr>
          <w:rFonts w:eastAsia="맑은 고딕" w:hint="eastAsia"/>
          <w:lang w:eastAsia="ko-KR"/>
        </w:rPr>
        <w:t xml:space="preserve">is </w:t>
      </w:r>
      <w:r w:rsidRPr="00C745D3">
        <w:rPr>
          <w:rFonts w:eastAsia="맑은 고딕"/>
        </w:rPr>
        <w:t xml:space="preserve">to describe </w:t>
      </w:r>
      <w:r w:rsidRPr="00C745D3">
        <w:rPr>
          <w:rFonts w:eastAsia="맑은 고딕" w:hint="eastAsia"/>
          <w:lang w:eastAsia="ko-KR"/>
        </w:rPr>
        <w:t>our</w:t>
      </w:r>
      <w:r w:rsidRPr="00C745D3">
        <w:rPr>
          <w:rFonts w:eastAsia="맑은 고딕"/>
        </w:rPr>
        <w:t xml:space="preserve"> proposal for a radio interface for IMT</w:t>
      </w:r>
      <w:r w:rsidRPr="00C745D3">
        <w:rPr>
          <w:rFonts w:eastAsia="맑은 고딕"/>
        </w:rPr>
        <w:noBreakHyphen/>
        <w:t>2020 to a level of detail that will facilitate</w:t>
      </w:r>
      <w:r w:rsidRPr="00C745D3">
        <w:t xml:space="preserve"> a sufficient understanding of the proposed technology in order to enable an independent technical assessment of compliance with the I</w:t>
      </w:r>
      <w:bookmarkStart w:id="0" w:name="_GoBack"/>
      <w:bookmarkEnd w:id="0"/>
      <w:r w:rsidRPr="00C745D3">
        <w:t>MT</w:t>
      </w:r>
      <w:r w:rsidRPr="00C745D3">
        <w:noBreakHyphen/>
        <w:t xml:space="preserve">2020 requirements as specified in </w:t>
      </w:r>
      <w:r w:rsidRPr="00C745D3">
        <w:rPr>
          <w:rFonts w:eastAsia="맑은 고딕" w:hint="eastAsia"/>
          <w:lang w:eastAsia="ko-KR"/>
        </w:rPr>
        <w:t xml:space="preserve">the </w:t>
      </w:r>
      <w:r w:rsidRPr="00C745D3">
        <w:t>Report ITU-R M.2410.</w:t>
      </w:r>
    </w:p>
    <w:p w14:paraId="2777DDB6" w14:textId="3CDF28C1" w:rsidR="007C47E8" w:rsidRPr="00C745D3" w:rsidRDefault="007C47E8" w:rsidP="007C47E8">
      <w:pPr>
        <w:rPr>
          <w:rFonts w:eastAsia="맑은 고딕"/>
          <w:lang w:eastAsia="ko-KR"/>
        </w:rPr>
      </w:pPr>
      <w:r w:rsidRPr="00C745D3">
        <w:rPr>
          <w:rFonts w:eastAsia="맑은 고딕" w:hint="eastAsia"/>
          <w:lang w:eastAsia="ko-KR"/>
        </w:rPr>
        <w:t>The proposed RIT refers to the latest 3GPP New Radio Technical Specifications.</w:t>
      </w:r>
    </w:p>
    <w:p w14:paraId="3C81667C" w14:textId="77777777" w:rsidR="007C47E8" w:rsidRPr="00C745D3" w:rsidRDefault="007C47E8" w:rsidP="007C47E8">
      <w:pPr>
        <w:pStyle w:val="40"/>
        <w:spacing w:after="240"/>
        <w:rPr>
          <w:rStyle w:val="Heading4CharChar"/>
          <w:rFonts w:eastAsia="맑은 고딕"/>
          <w:b/>
          <w:lang w:eastAsia="ko-KR"/>
        </w:rPr>
      </w:pPr>
      <w:r w:rsidRPr="00C745D3">
        <w:t>5.2.3.2</w:t>
      </w:r>
      <w:r w:rsidRPr="00C745D3">
        <w:tab/>
        <w:t>Description template – characteristics template</w:t>
      </w:r>
    </w:p>
    <w:p w14:paraId="4B4574F1" w14:textId="77777777" w:rsidR="007C47E8" w:rsidRPr="00C745D3" w:rsidRDefault="007C47E8" w:rsidP="007C47E8">
      <w:pPr>
        <w:rPr>
          <w:rFonts w:eastAsia="맑은 고딕"/>
          <w:lang w:eastAsia="ko-K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45"/>
      </w:tblGrid>
      <w:tr w:rsidR="007C47E8" w:rsidRPr="00C745D3" w14:paraId="4D99CE8A" w14:textId="77777777" w:rsidTr="00B5564C">
        <w:trPr>
          <w:cantSplit/>
          <w:tblHeader/>
          <w:jc w:val="center"/>
        </w:trPr>
        <w:tc>
          <w:tcPr>
            <w:tcW w:w="1589" w:type="dxa"/>
          </w:tcPr>
          <w:p w14:paraId="42A42FD8" w14:textId="77777777" w:rsidR="007C47E8" w:rsidRPr="00C745D3" w:rsidRDefault="007C47E8" w:rsidP="007C47E8">
            <w:pPr>
              <w:pStyle w:val="Tablehead0"/>
            </w:pPr>
            <w:r w:rsidRPr="00C745D3">
              <w:t>Item</w:t>
            </w:r>
          </w:p>
        </w:tc>
        <w:tc>
          <w:tcPr>
            <w:tcW w:w="8045" w:type="dxa"/>
          </w:tcPr>
          <w:p w14:paraId="2FCC59B2" w14:textId="77777777" w:rsidR="007C47E8" w:rsidRPr="00C745D3" w:rsidRDefault="007C47E8" w:rsidP="007C47E8">
            <w:pPr>
              <w:pStyle w:val="Tablehead0"/>
            </w:pPr>
            <w:r w:rsidRPr="00C745D3">
              <w:t>Item to be described</w:t>
            </w:r>
          </w:p>
        </w:tc>
      </w:tr>
      <w:tr w:rsidR="007C47E8" w:rsidRPr="00C745D3" w14:paraId="4A6C1A0A" w14:textId="77777777" w:rsidTr="00B5564C">
        <w:trPr>
          <w:cantSplit/>
          <w:jc w:val="center"/>
        </w:trPr>
        <w:tc>
          <w:tcPr>
            <w:tcW w:w="1589" w:type="dxa"/>
          </w:tcPr>
          <w:p w14:paraId="20956BE9" w14:textId="7890F054" w:rsidR="007C47E8" w:rsidRPr="00C745D3" w:rsidRDefault="007C47E8" w:rsidP="007C47E8">
            <w:pPr>
              <w:pStyle w:val="Tabletext"/>
              <w:rPr>
                <w:b/>
              </w:rPr>
            </w:pPr>
            <w:r w:rsidRPr="00C745D3">
              <w:rPr>
                <w:b/>
              </w:rPr>
              <w:t>5.2.3.2.1</w:t>
            </w:r>
          </w:p>
        </w:tc>
        <w:tc>
          <w:tcPr>
            <w:tcW w:w="8045" w:type="dxa"/>
          </w:tcPr>
          <w:p w14:paraId="1F599314" w14:textId="77777777" w:rsidR="007C47E8" w:rsidRPr="00C745D3" w:rsidRDefault="007C47E8" w:rsidP="007C47E8">
            <w:pPr>
              <w:pStyle w:val="Tabletext"/>
              <w:rPr>
                <w:rFonts w:eastAsia="SimSun"/>
                <w:b/>
              </w:rPr>
            </w:pPr>
            <w:r w:rsidRPr="00C745D3">
              <w:rPr>
                <w:rFonts w:eastAsia="SimSun"/>
                <w:b/>
              </w:rPr>
              <w:t>Test environment(s)</w:t>
            </w:r>
          </w:p>
        </w:tc>
      </w:tr>
      <w:tr w:rsidR="007C47E8" w:rsidRPr="00C745D3" w14:paraId="4B8D2C63" w14:textId="77777777" w:rsidTr="00B5564C">
        <w:trPr>
          <w:cantSplit/>
          <w:jc w:val="center"/>
        </w:trPr>
        <w:tc>
          <w:tcPr>
            <w:tcW w:w="1589" w:type="dxa"/>
          </w:tcPr>
          <w:p w14:paraId="6B316D1F" w14:textId="41C764F1" w:rsidR="007C47E8" w:rsidRPr="00C745D3" w:rsidRDefault="007C47E8" w:rsidP="007C47E8">
            <w:pPr>
              <w:pStyle w:val="Tabletext"/>
            </w:pPr>
            <w:r w:rsidRPr="00C745D3">
              <w:t>5.2.3.2.1.1</w:t>
            </w:r>
          </w:p>
        </w:tc>
        <w:tc>
          <w:tcPr>
            <w:tcW w:w="8045" w:type="dxa"/>
          </w:tcPr>
          <w:p w14:paraId="6234224A" w14:textId="77777777" w:rsidR="007C47E8" w:rsidRPr="00C745D3" w:rsidRDefault="007C47E8" w:rsidP="007C47E8">
            <w:pPr>
              <w:pStyle w:val="Tabletext"/>
            </w:pPr>
            <w:r w:rsidRPr="00C745D3">
              <w:t>What test environments (described in Report ITU-R M.</w:t>
            </w:r>
            <w:r w:rsidR="00897988" w:rsidRPr="00C745D3">
              <w:t>2412-0</w:t>
            </w:r>
            <w:r w:rsidRPr="00C745D3">
              <w:t>) does this technology description template address?</w:t>
            </w:r>
          </w:p>
          <w:p w14:paraId="05145D9C" w14:textId="77777777" w:rsidR="007C47E8" w:rsidRPr="00C745D3" w:rsidRDefault="007C47E8" w:rsidP="007C47E8">
            <w:pPr>
              <w:pStyle w:val="Tabletext"/>
            </w:pPr>
          </w:p>
          <w:p w14:paraId="475C3F21" w14:textId="77777777" w:rsidR="00EF0FAA" w:rsidRPr="00C745D3" w:rsidRDefault="00EF0FAA" w:rsidP="00AB11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rFonts w:hint="eastAsia"/>
                <w:i/>
                <w:iCs/>
                <w:color w:val="0000FF"/>
                <w:sz w:val="20"/>
              </w:rPr>
              <w:t>This proposal targets to addresses all the five test environments across the three usage scenarios (eMBB, mMTC, and URLLC) as described in Report ITU-R M.2412-0.</w:t>
            </w:r>
          </w:p>
          <w:p w14:paraId="38450993" w14:textId="57D243E7" w:rsidR="00C0456D" w:rsidRPr="00C745D3" w:rsidRDefault="00C0456D" w:rsidP="00F979B4">
            <w:pPr>
              <w:pStyle w:val="Tabletext"/>
              <w:rPr>
                <w:rFonts w:ascii="함초롬돋움" w:eastAsia="함초롬돋움" w:hAnsi="함초롬돋움" w:cs="함초롬돋움"/>
                <w:color w:val="0000FF"/>
                <w:lang w:eastAsia="ko-KR"/>
              </w:rPr>
            </w:pPr>
          </w:p>
        </w:tc>
      </w:tr>
      <w:tr w:rsidR="007C47E8" w:rsidRPr="00C745D3" w14:paraId="115B1B72" w14:textId="77777777" w:rsidTr="00B5564C">
        <w:trPr>
          <w:cantSplit/>
          <w:jc w:val="center"/>
        </w:trPr>
        <w:tc>
          <w:tcPr>
            <w:tcW w:w="1589" w:type="dxa"/>
          </w:tcPr>
          <w:p w14:paraId="01EC9F98" w14:textId="78BA6959" w:rsidR="007C47E8" w:rsidRPr="00C745D3" w:rsidRDefault="007C47E8" w:rsidP="007C47E8">
            <w:pPr>
              <w:pStyle w:val="Tabletext"/>
              <w:rPr>
                <w:b/>
              </w:rPr>
            </w:pPr>
            <w:r w:rsidRPr="00C745D3">
              <w:rPr>
                <w:b/>
              </w:rPr>
              <w:t>5.2.3.2.2</w:t>
            </w:r>
          </w:p>
        </w:tc>
        <w:tc>
          <w:tcPr>
            <w:tcW w:w="8045" w:type="dxa"/>
          </w:tcPr>
          <w:p w14:paraId="6DB34496" w14:textId="77777777" w:rsidR="007C47E8" w:rsidRPr="00C745D3" w:rsidRDefault="007C47E8" w:rsidP="007C47E8">
            <w:pPr>
              <w:pStyle w:val="Tabletext"/>
              <w:rPr>
                <w:b/>
              </w:rPr>
            </w:pPr>
            <w:r w:rsidRPr="00C745D3">
              <w:rPr>
                <w:b/>
              </w:rPr>
              <w:t xml:space="preserve">Radio interface functional aspects </w:t>
            </w:r>
          </w:p>
        </w:tc>
      </w:tr>
      <w:tr w:rsidR="007C47E8" w:rsidRPr="00C745D3" w14:paraId="42E09015" w14:textId="77777777" w:rsidTr="00B5564C">
        <w:trPr>
          <w:cantSplit/>
          <w:jc w:val="center"/>
        </w:trPr>
        <w:tc>
          <w:tcPr>
            <w:tcW w:w="1589" w:type="dxa"/>
            <w:tcBorders>
              <w:bottom w:val="single" w:sz="4" w:space="0" w:color="auto"/>
            </w:tcBorders>
          </w:tcPr>
          <w:p w14:paraId="6F388CA6" w14:textId="7C45121E" w:rsidR="009448CF" w:rsidRPr="00C745D3" w:rsidRDefault="007C47E8" w:rsidP="007C47E8">
            <w:pPr>
              <w:pStyle w:val="Tabletext"/>
            </w:pPr>
            <w:r w:rsidRPr="00C745D3">
              <w:t>5.2.3.2.2.1</w:t>
            </w:r>
          </w:p>
        </w:tc>
        <w:tc>
          <w:tcPr>
            <w:tcW w:w="8045" w:type="dxa"/>
            <w:tcBorders>
              <w:bottom w:val="single" w:sz="4" w:space="0" w:color="auto"/>
            </w:tcBorders>
          </w:tcPr>
          <w:p w14:paraId="6778AAE6" w14:textId="77777777" w:rsidR="007C47E8" w:rsidRPr="00C745D3" w:rsidRDefault="007C47E8" w:rsidP="007C47E8">
            <w:pPr>
              <w:pStyle w:val="Tabletext"/>
              <w:rPr>
                <w:i/>
                <w:iCs/>
              </w:rPr>
            </w:pPr>
            <w:r w:rsidRPr="00C745D3">
              <w:rPr>
                <w:i/>
                <w:iCs/>
              </w:rPr>
              <w:t>Multiple access schemes</w:t>
            </w:r>
          </w:p>
          <w:p w14:paraId="1B41174B" w14:textId="77777777" w:rsidR="007C47E8" w:rsidRPr="00C745D3" w:rsidRDefault="007C47E8" w:rsidP="007C47E8">
            <w:pPr>
              <w:pStyle w:val="Tabletext"/>
            </w:pPr>
            <w:r w:rsidRPr="00C745D3">
              <w:t>Which access scheme(s) does the proposal use? Describe in detail the multiple access schemes employed with their main parameters.</w:t>
            </w:r>
          </w:p>
          <w:p w14:paraId="2B2754A4" w14:textId="77777777" w:rsidR="0034439E" w:rsidRPr="00C745D3" w:rsidRDefault="0034439E" w:rsidP="007C47E8">
            <w:pPr>
              <w:pStyle w:val="Tabletext"/>
              <w:rPr>
                <w:lang w:eastAsia="ko-KR"/>
              </w:rPr>
            </w:pPr>
          </w:p>
          <w:p w14:paraId="1EE6DA7E"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Multiple access based on a combination of</w:t>
            </w:r>
          </w:p>
          <w:p w14:paraId="1958CF1F" w14:textId="44E9D4A2" w:rsidR="007C47E8" w:rsidRPr="00C745D3" w:rsidRDefault="007C47E8" w:rsidP="007C47E8">
            <w:pPr>
              <w:pStyle w:val="Tabletext"/>
              <w:numPr>
                <w:ilvl w:val="0"/>
                <w:numId w:val="33"/>
              </w:numPr>
              <w:rPr>
                <w:i/>
                <w:color w:val="0000FF"/>
              </w:rPr>
            </w:pPr>
            <w:r w:rsidRPr="00C745D3">
              <w:rPr>
                <w:i/>
                <w:color w:val="0000FF"/>
              </w:rPr>
              <w:t xml:space="preserve">OFDMA: Transmission to/from different UEs using mutually orthogonal frequency assignments. Multiple OFDM numerologies are supported. Granularity in frequency assignment: One resource block consisting of twelve subcarriers over one OFDM symbol. </w:t>
            </w:r>
            <w:r w:rsidRPr="00C745D3">
              <w:rPr>
                <w:rFonts w:eastAsia="바탕체"/>
                <w:i/>
                <w:color w:val="0000FF"/>
              </w:rPr>
              <w:t>DFT-spread OFDM is also used in uplink.</w:t>
            </w:r>
          </w:p>
          <w:p w14:paraId="7F0E8657" w14:textId="79DE6BA5" w:rsidR="007C47E8" w:rsidRPr="00C745D3" w:rsidRDefault="007C47E8" w:rsidP="007C47E8">
            <w:pPr>
              <w:pStyle w:val="Tabletext"/>
              <w:numPr>
                <w:ilvl w:val="0"/>
                <w:numId w:val="33"/>
              </w:numPr>
              <w:rPr>
                <w:i/>
                <w:color w:val="0000FF"/>
              </w:rPr>
            </w:pPr>
            <w:r w:rsidRPr="00C745D3">
              <w:rPr>
                <w:i/>
                <w:color w:val="0000FF"/>
              </w:rPr>
              <w:t xml:space="preserve">TDMA: Transmission to/from different UEs with separation in time. Granularity: 14-symbol duration for slot-based operation, less than slot duration with 2, 4, 7 symbol-duration </w:t>
            </w:r>
            <w:r w:rsidRPr="00C745D3">
              <w:rPr>
                <w:rFonts w:eastAsia="맑은 고딕" w:hint="eastAsia"/>
                <w:i/>
                <w:color w:val="0000FF"/>
                <w:lang w:eastAsia="ko-KR"/>
              </w:rPr>
              <w:t>g</w:t>
            </w:r>
            <w:r w:rsidRPr="00C745D3">
              <w:rPr>
                <w:i/>
                <w:color w:val="0000FF"/>
              </w:rPr>
              <w:t>ranularities for non-slot</w:t>
            </w:r>
            <w:r w:rsidR="00C07E66" w:rsidRPr="00C745D3">
              <w:rPr>
                <w:i/>
                <w:color w:val="0000FF"/>
              </w:rPr>
              <w:t xml:space="preserve"> </w:t>
            </w:r>
            <w:r w:rsidRPr="00C745D3">
              <w:rPr>
                <w:i/>
                <w:color w:val="0000FF"/>
              </w:rPr>
              <w:t>based operation, regardless of OFDM numerology.</w:t>
            </w:r>
          </w:p>
          <w:p w14:paraId="6B44ACA4" w14:textId="77777777" w:rsidR="007C47E8" w:rsidRPr="00C745D3" w:rsidRDefault="007C47E8" w:rsidP="007C47E8">
            <w:pPr>
              <w:pStyle w:val="Tabletext"/>
              <w:numPr>
                <w:ilvl w:val="0"/>
                <w:numId w:val="33"/>
              </w:numPr>
              <w:rPr>
                <w:i/>
                <w:color w:val="0000FF"/>
              </w:rPr>
            </w:pPr>
            <w:r w:rsidRPr="00C745D3">
              <w:rPr>
                <w:i/>
                <w:color w:val="0000FF"/>
              </w:rPr>
              <w:t xml:space="preserve">CDMA: Inter-cell interference suppressed by processing gain of channel coding </w:t>
            </w:r>
            <w:r w:rsidRPr="00C745D3">
              <w:rPr>
                <w:rFonts w:eastAsia="맑은 고딕" w:hint="eastAsia"/>
                <w:i/>
                <w:color w:val="0000FF"/>
                <w:lang w:eastAsia="ko-KR"/>
              </w:rPr>
              <w:t xml:space="preserve">and/or spreading </w:t>
            </w:r>
            <w:r w:rsidRPr="00C745D3">
              <w:rPr>
                <w:i/>
                <w:color w:val="0000FF"/>
              </w:rPr>
              <w:t>allowing for a frequency reuse of one.</w:t>
            </w:r>
            <w:r w:rsidRPr="00C745D3">
              <w:rPr>
                <w:rFonts w:eastAsia="맑은 고딕" w:hint="eastAsia"/>
                <w:i/>
                <w:color w:val="0000FF"/>
                <w:lang w:eastAsia="ko-KR"/>
              </w:rPr>
              <w:t xml:space="preserve"> </w:t>
            </w:r>
          </w:p>
          <w:p w14:paraId="44A0054A" w14:textId="77777777" w:rsidR="007C47E8" w:rsidRPr="00C745D3" w:rsidRDefault="007C47E8" w:rsidP="007C47E8">
            <w:pPr>
              <w:pStyle w:val="Tabletext"/>
              <w:numPr>
                <w:ilvl w:val="0"/>
                <w:numId w:val="33"/>
              </w:numPr>
              <w:rPr>
                <w:i/>
                <w:color w:val="0000FF"/>
              </w:rPr>
            </w:pPr>
            <w:r w:rsidRPr="00C745D3">
              <w:rPr>
                <w:i/>
                <w:color w:val="0000FF"/>
              </w:rPr>
              <w:t>SDMA: Possibility to transmit to/from multiple users using the same time/frequency resource (SDMA or multi-user MIMO) as part of the advanced-antenna capabilities.</w:t>
            </w:r>
          </w:p>
          <w:p w14:paraId="49F7CF82" w14:textId="77777777" w:rsidR="00D0026D" w:rsidRPr="00C745D3" w:rsidRDefault="00D0026D" w:rsidP="00F979B4">
            <w:pPr>
              <w:pStyle w:val="Tabletext"/>
              <w:rPr>
                <w:i/>
                <w:color w:val="0000FF"/>
                <w:lang w:eastAsia="ko-KR"/>
              </w:rPr>
            </w:pPr>
          </w:p>
        </w:tc>
      </w:tr>
      <w:tr w:rsidR="007C47E8" w:rsidRPr="00C745D3" w14:paraId="61C5B1A0" w14:textId="77777777" w:rsidTr="00B5564C">
        <w:trPr>
          <w:cantSplit/>
          <w:jc w:val="center"/>
        </w:trPr>
        <w:tc>
          <w:tcPr>
            <w:tcW w:w="1589" w:type="dxa"/>
          </w:tcPr>
          <w:p w14:paraId="3C045803" w14:textId="77777777" w:rsidR="007C47E8" w:rsidRPr="00C745D3" w:rsidRDefault="007C47E8" w:rsidP="007C47E8">
            <w:pPr>
              <w:pStyle w:val="Tabletext"/>
            </w:pPr>
            <w:r w:rsidRPr="00C745D3">
              <w:t>5.2.3.2.2.2</w:t>
            </w:r>
          </w:p>
        </w:tc>
        <w:tc>
          <w:tcPr>
            <w:tcW w:w="8045" w:type="dxa"/>
          </w:tcPr>
          <w:p w14:paraId="0DB13187" w14:textId="77777777" w:rsidR="007C47E8" w:rsidRPr="00C745D3" w:rsidRDefault="007C47E8" w:rsidP="007C47E8">
            <w:pPr>
              <w:pStyle w:val="Tabletext"/>
              <w:rPr>
                <w:rFonts w:eastAsia="맑은 고딕"/>
                <w:i/>
                <w:iCs/>
                <w:lang w:eastAsia="ko-KR"/>
              </w:rPr>
            </w:pPr>
            <w:r w:rsidRPr="00C745D3">
              <w:rPr>
                <w:i/>
                <w:iCs/>
                <w:lang w:eastAsia="ko-KR"/>
              </w:rPr>
              <w:t>Modulation scheme</w:t>
            </w:r>
          </w:p>
        </w:tc>
      </w:tr>
      <w:tr w:rsidR="007C47E8" w:rsidRPr="00C745D3" w14:paraId="264A3B80" w14:textId="77777777" w:rsidTr="00B5564C">
        <w:trPr>
          <w:cantSplit/>
          <w:jc w:val="center"/>
        </w:trPr>
        <w:tc>
          <w:tcPr>
            <w:tcW w:w="1589" w:type="dxa"/>
          </w:tcPr>
          <w:p w14:paraId="783C400E" w14:textId="77777777" w:rsidR="007C47E8" w:rsidRPr="00C745D3" w:rsidRDefault="007C47E8" w:rsidP="007C47E8">
            <w:pPr>
              <w:pStyle w:val="Tabletext"/>
            </w:pPr>
            <w:r w:rsidRPr="00C745D3">
              <w:lastRenderedPageBreak/>
              <w:t>5.2.3.2.2.2.1</w:t>
            </w:r>
          </w:p>
        </w:tc>
        <w:tc>
          <w:tcPr>
            <w:tcW w:w="8045" w:type="dxa"/>
          </w:tcPr>
          <w:p w14:paraId="3A725FBC" w14:textId="77777777" w:rsidR="007C47E8" w:rsidRPr="00C745D3" w:rsidRDefault="007C47E8" w:rsidP="007C47E8">
            <w:pPr>
              <w:pStyle w:val="Tabletext"/>
            </w:pPr>
            <w:r w:rsidRPr="00C745D3">
              <w:t>What is the baseband modulation scheme? If both data modulation and spreading modulation are required, describe in detail.</w:t>
            </w:r>
          </w:p>
          <w:p w14:paraId="50CF7282" w14:textId="77777777" w:rsidR="007C47E8" w:rsidRPr="00C745D3" w:rsidRDefault="007C47E8" w:rsidP="007C47E8">
            <w:pPr>
              <w:pStyle w:val="Tabletext"/>
            </w:pPr>
            <w:r w:rsidRPr="00C745D3">
              <w:t>Describe the modulation scheme employed for data and control information.</w:t>
            </w:r>
          </w:p>
          <w:p w14:paraId="4168BC71" w14:textId="77777777" w:rsidR="007C47E8" w:rsidRPr="00C745D3" w:rsidRDefault="007C47E8" w:rsidP="007C47E8">
            <w:pPr>
              <w:pStyle w:val="Tabletext"/>
            </w:pPr>
            <w:r w:rsidRPr="00C745D3">
              <w:t>What is the symbol rate after modulation?</w:t>
            </w:r>
          </w:p>
          <w:p w14:paraId="6A12255F" w14:textId="77777777" w:rsidR="007C47E8" w:rsidRPr="00C745D3" w:rsidRDefault="007C47E8" w:rsidP="007C47E8">
            <w:pPr>
              <w:pStyle w:val="Tabletext"/>
            </w:pPr>
          </w:p>
          <w:p w14:paraId="5530A40C"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rFonts w:hint="eastAsia"/>
                <w:i/>
                <w:iCs/>
                <w:color w:val="0000FF"/>
                <w:sz w:val="20"/>
              </w:rPr>
              <w:t>Data and higher-layer control:</w:t>
            </w:r>
            <w:r w:rsidRPr="00C745D3">
              <w:rPr>
                <w:i/>
                <w:iCs/>
                <w:color w:val="0000FF"/>
                <w:sz w:val="20"/>
              </w:rPr>
              <w:t xml:space="preserve"> </w:t>
            </w:r>
            <m:oMath>
              <m:f>
                <m:fPr>
                  <m:type m:val="lin"/>
                  <m:ctrlPr>
                    <w:rPr>
                      <w:rFonts w:ascii="Cambria Math" w:hAnsi="Cambria Math"/>
                      <w:i/>
                      <w:iCs/>
                      <w:color w:val="0000FF"/>
                      <w:sz w:val="20"/>
                    </w:rPr>
                  </m:ctrlPr>
                </m:fPr>
                <m:num>
                  <m:r>
                    <w:rPr>
                      <w:rFonts w:ascii="Cambria Math" w:hAnsi="Cambria Math"/>
                      <w:color w:val="0000FF"/>
                      <w:sz w:val="20"/>
                    </w:rPr>
                    <m:t>π</m:t>
                  </m:r>
                </m:num>
                <m:den>
                  <m:r>
                    <w:rPr>
                      <w:rFonts w:ascii="Cambria Math" w:hAnsi="Cambria Math"/>
                      <w:color w:val="0000FF"/>
                      <w:sz w:val="20"/>
                    </w:rPr>
                    <m:t>2</m:t>
                  </m:r>
                </m:den>
              </m:f>
            </m:oMath>
            <w:r w:rsidRPr="00C745D3">
              <w:rPr>
                <w:rFonts w:hint="eastAsia"/>
                <w:i/>
                <w:iCs/>
                <w:color w:val="0000FF"/>
                <w:sz w:val="20"/>
              </w:rPr>
              <w:t>-BPSK</w:t>
            </w:r>
            <w:r w:rsidRPr="00C745D3">
              <w:rPr>
                <w:i/>
                <w:iCs/>
                <w:color w:val="0000FF"/>
                <w:sz w:val="20"/>
              </w:rPr>
              <w:t xml:space="preserve"> (uplink only when transform precoding enabled)</w:t>
            </w:r>
            <w:r w:rsidRPr="00C745D3">
              <w:rPr>
                <w:rFonts w:hint="eastAsia"/>
                <w:i/>
                <w:iCs/>
                <w:color w:val="0000FF"/>
                <w:sz w:val="20"/>
              </w:rPr>
              <w:t xml:space="preserve">, QPSK, </w:t>
            </w:r>
            <w:r w:rsidRPr="00C745D3">
              <w:rPr>
                <w:i/>
                <w:iCs/>
                <w:color w:val="0000FF"/>
                <w:sz w:val="20"/>
              </w:rPr>
              <w:t>16QAM, 64QAM, 256QAM</w:t>
            </w:r>
          </w:p>
          <w:p w14:paraId="461247D6" w14:textId="373612B3"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 xml:space="preserve">L1/L2 control: </w:t>
            </w:r>
            <m:oMath>
              <m:f>
                <m:fPr>
                  <m:type m:val="lin"/>
                  <m:ctrlPr>
                    <w:rPr>
                      <w:rFonts w:ascii="Cambria Math" w:hAnsi="Cambria Math"/>
                      <w:i/>
                      <w:iCs/>
                      <w:color w:val="0000FF"/>
                      <w:sz w:val="20"/>
                    </w:rPr>
                  </m:ctrlPr>
                </m:fPr>
                <m:num>
                  <m:r>
                    <w:rPr>
                      <w:rFonts w:ascii="Cambria Math" w:hAnsi="Cambria Math"/>
                      <w:color w:val="0000FF"/>
                      <w:sz w:val="20"/>
                    </w:rPr>
                    <m:t>π</m:t>
                  </m:r>
                </m:num>
                <m:den>
                  <m:r>
                    <w:rPr>
                      <w:rFonts w:ascii="Cambria Math" w:hAnsi="Cambria Math"/>
                      <w:color w:val="0000FF"/>
                      <w:sz w:val="20"/>
                    </w:rPr>
                    <m:t>2</m:t>
                  </m:r>
                </m:den>
              </m:f>
            </m:oMath>
            <w:r w:rsidR="00675D22" w:rsidRPr="00C745D3">
              <w:rPr>
                <w:rFonts w:hint="eastAsia"/>
                <w:i/>
                <w:iCs/>
                <w:color w:val="0000FF"/>
                <w:sz w:val="20"/>
              </w:rPr>
              <w:t>-BPSK</w:t>
            </w:r>
            <w:r w:rsidR="00675D22" w:rsidRPr="00C745D3">
              <w:rPr>
                <w:i/>
                <w:iCs/>
                <w:color w:val="0000FF"/>
                <w:sz w:val="20"/>
              </w:rPr>
              <w:t xml:space="preserve">, </w:t>
            </w:r>
            <w:r w:rsidRPr="00C745D3">
              <w:rPr>
                <w:i/>
                <w:iCs/>
                <w:color w:val="0000FF"/>
                <w:sz w:val="20"/>
              </w:rPr>
              <w:t>BPSK and QPSK for uplink control channel (PUCCH), QPSK for downlink control channel (PDCCH)</w:t>
            </w:r>
          </w:p>
          <w:p w14:paraId="64756804" w14:textId="77777777" w:rsidR="007C47E8" w:rsidRPr="00C745D3" w:rsidRDefault="007C47E8" w:rsidP="007C47E8">
            <w:pPr>
              <w:pStyle w:val="Tabletext"/>
              <w:rPr>
                <w:i/>
                <w:color w:val="0000FF"/>
              </w:rPr>
            </w:pPr>
          </w:p>
          <w:p w14:paraId="777A83CC" w14:textId="632A1C07" w:rsidR="009448CF" w:rsidRPr="00C745D3" w:rsidRDefault="009448CF" w:rsidP="009448CF">
            <w:pPr>
              <w:pStyle w:val="Tabletext"/>
              <w:rPr>
                <w:i/>
                <w:color w:val="0000FF"/>
                <w:lang w:eastAsia="ko-KR"/>
              </w:rPr>
            </w:pPr>
            <w:r w:rsidRPr="00C745D3">
              <w:rPr>
                <w:rFonts w:hint="eastAsia"/>
                <w:i/>
                <w:color w:val="0000FF"/>
                <w:lang w:eastAsia="ko-KR"/>
              </w:rPr>
              <w:t xml:space="preserve">Symbol rate: 168 and 144 </w:t>
            </w:r>
            <w:r w:rsidR="006353E0" w:rsidRPr="00C745D3">
              <w:rPr>
                <w:i/>
                <w:color w:val="0000FF"/>
                <w:lang w:eastAsia="ko-KR"/>
              </w:rPr>
              <w:t xml:space="preserve">symbols </w:t>
            </w:r>
            <w:r w:rsidRPr="00C745D3">
              <w:rPr>
                <w:rFonts w:hint="eastAsia"/>
                <w:i/>
                <w:color w:val="0000FF"/>
                <w:lang w:eastAsia="ko-KR"/>
              </w:rPr>
              <w:t>per resource bl</w:t>
            </w:r>
            <w:r w:rsidR="006353E0" w:rsidRPr="00C745D3">
              <w:rPr>
                <w:i/>
                <w:color w:val="0000FF"/>
                <w:lang w:eastAsia="ko-KR"/>
              </w:rPr>
              <w:t>oc</w:t>
            </w:r>
            <w:r w:rsidRPr="00C745D3">
              <w:rPr>
                <w:rFonts w:hint="eastAsia"/>
                <w:i/>
                <w:color w:val="0000FF"/>
                <w:lang w:eastAsia="ko-KR"/>
              </w:rPr>
              <w:t xml:space="preserve">k per slot for normal and extended CP, respectively. </w:t>
            </w:r>
            <w:r w:rsidRPr="00C745D3">
              <w:rPr>
                <w:i/>
                <w:color w:val="0000FF"/>
                <w:lang w:eastAsia="ko-KR"/>
              </w:rPr>
              <w:t>Symbol rate per resource block</w:t>
            </w:r>
            <w:r w:rsidR="006353E0" w:rsidRPr="00C745D3">
              <w:rPr>
                <w:i/>
                <w:color w:val="0000FF"/>
                <w:lang w:eastAsia="ko-KR"/>
              </w:rPr>
              <w:t xml:space="preserve"> </w:t>
            </w:r>
            <w:r w:rsidR="0020371E" w:rsidRPr="00C745D3">
              <w:rPr>
                <w:i/>
                <w:color w:val="0000FF"/>
                <w:lang w:eastAsia="ko-KR"/>
              </w:rPr>
              <w:t xml:space="preserve">per slot </w:t>
            </w:r>
            <w:r w:rsidR="006353E0" w:rsidRPr="00C745D3">
              <w:rPr>
                <w:i/>
                <w:color w:val="0000FF"/>
                <w:lang w:eastAsia="ko-KR"/>
              </w:rPr>
              <w:t>depends on sub-carrier spacing.</w:t>
            </w:r>
            <w:r w:rsidR="00922CC0" w:rsidRPr="00C745D3">
              <w:rPr>
                <w:i/>
                <w:color w:val="0000FF"/>
                <w:lang w:eastAsia="ko-KR"/>
              </w:rPr>
              <w:t xml:space="preserve"> </w:t>
            </w:r>
          </w:p>
          <w:p w14:paraId="321F2B69" w14:textId="3FF80BF4" w:rsidR="009448CF" w:rsidRPr="00C745D3" w:rsidRDefault="009448CF" w:rsidP="009448CF">
            <w:pPr>
              <w:pStyle w:val="Tabletext"/>
              <w:numPr>
                <w:ilvl w:val="0"/>
                <w:numId w:val="33"/>
              </w:numPr>
              <w:rPr>
                <w:i/>
                <w:color w:val="0000FF"/>
                <w:lang w:eastAsia="ko-KR"/>
              </w:rPr>
            </w:pPr>
            <w:r w:rsidRPr="00C745D3">
              <w:rPr>
                <w:rFonts w:hint="eastAsia"/>
                <w:i/>
                <w:color w:val="0000FF"/>
                <w:lang w:eastAsia="ko-KR"/>
              </w:rPr>
              <w:t>For 15 kHz sub-carrier spacing</w:t>
            </w:r>
            <w:r w:rsidRPr="00C745D3">
              <w:rPr>
                <w:i/>
                <w:color w:val="0000FF"/>
                <w:lang w:eastAsia="ko-KR"/>
              </w:rPr>
              <w:t xml:space="preserve"> and normal CP</w:t>
            </w:r>
            <w:r w:rsidRPr="00C745D3">
              <w:rPr>
                <w:rFonts w:hint="eastAsia"/>
                <w:i/>
                <w:color w:val="0000FF"/>
                <w:lang w:eastAsia="ko-KR"/>
              </w:rPr>
              <w:t xml:space="preserve">: 168 </w:t>
            </w:r>
            <w:r w:rsidRPr="00C745D3">
              <w:rPr>
                <w:rFonts w:hint="eastAsia"/>
                <w:i/>
                <w:color w:val="0000FF"/>
                <w:lang w:eastAsia="ko-KR"/>
              </w:rPr>
              <w:sym w:font="Symbol" w:char="F0B4"/>
            </w:r>
            <w:r w:rsidRPr="00C745D3">
              <w:rPr>
                <w:i/>
                <w:color w:val="0000FF"/>
                <w:lang w:eastAsia="ko-KR"/>
              </w:rPr>
              <w:t xml:space="preserve"> </w:t>
            </w:r>
            <w:r w:rsidR="00C51BBD" w:rsidRPr="00C745D3">
              <w:rPr>
                <w:i/>
                <w:color w:val="0000FF"/>
                <w:lang w:eastAsia="ko-KR"/>
              </w:rPr>
              <w:t>10</w:t>
            </w:r>
            <w:r w:rsidR="00C51BBD" w:rsidRPr="00C745D3">
              <w:rPr>
                <w:i/>
                <w:color w:val="0000FF"/>
                <w:vertAlign w:val="superscript"/>
                <w:lang w:eastAsia="ko-KR"/>
              </w:rPr>
              <w:t>3</w:t>
            </w:r>
            <w:r w:rsidRPr="00C745D3">
              <w:rPr>
                <w:i/>
                <w:color w:val="0000FF"/>
                <w:lang w:eastAsia="ko-KR"/>
              </w:rPr>
              <w:t xml:space="preserve"> symbols per second</w:t>
            </w:r>
          </w:p>
          <w:p w14:paraId="70D1302F" w14:textId="2D8DCAD1" w:rsidR="009448CF" w:rsidRPr="00C745D3" w:rsidRDefault="009448CF" w:rsidP="009448CF">
            <w:pPr>
              <w:pStyle w:val="Tabletext"/>
              <w:numPr>
                <w:ilvl w:val="0"/>
                <w:numId w:val="33"/>
              </w:numPr>
              <w:rPr>
                <w:i/>
                <w:color w:val="0000FF"/>
                <w:lang w:eastAsia="ko-KR"/>
              </w:rPr>
            </w:pPr>
            <w:r w:rsidRPr="00C745D3">
              <w:rPr>
                <w:rFonts w:hint="eastAsia"/>
                <w:i/>
                <w:color w:val="0000FF"/>
                <w:lang w:eastAsia="ko-KR"/>
              </w:rPr>
              <w:t xml:space="preserve">For </w:t>
            </w:r>
            <w:r w:rsidRPr="00C745D3">
              <w:rPr>
                <w:i/>
                <w:color w:val="0000FF"/>
                <w:lang w:eastAsia="ko-KR"/>
              </w:rPr>
              <w:t>30</w:t>
            </w:r>
            <w:r w:rsidRPr="00C745D3">
              <w:rPr>
                <w:rFonts w:hint="eastAsia"/>
                <w:i/>
                <w:color w:val="0000FF"/>
                <w:lang w:eastAsia="ko-KR"/>
              </w:rPr>
              <w:t xml:space="preserve"> kHz sub-carrier spacing</w:t>
            </w:r>
            <w:r w:rsidRPr="00C745D3">
              <w:rPr>
                <w:i/>
                <w:color w:val="0000FF"/>
                <w:lang w:eastAsia="ko-KR"/>
              </w:rPr>
              <w:t xml:space="preserve"> and normal CP</w:t>
            </w:r>
            <w:r w:rsidRPr="00C745D3">
              <w:rPr>
                <w:rFonts w:hint="eastAsia"/>
                <w:i/>
                <w:color w:val="0000FF"/>
                <w:lang w:eastAsia="ko-KR"/>
              </w:rPr>
              <w:t xml:space="preserve">: </w:t>
            </w:r>
            <w:r w:rsidR="006353E0" w:rsidRPr="00C745D3">
              <w:rPr>
                <w:i/>
                <w:color w:val="0000FF"/>
                <w:lang w:eastAsia="ko-KR"/>
              </w:rPr>
              <w:t>336</w:t>
            </w:r>
            <w:r w:rsidRPr="00C745D3">
              <w:rPr>
                <w:rFonts w:hint="eastAsia"/>
                <w:i/>
                <w:color w:val="0000FF"/>
                <w:lang w:eastAsia="ko-KR"/>
              </w:rPr>
              <w:t xml:space="preserve"> </w:t>
            </w:r>
            <w:r w:rsidRPr="00C745D3">
              <w:rPr>
                <w:rFonts w:hint="eastAsia"/>
                <w:i/>
                <w:color w:val="0000FF"/>
                <w:lang w:eastAsia="ko-KR"/>
              </w:rPr>
              <w:sym w:font="Symbol" w:char="F0B4"/>
            </w:r>
            <w:r w:rsidRPr="00C745D3">
              <w:rPr>
                <w:i/>
                <w:color w:val="0000FF"/>
                <w:lang w:eastAsia="ko-KR"/>
              </w:rPr>
              <w:t xml:space="preserve"> 10</w:t>
            </w:r>
            <w:r w:rsidRPr="00C745D3">
              <w:rPr>
                <w:i/>
                <w:color w:val="0000FF"/>
                <w:vertAlign w:val="superscript"/>
                <w:lang w:eastAsia="ko-KR"/>
              </w:rPr>
              <w:t>3</w:t>
            </w:r>
            <w:r w:rsidRPr="00C745D3">
              <w:rPr>
                <w:i/>
                <w:color w:val="0000FF"/>
                <w:lang w:eastAsia="ko-KR"/>
              </w:rPr>
              <w:t xml:space="preserve"> symbols per second</w:t>
            </w:r>
          </w:p>
          <w:p w14:paraId="2432817F" w14:textId="33AA8F57" w:rsidR="009448CF" w:rsidRPr="00C745D3" w:rsidRDefault="009448CF" w:rsidP="009448CF">
            <w:pPr>
              <w:pStyle w:val="Tabletext"/>
              <w:numPr>
                <w:ilvl w:val="0"/>
                <w:numId w:val="33"/>
              </w:numPr>
              <w:rPr>
                <w:i/>
                <w:color w:val="0000FF"/>
                <w:lang w:eastAsia="ko-KR"/>
              </w:rPr>
            </w:pPr>
            <w:r w:rsidRPr="00C745D3">
              <w:rPr>
                <w:rFonts w:hint="eastAsia"/>
                <w:i/>
                <w:color w:val="0000FF"/>
                <w:lang w:eastAsia="ko-KR"/>
              </w:rPr>
              <w:t xml:space="preserve">For </w:t>
            </w:r>
            <w:r w:rsidRPr="00C745D3">
              <w:rPr>
                <w:i/>
                <w:color w:val="0000FF"/>
                <w:lang w:eastAsia="ko-KR"/>
              </w:rPr>
              <w:t>60</w:t>
            </w:r>
            <w:r w:rsidRPr="00C745D3">
              <w:rPr>
                <w:rFonts w:hint="eastAsia"/>
                <w:i/>
                <w:color w:val="0000FF"/>
                <w:lang w:eastAsia="ko-KR"/>
              </w:rPr>
              <w:t xml:space="preserve"> kHz sub-carrier spacing</w:t>
            </w:r>
            <w:r w:rsidRPr="00C745D3">
              <w:rPr>
                <w:i/>
                <w:color w:val="0000FF"/>
                <w:lang w:eastAsia="ko-KR"/>
              </w:rPr>
              <w:t xml:space="preserve"> and normal CP</w:t>
            </w:r>
            <w:r w:rsidRPr="00C745D3">
              <w:rPr>
                <w:rFonts w:hint="eastAsia"/>
                <w:i/>
                <w:color w:val="0000FF"/>
                <w:lang w:eastAsia="ko-KR"/>
              </w:rPr>
              <w:t xml:space="preserve">: </w:t>
            </w:r>
            <w:r w:rsidR="006353E0" w:rsidRPr="00C745D3">
              <w:rPr>
                <w:i/>
                <w:color w:val="0000FF"/>
                <w:lang w:eastAsia="ko-KR"/>
              </w:rPr>
              <w:t>672</w:t>
            </w:r>
            <w:r w:rsidRPr="00C745D3">
              <w:rPr>
                <w:rFonts w:hint="eastAsia"/>
                <w:i/>
                <w:color w:val="0000FF"/>
                <w:lang w:eastAsia="ko-KR"/>
              </w:rPr>
              <w:t xml:space="preserve"> </w:t>
            </w:r>
            <w:r w:rsidRPr="00C745D3">
              <w:rPr>
                <w:rFonts w:hint="eastAsia"/>
                <w:i/>
                <w:color w:val="0000FF"/>
                <w:lang w:eastAsia="ko-KR"/>
              </w:rPr>
              <w:sym w:font="Symbol" w:char="F0B4"/>
            </w:r>
            <w:r w:rsidRPr="00C745D3">
              <w:rPr>
                <w:i/>
                <w:color w:val="0000FF"/>
                <w:lang w:eastAsia="ko-KR"/>
              </w:rPr>
              <w:t xml:space="preserve"> 10</w:t>
            </w:r>
            <w:r w:rsidRPr="00C745D3">
              <w:rPr>
                <w:i/>
                <w:color w:val="0000FF"/>
                <w:vertAlign w:val="superscript"/>
                <w:lang w:eastAsia="ko-KR"/>
              </w:rPr>
              <w:t>3</w:t>
            </w:r>
            <w:r w:rsidRPr="00C745D3">
              <w:rPr>
                <w:i/>
                <w:color w:val="0000FF"/>
                <w:lang w:eastAsia="ko-KR"/>
              </w:rPr>
              <w:t xml:space="preserve"> symbols per second</w:t>
            </w:r>
          </w:p>
          <w:p w14:paraId="409EB9E2" w14:textId="6511B4AF" w:rsidR="009448CF" w:rsidRPr="00C745D3" w:rsidRDefault="009448CF" w:rsidP="009448CF">
            <w:pPr>
              <w:pStyle w:val="Tabletext"/>
              <w:numPr>
                <w:ilvl w:val="0"/>
                <w:numId w:val="33"/>
              </w:numPr>
              <w:rPr>
                <w:i/>
                <w:color w:val="0000FF"/>
                <w:lang w:eastAsia="ko-KR"/>
              </w:rPr>
            </w:pPr>
            <w:r w:rsidRPr="00C745D3">
              <w:rPr>
                <w:rFonts w:hint="eastAsia"/>
                <w:i/>
                <w:color w:val="0000FF"/>
                <w:lang w:eastAsia="ko-KR"/>
              </w:rPr>
              <w:t xml:space="preserve">For </w:t>
            </w:r>
            <w:r w:rsidRPr="00C745D3">
              <w:rPr>
                <w:i/>
                <w:color w:val="0000FF"/>
                <w:lang w:eastAsia="ko-KR"/>
              </w:rPr>
              <w:t>120</w:t>
            </w:r>
            <w:r w:rsidRPr="00C745D3">
              <w:rPr>
                <w:rFonts w:hint="eastAsia"/>
                <w:i/>
                <w:color w:val="0000FF"/>
                <w:lang w:eastAsia="ko-KR"/>
              </w:rPr>
              <w:t xml:space="preserve"> kHz sub-carrier spacing</w:t>
            </w:r>
            <w:r w:rsidRPr="00C745D3">
              <w:rPr>
                <w:i/>
                <w:color w:val="0000FF"/>
                <w:lang w:eastAsia="ko-KR"/>
              </w:rPr>
              <w:t xml:space="preserve"> and normal CP</w:t>
            </w:r>
            <w:r w:rsidRPr="00C745D3">
              <w:rPr>
                <w:rFonts w:hint="eastAsia"/>
                <w:i/>
                <w:color w:val="0000FF"/>
                <w:lang w:eastAsia="ko-KR"/>
              </w:rPr>
              <w:t xml:space="preserve">: </w:t>
            </w:r>
            <w:r w:rsidR="006353E0" w:rsidRPr="00C745D3">
              <w:rPr>
                <w:i/>
                <w:color w:val="0000FF"/>
                <w:lang w:eastAsia="ko-KR"/>
              </w:rPr>
              <w:t>1344</w:t>
            </w:r>
            <w:r w:rsidRPr="00C745D3">
              <w:rPr>
                <w:rFonts w:hint="eastAsia"/>
                <w:i/>
                <w:color w:val="0000FF"/>
                <w:lang w:eastAsia="ko-KR"/>
              </w:rPr>
              <w:t xml:space="preserve"> </w:t>
            </w:r>
            <w:r w:rsidRPr="00C745D3">
              <w:rPr>
                <w:rFonts w:hint="eastAsia"/>
                <w:i/>
                <w:color w:val="0000FF"/>
                <w:lang w:eastAsia="ko-KR"/>
              </w:rPr>
              <w:sym w:font="Symbol" w:char="F0B4"/>
            </w:r>
            <w:r w:rsidRPr="00C745D3">
              <w:rPr>
                <w:i/>
                <w:color w:val="0000FF"/>
                <w:lang w:eastAsia="ko-KR"/>
              </w:rPr>
              <w:t xml:space="preserve"> 10</w:t>
            </w:r>
            <w:r w:rsidRPr="00C745D3">
              <w:rPr>
                <w:i/>
                <w:color w:val="0000FF"/>
                <w:vertAlign w:val="superscript"/>
                <w:lang w:eastAsia="ko-KR"/>
              </w:rPr>
              <w:t>3</w:t>
            </w:r>
            <w:r w:rsidRPr="00C745D3">
              <w:rPr>
                <w:i/>
                <w:color w:val="0000FF"/>
                <w:lang w:eastAsia="ko-KR"/>
              </w:rPr>
              <w:t xml:space="preserve"> symbols </w:t>
            </w:r>
            <w:r w:rsidR="0020371E" w:rsidRPr="00C745D3">
              <w:rPr>
                <w:i/>
                <w:color w:val="0000FF"/>
                <w:lang w:eastAsia="ko-KR"/>
              </w:rPr>
              <w:t xml:space="preserve">per </w:t>
            </w:r>
            <w:r w:rsidRPr="00C745D3">
              <w:rPr>
                <w:i/>
                <w:color w:val="0000FF"/>
                <w:lang w:eastAsia="ko-KR"/>
              </w:rPr>
              <w:t>second</w:t>
            </w:r>
          </w:p>
          <w:p w14:paraId="00D4FEEA" w14:textId="77777777" w:rsidR="009448CF" w:rsidRPr="00C745D3" w:rsidRDefault="009448CF" w:rsidP="0020371E">
            <w:pPr>
              <w:pStyle w:val="Tabletext"/>
              <w:numPr>
                <w:ilvl w:val="0"/>
                <w:numId w:val="33"/>
              </w:numPr>
              <w:rPr>
                <w:i/>
                <w:color w:val="0000FF"/>
                <w:lang w:eastAsia="ko-KR"/>
              </w:rPr>
            </w:pPr>
            <w:r w:rsidRPr="00C745D3">
              <w:rPr>
                <w:rFonts w:hint="eastAsia"/>
                <w:i/>
                <w:color w:val="0000FF"/>
                <w:lang w:eastAsia="ko-KR"/>
              </w:rPr>
              <w:t xml:space="preserve">For </w:t>
            </w:r>
            <w:r w:rsidRPr="00C745D3">
              <w:rPr>
                <w:i/>
                <w:color w:val="0000FF"/>
                <w:lang w:eastAsia="ko-KR"/>
              </w:rPr>
              <w:t>240</w:t>
            </w:r>
            <w:r w:rsidRPr="00C745D3">
              <w:rPr>
                <w:rFonts w:hint="eastAsia"/>
                <w:i/>
                <w:color w:val="0000FF"/>
                <w:lang w:eastAsia="ko-KR"/>
              </w:rPr>
              <w:t xml:space="preserve"> kHz sub-carrier spacing</w:t>
            </w:r>
            <w:r w:rsidRPr="00C745D3">
              <w:rPr>
                <w:i/>
                <w:color w:val="0000FF"/>
                <w:lang w:eastAsia="ko-KR"/>
              </w:rPr>
              <w:t xml:space="preserve"> and normal CP</w:t>
            </w:r>
            <w:r w:rsidRPr="00C745D3">
              <w:rPr>
                <w:rFonts w:hint="eastAsia"/>
                <w:i/>
                <w:color w:val="0000FF"/>
                <w:lang w:eastAsia="ko-KR"/>
              </w:rPr>
              <w:t xml:space="preserve">: </w:t>
            </w:r>
            <w:r w:rsidR="006353E0" w:rsidRPr="00C745D3">
              <w:rPr>
                <w:i/>
                <w:color w:val="0000FF"/>
                <w:lang w:eastAsia="ko-KR"/>
              </w:rPr>
              <w:t>2688</w:t>
            </w:r>
            <w:r w:rsidRPr="00C745D3">
              <w:rPr>
                <w:rFonts w:hint="eastAsia"/>
                <w:i/>
                <w:color w:val="0000FF"/>
                <w:lang w:eastAsia="ko-KR"/>
              </w:rPr>
              <w:t xml:space="preserve"> </w:t>
            </w:r>
            <w:r w:rsidRPr="00C745D3">
              <w:rPr>
                <w:rFonts w:hint="eastAsia"/>
                <w:i/>
                <w:color w:val="0000FF"/>
                <w:lang w:eastAsia="ko-KR"/>
              </w:rPr>
              <w:sym w:font="Symbol" w:char="F0B4"/>
            </w:r>
            <w:r w:rsidRPr="00C745D3">
              <w:rPr>
                <w:i/>
                <w:color w:val="0000FF"/>
                <w:lang w:eastAsia="ko-KR"/>
              </w:rPr>
              <w:t xml:space="preserve"> 10</w:t>
            </w:r>
            <w:r w:rsidRPr="00C745D3">
              <w:rPr>
                <w:i/>
                <w:color w:val="0000FF"/>
                <w:vertAlign w:val="superscript"/>
                <w:lang w:eastAsia="ko-KR"/>
              </w:rPr>
              <w:t>3</w:t>
            </w:r>
            <w:r w:rsidRPr="00C745D3">
              <w:rPr>
                <w:i/>
                <w:color w:val="0000FF"/>
                <w:lang w:eastAsia="ko-KR"/>
              </w:rPr>
              <w:t xml:space="preserve"> symbols per second</w:t>
            </w:r>
          </w:p>
          <w:p w14:paraId="20382E05" w14:textId="307836A5" w:rsidR="006F78CF" w:rsidRPr="00C745D3" w:rsidRDefault="006F78CF" w:rsidP="00F979B4">
            <w:pPr>
              <w:pStyle w:val="Tabletext"/>
              <w:rPr>
                <w:i/>
                <w:color w:val="0000FF"/>
                <w:lang w:eastAsia="ko-KR"/>
              </w:rPr>
            </w:pPr>
          </w:p>
        </w:tc>
      </w:tr>
      <w:tr w:rsidR="007C47E8" w:rsidRPr="00C745D3" w14:paraId="2DBD455F" w14:textId="77777777" w:rsidTr="00B5564C">
        <w:trPr>
          <w:cantSplit/>
          <w:jc w:val="center"/>
        </w:trPr>
        <w:tc>
          <w:tcPr>
            <w:tcW w:w="1589" w:type="dxa"/>
          </w:tcPr>
          <w:p w14:paraId="1956DB32" w14:textId="7BD18307" w:rsidR="007C47E8" w:rsidRPr="00C745D3" w:rsidRDefault="007C47E8" w:rsidP="007C47E8">
            <w:pPr>
              <w:pStyle w:val="Tabletext"/>
              <w:rPr>
                <w:rFonts w:eastAsia="맑은 고딕"/>
                <w:lang w:eastAsia="ko-KR"/>
              </w:rPr>
            </w:pPr>
            <w:r w:rsidRPr="00C745D3">
              <w:rPr>
                <w:lang w:eastAsia="ko-KR"/>
              </w:rPr>
              <w:t>5.2.3.2.2.2.2</w:t>
            </w:r>
          </w:p>
        </w:tc>
        <w:tc>
          <w:tcPr>
            <w:tcW w:w="8045" w:type="dxa"/>
          </w:tcPr>
          <w:p w14:paraId="3423C357" w14:textId="77777777" w:rsidR="007C47E8" w:rsidRPr="00C745D3" w:rsidRDefault="007C47E8" w:rsidP="007C47E8">
            <w:pPr>
              <w:pStyle w:val="Tabletext"/>
              <w:rPr>
                <w:i/>
                <w:iCs/>
              </w:rPr>
            </w:pPr>
            <w:r w:rsidRPr="00C745D3">
              <w:rPr>
                <w:i/>
                <w:iCs/>
              </w:rPr>
              <w:t>PAPR</w:t>
            </w:r>
          </w:p>
          <w:p w14:paraId="5B09A098" w14:textId="77777777" w:rsidR="007C47E8" w:rsidRPr="00C745D3" w:rsidRDefault="007C47E8" w:rsidP="007C47E8">
            <w:pPr>
              <w:pStyle w:val="Tabletext"/>
              <w:rPr>
                <w:rFonts w:eastAsia="SimSun"/>
              </w:rPr>
            </w:pPr>
            <w:r w:rsidRPr="00C745D3">
              <w:t>What is the RF peak to average power ratio after baseband filtering (dB)?</w:t>
            </w:r>
            <w:r w:rsidRPr="00C745D3">
              <w:rPr>
                <w:rFonts w:eastAsia="SimSun"/>
              </w:rPr>
              <w:t xml:space="preserve"> Describe the PAPR (peak-to-average power ratio) reduction algorithms if they are used in the proposed RIT/SRIT.</w:t>
            </w:r>
          </w:p>
          <w:p w14:paraId="1B62C5B5"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p>
          <w:p w14:paraId="3747661B"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Uplink</w:t>
            </w:r>
            <w:r w:rsidRPr="00C745D3">
              <w:rPr>
                <w:rFonts w:hint="eastAsia"/>
                <w:i/>
                <w:iCs/>
                <w:color w:val="0000FF"/>
                <w:sz w:val="20"/>
              </w:rPr>
              <w:t xml:space="preserve"> and </w:t>
            </w:r>
            <w:r w:rsidRPr="00C745D3">
              <w:rPr>
                <w:i/>
                <w:iCs/>
                <w:color w:val="0000FF"/>
                <w:sz w:val="20"/>
              </w:rPr>
              <w:t>down</w:t>
            </w:r>
            <w:r w:rsidRPr="00C745D3">
              <w:rPr>
                <w:rFonts w:hint="eastAsia"/>
                <w:i/>
                <w:iCs/>
                <w:color w:val="0000FF"/>
                <w:sz w:val="20"/>
              </w:rPr>
              <w:t>link when OFDMA is used</w:t>
            </w:r>
            <w:r w:rsidRPr="00C745D3">
              <w:rPr>
                <w:i/>
                <w:iCs/>
                <w:color w:val="0000FF"/>
                <w:sz w:val="20"/>
              </w:rPr>
              <w:t>: PAPR = 8.4 dB (99.9 %)</w:t>
            </w:r>
          </w:p>
          <w:p w14:paraId="4924D9DF"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Uplink when DFT-s-OFDM is used: Peak-to-Average Power Ratio (PAPR) and Cubic Metric (CM) depends on modulation scheme and number of component carrier. The CM is a method of predicting the power de-rating from signal modulation characteristics and is found to be more useful than other metrics such as PAPR</w:t>
            </w:r>
          </w:p>
          <w:p w14:paraId="25C72577" w14:textId="77777777" w:rsidR="007C47E8" w:rsidRPr="00C745D3" w:rsidRDefault="002A000A" w:rsidP="007C47E8">
            <w:pPr>
              <w:pStyle w:val="Tabletext"/>
              <w:numPr>
                <w:ilvl w:val="0"/>
                <w:numId w:val="33"/>
              </w:numPr>
              <w:rPr>
                <w:i/>
                <w:color w:val="0000FF"/>
              </w:rPr>
            </w:pPr>
            <m:oMath>
              <m:f>
                <m:fPr>
                  <m:type m:val="lin"/>
                  <m:ctrlPr>
                    <w:rPr>
                      <w:rFonts w:ascii="Cambria Math" w:hAnsi="Cambria Math"/>
                      <w:i/>
                      <w:color w:val="0000FF"/>
                    </w:rPr>
                  </m:ctrlPr>
                </m:fPr>
                <m:num>
                  <m:r>
                    <w:rPr>
                      <w:rFonts w:ascii="Cambria Math" w:hAnsi="Cambria Math"/>
                      <w:color w:val="0000FF"/>
                    </w:rPr>
                    <m:t>π</m:t>
                  </m:r>
                </m:num>
                <m:den>
                  <m:r>
                    <w:rPr>
                      <w:rFonts w:ascii="Cambria Math" w:hAnsi="Cambria Math"/>
                      <w:color w:val="0000FF"/>
                    </w:rPr>
                    <m:t>2</m:t>
                  </m:r>
                </m:den>
              </m:f>
            </m:oMath>
            <w:r w:rsidR="007C47E8" w:rsidRPr="00C745D3">
              <w:rPr>
                <w:i/>
                <w:color w:val="0000FF"/>
              </w:rPr>
              <w:t>-BPSK: PAPR = 4.5 dB (99.9 %), CM = 0.3 dB</w:t>
            </w:r>
          </w:p>
          <w:p w14:paraId="63F51DD2" w14:textId="77777777" w:rsidR="007C47E8" w:rsidRPr="00C745D3" w:rsidRDefault="007C47E8" w:rsidP="007C47E8">
            <w:pPr>
              <w:pStyle w:val="Tabletext"/>
              <w:numPr>
                <w:ilvl w:val="0"/>
                <w:numId w:val="33"/>
              </w:numPr>
              <w:rPr>
                <w:i/>
                <w:color w:val="0000FF"/>
              </w:rPr>
            </w:pPr>
            <w:r w:rsidRPr="00C745D3">
              <w:rPr>
                <w:i/>
                <w:color w:val="0000FF"/>
              </w:rPr>
              <w:t>QPSK: PAPR = 5.8 dB (99.9 %), CM = 1.2 dB</w:t>
            </w:r>
          </w:p>
          <w:p w14:paraId="4D85E817" w14:textId="77777777" w:rsidR="007C47E8" w:rsidRPr="00C745D3" w:rsidRDefault="007C47E8" w:rsidP="007C47E8">
            <w:pPr>
              <w:pStyle w:val="Tabletext"/>
              <w:numPr>
                <w:ilvl w:val="0"/>
                <w:numId w:val="33"/>
              </w:numPr>
              <w:rPr>
                <w:i/>
                <w:color w:val="0000FF"/>
              </w:rPr>
            </w:pPr>
            <w:r w:rsidRPr="00C745D3">
              <w:rPr>
                <w:i/>
                <w:color w:val="0000FF"/>
              </w:rPr>
              <w:t>16QAM: PAPR = 6.5 dB (99.9 %), CM = 2.1 dB</w:t>
            </w:r>
          </w:p>
          <w:p w14:paraId="25259C4A" w14:textId="77777777" w:rsidR="007C47E8" w:rsidRPr="00C745D3" w:rsidRDefault="007C47E8" w:rsidP="007C47E8">
            <w:pPr>
              <w:pStyle w:val="Tabletext"/>
              <w:numPr>
                <w:ilvl w:val="0"/>
                <w:numId w:val="33"/>
              </w:numPr>
              <w:rPr>
                <w:i/>
                <w:color w:val="0000FF"/>
              </w:rPr>
            </w:pPr>
            <w:r w:rsidRPr="00C745D3">
              <w:rPr>
                <w:i/>
                <w:color w:val="0000FF"/>
              </w:rPr>
              <w:t>64QAM: PAPR = 6.6 dB (99.9 %), CM = 2.3 dB</w:t>
            </w:r>
          </w:p>
          <w:p w14:paraId="2EE985DF" w14:textId="77777777" w:rsidR="007C47E8" w:rsidRPr="00C745D3" w:rsidRDefault="007C47E8" w:rsidP="007C47E8">
            <w:pPr>
              <w:pStyle w:val="Tabletext"/>
              <w:numPr>
                <w:ilvl w:val="0"/>
                <w:numId w:val="33"/>
              </w:numPr>
              <w:rPr>
                <w:i/>
                <w:color w:val="0000FF"/>
              </w:rPr>
            </w:pPr>
            <w:r w:rsidRPr="00C745D3">
              <w:rPr>
                <w:i/>
                <w:color w:val="0000FF"/>
              </w:rPr>
              <w:t>256QAM: PAPR = 6.7 dB (99.9 %), CM = 2.4 dB</w:t>
            </w:r>
          </w:p>
          <w:p w14:paraId="4FC17E53"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rFonts w:hint="eastAsia"/>
                <w:i/>
                <w:iCs/>
                <w:color w:val="0000FF"/>
                <w:sz w:val="20"/>
              </w:rPr>
              <w:t>Any PAPR-reduction algorithm is transmitter-implementation specific for uplink and downlink.</w:t>
            </w:r>
          </w:p>
          <w:p w14:paraId="4D18067A" w14:textId="77777777" w:rsidR="006F78CF" w:rsidRPr="00C745D3" w:rsidRDefault="006F78CF" w:rsidP="00F979B4">
            <w:pPr>
              <w:pStyle w:val="Tabletext"/>
              <w:rPr>
                <w:rFonts w:eastAsia="맑은 고딕"/>
                <w:i/>
                <w:color w:val="FF0000"/>
                <w:lang w:eastAsia="ko-KR"/>
              </w:rPr>
            </w:pPr>
          </w:p>
        </w:tc>
      </w:tr>
      <w:tr w:rsidR="007C47E8" w:rsidRPr="00C745D3" w14:paraId="445DB734" w14:textId="77777777" w:rsidTr="00B5564C">
        <w:trPr>
          <w:cantSplit/>
          <w:jc w:val="center"/>
        </w:trPr>
        <w:tc>
          <w:tcPr>
            <w:tcW w:w="1589" w:type="dxa"/>
          </w:tcPr>
          <w:p w14:paraId="511B1930" w14:textId="77777777" w:rsidR="007C47E8" w:rsidRPr="00C745D3" w:rsidRDefault="007C47E8" w:rsidP="007C47E8">
            <w:pPr>
              <w:pStyle w:val="Tabletext"/>
            </w:pPr>
            <w:r w:rsidRPr="00C745D3">
              <w:t>5.2.3.2.2.3</w:t>
            </w:r>
            <w:r w:rsidRPr="00C745D3" w:rsidDel="00AE37EC">
              <w:rPr>
                <w:rFonts w:eastAsia="맑은 고딕"/>
              </w:rPr>
              <w:t xml:space="preserve"> </w:t>
            </w:r>
          </w:p>
        </w:tc>
        <w:tc>
          <w:tcPr>
            <w:tcW w:w="8045" w:type="dxa"/>
          </w:tcPr>
          <w:p w14:paraId="17A231D0" w14:textId="77777777" w:rsidR="007C47E8" w:rsidRPr="00C745D3" w:rsidRDefault="007C47E8" w:rsidP="007C47E8">
            <w:pPr>
              <w:pStyle w:val="Tabletext"/>
              <w:rPr>
                <w:i/>
                <w:iCs/>
              </w:rPr>
            </w:pPr>
            <w:r w:rsidRPr="00C745D3">
              <w:rPr>
                <w:i/>
                <w:iCs/>
              </w:rPr>
              <w:t>Error control coding scheme and interleaving</w:t>
            </w:r>
          </w:p>
        </w:tc>
      </w:tr>
      <w:tr w:rsidR="007C47E8" w:rsidRPr="00C745D3" w14:paraId="418226C2" w14:textId="77777777" w:rsidTr="00B5564C">
        <w:trPr>
          <w:cantSplit/>
          <w:jc w:val="center"/>
        </w:trPr>
        <w:tc>
          <w:tcPr>
            <w:tcW w:w="1589" w:type="dxa"/>
          </w:tcPr>
          <w:p w14:paraId="5A4A1A09" w14:textId="77777777" w:rsidR="007C47E8" w:rsidRPr="00C745D3" w:rsidRDefault="007C47E8" w:rsidP="007C47E8">
            <w:pPr>
              <w:pStyle w:val="Tabletext"/>
              <w:rPr>
                <w:rFonts w:eastAsia="맑은 고딕"/>
              </w:rPr>
            </w:pPr>
            <w:r w:rsidRPr="00C745D3">
              <w:rPr>
                <w:rFonts w:eastAsia="맑은 고딕"/>
              </w:rPr>
              <w:lastRenderedPageBreak/>
              <w:t>5.2.3.2.2.3.1</w:t>
            </w:r>
          </w:p>
        </w:tc>
        <w:tc>
          <w:tcPr>
            <w:tcW w:w="8045" w:type="dxa"/>
          </w:tcPr>
          <w:p w14:paraId="67D5A46F" w14:textId="77777777" w:rsidR="007C47E8" w:rsidRPr="00C745D3" w:rsidRDefault="007C47E8" w:rsidP="007C47E8">
            <w:pPr>
              <w:pStyle w:val="Tabletext"/>
            </w:pPr>
            <w:r w:rsidRPr="00C745D3">
              <w:t>Provide details of error control coding scheme for both downlink and uplink.</w:t>
            </w:r>
          </w:p>
          <w:p w14:paraId="0A121603" w14:textId="77777777" w:rsidR="007C47E8" w:rsidRPr="00C745D3" w:rsidRDefault="007C47E8" w:rsidP="007C47E8">
            <w:pPr>
              <w:pStyle w:val="Tabletext"/>
            </w:pPr>
            <w:r w:rsidRPr="00C745D3">
              <w:t xml:space="preserve">For example, </w:t>
            </w:r>
          </w:p>
          <w:p w14:paraId="72E322D7" w14:textId="77777777" w:rsidR="007C47E8" w:rsidRPr="00C745D3" w:rsidRDefault="007C47E8" w:rsidP="007C47E8">
            <w:pPr>
              <w:pStyle w:val="Tabletext"/>
            </w:pPr>
            <w:r w:rsidRPr="00C745D3">
              <w:t>–</w:t>
            </w:r>
            <w:r w:rsidRPr="00C745D3">
              <w:tab/>
              <w:t>FEC or other schemes?</w:t>
            </w:r>
          </w:p>
          <w:p w14:paraId="0EBC8353" w14:textId="77777777" w:rsidR="007C47E8" w:rsidRPr="00C745D3" w:rsidRDefault="007C47E8" w:rsidP="007C47E8">
            <w:pPr>
              <w:pStyle w:val="Tabletext"/>
            </w:pPr>
            <w:r w:rsidRPr="00C745D3">
              <w:rPr>
                <w:lang w:eastAsia="ja-JP"/>
              </w:rPr>
              <w:t xml:space="preserve">The proponents can provide additional information on </w:t>
            </w:r>
            <w:r w:rsidRPr="00C745D3">
              <w:t>the decoding schemes.</w:t>
            </w:r>
          </w:p>
          <w:p w14:paraId="7106CC4F"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p>
          <w:p w14:paraId="2CD8E5A4" w14:textId="32716CFB"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color w:val="0000FF"/>
                <w:sz w:val="20"/>
              </w:rPr>
            </w:pPr>
            <w:r w:rsidRPr="00C745D3">
              <w:rPr>
                <w:i/>
                <w:color w:val="0000FF"/>
                <w:sz w:val="20"/>
              </w:rPr>
              <w:t>Error control coding is performed on the transport channels and control information.</w:t>
            </w:r>
          </w:p>
          <w:p w14:paraId="17EE90A2" w14:textId="77777777" w:rsidR="007C47E8" w:rsidRPr="00C745D3" w:rsidRDefault="007C47E8" w:rsidP="007C47E8">
            <w:pPr>
              <w:pStyle w:val="Tabletext"/>
              <w:numPr>
                <w:ilvl w:val="0"/>
                <w:numId w:val="33"/>
              </w:numPr>
              <w:rPr>
                <w:i/>
                <w:color w:val="0000FF"/>
              </w:rPr>
            </w:pPr>
            <w:r w:rsidRPr="00C745D3">
              <w:rPr>
                <w:i/>
                <w:color w:val="0000FF"/>
              </w:rPr>
              <w:t>For uplink and downlink data except PBCH: LDPC</w:t>
            </w:r>
          </w:p>
          <w:p w14:paraId="362F5857" w14:textId="77777777" w:rsidR="007C47E8" w:rsidRPr="00C745D3" w:rsidRDefault="007C47E8" w:rsidP="007C47E8">
            <w:pPr>
              <w:pStyle w:val="Tabletext"/>
              <w:numPr>
                <w:ilvl w:val="0"/>
                <w:numId w:val="33"/>
              </w:numPr>
              <w:rPr>
                <w:i/>
                <w:color w:val="0000FF"/>
              </w:rPr>
            </w:pPr>
            <w:r w:rsidRPr="00C745D3">
              <w:rPr>
                <w:i/>
                <w:color w:val="0000FF"/>
              </w:rPr>
              <w:t>For downlink PBCH: Polar</w:t>
            </w:r>
          </w:p>
          <w:p w14:paraId="0C2AA396" w14:textId="6B1511DF" w:rsidR="002013B7" w:rsidRPr="00C745D3" w:rsidRDefault="002013B7" w:rsidP="002013B7">
            <w:pPr>
              <w:pStyle w:val="Tabletext"/>
              <w:numPr>
                <w:ilvl w:val="0"/>
                <w:numId w:val="33"/>
              </w:numPr>
              <w:rPr>
                <w:i/>
                <w:color w:val="0000FF"/>
              </w:rPr>
            </w:pPr>
            <w:r w:rsidRPr="00C745D3">
              <w:rPr>
                <w:i/>
                <w:color w:val="0000FF"/>
              </w:rPr>
              <w:t>For downlink control (DCI): Polar</w:t>
            </w:r>
          </w:p>
          <w:p w14:paraId="515CD201" w14:textId="77A66126" w:rsidR="007C47E8" w:rsidRPr="00C745D3" w:rsidRDefault="007C47E8" w:rsidP="007C47E8">
            <w:pPr>
              <w:pStyle w:val="Tabletext"/>
              <w:numPr>
                <w:ilvl w:val="0"/>
                <w:numId w:val="33"/>
              </w:numPr>
              <w:rPr>
                <w:i/>
                <w:color w:val="0000FF"/>
              </w:rPr>
            </w:pPr>
            <w:r w:rsidRPr="00C745D3">
              <w:rPr>
                <w:i/>
                <w:color w:val="0000FF"/>
              </w:rPr>
              <w:t xml:space="preserve">For uplink control (UCI with payload size </w:t>
            </w:r>
            <w:r w:rsidRPr="00C745D3">
              <w:rPr>
                <w:i/>
                <w:color w:val="0000FF"/>
              </w:rPr>
              <w:sym w:font="Symbol" w:char="F0B3"/>
            </w:r>
            <w:r w:rsidRPr="00C745D3">
              <w:rPr>
                <w:i/>
                <w:color w:val="0000FF"/>
              </w:rPr>
              <w:t xml:space="preserve"> 12): Polar</w:t>
            </w:r>
          </w:p>
          <w:p w14:paraId="70F14661" w14:textId="1702F4E0" w:rsidR="007C47E8" w:rsidRPr="00C745D3" w:rsidRDefault="007C47E8" w:rsidP="007C47E8">
            <w:pPr>
              <w:pStyle w:val="Tabletext"/>
              <w:numPr>
                <w:ilvl w:val="0"/>
                <w:numId w:val="33"/>
              </w:numPr>
              <w:rPr>
                <w:i/>
                <w:color w:val="0000FF"/>
              </w:rPr>
            </w:pPr>
            <w:r w:rsidRPr="00C745D3">
              <w:rPr>
                <w:i/>
                <w:color w:val="0000FF"/>
              </w:rPr>
              <w:t xml:space="preserve">For uplink control (UCI with 3 </w:t>
            </w:r>
            <w:r w:rsidRPr="00C745D3">
              <w:rPr>
                <w:i/>
                <w:color w:val="0000FF"/>
              </w:rPr>
              <w:sym w:font="Symbol" w:char="F0A3"/>
            </w:r>
            <w:r w:rsidRPr="00C745D3">
              <w:rPr>
                <w:i/>
                <w:color w:val="0000FF"/>
              </w:rPr>
              <w:t xml:space="preserve"> payload size </w:t>
            </w:r>
            <w:r w:rsidRPr="00C745D3">
              <w:rPr>
                <w:i/>
                <w:color w:val="0000FF"/>
              </w:rPr>
              <w:sym w:font="Symbol" w:char="F0A3"/>
            </w:r>
            <w:r w:rsidRPr="00C745D3">
              <w:rPr>
                <w:i/>
                <w:color w:val="0000FF"/>
              </w:rPr>
              <w:t xml:space="preserve"> 11): Reed-Muller</w:t>
            </w:r>
          </w:p>
          <w:p w14:paraId="7325E528" w14:textId="6778ED92" w:rsidR="007C47E8" w:rsidRPr="00C745D3" w:rsidRDefault="007C47E8" w:rsidP="007C47E8">
            <w:pPr>
              <w:pStyle w:val="Tabletext"/>
              <w:numPr>
                <w:ilvl w:val="0"/>
                <w:numId w:val="33"/>
              </w:numPr>
              <w:rPr>
                <w:i/>
                <w:color w:val="0000FF"/>
              </w:rPr>
            </w:pPr>
            <w:r w:rsidRPr="00C745D3">
              <w:rPr>
                <w:i/>
                <w:color w:val="0000FF"/>
              </w:rPr>
              <w:t>For uplink control (UCI with payload size 2): Simplex code</w:t>
            </w:r>
          </w:p>
          <w:p w14:paraId="515494D0" w14:textId="253EDCB9" w:rsidR="009448CF" w:rsidRPr="00C745D3" w:rsidRDefault="007C47E8" w:rsidP="00407B9F">
            <w:pPr>
              <w:pStyle w:val="Tabletext"/>
              <w:numPr>
                <w:ilvl w:val="0"/>
                <w:numId w:val="33"/>
              </w:numPr>
              <w:rPr>
                <w:i/>
                <w:strike/>
                <w:color w:val="0000FF"/>
              </w:rPr>
            </w:pPr>
            <w:r w:rsidRPr="00C745D3">
              <w:rPr>
                <w:i/>
                <w:color w:val="0000FF"/>
              </w:rPr>
              <w:t>For uplink control (UCI with payload size 1): Repetition</w:t>
            </w:r>
          </w:p>
          <w:p w14:paraId="46EB3118" w14:textId="0C367962"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rFonts w:hint="eastAsia"/>
                <w:i/>
                <w:iCs/>
                <w:color w:val="0000FF"/>
                <w:sz w:val="20"/>
              </w:rPr>
              <w:t xml:space="preserve">For more details, see </w:t>
            </w:r>
            <w:r w:rsidR="00AB114A" w:rsidRPr="00C745D3">
              <w:rPr>
                <w:i/>
                <w:iCs/>
                <w:color w:val="0000FF"/>
                <w:sz w:val="20"/>
              </w:rPr>
              <w:t>TTAT.3G-</w:t>
            </w:r>
            <w:r w:rsidRPr="00C745D3">
              <w:rPr>
                <w:i/>
                <w:iCs/>
                <w:color w:val="0000FF"/>
                <w:sz w:val="20"/>
              </w:rPr>
              <w:t>38.212</w:t>
            </w:r>
            <w:r w:rsidR="0020371E" w:rsidRPr="00C745D3">
              <w:rPr>
                <w:i/>
                <w:iCs/>
                <w:color w:val="0000FF"/>
                <w:sz w:val="20"/>
              </w:rPr>
              <w:t>.</w:t>
            </w:r>
          </w:p>
          <w:p w14:paraId="2F9C92EC" w14:textId="77777777" w:rsidR="007C47E8" w:rsidRPr="00C745D3" w:rsidRDefault="007C47E8" w:rsidP="00812C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Decoding mechanism is implementation specific.</w:t>
            </w:r>
          </w:p>
          <w:p w14:paraId="47C73D29" w14:textId="77777777" w:rsidR="006F78CF" w:rsidRPr="00C745D3" w:rsidRDefault="006F78CF" w:rsidP="00F979B4">
            <w:pPr>
              <w:pStyle w:val="Tabletext"/>
              <w:rPr>
                <w:rFonts w:eastAsia="맑은 고딕"/>
                <w:i/>
                <w:color w:val="0000FF"/>
                <w:lang w:eastAsia="ko-KR"/>
              </w:rPr>
            </w:pPr>
          </w:p>
        </w:tc>
      </w:tr>
      <w:tr w:rsidR="007C47E8" w:rsidRPr="00C745D3" w14:paraId="4A10B649" w14:textId="77777777" w:rsidTr="00B5564C">
        <w:trPr>
          <w:cantSplit/>
          <w:jc w:val="center"/>
        </w:trPr>
        <w:tc>
          <w:tcPr>
            <w:tcW w:w="1589" w:type="dxa"/>
          </w:tcPr>
          <w:p w14:paraId="3915CAA7" w14:textId="0795A39A" w:rsidR="009448CF" w:rsidRPr="00C745D3" w:rsidRDefault="007C47E8" w:rsidP="007C47E8">
            <w:pPr>
              <w:pStyle w:val="Tabletext"/>
              <w:rPr>
                <w:rFonts w:eastAsia="맑은 고딕"/>
              </w:rPr>
            </w:pPr>
            <w:r w:rsidRPr="00C745D3">
              <w:rPr>
                <w:rFonts w:eastAsia="맑은 고딕"/>
              </w:rPr>
              <w:t>5.2.3.2.2.3.2</w:t>
            </w:r>
          </w:p>
        </w:tc>
        <w:tc>
          <w:tcPr>
            <w:tcW w:w="8045" w:type="dxa"/>
          </w:tcPr>
          <w:p w14:paraId="140C2AE8" w14:textId="77777777" w:rsidR="007C47E8" w:rsidRPr="00C745D3" w:rsidRDefault="007C47E8" w:rsidP="007C47E8">
            <w:pPr>
              <w:pStyle w:val="Tabletext"/>
            </w:pPr>
            <w:r w:rsidRPr="00C745D3">
              <w:t>Describe the bit interleaving scheme for both uplink and downlink.</w:t>
            </w:r>
          </w:p>
          <w:p w14:paraId="3FE2BB8E" w14:textId="77777777" w:rsidR="00500181" w:rsidRPr="00C745D3" w:rsidRDefault="00500181"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sz w:val="20"/>
              </w:rPr>
            </w:pPr>
          </w:p>
          <w:p w14:paraId="0D514262" w14:textId="5D306F1D" w:rsidR="006F78CF" w:rsidRPr="00C745D3" w:rsidRDefault="006F78CF" w:rsidP="006F78C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strike/>
                <w:color w:val="0000FF"/>
                <w:sz w:val="20"/>
              </w:rPr>
            </w:pPr>
            <w:r w:rsidRPr="00C745D3">
              <w:rPr>
                <w:i/>
                <w:iCs/>
                <w:color w:val="0000FF"/>
                <w:sz w:val="20"/>
              </w:rPr>
              <w:t xml:space="preserve">According to the section 5.4.2 of </w:t>
            </w:r>
            <w:r w:rsidR="00C07E66" w:rsidRPr="00C745D3">
              <w:rPr>
                <w:rFonts w:hint="eastAsia"/>
                <w:i/>
                <w:iCs/>
                <w:color w:val="0000FF"/>
                <w:sz w:val="20"/>
                <w:lang w:eastAsia="ko-KR"/>
              </w:rPr>
              <w:t>T</w:t>
            </w:r>
            <w:r w:rsidR="00C07E66" w:rsidRPr="00C745D3">
              <w:rPr>
                <w:i/>
                <w:iCs/>
                <w:color w:val="0000FF"/>
                <w:sz w:val="20"/>
                <w:lang w:eastAsia="ko-KR"/>
              </w:rPr>
              <w:t>TAT.3G-</w:t>
            </w:r>
            <w:r w:rsidRPr="00C745D3">
              <w:rPr>
                <w:i/>
                <w:iCs/>
                <w:color w:val="0000FF"/>
                <w:sz w:val="20"/>
              </w:rPr>
              <w:t xml:space="preserve">38.212 (Rate matching for LDPC code), bit interleaving is performed after LDPC encoding for both uplink and downlink. </w:t>
            </w:r>
          </w:p>
          <w:p w14:paraId="016C54C4" w14:textId="247AB237" w:rsidR="006F78CF" w:rsidRPr="00C745D3" w:rsidRDefault="006F78CF" w:rsidP="006F78C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lang w:eastAsia="ko-KR"/>
              </w:rPr>
            </w:pPr>
            <w:r w:rsidRPr="00C745D3">
              <w:rPr>
                <w:rFonts w:hint="eastAsia"/>
                <w:i/>
                <w:iCs/>
                <w:color w:val="0000FF"/>
                <w:sz w:val="20"/>
                <w:lang w:eastAsia="ko-KR"/>
              </w:rPr>
              <w:t xml:space="preserve">According to the section 5.4.1 of </w:t>
            </w:r>
            <w:r w:rsidR="00C07E66" w:rsidRPr="00C745D3">
              <w:rPr>
                <w:i/>
                <w:iCs/>
                <w:color w:val="0000FF"/>
                <w:sz w:val="20"/>
                <w:lang w:eastAsia="ko-KR"/>
              </w:rPr>
              <w:t>TTAT.3G-</w:t>
            </w:r>
            <w:r w:rsidRPr="00C745D3">
              <w:rPr>
                <w:rFonts w:hint="eastAsia"/>
                <w:i/>
                <w:iCs/>
                <w:color w:val="0000FF"/>
                <w:sz w:val="20"/>
                <w:lang w:eastAsia="ko-KR"/>
              </w:rPr>
              <w:t>38.212 (Rate matching for Polar co</w:t>
            </w:r>
            <w:r w:rsidRPr="00C745D3">
              <w:rPr>
                <w:i/>
                <w:iCs/>
                <w:color w:val="0000FF"/>
                <w:sz w:val="20"/>
                <w:lang w:eastAsia="ko-KR"/>
              </w:rPr>
              <w:t>de), rate matching for Polar code consists of sub-block interleaving, bit collection, and bit interleaving.</w:t>
            </w:r>
          </w:p>
          <w:p w14:paraId="53AFE98C" w14:textId="77777777" w:rsidR="00C07E66" w:rsidRPr="00C745D3" w:rsidRDefault="00C07E66" w:rsidP="007C47E8">
            <w:pPr>
              <w:pStyle w:val="Tabletext"/>
              <w:rPr>
                <w:i/>
                <w:iCs/>
                <w:color w:val="0000FF"/>
              </w:rPr>
            </w:pPr>
          </w:p>
          <w:p w14:paraId="5DC55D44" w14:textId="3386C13C" w:rsidR="00CD65C6" w:rsidRPr="00C745D3" w:rsidRDefault="006F78CF" w:rsidP="007C47E8">
            <w:pPr>
              <w:pStyle w:val="Tabletext"/>
              <w:rPr>
                <w:rFonts w:eastAsia="맑은 고딕"/>
                <w:i/>
                <w:color w:val="0000FF"/>
                <w:lang w:eastAsia="ko-KR"/>
              </w:rPr>
            </w:pPr>
            <w:r w:rsidRPr="00C745D3">
              <w:rPr>
                <w:rFonts w:hint="eastAsia"/>
                <w:i/>
                <w:iCs/>
                <w:color w:val="0000FF"/>
              </w:rPr>
              <w:t xml:space="preserve">For more details, see </w:t>
            </w:r>
            <w:r w:rsidR="00AB114A" w:rsidRPr="00C745D3">
              <w:rPr>
                <w:rFonts w:hint="eastAsia"/>
                <w:i/>
                <w:iCs/>
                <w:color w:val="0000FF"/>
                <w:lang w:eastAsia="ko-KR"/>
              </w:rPr>
              <w:t>TTAT.3G-</w:t>
            </w:r>
            <w:r w:rsidRPr="00C745D3">
              <w:rPr>
                <w:i/>
                <w:iCs/>
                <w:color w:val="0000FF"/>
              </w:rPr>
              <w:t>38.212</w:t>
            </w:r>
            <w:r w:rsidRPr="00C745D3">
              <w:rPr>
                <w:rFonts w:hint="eastAsia"/>
                <w:i/>
                <w:iCs/>
                <w:color w:val="0000FF"/>
              </w:rPr>
              <w:t xml:space="preserve"> clause 5.</w:t>
            </w:r>
            <w:r w:rsidRPr="00C745D3">
              <w:rPr>
                <w:i/>
                <w:iCs/>
                <w:color w:val="0000FF"/>
              </w:rPr>
              <w:t>4.</w:t>
            </w:r>
          </w:p>
          <w:p w14:paraId="0E14ABD5" w14:textId="428D5610" w:rsidR="006F78CF" w:rsidRPr="00C745D3" w:rsidRDefault="006F78CF" w:rsidP="00F979B4">
            <w:pPr>
              <w:pStyle w:val="Tabletext"/>
              <w:rPr>
                <w:rFonts w:eastAsia="맑은 고딕"/>
                <w:i/>
                <w:color w:val="0000FF"/>
                <w:lang w:eastAsia="ko-KR"/>
              </w:rPr>
            </w:pPr>
          </w:p>
        </w:tc>
      </w:tr>
      <w:tr w:rsidR="007C47E8" w:rsidRPr="00C745D3" w14:paraId="1A963659" w14:textId="77777777" w:rsidTr="00B5564C">
        <w:trPr>
          <w:cantSplit/>
          <w:trHeight w:val="70"/>
          <w:jc w:val="center"/>
        </w:trPr>
        <w:tc>
          <w:tcPr>
            <w:tcW w:w="1589" w:type="dxa"/>
          </w:tcPr>
          <w:p w14:paraId="44C185DE" w14:textId="1DCB0358" w:rsidR="005B53D3" w:rsidRPr="00C745D3" w:rsidRDefault="007C47E8" w:rsidP="007C47E8">
            <w:pPr>
              <w:pStyle w:val="Tabletext"/>
              <w:rPr>
                <w:rFonts w:eastAsia="맑은 고딕"/>
                <w:b/>
                <w:bCs/>
                <w:lang w:eastAsia="ko-KR"/>
              </w:rPr>
            </w:pPr>
            <w:r w:rsidRPr="00C745D3">
              <w:rPr>
                <w:rFonts w:eastAsia="맑은 고딕"/>
                <w:b/>
                <w:bCs/>
                <w:lang w:eastAsia="ko-KR"/>
              </w:rPr>
              <w:lastRenderedPageBreak/>
              <w:t>5.2.3.2.3</w:t>
            </w:r>
          </w:p>
        </w:tc>
        <w:tc>
          <w:tcPr>
            <w:tcW w:w="8045" w:type="dxa"/>
          </w:tcPr>
          <w:p w14:paraId="4F396466" w14:textId="77777777" w:rsidR="007C47E8" w:rsidRPr="00C745D3" w:rsidRDefault="007C47E8" w:rsidP="007C47E8">
            <w:pPr>
              <w:pStyle w:val="Tabletext"/>
              <w:rPr>
                <w:b/>
                <w:bCs/>
              </w:rPr>
            </w:pPr>
            <w:r w:rsidRPr="00C745D3">
              <w:rPr>
                <w:b/>
                <w:bCs/>
              </w:rPr>
              <w:t>Describe channel tracking capabilities (e.g. channel tracking algorithm, pilot symbol configuration, etc.) to accommodate rapidly changing delay spread profile.</w:t>
            </w:r>
          </w:p>
          <w:p w14:paraId="67CD7338" w14:textId="77777777" w:rsidR="007C47E8" w:rsidRPr="00C745D3" w:rsidRDefault="007C47E8" w:rsidP="007C47E8">
            <w:pPr>
              <w:pStyle w:val="Tabletext"/>
              <w:rPr>
                <w:b/>
                <w:bCs/>
              </w:rPr>
            </w:pPr>
          </w:p>
          <w:p w14:paraId="4FCA2733"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lang w:eastAsia="ja-JP"/>
              </w:rPr>
            </w:pPr>
            <w:r w:rsidRPr="00C745D3">
              <w:rPr>
                <w:bCs/>
                <w:i/>
                <w:iCs/>
                <w:color w:val="0000FF"/>
                <w:sz w:val="20"/>
                <w:lang w:eastAsia="ja-JP"/>
              </w:rPr>
              <w:t>To support channel tracking, different types of reference signals can be transmitted on downlink and uplink respectively.</w:t>
            </w:r>
          </w:p>
          <w:p w14:paraId="194EB309"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
                <w:bCs/>
                <w:i/>
                <w:iCs/>
                <w:color w:val="0000FF"/>
                <w:sz w:val="20"/>
              </w:rPr>
            </w:pPr>
            <w:r w:rsidRPr="00C745D3">
              <w:rPr>
                <w:b/>
                <w:bCs/>
                <w:i/>
                <w:iCs/>
                <w:color w:val="0000FF"/>
                <w:sz w:val="20"/>
              </w:rPr>
              <w:t>Downlink:</w:t>
            </w:r>
          </w:p>
          <w:p w14:paraId="7138A913" w14:textId="266A3549" w:rsidR="00D33EA8" w:rsidRPr="00C745D3" w:rsidRDefault="00D33EA8" w:rsidP="00CD65C6">
            <w:pPr>
              <w:pStyle w:val="Tabletext"/>
              <w:numPr>
                <w:ilvl w:val="0"/>
                <w:numId w:val="33"/>
              </w:numPr>
              <w:rPr>
                <w:i/>
                <w:color w:val="0000FF"/>
              </w:rPr>
            </w:pPr>
            <w:r w:rsidRPr="00C745D3">
              <w:rPr>
                <w:b/>
                <w:i/>
                <w:color w:val="0000FF"/>
                <w:lang w:eastAsia="ko-KR"/>
              </w:rPr>
              <w:t>Synchronization signals (SS)</w:t>
            </w:r>
            <w:r w:rsidRPr="00C745D3">
              <w:rPr>
                <w:i/>
                <w:color w:val="0000FF"/>
                <w:lang w:eastAsia="ko-KR"/>
              </w:rPr>
              <w:t xml:space="preserve"> consist of primary SS (PSS) and secondary SS (SSS) and can be used for the initial access. PSS and SSS forms a SS block together with physical broadcast channel (PBCH). </w:t>
            </w:r>
            <w:r w:rsidR="00831EDB" w:rsidRPr="00C745D3">
              <w:rPr>
                <w:i/>
                <w:color w:val="0000FF"/>
                <w:lang w:eastAsia="ko-KR"/>
              </w:rPr>
              <w:t xml:space="preserve">Each </w:t>
            </w:r>
            <w:r w:rsidRPr="00C745D3">
              <w:rPr>
                <w:i/>
                <w:color w:val="0000FF"/>
                <w:lang w:eastAsia="ko-KR"/>
              </w:rPr>
              <w:t xml:space="preserve">SS block is repeated with a certain periodicity and </w:t>
            </w:r>
            <w:r w:rsidR="00831EDB" w:rsidRPr="00C745D3">
              <w:rPr>
                <w:i/>
                <w:color w:val="0000FF"/>
                <w:lang w:eastAsia="ko-KR"/>
              </w:rPr>
              <w:t>may correspond to each beam when analog/digital/hybrid beamforming is used.</w:t>
            </w:r>
          </w:p>
          <w:p w14:paraId="7B371C22" w14:textId="192020AD" w:rsidR="007C47E8" w:rsidRPr="00C745D3" w:rsidRDefault="007C47E8" w:rsidP="00CD65C6">
            <w:pPr>
              <w:pStyle w:val="Tabletext"/>
              <w:numPr>
                <w:ilvl w:val="0"/>
                <w:numId w:val="33"/>
              </w:numPr>
              <w:rPr>
                <w:i/>
                <w:color w:val="0000FF"/>
              </w:rPr>
            </w:pPr>
            <w:r w:rsidRPr="00C745D3">
              <w:rPr>
                <w:b/>
                <w:i/>
                <w:color w:val="0000FF"/>
              </w:rPr>
              <w:t>Channel-state information RS (CSI-RS)</w:t>
            </w:r>
            <w:r w:rsidRPr="00C745D3">
              <w:rPr>
                <w:i/>
                <w:color w:val="0000FF"/>
              </w:rPr>
              <w:t xml:space="preserve"> can be used for estimation of channel-state information (CSI) to</w:t>
            </w:r>
            <w:r w:rsidRPr="00C745D3">
              <w:rPr>
                <w:rFonts w:hint="eastAsia"/>
                <w:i/>
                <w:color w:val="0000FF"/>
              </w:rPr>
              <w:t xml:space="preserve"> </w:t>
            </w:r>
            <w:r w:rsidRPr="00C745D3">
              <w:rPr>
                <w:i/>
                <w:color w:val="0000FF"/>
              </w:rPr>
              <w:t xml:space="preserve">further prepare feedback reporting to base station (CQI for link adaptation, precoder-matrix/vector selection, etc.) to assist </w:t>
            </w:r>
            <w:r w:rsidRPr="00C745D3">
              <w:rPr>
                <w:rFonts w:hint="eastAsia"/>
                <w:i/>
                <w:color w:val="0000FF"/>
              </w:rPr>
              <w:t xml:space="preserve">beamforming and </w:t>
            </w:r>
            <w:r w:rsidRPr="00C745D3">
              <w:rPr>
                <w:i/>
                <w:color w:val="0000FF"/>
              </w:rPr>
              <w:t>scheduling</w:t>
            </w:r>
            <w:r w:rsidR="00ED0639" w:rsidRPr="00C745D3">
              <w:rPr>
                <w:i/>
                <w:color w:val="0000FF"/>
              </w:rPr>
              <w:t>.</w:t>
            </w:r>
            <w:r w:rsidR="0020371E" w:rsidRPr="00C745D3">
              <w:rPr>
                <w:i/>
                <w:color w:val="0000FF"/>
              </w:rPr>
              <w:t xml:space="preserve"> </w:t>
            </w:r>
            <w:r w:rsidR="0020371E" w:rsidRPr="00C745D3">
              <w:rPr>
                <w:rFonts w:hint="eastAsia"/>
                <w:i/>
                <w:color w:val="0000FF"/>
              </w:rPr>
              <w:t xml:space="preserve">Also, CSI-RS can be used for tracking time/frequency. In this case, UE assumes that CSI-RS burst is quasi co-located with respect to delay spread, average delay, Doppler shift, and Doppler spread with the PDSCH DM-RS. </w:t>
            </w:r>
            <w:r w:rsidR="0020371E" w:rsidRPr="00C745D3">
              <w:rPr>
                <w:i/>
                <w:color w:val="0000FF"/>
              </w:rPr>
              <w:t xml:space="preserve">CSI-RS is UE-specifically </w:t>
            </w:r>
            <w:r w:rsidR="00ED0639" w:rsidRPr="00C745D3">
              <w:rPr>
                <w:i/>
                <w:color w:val="0000FF"/>
              </w:rPr>
              <w:t>configurable</w:t>
            </w:r>
            <w:r w:rsidR="0020371E" w:rsidRPr="00C745D3">
              <w:rPr>
                <w:i/>
                <w:color w:val="0000FF"/>
              </w:rPr>
              <w:t xml:space="preserve">. </w:t>
            </w:r>
            <w:r w:rsidR="00ED0639" w:rsidRPr="00C745D3">
              <w:rPr>
                <w:i/>
                <w:color w:val="0000FF"/>
              </w:rPr>
              <w:t xml:space="preserve">CSI-RS can also be used for the measurement for mobility support. </w:t>
            </w:r>
            <w:r w:rsidRPr="00C745D3">
              <w:rPr>
                <w:i/>
                <w:color w:val="0000FF"/>
              </w:rPr>
              <w:t xml:space="preserve">For the detailed structure of CSI-RS, see </w:t>
            </w:r>
            <w:r w:rsidR="00AB114A" w:rsidRPr="00C745D3">
              <w:rPr>
                <w:i/>
                <w:color w:val="0000FF"/>
              </w:rPr>
              <w:t>TTAT.3G-</w:t>
            </w:r>
            <w:r w:rsidRPr="00C745D3">
              <w:rPr>
                <w:i/>
                <w:color w:val="0000FF"/>
              </w:rPr>
              <w:t>38.211 sub-clause 7.4.1.5</w:t>
            </w:r>
          </w:p>
          <w:p w14:paraId="0C3F4994" w14:textId="50034120" w:rsidR="007C47E8" w:rsidRPr="00C745D3" w:rsidRDefault="007C47E8" w:rsidP="00CD65C6">
            <w:pPr>
              <w:pStyle w:val="Tabletext"/>
              <w:numPr>
                <w:ilvl w:val="0"/>
                <w:numId w:val="33"/>
              </w:numPr>
              <w:rPr>
                <w:i/>
                <w:color w:val="0000FF"/>
              </w:rPr>
            </w:pPr>
            <w:r w:rsidRPr="00C745D3">
              <w:rPr>
                <w:rFonts w:hint="eastAsia"/>
                <w:b/>
                <w:i/>
                <w:color w:val="0000FF"/>
              </w:rPr>
              <w:t>Demodulation RS (DM-RS)</w:t>
            </w:r>
            <w:r w:rsidRPr="00C745D3">
              <w:rPr>
                <w:i/>
                <w:color w:val="0000FF"/>
              </w:rPr>
              <w:t xml:space="preserve"> can be used for downlink channel estimation for coherent demodulation of Physical Downlink Shared Channel (PDSCH) and PDCCH. At least DM-RS is mapped over 1 or 2 adjacent OFDM symbols which are front-loaded, and the additional DMRS is always present in the prefixed location. DM-RS supports up to 12 ports. For the detailed structure of DM-RS, see </w:t>
            </w:r>
            <w:r w:rsidR="00AB114A" w:rsidRPr="00C745D3">
              <w:rPr>
                <w:i/>
                <w:color w:val="0000FF"/>
              </w:rPr>
              <w:t>TTAT.3G-</w:t>
            </w:r>
            <w:r w:rsidRPr="00C745D3">
              <w:rPr>
                <w:i/>
                <w:color w:val="0000FF"/>
              </w:rPr>
              <w:t>38.211 sub-clauses 7.4.1.1 and 7.4.1.3.</w:t>
            </w:r>
          </w:p>
          <w:p w14:paraId="72F664BD" w14:textId="5CAF3477" w:rsidR="007C47E8" w:rsidRPr="00C745D3" w:rsidRDefault="007C47E8" w:rsidP="00CD65C6">
            <w:pPr>
              <w:pStyle w:val="Tabletext"/>
              <w:numPr>
                <w:ilvl w:val="0"/>
                <w:numId w:val="33"/>
              </w:numPr>
              <w:rPr>
                <w:i/>
                <w:color w:val="0000FF"/>
              </w:rPr>
            </w:pPr>
            <w:r w:rsidRPr="00C745D3">
              <w:rPr>
                <w:b/>
                <w:i/>
                <w:color w:val="0000FF"/>
              </w:rPr>
              <w:t>Phase-tracking RS (PT-RS)</w:t>
            </w:r>
            <w:r w:rsidRPr="00C745D3">
              <w:rPr>
                <w:i/>
                <w:color w:val="0000FF"/>
              </w:rPr>
              <w:t xml:space="preserve"> is present only in the resource blocks used for the PDSCH, and only if the higher-layer parameter indicates PT-RS being used. For the detailed structure of PT-RS, see </w:t>
            </w:r>
            <w:r w:rsidR="00AB114A" w:rsidRPr="00C745D3">
              <w:rPr>
                <w:i/>
                <w:color w:val="0000FF"/>
              </w:rPr>
              <w:t>TTAT.3G</w:t>
            </w:r>
            <w:r w:rsidRPr="00C745D3">
              <w:rPr>
                <w:i/>
                <w:color w:val="0000FF"/>
              </w:rPr>
              <w:t xml:space="preserve"> 38.211 sub-clause 7.4.1.2.</w:t>
            </w:r>
          </w:p>
          <w:p w14:paraId="3F16D9DA" w14:textId="77777777" w:rsidR="00407B9F" w:rsidRPr="00C745D3" w:rsidRDefault="00407B9F"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p>
          <w:p w14:paraId="638853E3" w14:textId="3D3AA44B"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
                <w:bCs/>
                <w:i/>
                <w:iCs/>
                <w:color w:val="0000FF"/>
                <w:sz w:val="20"/>
              </w:rPr>
            </w:pPr>
            <w:r w:rsidRPr="00C745D3">
              <w:rPr>
                <w:b/>
                <w:bCs/>
                <w:i/>
                <w:iCs/>
                <w:color w:val="0000FF"/>
                <w:sz w:val="20"/>
              </w:rPr>
              <w:t xml:space="preserve">Uplink: </w:t>
            </w:r>
          </w:p>
          <w:p w14:paraId="00072694" w14:textId="3CA86D72" w:rsidR="007C47E8" w:rsidRPr="00C745D3" w:rsidRDefault="007C47E8" w:rsidP="000271D7">
            <w:pPr>
              <w:pStyle w:val="Tabletext"/>
              <w:numPr>
                <w:ilvl w:val="0"/>
                <w:numId w:val="33"/>
              </w:numPr>
              <w:rPr>
                <w:i/>
                <w:color w:val="0000FF"/>
              </w:rPr>
            </w:pPr>
            <w:r w:rsidRPr="00C745D3">
              <w:rPr>
                <w:b/>
                <w:i/>
                <w:color w:val="0000FF"/>
              </w:rPr>
              <w:t>Sounding RS (SRS)</w:t>
            </w:r>
            <w:r w:rsidRPr="00C745D3">
              <w:rPr>
                <w:i/>
                <w:color w:val="0000FF"/>
              </w:rPr>
              <w:t xml:space="preserve"> can be used for estimation of uplink CSI to assist uplink scheduling and uplink power control. The transmission of SRS is configurable. For the detailed structure of uplink SRS, see </w:t>
            </w:r>
            <w:r w:rsidR="00AB114A" w:rsidRPr="00C745D3">
              <w:rPr>
                <w:i/>
                <w:color w:val="0000FF"/>
              </w:rPr>
              <w:t>TTAT.3G-</w:t>
            </w:r>
            <w:r w:rsidRPr="00C745D3">
              <w:rPr>
                <w:i/>
                <w:color w:val="0000FF"/>
              </w:rPr>
              <w:t>38.211 sub-clause 6.4.1.4.</w:t>
            </w:r>
          </w:p>
          <w:p w14:paraId="2D5F9997" w14:textId="7BEA5B2B" w:rsidR="007C47E8" w:rsidRPr="00C745D3" w:rsidRDefault="007C47E8" w:rsidP="000271D7">
            <w:pPr>
              <w:pStyle w:val="Tabletext"/>
              <w:numPr>
                <w:ilvl w:val="0"/>
                <w:numId w:val="33"/>
              </w:numPr>
              <w:rPr>
                <w:i/>
                <w:color w:val="0000FF"/>
              </w:rPr>
            </w:pPr>
            <w:r w:rsidRPr="00C745D3">
              <w:rPr>
                <w:b/>
                <w:i/>
                <w:color w:val="0000FF"/>
              </w:rPr>
              <w:t>Demodulation RS (DM-RS)</w:t>
            </w:r>
            <w:r w:rsidRPr="00C745D3">
              <w:rPr>
                <w:i/>
                <w:color w:val="0000FF"/>
              </w:rPr>
              <w:t xml:space="preserve"> can be used for channel estimation for coherent demodulation of the Physical Uplink Shared Channel (PUSCH) and the PUCCH. Uplink DM-RS is mapped to physical resources according to the type given by higher-layer parameter. For the detailed structure of uplink DM-RS for PUSCH and PUCCH, see </w:t>
            </w:r>
            <w:r w:rsidR="00AB114A" w:rsidRPr="00C745D3">
              <w:rPr>
                <w:i/>
                <w:color w:val="0000FF"/>
              </w:rPr>
              <w:t>TTAT.3G-</w:t>
            </w:r>
            <w:r w:rsidRPr="00C745D3">
              <w:rPr>
                <w:i/>
                <w:color w:val="0000FF"/>
              </w:rPr>
              <w:t>38.211 sub-clauses 6.4.1.1 and 6.4.1.3, respectively.</w:t>
            </w:r>
          </w:p>
          <w:p w14:paraId="4793F492" w14:textId="33795932" w:rsidR="007C47E8" w:rsidRPr="00C745D3" w:rsidRDefault="007C47E8" w:rsidP="000271D7">
            <w:pPr>
              <w:pStyle w:val="Tabletext"/>
              <w:numPr>
                <w:ilvl w:val="0"/>
                <w:numId w:val="33"/>
              </w:numPr>
              <w:rPr>
                <w:i/>
                <w:color w:val="0000FF"/>
              </w:rPr>
            </w:pPr>
            <w:r w:rsidRPr="00C745D3">
              <w:rPr>
                <w:b/>
                <w:i/>
                <w:color w:val="0000FF"/>
              </w:rPr>
              <w:t>Phase-tracking RS (PT-RS)</w:t>
            </w:r>
            <w:r w:rsidRPr="00C745D3">
              <w:rPr>
                <w:i/>
                <w:color w:val="0000FF"/>
              </w:rPr>
              <w:t xml:space="preserve"> is present only in the resource blocks used for the PUSCH, and only if the higher-layer parameter indicates PT-RS being used. For the detailed structure of PT-RS, see </w:t>
            </w:r>
            <w:r w:rsidR="00AB114A" w:rsidRPr="00C745D3">
              <w:rPr>
                <w:i/>
                <w:color w:val="0000FF"/>
              </w:rPr>
              <w:t>TTAT.3G-</w:t>
            </w:r>
            <w:r w:rsidRPr="00C745D3">
              <w:rPr>
                <w:i/>
                <w:color w:val="0000FF"/>
              </w:rPr>
              <w:t>38.211 sub-clause 6.4.1.2.</w:t>
            </w:r>
          </w:p>
          <w:p w14:paraId="121A6DCB"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p>
          <w:p w14:paraId="1AF2B5AD" w14:textId="77777777" w:rsidR="007C47E8" w:rsidRPr="00C745D3" w:rsidRDefault="007C47E8" w:rsidP="007C47E8">
            <w:pPr>
              <w:pStyle w:val="Tabletext"/>
              <w:rPr>
                <w:i/>
                <w:color w:val="0000FF"/>
              </w:rPr>
            </w:pPr>
            <w:r w:rsidRPr="00C745D3">
              <w:rPr>
                <w:rFonts w:ascii="바탕체" w:eastAsia="바탕체" w:hAnsi="바탕체" w:cs="바탕체"/>
                <w:i/>
                <w:color w:val="0000FF"/>
              </w:rPr>
              <w:t>C</w:t>
            </w:r>
            <w:r w:rsidRPr="00C745D3">
              <w:rPr>
                <w:i/>
                <w:color w:val="0000FF"/>
              </w:rPr>
              <w:t>hannel-tracking/estimation algorithms are receiver-implementation specific.</w:t>
            </w:r>
          </w:p>
          <w:p w14:paraId="6C3078C6" w14:textId="39CEAC0F" w:rsidR="00F979B4" w:rsidRPr="00C745D3" w:rsidRDefault="00F979B4" w:rsidP="00831EDB">
            <w:pPr>
              <w:pStyle w:val="Tabletext"/>
              <w:rPr>
                <w:b/>
                <w:bCs/>
                <w:lang w:eastAsia="ko-KR"/>
              </w:rPr>
            </w:pPr>
          </w:p>
        </w:tc>
      </w:tr>
    </w:tbl>
    <w:p w14:paraId="0FAFB5E6" w14:textId="77777777" w:rsidR="00812C4C" w:rsidRPr="00C745D3" w:rsidRDefault="00812C4C">
      <w:r w:rsidRPr="00C745D3">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45"/>
      </w:tblGrid>
      <w:tr w:rsidR="007C47E8" w:rsidRPr="00C745D3" w14:paraId="4F5D20C3" w14:textId="77777777" w:rsidTr="00B5564C">
        <w:trPr>
          <w:cantSplit/>
          <w:jc w:val="center"/>
        </w:trPr>
        <w:tc>
          <w:tcPr>
            <w:tcW w:w="1589" w:type="dxa"/>
          </w:tcPr>
          <w:p w14:paraId="62E1E98E" w14:textId="52D89F47" w:rsidR="007C47E8" w:rsidRPr="00C745D3" w:rsidRDefault="007C47E8" w:rsidP="007C47E8">
            <w:pPr>
              <w:pStyle w:val="Tabletext"/>
              <w:rPr>
                <w:b/>
                <w:bCs/>
              </w:rPr>
            </w:pPr>
            <w:r w:rsidRPr="00C745D3">
              <w:rPr>
                <w:rFonts w:eastAsia="맑은 고딕"/>
                <w:b/>
                <w:bCs/>
              </w:rPr>
              <w:lastRenderedPageBreak/>
              <w:t xml:space="preserve">5.2.3.2.4 </w:t>
            </w:r>
          </w:p>
        </w:tc>
        <w:tc>
          <w:tcPr>
            <w:tcW w:w="8045" w:type="dxa"/>
          </w:tcPr>
          <w:p w14:paraId="0FC9E4D9" w14:textId="77777777" w:rsidR="007C47E8" w:rsidRPr="00C745D3" w:rsidRDefault="007C47E8" w:rsidP="007C47E8">
            <w:pPr>
              <w:pStyle w:val="Tabletext"/>
              <w:rPr>
                <w:rFonts w:eastAsia="맑은 고딕"/>
                <w:b/>
                <w:bCs/>
                <w:lang w:eastAsia="ko-KR"/>
              </w:rPr>
            </w:pPr>
            <w:r w:rsidRPr="00C745D3">
              <w:rPr>
                <w:b/>
                <w:bCs/>
              </w:rPr>
              <w:t xml:space="preserve">Physical channel structure and multiplexing </w:t>
            </w:r>
          </w:p>
        </w:tc>
      </w:tr>
      <w:tr w:rsidR="007C47E8" w:rsidRPr="00C745D3" w14:paraId="6D95F8E4" w14:textId="77777777" w:rsidTr="00B5564C">
        <w:trPr>
          <w:cantSplit/>
          <w:jc w:val="center"/>
        </w:trPr>
        <w:tc>
          <w:tcPr>
            <w:tcW w:w="1589" w:type="dxa"/>
          </w:tcPr>
          <w:p w14:paraId="42BEC111" w14:textId="77777777" w:rsidR="007C47E8" w:rsidRPr="00C745D3" w:rsidRDefault="007C47E8" w:rsidP="007C47E8">
            <w:pPr>
              <w:pStyle w:val="Tabletext"/>
            </w:pPr>
            <w:r w:rsidRPr="00C745D3">
              <w:rPr>
                <w:rFonts w:eastAsia="맑은 고딕"/>
              </w:rPr>
              <w:t>5.2.3.2.4.1</w:t>
            </w:r>
          </w:p>
        </w:tc>
        <w:tc>
          <w:tcPr>
            <w:tcW w:w="8045" w:type="dxa"/>
          </w:tcPr>
          <w:p w14:paraId="2B01760E" w14:textId="77777777" w:rsidR="007C47E8" w:rsidRPr="00C745D3" w:rsidRDefault="007C47E8" w:rsidP="007C47E8">
            <w:pPr>
              <w:pStyle w:val="Tabletext"/>
            </w:pPr>
            <w:r w:rsidRPr="00C745D3">
              <w:t>What is the physical channel bit rate (M or Gbit/s) for supported bandwidths?</w:t>
            </w:r>
          </w:p>
          <w:p w14:paraId="721AB87F" w14:textId="77777777" w:rsidR="007C47E8" w:rsidRPr="00C745D3" w:rsidRDefault="007C47E8" w:rsidP="007C47E8">
            <w:pPr>
              <w:pStyle w:val="Tabletext"/>
            </w:pPr>
            <w:r w:rsidRPr="00C745D3">
              <w:t>i.e., the product of the modulation symbol rate (in symbols per second), bits per modulation symbol, and the number of streams supported by the antenna system.</w:t>
            </w:r>
          </w:p>
          <w:p w14:paraId="0624CFEF" w14:textId="77777777" w:rsidR="007C47E8" w:rsidRPr="00C745D3" w:rsidRDefault="007C47E8" w:rsidP="007C47E8">
            <w:pPr>
              <w:pStyle w:val="Tabletext"/>
            </w:pPr>
          </w:p>
          <w:p w14:paraId="24C8C409" w14:textId="13A22F40" w:rsidR="007C47E8" w:rsidRPr="00C745D3" w:rsidRDefault="00DF65D8" w:rsidP="00165916">
            <w:pPr>
              <w:pStyle w:val="Tabletext"/>
              <w:tabs>
                <w:tab w:val="clear" w:pos="1871"/>
              </w:tabs>
              <w:spacing w:beforeLines="50" w:before="120" w:after="0"/>
              <w:rPr>
                <w:rFonts w:eastAsia="맑은 고딕"/>
              </w:rPr>
            </w:pPr>
            <w:r w:rsidRPr="00C745D3">
              <w:rPr>
                <w:rFonts w:eastAsia="맑은 고딕"/>
                <w:bCs/>
                <w:i/>
                <w:iCs/>
                <w:color w:val="0000FF"/>
                <w:szCs w:val="22"/>
                <w:lang w:val="en-US" w:eastAsia="ko-KR"/>
              </w:rPr>
              <w:t>The physical channel bit rate depends on the modulation scheme, subcarrier spacing, number of resource blocks, and number of spatial-multiplexing layers.</w:t>
            </w:r>
          </w:p>
          <w:p w14:paraId="20155621" w14:textId="79AAA821" w:rsidR="001C6A63" w:rsidRPr="00C745D3" w:rsidRDefault="001C6A63" w:rsidP="00165916">
            <w:pPr>
              <w:pStyle w:val="Tabletext"/>
              <w:tabs>
                <w:tab w:val="clear" w:pos="1871"/>
              </w:tabs>
              <w:spacing w:beforeLines="50" w:before="120" w:after="0"/>
              <w:rPr>
                <w:rFonts w:eastAsia="맑은 고딕"/>
                <w:lang w:eastAsia="ko-KR"/>
              </w:rPr>
            </w:pPr>
          </w:p>
        </w:tc>
      </w:tr>
      <w:tr w:rsidR="007C47E8" w:rsidRPr="00C745D3" w14:paraId="3E70BF2D" w14:textId="77777777" w:rsidTr="00B5564C">
        <w:trPr>
          <w:cantSplit/>
          <w:jc w:val="center"/>
        </w:trPr>
        <w:tc>
          <w:tcPr>
            <w:tcW w:w="1589" w:type="dxa"/>
          </w:tcPr>
          <w:p w14:paraId="2D7A38EB" w14:textId="77777777" w:rsidR="007C47E8" w:rsidRPr="00C745D3" w:rsidRDefault="007C47E8" w:rsidP="007C47E8">
            <w:pPr>
              <w:pStyle w:val="Tabletext"/>
            </w:pPr>
            <w:r w:rsidRPr="00C745D3">
              <w:rPr>
                <w:rFonts w:eastAsia="맑은 고딕"/>
              </w:rPr>
              <w:t>5.2.3.2.4.2</w:t>
            </w:r>
          </w:p>
        </w:tc>
        <w:tc>
          <w:tcPr>
            <w:tcW w:w="8045" w:type="dxa"/>
          </w:tcPr>
          <w:p w14:paraId="44E64D09" w14:textId="77777777" w:rsidR="007C47E8" w:rsidRPr="00C745D3" w:rsidRDefault="007C47E8" w:rsidP="007C47E8">
            <w:pPr>
              <w:pStyle w:val="Tabletext"/>
              <w:rPr>
                <w:i/>
                <w:iCs/>
              </w:rPr>
            </w:pPr>
            <w:r w:rsidRPr="00C745D3">
              <w:rPr>
                <w:i/>
                <w:iCs/>
              </w:rPr>
              <w:t>Layer 1 and Layer 2 overhead estimation.</w:t>
            </w:r>
          </w:p>
          <w:p w14:paraId="52263EEA" w14:textId="77777777" w:rsidR="007C47E8" w:rsidRPr="00C745D3" w:rsidRDefault="007C47E8" w:rsidP="007C47E8">
            <w:pPr>
              <w:pStyle w:val="Tabletext"/>
              <w:rPr>
                <w:rFonts w:eastAsia="맑은 고딕"/>
                <w:lang w:eastAsia="ko-KR"/>
              </w:rPr>
            </w:pPr>
            <w:r w:rsidRPr="00C745D3">
              <w:t>Describe how the RIT/SRIT accounts for all layer 1 (PHY) and layer 2 (MAC) overhead and provide an accurate estimate that includes static and dynamic overheads.</w:t>
            </w:r>
          </w:p>
          <w:p w14:paraId="20487F63" w14:textId="77777777" w:rsidR="007C47E8" w:rsidRPr="00C745D3" w:rsidRDefault="007C47E8" w:rsidP="007C47E8">
            <w:pPr>
              <w:pStyle w:val="Tabletext"/>
              <w:rPr>
                <w:rFonts w:eastAsia="맑은 고딕"/>
                <w:lang w:eastAsia="ko-KR"/>
              </w:rPr>
            </w:pPr>
          </w:p>
          <w:p w14:paraId="37CF2193" w14:textId="48C50C0E" w:rsidR="00F63853" w:rsidRPr="00C745D3" w:rsidRDefault="00F63853" w:rsidP="00F63853">
            <w:pPr>
              <w:pStyle w:val="Tabletext"/>
              <w:rPr>
                <w:rFonts w:eastAsia="맑은 고딕"/>
                <w:i/>
                <w:color w:val="0000FF"/>
                <w:lang w:val="en-US" w:eastAsia="ko-KR"/>
              </w:rPr>
            </w:pPr>
            <w:r w:rsidRPr="00C745D3">
              <w:rPr>
                <w:rFonts w:eastAsia="맑은 고딕"/>
                <w:i/>
                <w:color w:val="0000FF"/>
                <w:lang w:val="en-US" w:eastAsia="ko-KR"/>
              </w:rPr>
              <w:t xml:space="preserve">L1 overhead for downlink considers DMRS, CSI-RS, TRS, PTRS, SSB, and PDCCH. L1 overhead for uplink considers DMRS, SRS, PTRS, RACH, PUCCH, and control signalings on PUSCH. The overhead is set dynamically according to the carrier frequency, subcarrier spacing, bandwidth, and multiplexing, etc. </w:t>
            </w:r>
          </w:p>
          <w:p w14:paraId="2047C66B" w14:textId="77777777" w:rsidR="00F63853" w:rsidRPr="00C745D3" w:rsidRDefault="00F63853" w:rsidP="00F63853">
            <w:pPr>
              <w:pStyle w:val="Tabletext"/>
              <w:rPr>
                <w:rFonts w:eastAsia="맑은 고딕"/>
                <w:i/>
                <w:color w:val="0000FF"/>
                <w:lang w:val="en-US" w:eastAsia="ko-KR"/>
              </w:rPr>
            </w:pPr>
          </w:p>
          <w:p w14:paraId="7C93AB51" w14:textId="77777777" w:rsidR="00F63853" w:rsidRPr="00C745D3" w:rsidRDefault="00F63853" w:rsidP="00F63853">
            <w:pPr>
              <w:pStyle w:val="Tabletext"/>
              <w:rPr>
                <w:rFonts w:eastAsia="맑은 고딕"/>
                <w:i/>
                <w:color w:val="0000FF"/>
                <w:lang w:val="en-US" w:eastAsia="ko-KR"/>
              </w:rPr>
            </w:pPr>
            <w:r w:rsidRPr="00C745D3">
              <w:rPr>
                <w:rFonts w:eastAsia="맑은 고딕" w:hint="eastAsia"/>
                <w:i/>
                <w:color w:val="0000FF"/>
                <w:lang w:val="en-US" w:eastAsia="ko-KR"/>
              </w:rPr>
              <w:t>H</w:t>
            </w:r>
            <w:r w:rsidRPr="00C745D3">
              <w:rPr>
                <w:rFonts w:eastAsia="맑은 고딕"/>
                <w:i/>
                <w:color w:val="0000FF"/>
                <w:lang w:val="en-US" w:eastAsia="ko-KR"/>
              </w:rPr>
              <w:t xml:space="preserve">eaders of </w:t>
            </w:r>
            <w:r w:rsidRPr="00C745D3">
              <w:rPr>
                <w:rFonts w:eastAsia="맑은 고딕" w:hint="eastAsia"/>
                <w:i/>
                <w:color w:val="0000FF"/>
                <w:lang w:val="en-US" w:eastAsia="ko-KR"/>
              </w:rPr>
              <w:t>S</w:t>
            </w:r>
            <w:r w:rsidRPr="00C745D3">
              <w:rPr>
                <w:rFonts w:eastAsia="맑은 고딕"/>
                <w:i/>
                <w:color w:val="0000FF"/>
                <w:lang w:val="en-US" w:eastAsia="ko-KR"/>
              </w:rPr>
              <w:t>ADP, PDCP, RLC, and MAC PDUs are also considered as L2 overhead. One MAC PDU may contain one or multiple headers. The sizes of different PDU headers are as follows:</w:t>
            </w:r>
          </w:p>
          <w:p w14:paraId="48204853" w14:textId="77777777" w:rsidR="00F63853" w:rsidRPr="00C745D3" w:rsidRDefault="00F63853" w:rsidP="00F63853">
            <w:pPr>
              <w:pStyle w:val="Tabletext"/>
              <w:numPr>
                <w:ilvl w:val="0"/>
                <w:numId w:val="33"/>
              </w:numPr>
              <w:rPr>
                <w:rFonts w:eastAsia="맑은 고딕"/>
                <w:i/>
                <w:color w:val="0000FF"/>
                <w:lang w:val="en-US" w:eastAsia="ko-KR"/>
              </w:rPr>
            </w:pPr>
            <w:r w:rsidRPr="00C745D3">
              <w:rPr>
                <w:rFonts w:eastAsia="맑은 고딕"/>
                <w:i/>
                <w:color w:val="0000FF"/>
                <w:lang w:val="en-US" w:eastAsia="ko-KR"/>
              </w:rPr>
              <w:t>MAC subheader: 2 ~ 3 bytes</w:t>
            </w:r>
          </w:p>
          <w:p w14:paraId="19836269" w14:textId="77777777" w:rsidR="00F63853" w:rsidRPr="00C745D3" w:rsidRDefault="00F63853" w:rsidP="00F63853">
            <w:pPr>
              <w:pStyle w:val="Tabletext"/>
              <w:numPr>
                <w:ilvl w:val="0"/>
                <w:numId w:val="33"/>
              </w:numPr>
              <w:rPr>
                <w:rFonts w:eastAsia="맑은 고딕"/>
                <w:i/>
                <w:color w:val="0000FF"/>
                <w:lang w:val="en-US" w:eastAsia="ko-KR"/>
              </w:rPr>
            </w:pPr>
            <w:r w:rsidRPr="00C745D3">
              <w:rPr>
                <w:rFonts w:eastAsia="맑은 고딕"/>
                <w:i/>
                <w:color w:val="0000FF"/>
                <w:lang w:val="en-US" w:eastAsia="ko-KR"/>
              </w:rPr>
              <w:t>RLC subheader: 2 ~ 3 bytes</w:t>
            </w:r>
          </w:p>
          <w:p w14:paraId="606309D8" w14:textId="77777777" w:rsidR="00F63853" w:rsidRPr="00C745D3" w:rsidRDefault="00F63853" w:rsidP="00F63853">
            <w:pPr>
              <w:pStyle w:val="Tabletext"/>
              <w:numPr>
                <w:ilvl w:val="0"/>
                <w:numId w:val="33"/>
              </w:numPr>
              <w:rPr>
                <w:rFonts w:eastAsia="맑은 고딕"/>
                <w:i/>
                <w:color w:val="0000FF"/>
                <w:lang w:val="en-US" w:eastAsia="ko-KR"/>
              </w:rPr>
            </w:pPr>
            <w:r w:rsidRPr="00C745D3">
              <w:rPr>
                <w:rFonts w:eastAsia="맑은 고딕"/>
                <w:i/>
                <w:color w:val="0000FF"/>
                <w:lang w:val="en-US" w:eastAsia="ko-KR"/>
              </w:rPr>
              <w:t>PDCP subheader: 2 ~ 3 bytes</w:t>
            </w:r>
          </w:p>
          <w:p w14:paraId="527D8A0B" w14:textId="77777777" w:rsidR="00F63853" w:rsidRPr="00C745D3" w:rsidRDefault="00F63853" w:rsidP="00F63853">
            <w:pPr>
              <w:pStyle w:val="Tabletext"/>
              <w:numPr>
                <w:ilvl w:val="0"/>
                <w:numId w:val="33"/>
              </w:numPr>
              <w:rPr>
                <w:rFonts w:eastAsia="맑은 고딕"/>
                <w:i/>
                <w:color w:val="0000FF"/>
                <w:lang w:val="en-US" w:eastAsia="ko-KR"/>
              </w:rPr>
            </w:pPr>
            <w:r w:rsidRPr="00C745D3">
              <w:rPr>
                <w:rFonts w:eastAsia="맑은 고딕"/>
                <w:i/>
                <w:color w:val="0000FF"/>
                <w:lang w:val="en-US" w:eastAsia="ko-KR"/>
              </w:rPr>
              <w:t>SDAP subheader: 1 byte</w:t>
            </w:r>
          </w:p>
          <w:p w14:paraId="3525BB63" w14:textId="77777777" w:rsidR="00F63853" w:rsidRPr="00C745D3" w:rsidRDefault="00F63853" w:rsidP="00F63853">
            <w:pPr>
              <w:pStyle w:val="Tabletext"/>
              <w:ind w:leftChars="18" w:left="43"/>
              <w:rPr>
                <w:rFonts w:eastAsia="맑은 고딕"/>
                <w:i/>
                <w:color w:val="0000FF"/>
                <w:lang w:val="en-US" w:eastAsia="ko-KR"/>
              </w:rPr>
            </w:pPr>
            <w:r w:rsidRPr="00C745D3">
              <w:rPr>
                <w:rFonts w:eastAsia="맑은 고딕"/>
                <w:i/>
                <w:color w:val="0000FF"/>
                <w:lang w:val="en-US" w:eastAsia="ko-KR"/>
              </w:rPr>
              <w:t>L2 overhead would be 7</w:t>
            </w:r>
            <w:r w:rsidRPr="00C745D3">
              <w:rPr>
                <w:rFonts w:eastAsia="맑은 고딕" w:hint="eastAsia"/>
                <w:i/>
                <w:color w:val="0000FF"/>
                <w:lang w:val="en-US" w:eastAsia="ko-KR"/>
              </w:rPr>
              <w:t xml:space="preserve"> ~ 10 byte</w:t>
            </w:r>
            <w:r w:rsidRPr="00C745D3">
              <w:rPr>
                <w:rFonts w:eastAsia="맑은 고딕"/>
                <w:i/>
                <w:color w:val="0000FF"/>
                <w:lang w:val="en-US" w:eastAsia="ko-KR"/>
              </w:rPr>
              <w:t>s per transport block a</w:t>
            </w:r>
            <w:r w:rsidRPr="00C745D3">
              <w:rPr>
                <w:rFonts w:eastAsia="맑은 고딕" w:hint="eastAsia"/>
                <w:i/>
                <w:color w:val="0000FF"/>
                <w:lang w:val="en-US" w:eastAsia="ko-KR"/>
              </w:rPr>
              <w:t xml:space="preserve">ssuming one </w:t>
            </w:r>
            <w:r w:rsidRPr="00C745D3">
              <w:rPr>
                <w:rFonts w:eastAsia="맑은 고딕"/>
                <w:i/>
                <w:color w:val="0000FF"/>
                <w:lang w:val="en-US" w:eastAsia="ko-KR"/>
              </w:rPr>
              <w:t>subheader per sublayer. The overhead is increased when the transport block conveys multiple packets or segmented packets.</w:t>
            </w:r>
          </w:p>
          <w:p w14:paraId="2A489B0B" w14:textId="2300F2C6" w:rsidR="00DF65D8" w:rsidRPr="00C745D3" w:rsidRDefault="00DF65D8" w:rsidP="001C6A63">
            <w:pPr>
              <w:pStyle w:val="Tabletext"/>
              <w:rPr>
                <w:rFonts w:eastAsia="맑은 고딕"/>
                <w:lang w:val="en-US" w:eastAsia="ko-KR"/>
              </w:rPr>
            </w:pPr>
          </w:p>
        </w:tc>
      </w:tr>
      <w:tr w:rsidR="007C47E8" w:rsidRPr="00C745D3" w14:paraId="33F0CE3F" w14:textId="77777777" w:rsidTr="00B5564C">
        <w:trPr>
          <w:cantSplit/>
          <w:jc w:val="center"/>
        </w:trPr>
        <w:tc>
          <w:tcPr>
            <w:tcW w:w="1589" w:type="dxa"/>
          </w:tcPr>
          <w:p w14:paraId="0662F472" w14:textId="5C1028EC" w:rsidR="007C47E8" w:rsidRPr="00C745D3" w:rsidRDefault="007C47E8" w:rsidP="007C47E8">
            <w:pPr>
              <w:pStyle w:val="Tabletext"/>
            </w:pPr>
            <w:r w:rsidRPr="00C745D3">
              <w:rPr>
                <w:rFonts w:eastAsia="맑은 고딕"/>
              </w:rPr>
              <w:t>5.2.3.2.4.3</w:t>
            </w:r>
          </w:p>
        </w:tc>
        <w:tc>
          <w:tcPr>
            <w:tcW w:w="8045" w:type="dxa"/>
          </w:tcPr>
          <w:p w14:paraId="1D487DC0" w14:textId="77777777" w:rsidR="007C47E8" w:rsidRPr="00C745D3" w:rsidRDefault="007C47E8" w:rsidP="007C47E8">
            <w:pPr>
              <w:pStyle w:val="Tabletext"/>
              <w:rPr>
                <w:i/>
                <w:iCs/>
              </w:rPr>
            </w:pPr>
            <w:r w:rsidRPr="00C745D3">
              <w:rPr>
                <w:i/>
                <w:iCs/>
              </w:rPr>
              <w:t xml:space="preserve">Variable bit rate capabilities: </w:t>
            </w:r>
          </w:p>
          <w:p w14:paraId="010CFB68" w14:textId="77777777" w:rsidR="007C47E8" w:rsidRPr="00C745D3" w:rsidRDefault="007C47E8" w:rsidP="007C47E8">
            <w:pPr>
              <w:pStyle w:val="Tabletext"/>
              <w:rPr>
                <w:rFonts w:eastAsia="맑은 고딕"/>
                <w:lang w:eastAsia="ko-KR"/>
              </w:rPr>
            </w:pPr>
            <w:r w:rsidRPr="00C745D3">
              <w:t>Describe how the proposal supports different applications and services with various bit rate requirements.</w:t>
            </w:r>
          </w:p>
          <w:p w14:paraId="6A157149" w14:textId="77777777" w:rsidR="007C47E8" w:rsidRPr="00C745D3" w:rsidRDefault="007C47E8" w:rsidP="007C47E8">
            <w:pPr>
              <w:pStyle w:val="Tabletext"/>
              <w:rPr>
                <w:rFonts w:eastAsia="맑은 고딕"/>
                <w:lang w:eastAsia="ko-KR"/>
              </w:rPr>
            </w:pPr>
          </w:p>
          <w:p w14:paraId="53A7F9AD" w14:textId="29C79EA2"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For a given combination of subcarrier spacing,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r w:rsidRPr="00C745D3">
              <w:rPr>
                <w:rFonts w:hint="eastAsia"/>
                <w:i/>
                <w:iCs/>
                <w:color w:val="0000FF"/>
                <w:sz w:val="20"/>
              </w:rPr>
              <w:t xml:space="preserve"> </w:t>
            </w:r>
          </w:p>
          <w:p w14:paraId="6E224653" w14:textId="1D462F68" w:rsidR="00DF65D8" w:rsidRPr="00C745D3" w:rsidRDefault="00DF65D8" w:rsidP="00B8604F">
            <w:pPr>
              <w:pStyle w:val="Tabletext"/>
              <w:rPr>
                <w:rFonts w:eastAsia="맑은 고딕"/>
                <w:lang w:eastAsia="ko-KR"/>
              </w:rPr>
            </w:pPr>
          </w:p>
        </w:tc>
      </w:tr>
      <w:tr w:rsidR="007C47E8" w:rsidRPr="00C745D3" w14:paraId="2545935F" w14:textId="77777777" w:rsidTr="00B5564C">
        <w:trPr>
          <w:cantSplit/>
          <w:jc w:val="center"/>
        </w:trPr>
        <w:tc>
          <w:tcPr>
            <w:tcW w:w="1589" w:type="dxa"/>
          </w:tcPr>
          <w:p w14:paraId="38251689" w14:textId="77777777" w:rsidR="007C47E8" w:rsidRPr="00C745D3" w:rsidRDefault="007C47E8" w:rsidP="007C47E8">
            <w:pPr>
              <w:pStyle w:val="Tabletext"/>
              <w:rPr>
                <w:rFonts w:eastAsia="맑은 고딕"/>
              </w:rPr>
            </w:pPr>
            <w:r w:rsidRPr="00C745D3">
              <w:rPr>
                <w:rFonts w:eastAsia="맑은 고딕"/>
              </w:rPr>
              <w:t>5.2.3.2.4.4</w:t>
            </w:r>
          </w:p>
        </w:tc>
        <w:tc>
          <w:tcPr>
            <w:tcW w:w="8045" w:type="dxa"/>
          </w:tcPr>
          <w:p w14:paraId="01DE62D6" w14:textId="77777777" w:rsidR="007C47E8" w:rsidRPr="00C745D3" w:rsidRDefault="007C47E8" w:rsidP="007C47E8">
            <w:pPr>
              <w:pStyle w:val="Tabletext"/>
              <w:rPr>
                <w:rFonts w:eastAsia="맑은 고딕"/>
                <w:i/>
                <w:iCs/>
              </w:rPr>
            </w:pPr>
            <w:r w:rsidRPr="00C745D3">
              <w:rPr>
                <w:rFonts w:eastAsia="맑은 고딕"/>
                <w:i/>
                <w:iCs/>
              </w:rPr>
              <w:t>Variable payload capabilities:</w:t>
            </w:r>
          </w:p>
          <w:p w14:paraId="4B824FC8" w14:textId="77777777" w:rsidR="007C47E8" w:rsidRPr="00C745D3" w:rsidRDefault="007C47E8" w:rsidP="007C47E8">
            <w:pPr>
              <w:pStyle w:val="Tabletext"/>
              <w:rPr>
                <w:rFonts w:eastAsia="맑은 고딕"/>
              </w:rPr>
            </w:pPr>
            <w:r w:rsidRPr="00C745D3">
              <w:rPr>
                <w:rFonts w:eastAsia="맑은 고딕"/>
              </w:rPr>
              <w:t>Describe how the RIT/SRIT supports IP-based application layer protocols/services (e.g., VoIP, video-streaming, interactive gaming, etc.) with variable-size payloads.</w:t>
            </w:r>
          </w:p>
          <w:p w14:paraId="613B93A8" w14:textId="77777777" w:rsidR="007C47E8" w:rsidRPr="00C745D3" w:rsidRDefault="007C47E8" w:rsidP="007C47E8">
            <w:pPr>
              <w:pStyle w:val="Tabletext"/>
              <w:rPr>
                <w:rFonts w:eastAsia="맑은 고딕"/>
              </w:rPr>
            </w:pPr>
          </w:p>
          <w:p w14:paraId="459C895E"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The RIT is designed primarily for IP based services. The variable transport-block size is supported.</w:t>
            </w:r>
          </w:p>
          <w:p w14:paraId="214EC639" w14:textId="23F53E66"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 xml:space="preserve">See </w:t>
            </w:r>
            <w:r w:rsidR="00AB114A" w:rsidRPr="00C745D3">
              <w:rPr>
                <w:i/>
                <w:iCs/>
                <w:color w:val="0000FF"/>
                <w:sz w:val="20"/>
              </w:rPr>
              <w:t>TTAT.3G-</w:t>
            </w:r>
            <w:r w:rsidRPr="00C745D3">
              <w:rPr>
                <w:i/>
                <w:iCs/>
                <w:color w:val="0000FF"/>
                <w:sz w:val="20"/>
              </w:rPr>
              <w:t>38.214 sub-clause 5.1.3.2</w:t>
            </w:r>
            <w:r w:rsidR="00246186" w:rsidRPr="00C745D3">
              <w:rPr>
                <w:i/>
                <w:iCs/>
                <w:color w:val="0000FF"/>
                <w:sz w:val="20"/>
              </w:rPr>
              <w:t xml:space="preserve"> </w:t>
            </w:r>
            <w:r w:rsidRPr="00C745D3">
              <w:rPr>
                <w:i/>
                <w:iCs/>
                <w:color w:val="0000FF"/>
                <w:sz w:val="20"/>
              </w:rPr>
              <w:t>for details.</w:t>
            </w:r>
          </w:p>
          <w:p w14:paraId="661741D6" w14:textId="1A3F81E9" w:rsidR="00DF65D8" w:rsidRPr="00C745D3" w:rsidRDefault="00DF65D8" w:rsidP="00F979B4">
            <w:pPr>
              <w:pStyle w:val="Tabletext"/>
              <w:rPr>
                <w:lang w:eastAsia="ko-KR"/>
              </w:rPr>
            </w:pPr>
          </w:p>
        </w:tc>
      </w:tr>
      <w:tr w:rsidR="007C47E8" w:rsidRPr="00C745D3" w14:paraId="198C8449" w14:textId="77777777" w:rsidTr="00B5564C">
        <w:trPr>
          <w:cantSplit/>
          <w:jc w:val="center"/>
        </w:trPr>
        <w:tc>
          <w:tcPr>
            <w:tcW w:w="1589" w:type="dxa"/>
          </w:tcPr>
          <w:p w14:paraId="79337B2D" w14:textId="77777777" w:rsidR="007E57D3" w:rsidRPr="00C745D3" w:rsidRDefault="007C47E8" w:rsidP="007C47E8">
            <w:pPr>
              <w:pStyle w:val="Tabletext"/>
              <w:rPr>
                <w:rFonts w:eastAsia="맑은 고딕"/>
              </w:rPr>
            </w:pPr>
            <w:r w:rsidRPr="00C745D3">
              <w:rPr>
                <w:rFonts w:eastAsia="맑은 고딕"/>
              </w:rPr>
              <w:lastRenderedPageBreak/>
              <w:t>5.2.3.2.4.5</w:t>
            </w:r>
          </w:p>
        </w:tc>
        <w:tc>
          <w:tcPr>
            <w:tcW w:w="8045" w:type="dxa"/>
          </w:tcPr>
          <w:p w14:paraId="47095B1E" w14:textId="77777777" w:rsidR="007C47E8" w:rsidRPr="00C745D3" w:rsidRDefault="007C47E8" w:rsidP="007C47E8">
            <w:pPr>
              <w:pStyle w:val="Tabletext"/>
              <w:rPr>
                <w:i/>
                <w:iCs/>
              </w:rPr>
            </w:pPr>
            <w:r w:rsidRPr="00C745D3">
              <w:rPr>
                <w:i/>
                <w:iCs/>
              </w:rPr>
              <w:t>Signalling transmission scheme:</w:t>
            </w:r>
          </w:p>
          <w:p w14:paraId="4CF96BC8" w14:textId="77777777" w:rsidR="007C47E8" w:rsidRPr="00C745D3" w:rsidRDefault="007C47E8" w:rsidP="007C47E8">
            <w:pPr>
              <w:pStyle w:val="Tabletext"/>
            </w:pPr>
            <w:r w:rsidRPr="00C745D3">
              <w:t>Describe how transmission schemes are different for signalling/control from that of user data.</w:t>
            </w:r>
          </w:p>
          <w:p w14:paraId="17A8C85A" w14:textId="77777777" w:rsidR="007C47E8" w:rsidRPr="00C745D3" w:rsidRDefault="007C47E8" w:rsidP="007C47E8">
            <w:pPr>
              <w:pStyle w:val="Tabletext"/>
            </w:pPr>
          </w:p>
          <w:p w14:paraId="411ADF5D" w14:textId="77777777" w:rsidR="007C47E8" w:rsidRPr="00C745D3" w:rsidRDefault="007C47E8" w:rsidP="007C47E8">
            <w:pPr>
              <w:pStyle w:val="Tabletext"/>
              <w:ind w:left="284" w:hanging="284"/>
              <w:rPr>
                <w:rFonts w:eastAsia="맑은 고딕"/>
                <w:b/>
                <w:i/>
                <w:color w:val="0000FF"/>
                <w:lang w:eastAsia="ko-KR"/>
              </w:rPr>
            </w:pPr>
            <w:r w:rsidRPr="00C745D3">
              <w:rPr>
                <w:rFonts w:eastAsia="맑은 고딕" w:hint="eastAsia"/>
                <w:b/>
                <w:i/>
                <w:color w:val="0000FF"/>
                <w:lang w:eastAsia="ko-KR"/>
              </w:rPr>
              <w:t>Upl</w:t>
            </w:r>
            <w:r w:rsidRPr="00C745D3">
              <w:rPr>
                <w:rFonts w:eastAsia="맑은 고딕"/>
                <w:b/>
                <w:i/>
                <w:color w:val="0000FF"/>
                <w:lang w:eastAsia="ko-KR"/>
              </w:rPr>
              <w:t>ink</w:t>
            </w:r>
          </w:p>
          <w:p w14:paraId="3EF7D53E" w14:textId="2AC9E07A"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 xml:space="preserve">The physical uplink control channel </w:t>
            </w:r>
            <w:r w:rsidR="00631759" w:rsidRPr="00C745D3">
              <w:rPr>
                <w:i/>
                <w:iCs/>
                <w:color w:val="0000FF"/>
                <w:sz w:val="20"/>
              </w:rPr>
              <w:t xml:space="preserve">(PUCCH) </w:t>
            </w:r>
            <w:r w:rsidRPr="00C745D3">
              <w:rPr>
                <w:i/>
                <w:iCs/>
                <w:color w:val="0000FF"/>
                <w:sz w:val="20"/>
              </w:rPr>
              <w:t>supports multiple formats as shown in Table 5.2.3.2.4.5-1.</w:t>
            </w:r>
          </w:p>
          <w:p w14:paraId="44BC78ED" w14:textId="77777777" w:rsidR="007C47E8" w:rsidRPr="00C745D3" w:rsidRDefault="007C47E8" w:rsidP="007C47E8">
            <w:pPr>
              <w:pStyle w:val="Tabletext"/>
              <w:jc w:val="center"/>
              <w:rPr>
                <w:i/>
                <w:color w:val="0000FF"/>
                <w:lang w:val="en-US"/>
              </w:rPr>
            </w:pPr>
            <w:r w:rsidRPr="00C745D3">
              <w:rPr>
                <w:i/>
                <w:color w:val="0000FF"/>
                <w:lang w:val="en-US"/>
              </w:rPr>
              <w:t xml:space="preserve">Table </w:t>
            </w:r>
            <w:r w:rsidRPr="00C745D3">
              <w:rPr>
                <w:rFonts w:eastAsia="맑은 고딕"/>
                <w:i/>
                <w:color w:val="0000FF"/>
              </w:rPr>
              <w:t>5.2.3.2.4.5</w:t>
            </w:r>
            <w:r w:rsidRPr="00C745D3">
              <w:rPr>
                <w:rFonts w:eastAsia="맑은 고딕" w:hint="eastAsia"/>
                <w:i/>
                <w:color w:val="0000FF"/>
                <w:lang w:eastAsia="ko-KR"/>
              </w:rPr>
              <w:t>-1</w:t>
            </w:r>
            <w:r w:rsidRPr="00C745D3">
              <w:rPr>
                <w:i/>
                <w:color w:val="0000FF"/>
                <w:lang w:val="en-US"/>
              </w:rPr>
              <w:t>: PUCCH formats</w:t>
            </w:r>
          </w:p>
          <w:tbl>
            <w:tblPr>
              <w:tblW w:w="5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410"/>
              <w:gridCol w:w="1701"/>
            </w:tblGrid>
            <w:tr w:rsidR="00582708" w:rsidRPr="00C745D3" w14:paraId="5DB9F35E" w14:textId="77777777" w:rsidTr="00675D22">
              <w:trPr>
                <w:jc w:val="center"/>
              </w:trPr>
              <w:tc>
                <w:tcPr>
                  <w:tcW w:w="1695" w:type="dxa"/>
                  <w:shd w:val="clear" w:color="auto" w:fill="auto"/>
                </w:tcPr>
                <w:p w14:paraId="0D77E7EE" w14:textId="77777777" w:rsidR="007C47E8" w:rsidRPr="00C745D3" w:rsidRDefault="007C47E8" w:rsidP="007C47E8">
                  <w:pPr>
                    <w:pStyle w:val="Tabletext"/>
                    <w:rPr>
                      <w:i/>
                      <w:color w:val="0000FF"/>
                      <w:lang w:val="en-US"/>
                    </w:rPr>
                  </w:pPr>
                  <w:r w:rsidRPr="00C745D3">
                    <w:rPr>
                      <w:i/>
                      <w:color w:val="0000FF"/>
                      <w:lang w:val="en-US"/>
                    </w:rPr>
                    <w:t>PUCCH format</w:t>
                  </w:r>
                </w:p>
              </w:tc>
              <w:tc>
                <w:tcPr>
                  <w:tcW w:w="2410" w:type="dxa"/>
                  <w:shd w:val="clear" w:color="auto" w:fill="auto"/>
                </w:tcPr>
                <w:p w14:paraId="4C09420B" w14:textId="77777777" w:rsidR="007C47E8" w:rsidRPr="00C745D3" w:rsidRDefault="007C47E8" w:rsidP="007C47E8">
                  <w:pPr>
                    <w:pStyle w:val="Tabletext"/>
                    <w:rPr>
                      <w:i/>
                      <w:color w:val="0000FF"/>
                      <w:lang w:val="en-US"/>
                    </w:rPr>
                  </w:pPr>
                  <w:r w:rsidRPr="00C745D3">
                    <w:rPr>
                      <w:i/>
                      <w:color w:val="0000FF"/>
                      <w:lang w:val="en-US"/>
                    </w:rPr>
                    <w:t>Length in OFDM symbols</w:t>
                  </w:r>
                </w:p>
              </w:tc>
              <w:tc>
                <w:tcPr>
                  <w:tcW w:w="1701" w:type="dxa"/>
                  <w:shd w:val="clear" w:color="auto" w:fill="auto"/>
                </w:tcPr>
                <w:p w14:paraId="1A377CC3" w14:textId="77777777" w:rsidR="007C47E8" w:rsidRPr="00C745D3" w:rsidRDefault="007C47E8" w:rsidP="007C47E8">
                  <w:pPr>
                    <w:pStyle w:val="Tabletext"/>
                    <w:rPr>
                      <w:i/>
                      <w:color w:val="0000FF"/>
                      <w:lang w:val="en-US"/>
                    </w:rPr>
                  </w:pPr>
                  <w:r w:rsidRPr="00C745D3">
                    <w:rPr>
                      <w:i/>
                      <w:color w:val="0000FF"/>
                      <w:lang w:val="en-US"/>
                    </w:rPr>
                    <w:t>Number of bits</w:t>
                  </w:r>
                </w:p>
              </w:tc>
            </w:tr>
            <w:tr w:rsidR="00582708" w:rsidRPr="00C745D3" w14:paraId="0D39197A" w14:textId="77777777" w:rsidTr="00675D22">
              <w:trPr>
                <w:jc w:val="center"/>
              </w:trPr>
              <w:tc>
                <w:tcPr>
                  <w:tcW w:w="1695" w:type="dxa"/>
                  <w:shd w:val="clear" w:color="auto" w:fill="auto"/>
                </w:tcPr>
                <w:p w14:paraId="41BA55A2" w14:textId="77777777" w:rsidR="007C47E8" w:rsidRPr="00C745D3" w:rsidRDefault="007C47E8" w:rsidP="00675D22">
                  <w:pPr>
                    <w:pStyle w:val="Tabletext"/>
                    <w:jc w:val="center"/>
                    <w:rPr>
                      <w:i/>
                      <w:color w:val="0000FF"/>
                      <w:lang w:val="en-US"/>
                    </w:rPr>
                  </w:pPr>
                  <w:r w:rsidRPr="00C745D3">
                    <w:rPr>
                      <w:i/>
                      <w:color w:val="0000FF"/>
                      <w:lang w:val="en-US"/>
                    </w:rPr>
                    <w:t>0</w:t>
                  </w:r>
                </w:p>
              </w:tc>
              <w:tc>
                <w:tcPr>
                  <w:tcW w:w="2410" w:type="dxa"/>
                  <w:shd w:val="clear" w:color="auto" w:fill="auto"/>
                </w:tcPr>
                <w:p w14:paraId="247404B1" w14:textId="77777777" w:rsidR="007C47E8" w:rsidRPr="00C745D3" w:rsidRDefault="007C47E8" w:rsidP="00675D22">
                  <w:pPr>
                    <w:pStyle w:val="Tabletext"/>
                    <w:jc w:val="center"/>
                    <w:rPr>
                      <w:i/>
                      <w:color w:val="0000FF"/>
                      <w:lang w:val="en-US"/>
                    </w:rPr>
                  </w:pPr>
                  <w:r w:rsidRPr="00C745D3">
                    <w:rPr>
                      <w:i/>
                      <w:color w:val="0000FF"/>
                      <w:lang w:val="en-US"/>
                    </w:rPr>
                    <w:t>1 – 2</w:t>
                  </w:r>
                </w:p>
              </w:tc>
              <w:tc>
                <w:tcPr>
                  <w:tcW w:w="1701" w:type="dxa"/>
                  <w:shd w:val="clear" w:color="auto" w:fill="auto"/>
                </w:tcPr>
                <w:p w14:paraId="11E4AFCD" w14:textId="77777777" w:rsidR="007C47E8" w:rsidRPr="00C745D3" w:rsidRDefault="007C47E8" w:rsidP="00675D22">
                  <w:pPr>
                    <w:pStyle w:val="Tabletext"/>
                    <w:jc w:val="center"/>
                    <w:rPr>
                      <w:i/>
                      <w:color w:val="0000FF"/>
                      <w:lang w:val="en-US"/>
                    </w:rPr>
                  </w:pPr>
                  <w:r w:rsidRPr="00C745D3">
                    <w:rPr>
                      <w:i/>
                      <w:color w:val="0000FF"/>
                      <w:lang w:val="en-US"/>
                    </w:rPr>
                    <w:t>≤2</w:t>
                  </w:r>
                </w:p>
              </w:tc>
            </w:tr>
            <w:tr w:rsidR="00582708" w:rsidRPr="00C745D3" w14:paraId="24BA08B6" w14:textId="77777777" w:rsidTr="00675D22">
              <w:trPr>
                <w:jc w:val="center"/>
              </w:trPr>
              <w:tc>
                <w:tcPr>
                  <w:tcW w:w="1695" w:type="dxa"/>
                  <w:shd w:val="clear" w:color="auto" w:fill="auto"/>
                </w:tcPr>
                <w:p w14:paraId="6293142B" w14:textId="77777777" w:rsidR="007C47E8" w:rsidRPr="00C745D3" w:rsidRDefault="007C47E8" w:rsidP="00675D22">
                  <w:pPr>
                    <w:pStyle w:val="Tabletext"/>
                    <w:jc w:val="center"/>
                    <w:rPr>
                      <w:i/>
                      <w:color w:val="0000FF"/>
                      <w:lang w:val="en-US"/>
                    </w:rPr>
                  </w:pPr>
                  <w:r w:rsidRPr="00C745D3">
                    <w:rPr>
                      <w:i/>
                      <w:color w:val="0000FF"/>
                      <w:lang w:val="en-US"/>
                    </w:rPr>
                    <w:t>1</w:t>
                  </w:r>
                </w:p>
              </w:tc>
              <w:tc>
                <w:tcPr>
                  <w:tcW w:w="2410" w:type="dxa"/>
                  <w:shd w:val="clear" w:color="auto" w:fill="auto"/>
                </w:tcPr>
                <w:p w14:paraId="3F798DF6" w14:textId="77777777" w:rsidR="007C47E8" w:rsidRPr="00C745D3" w:rsidRDefault="007C47E8" w:rsidP="00675D22">
                  <w:pPr>
                    <w:pStyle w:val="Tabletext"/>
                    <w:jc w:val="center"/>
                    <w:rPr>
                      <w:i/>
                      <w:color w:val="0000FF"/>
                      <w:lang w:val="en-US"/>
                    </w:rPr>
                  </w:pPr>
                  <w:r w:rsidRPr="00C745D3">
                    <w:rPr>
                      <w:i/>
                      <w:color w:val="0000FF"/>
                      <w:lang w:val="en-US"/>
                    </w:rPr>
                    <w:t>4 – 14</w:t>
                  </w:r>
                </w:p>
              </w:tc>
              <w:tc>
                <w:tcPr>
                  <w:tcW w:w="1701" w:type="dxa"/>
                  <w:shd w:val="clear" w:color="auto" w:fill="auto"/>
                </w:tcPr>
                <w:p w14:paraId="3547F620" w14:textId="77777777" w:rsidR="007C47E8" w:rsidRPr="00C745D3" w:rsidRDefault="007C47E8" w:rsidP="00675D22">
                  <w:pPr>
                    <w:pStyle w:val="Tabletext"/>
                    <w:jc w:val="center"/>
                    <w:rPr>
                      <w:i/>
                      <w:color w:val="0000FF"/>
                      <w:lang w:val="en-US"/>
                    </w:rPr>
                  </w:pPr>
                  <w:r w:rsidRPr="00C745D3">
                    <w:rPr>
                      <w:i/>
                      <w:color w:val="0000FF"/>
                      <w:lang w:val="en-US"/>
                    </w:rPr>
                    <w:t>≤2</w:t>
                  </w:r>
                </w:p>
              </w:tc>
            </w:tr>
            <w:tr w:rsidR="00582708" w:rsidRPr="00C745D3" w14:paraId="15F0E7AF" w14:textId="77777777" w:rsidTr="00675D22">
              <w:trPr>
                <w:jc w:val="center"/>
              </w:trPr>
              <w:tc>
                <w:tcPr>
                  <w:tcW w:w="1695" w:type="dxa"/>
                  <w:shd w:val="clear" w:color="auto" w:fill="auto"/>
                </w:tcPr>
                <w:p w14:paraId="0FECF4DA" w14:textId="77777777" w:rsidR="007C47E8" w:rsidRPr="00C745D3" w:rsidRDefault="007C47E8" w:rsidP="00675D22">
                  <w:pPr>
                    <w:pStyle w:val="Tabletext"/>
                    <w:jc w:val="center"/>
                    <w:rPr>
                      <w:i/>
                      <w:color w:val="0000FF"/>
                      <w:lang w:val="en-US"/>
                    </w:rPr>
                  </w:pPr>
                  <w:r w:rsidRPr="00C745D3">
                    <w:rPr>
                      <w:i/>
                      <w:color w:val="0000FF"/>
                      <w:lang w:val="en-US"/>
                    </w:rPr>
                    <w:t>2</w:t>
                  </w:r>
                </w:p>
              </w:tc>
              <w:tc>
                <w:tcPr>
                  <w:tcW w:w="2410" w:type="dxa"/>
                  <w:shd w:val="clear" w:color="auto" w:fill="auto"/>
                </w:tcPr>
                <w:p w14:paraId="107A14A8" w14:textId="77777777" w:rsidR="007C47E8" w:rsidRPr="00C745D3" w:rsidRDefault="007C47E8" w:rsidP="00675D22">
                  <w:pPr>
                    <w:pStyle w:val="Tabletext"/>
                    <w:jc w:val="center"/>
                    <w:rPr>
                      <w:i/>
                      <w:color w:val="0000FF"/>
                      <w:lang w:val="en-US"/>
                    </w:rPr>
                  </w:pPr>
                  <w:r w:rsidRPr="00C745D3">
                    <w:rPr>
                      <w:i/>
                      <w:color w:val="0000FF"/>
                      <w:lang w:val="en-US"/>
                    </w:rPr>
                    <w:t>1 – 2</w:t>
                  </w:r>
                </w:p>
              </w:tc>
              <w:tc>
                <w:tcPr>
                  <w:tcW w:w="1701" w:type="dxa"/>
                  <w:shd w:val="clear" w:color="auto" w:fill="auto"/>
                </w:tcPr>
                <w:p w14:paraId="3677331E" w14:textId="77777777" w:rsidR="007C47E8" w:rsidRPr="00C745D3" w:rsidRDefault="007C47E8" w:rsidP="00675D22">
                  <w:pPr>
                    <w:pStyle w:val="Tabletext"/>
                    <w:jc w:val="center"/>
                    <w:rPr>
                      <w:i/>
                      <w:color w:val="0000FF"/>
                      <w:lang w:val="en-US"/>
                    </w:rPr>
                  </w:pPr>
                  <w:r w:rsidRPr="00C745D3">
                    <w:rPr>
                      <w:i/>
                      <w:color w:val="0000FF"/>
                      <w:lang w:val="en-US"/>
                    </w:rPr>
                    <w:t>&gt;2</w:t>
                  </w:r>
                </w:p>
              </w:tc>
            </w:tr>
            <w:tr w:rsidR="00582708" w:rsidRPr="00C745D3" w14:paraId="40B9301D" w14:textId="77777777" w:rsidTr="00675D22">
              <w:trPr>
                <w:jc w:val="center"/>
              </w:trPr>
              <w:tc>
                <w:tcPr>
                  <w:tcW w:w="1695" w:type="dxa"/>
                  <w:shd w:val="clear" w:color="auto" w:fill="auto"/>
                </w:tcPr>
                <w:p w14:paraId="55F4D99F" w14:textId="77777777" w:rsidR="007C47E8" w:rsidRPr="00C745D3" w:rsidRDefault="007C47E8" w:rsidP="00675D22">
                  <w:pPr>
                    <w:pStyle w:val="Tabletext"/>
                    <w:jc w:val="center"/>
                    <w:rPr>
                      <w:i/>
                      <w:color w:val="0000FF"/>
                      <w:lang w:val="en-US"/>
                    </w:rPr>
                  </w:pPr>
                  <w:r w:rsidRPr="00C745D3">
                    <w:rPr>
                      <w:i/>
                      <w:color w:val="0000FF"/>
                      <w:lang w:val="en-US"/>
                    </w:rPr>
                    <w:t>3</w:t>
                  </w:r>
                </w:p>
              </w:tc>
              <w:tc>
                <w:tcPr>
                  <w:tcW w:w="2410" w:type="dxa"/>
                  <w:shd w:val="clear" w:color="auto" w:fill="auto"/>
                </w:tcPr>
                <w:p w14:paraId="2D4D99AE" w14:textId="77777777" w:rsidR="007C47E8" w:rsidRPr="00C745D3" w:rsidRDefault="007C47E8" w:rsidP="00675D22">
                  <w:pPr>
                    <w:pStyle w:val="Tabletext"/>
                    <w:jc w:val="center"/>
                    <w:rPr>
                      <w:i/>
                      <w:color w:val="0000FF"/>
                      <w:lang w:val="en-US"/>
                    </w:rPr>
                  </w:pPr>
                  <w:r w:rsidRPr="00C745D3">
                    <w:rPr>
                      <w:i/>
                      <w:color w:val="0000FF"/>
                      <w:lang w:val="en-US"/>
                    </w:rPr>
                    <w:t>4 – 14</w:t>
                  </w:r>
                </w:p>
              </w:tc>
              <w:tc>
                <w:tcPr>
                  <w:tcW w:w="1701" w:type="dxa"/>
                  <w:shd w:val="clear" w:color="auto" w:fill="auto"/>
                </w:tcPr>
                <w:p w14:paraId="150D77CA" w14:textId="77777777" w:rsidR="007C47E8" w:rsidRPr="00C745D3" w:rsidRDefault="007C47E8" w:rsidP="00675D22">
                  <w:pPr>
                    <w:pStyle w:val="Tabletext"/>
                    <w:jc w:val="center"/>
                    <w:rPr>
                      <w:i/>
                      <w:color w:val="0000FF"/>
                      <w:lang w:val="en-US"/>
                    </w:rPr>
                  </w:pPr>
                  <w:r w:rsidRPr="00C745D3">
                    <w:rPr>
                      <w:i/>
                      <w:color w:val="0000FF"/>
                      <w:lang w:val="en-US"/>
                    </w:rPr>
                    <w:t>&gt;2</w:t>
                  </w:r>
                </w:p>
              </w:tc>
            </w:tr>
            <w:tr w:rsidR="00582708" w:rsidRPr="00C745D3" w14:paraId="397B18DC" w14:textId="77777777" w:rsidTr="00675D22">
              <w:trPr>
                <w:jc w:val="center"/>
              </w:trPr>
              <w:tc>
                <w:tcPr>
                  <w:tcW w:w="1695" w:type="dxa"/>
                  <w:shd w:val="clear" w:color="auto" w:fill="auto"/>
                </w:tcPr>
                <w:p w14:paraId="1B779710" w14:textId="77777777" w:rsidR="007C47E8" w:rsidRPr="00C745D3" w:rsidRDefault="007C47E8" w:rsidP="00675D22">
                  <w:pPr>
                    <w:pStyle w:val="Tabletext"/>
                    <w:jc w:val="center"/>
                    <w:rPr>
                      <w:rFonts w:eastAsia="맑은 고딕"/>
                      <w:i/>
                      <w:color w:val="0000FF"/>
                      <w:lang w:val="en-US" w:eastAsia="ko-KR"/>
                    </w:rPr>
                  </w:pPr>
                  <w:r w:rsidRPr="00C745D3">
                    <w:rPr>
                      <w:rFonts w:eastAsia="맑은 고딕" w:hint="eastAsia"/>
                      <w:i/>
                      <w:color w:val="0000FF"/>
                      <w:lang w:val="en-US" w:eastAsia="ko-KR"/>
                    </w:rPr>
                    <w:t>4</w:t>
                  </w:r>
                </w:p>
              </w:tc>
              <w:tc>
                <w:tcPr>
                  <w:tcW w:w="2410" w:type="dxa"/>
                  <w:shd w:val="clear" w:color="auto" w:fill="auto"/>
                </w:tcPr>
                <w:p w14:paraId="55EB0213" w14:textId="77777777" w:rsidR="007C47E8" w:rsidRPr="00C745D3" w:rsidRDefault="007C47E8" w:rsidP="00675D22">
                  <w:pPr>
                    <w:pStyle w:val="Tabletext"/>
                    <w:jc w:val="center"/>
                    <w:rPr>
                      <w:i/>
                      <w:color w:val="0000FF"/>
                      <w:lang w:val="en-US"/>
                    </w:rPr>
                  </w:pPr>
                  <w:r w:rsidRPr="00C745D3">
                    <w:rPr>
                      <w:i/>
                      <w:color w:val="0000FF"/>
                      <w:lang w:val="en-US"/>
                    </w:rPr>
                    <w:t>4 – 14</w:t>
                  </w:r>
                </w:p>
              </w:tc>
              <w:tc>
                <w:tcPr>
                  <w:tcW w:w="1701" w:type="dxa"/>
                  <w:shd w:val="clear" w:color="auto" w:fill="auto"/>
                </w:tcPr>
                <w:p w14:paraId="33BB74C3" w14:textId="77777777" w:rsidR="007C47E8" w:rsidRPr="00C745D3" w:rsidRDefault="007C47E8" w:rsidP="00675D22">
                  <w:pPr>
                    <w:pStyle w:val="Tabletext"/>
                    <w:jc w:val="center"/>
                    <w:rPr>
                      <w:i/>
                      <w:color w:val="0000FF"/>
                      <w:lang w:val="en-US"/>
                    </w:rPr>
                  </w:pPr>
                  <w:r w:rsidRPr="00C745D3">
                    <w:rPr>
                      <w:i/>
                      <w:color w:val="0000FF"/>
                      <w:lang w:val="en-US"/>
                    </w:rPr>
                    <w:t>&gt;2</w:t>
                  </w:r>
                </w:p>
              </w:tc>
            </w:tr>
          </w:tbl>
          <w:p w14:paraId="4275765B" w14:textId="4A6C41AA" w:rsidR="007C47E8" w:rsidRPr="00C745D3" w:rsidRDefault="00675D22"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Control signalling is limited</w:t>
            </w:r>
            <w:r w:rsidR="006958AD" w:rsidRPr="00C745D3">
              <w:rPr>
                <w:i/>
                <w:iCs/>
                <w:color w:val="0000FF"/>
                <w:sz w:val="20"/>
              </w:rPr>
              <w:t xml:space="preserve"> to </w:t>
            </w:r>
            <w:r w:rsidR="00407B9F" w:rsidRPr="00C745D3">
              <w:rPr>
                <w:i/>
                <w:iCs/>
                <w:color w:val="0000FF"/>
                <w:sz w:val="20"/>
              </w:rPr>
              <w:t xml:space="preserve">π/2-BPSK, </w:t>
            </w:r>
            <w:r w:rsidR="007C47E8" w:rsidRPr="00C745D3">
              <w:rPr>
                <w:i/>
                <w:iCs/>
                <w:color w:val="0000FF"/>
                <w:sz w:val="20"/>
              </w:rPr>
              <w:t>BPSK and QPSK modulation.</w:t>
            </w:r>
            <w:r w:rsidR="002F08DD" w:rsidRPr="00C745D3">
              <w:rPr>
                <w:i/>
                <w:iCs/>
                <w:color w:val="0000FF"/>
                <w:sz w:val="20"/>
              </w:rPr>
              <w:t xml:space="preserve"> </w:t>
            </w:r>
            <w:r w:rsidR="007C47E8" w:rsidRPr="00C745D3">
              <w:rPr>
                <w:i/>
                <w:iCs/>
                <w:color w:val="0000FF"/>
                <w:sz w:val="20"/>
              </w:rPr>
              <w:t xml:space="preserve">Repetition, simplex, Reed-Muller, and polar coding schemes </w:t>
            </w:r>
            <w:r w:rsidRPr="00C745D3">
              <w:rPr>
                <w:i/>
                <w:iCs/>
                <w:color w:val="0000FF"/>
                <w:sz w:val="20"/>
              </w:rPr>
              <w:t xml:space="preserve">are supported </w:t>
            </w:r>
            <w:r w:rsidR="007C47E8" w:rsidRPr="00C745D3">
              <w:rPr>
                <w:i/>
                <w:iCs/>
                <w:color w:val="0000FF"/>
                <w:sz w:val="20"/>
              </w:rPr>
              <w:t>according to control inform</w:t>
            </w:r>
            <w:r w:rsidRPr="00C745D3">
              <w:rPr>
                <w:i/>
                <w:iCs/>
                <w:color w:val="0000FF"/>
                <w:sz w:val="20"/>
              </w:rPr>
              <w:t>ation</w:t>
            </w:r>
            <w:r w:rsidR="007C47E8" w:rsidRPr="00C745D3">
              <w:rPr>
                <w:i/>
                <w:iCs/>
                <w:color w:val="0000FF"/>
                <w:sz w:val="20"/>
              </w:rPr>
              <w:t>.</w:t>
            </w:r>
          </w:p>
          <w:p w14:paraId="2F4A5102" w14:textId="77777777" w:rsidR="007C47E8" w:rsidRPr="00C745D3" w:rsidRDefault="007C47E8" w:rsidP="007C47E8">
            <w:pPr>
              <w:pStyle w:val="Tabletext"/>
              <w:rPr>
                <w:rFonts w:eastAsia="맑은 고딕"/>
                <w:i/>
                <w:color w:val="0000FF"/>
                <w:lang w:val="en-US" w:eastAsia="ko-KR"/>
              </w:rPr>
            </w:pPr>
          </w:p>
          <w:p w14:paraId="51128C4C" w14:textId="77777777" w:rsidR="007C47E8" w:rsidRPr="00C745D3" w:rsidRDefault="007C47E8" w:rsidP="007C47E8">
            <w:pPr>
              <w:pStyle w:val="Tabletext"/>
              <w:ind w:left="284" w:hanging="284"/>
              <w:rPr>
                <w:rFonts w:eastAsia="맑은 고딕"/>
                <w:b/>
                <w:i/>
                <w:color w:val="0000FF"/>
                <w:lang w:eastAsia="ko-KR"/>
              </w:rPr>
            </w:pPr>
            <w:r w:rsidRPr="00C745D3">
              <w:rPr>
                <w:rFonts w:eastAsia="맑은 고딕"/>
                <w:b/>
                <w:i/>
                <w:color w:val="0000FF"/>
                <w:lang w:eastAsia="ko-KR"/>
              </w:rPr>
              <w:t>Downlink</w:t>
            </w:r>
          </w:p>
          <w:p w14:paraId="4F9D1FE4" w14:textId="1DB58396"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 xml:space="preserve">A control-resource set </w:t>
            </w:r>
            <w:r w:rsidR="003A585D" w:rsidRPr="00C745D3">
              <w:rPr>
                <w:i/>
                <w:iCs/>
                <w:color w:val="0000FF"/>
                <w:sz w:val="20"/>
              </w:rPr>
              <w:t>(</w:t>
            </w:r>
            <w:r w:rsidR="003A585D" w:rsidRPr="00C745D3">
              <w:rPr>
                <w:rFonts w:hint="eastAsia"/>
                <w:i/>
                <w:iCs/>
                <w:color w:val="0000FF"/>
                <w:sz w:val="20"/>
                <w:lang w:eastAsia="ko-KR"/>
              </w:rPr>
              <w:t xml:space="preserve">CORESET) </w:t>
            </w:r>
            <w:r w:rsidRPr="00C745D3">
              <w:rPr>
                <w:i/>
                <w:iCs/>
                <w:color w:val="0000FF"/>
                <w:sz w:val="20"/>
              </w:rPr>
              <w:t>consists of</w:t>
            </w:r>
            <w:r w:rsidRPr="00C745D3">
              <w:rPr>
                <w:rFonts w:hint="eastAsia"/>
                <w:i/>
                <w:iCs/>
                <w:color w:val="0000FF"/>
                <w:sz w:val="20"/>
              </w:rPr>
              <w:t xml:space="preserve"> </w:t>
            </w:r>
            <m:oMath>
              <m:sSubSup>
                <m:sSubSupPr>
                  <m:ctrlPr>
                    <w:rPr>
                      <w:rFonts w:ascii="Cambria Math" w:hAnsi="Cambria Math"/>
                      <w:i/>
                      <w:iCs/>
                      <w:color w:val="0000FF"/>
                      <w:sz w:val="20"/>
                    </w:rPr>
                  </m:ctrlPr>
                </m:sSubSupPr>
                <m:e>
                  <m:r>
                    <w:rPr>
                      <w:rFonts w:ascii="Cambria Math" w:hAnsi="Cambria Math"/>
                      <w:color w:val="0000FF"/>
                      <w:sz w:val="20"/>
                    </w:rPr>
                    <m:t>N</m:t>
                  </m:r>
                </m:e>
                <m:sub>
                  <m:r>
                    <w:rPr>
                      <w:rFonts w:ascii="Cambria Math" w:hAnsi="Cambria Math"/>
                      <w:color w:val="0000FF"/>
                      <w:sz w:val="20"/>
                    </w:rPr>
                    <m:t>RB</m:t>
                  </m:r>
                </m:sub>
                <m:sup>
                  <m:r>
                    <w:rPr>
                      <w:rFonts w:ascii="Cambria Math" w:hAnsi="Cambria Math"/>
                      <w:color w:val="0000FF"/>
                      <w:sz w:val="20"/>
                    </w:rPr>
                    <m:t>CORESET</m:t>
                  </m:r>
                </m:sup>
              </m:sSubSup>
            </m:oMath>
            <w:r w:rsidRPr="00C745D3">
              <w:rPr>
                <w:i/>
                <w:iCs/>
                <w:color w:val="0000FF"/>
                <w:sz w:val="20"/>
              </w:rPr>
              <w:t xml:space="preserve"> resource blocks in the frequency domain, and </w:t>
            </w:r>
            <m:oMath>
              <m:sSubSup>
                <m:sSubSupPr>
                  <m:ctrlPr>
                    <w:rPr>
                      <w:rFonts w:ascii="Cambria Math" w:hAnsi="Cambria Math"/>
                      <w:i/>
                      <w:iCs/>
                      <w:color w:val="0000FF"/>
                      <w:sz w:val="20"/>
                    </w:rPr>
                  </m:ctrlPr>
                </m:sSubSupPr>
                <m:e>
                  <m:r>
                    <w:rPr>
                      <w:rFonts w:ascii="Cambria Math" w:hAnsi="Cambria Math"/>
                      <w:color w:val="0000FF"/>
                      <w:sz w:val="20"/>
                    </w:rPr>
                    <m:t>N</m:t>
                  </m:r>
                </m:e>
                <m:sub>
                  <m:r>
                    <w:rPr>
                      <w:rFonts w:ascii="Cambria Math" w:hAnsi="Cambria Math"/>
                      <w:color w:val="0000FF"/>
                      <w:sz w:val="20"/>
                    </w:rPr>
                    <m:t>symbol</m:t>
                  </m:r>
                </m:sub>
                <m:sup>
                  <m:r>
                    <w:rPr>
                      <w:rFonts w:ascii="Cambria Math" w:hAnsi="Cambria Math"/>
                      <w:color w:val="0000FF"/>
                      <w:sz w:val="20"/>
                    </w:rPr>
                    <m:t>CORESET</m:t>
                  </m:r>
                </m:sup>
              </m:sSubSup>
              <m:r>
                <w:rPr>
                  <w:rFonts w:ascii="Cambria Math" w:hAnsi="Cambria Math"/>
                  <w:color w:val="0000FF"/>
                  <w:sz w:val="20"/>
                </w:rPr>
                <m:t>∈</m:t>
              </m:r>
              <m:d>
                <m:dPr>
                  <m:begChr m:val="{"/>
                  <m:endChr m:val="}"/>
                  <m:ctrlPr>
                    <w:rPr>
                      <w:rFonts w:ascii="Cambria Math" w:hAnsi="Cambria Math"/>
                      <w:i/>
                      <w:iCs/>
                      <w:color w:val="0000FF"/>
                      <w:sz w:val="20"/>
                    </w:rPr>
                  </m:ctrlPr>
                </m:dPr>
                <m:e>
                  <m:r>
                    <w:rPr>
                      <w:rFonts w:ascii="Cambria Math" w:hAnsi="Cambria Math"/>
                      <w:color w:val="0000FF"/>
                      <w:sz w:val="20"/>
                    </w:rPr>
                    <m:t>1, 2, 3</m:t>
                  </m:r>
                </m:e>
              </m:d>
            </m:oMath>
            <w:r w:rsidRPr="00C745D3">
              <w:rPr>
                <w:i/>
                <w:iCs/>
                <w:color w:val="0000FF"/>
                <w:sz w:val="20"/>
              </w:rPr>
              <w:t xml:space="preserve">  symbols in the time domain. A control-channel element </w:t>
            </w:r>
            <w:r w:rsidR="003A585D" w:rsidRPr="00C745D3">
              <w:rPr>
                <w:i/>
                <w:iCs/>
                <w:color w:val="0000FF"/>
                <w:sz w:val="20"/>
              </w:rPr>
              <w:t xml:space="preserve">(CCE) </w:t>
            </w:r>
            <w:r w:rsidRPr="00C745D3">
              <w:rPr>
                <w:i/>
                <w:iCs/>
                <w:color w:val="0000FF"/>
                <w:sz w:val="20"/>
              </w:rPr>
              <w:t xml:space="preserve">consists of 6 resource-element groups (REGs) where a </w:t>
            </w:r>
            <w:r w:rsidR="003A585D" w:rsidRPr="00C745D3">
              <w:rPr>
                <w:i/>
                <w:iCs/>
                <w:color w:val="0000FF"/>
                <w:sz w:val="20"/>
              </w:rPr>
              <w:t xml:space="preserve">REG </w:t>
            </w:r>
            <w:r w:rsidRPr="00C745D3">
              <w:rPr>
                <w:i/>
                <w:iCs/>
                <w:color w:val="0000FF"/>
                <w:sz w:val="20"/>
              </w:rPr>
              <w:t>equals one resource block during one OFDM symbol</w:t>
            </w:r>
            <w:r w:rsidR="003A585D" w:rsidRPr="00C745D3">
              <w:rPr>
                <w:i/>
                <w:iCs/>
                <w:color w:val="0000FF"/>
                <w:sz w:val="20"/>
              </w:rPr>
              <w:t>, which is 12 subcarriers</w:t>
            </w:r>
            <w:r w:rsidRPr="00C745D3">
              <w:rPr>
                <w:i/>
                <w:iCs/>
                <w:color w:val="0000FF"/>
                <w:sz w:val="20"/>
              </w:rPr>
              <w:t>.</w:t>
            </w:r>
            <w:r w:rsidR="00631759" w:rsidRPr="00C745D3">
              <w:rPr>
                <w:i/>
                <w:iCs/>
                <w:color w:val="0000FF"/>
                <w:sz w:val="20"/>
              </w:rPr>
              <w:t xml:space="preserve"> A physical downlink control channel (PDCCH) consists of one or more CCEs.</w:t>
            </w:r>
          </w:p>
          <w:p w14:paraId="59DD5753" w14:textId="230521B0"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 xml:space="preserve">Control signalling is </w:t>
            </w:r>
            <w:r w:rsidR="006958AD" w:rsidRPr="00C745D3">
              <w:rPr>
                <w:i/>
                <w:iCs/>
                <w:color w:val="0000FF"/>
                <w:sz w:val="20"/>
              </w:rPr>
              <w:t>limited to</w:t>
            </w:r>
            <w:r w:rsidRPr="00C745D3">
              <w:rPr>
                <w:i/>
                <w:iCs/>
                <w:color w:val="0000FF"/>
                <w:sz w:val="20"/>
              </w:rPr>
              <w:t xml:space="preserve"> QPSK modulation and relies on polar coding.</w:t>
            </w:r>
          </w:p>
          <w:p w14:paraId="61D0790C" w14:textId="77777777" w:rsidR="007C47E8" w:rsidRPr="00C745D3" w:rsidRDefault="007C47E8" w:rsidP="007C47E8">
            <w:pPr>
              <w:pStyle w:val="Tabletext"/>
              <w:rPr>
                <w:color w:val="0000FF"/>
              </w:rPr>
            </w:pPr>
          </w:p>
          <w:p w14:paraId="15C0A9E3" w14:textId="694EBEAF" w:rsidR="00631759" w:rsidRPr="00C745D3" w:rsidRDefault="00631759" w:rsidP="007C47E8">
            <w:pPr>
              <w:pStyle w:val="Tabletext"/>
              <w:rPr>
                <w:i/>
                <w:color w:val="0000FF"/>
                <w:lang w:eastAsia="ko-KR"/>
              </w:rPr>
            </w:pPr>
            <w:r w:rsidRPr="00C745D3">
              <w:rPr>
                <w:rFonts w:hint="eastAsia"/>
                <w:i/>
                <w:color w:val="0000FF"/>
                <w:lang w:eastAsia="ko-KR"/>
              </w:rPr>
              <w:t>Besides PUCCH and PDCCH</w:t>
            </w:r>
            <w:r w:rsidRPr="00C745D3">
              <w:rPr>
                <w:i/>
                <w:color w:val="0000FF"/>
                <w:lang w:eastAsia="ko-KR"/>
              </w:rPr>
              <w:t>, higher-layers signalling is carried within transport blocks.</w:t>
            </w:r>
          </w:p>
          <w:p w14:paraId="1B6C01C4" w14:textId="289571D7" w:rsidR="00DF65D8" w:rsidRPr="00C745D3" w:rsidRDefault="00DF65D8" w:rsidP="00DF65D8">
            <w:pPr>
              <w:pStyle w:val="Tabletext"/>
              <w:rPr>
                <w:lang w:eastAsia="ko-KR"/>
              </w:rPr>
            </w:pPr>
          </w:p>
        </w:tc>
      </w:tr>
      <w:tr w:rsidR="007C47E8" w:rsidRPr="00C745D3" w14:paraId="0EE0C243" w14:textId="77777777" w:rsidTr="00B5564C">
        <w:trPr>
          <w:cantSplit/>
          <w:jc w:val="center"/>
        </w:trPr>
        <w:tc>
          <w:tcPr>
            <w:tcW w:w="1589" w:type="dxa"/>
          </w:tcPr>
          <w:p w14:paraId="4F2C9FD5" w14:textId="77777777" w:rsidR="007C47E8" w:rsidRPr="00C745D3" w:rsidRDefault="007C47E8" w:rsidP="007C47E8">
            <w:pPr>
              <w:pStyle w:val="Tabletext"/>
              <w:rPr>
                <w:rFonts w:eastAsia="맑은 고딕"/>
                <w:lang w:eastAsia="ko-KR"/>
              </w:rPr>
            </w:pPr>
            <w:r w:rsidRPr="00C745D3">
              <w:rPr>
                <w:rFonts w:eastAsia="맑은 고딕"/>
                <w:lang w:eastAsia="ko-KR"/>
              </w:rPr>
              <w:t>5.2.3.2.4.6</w:t>
            </w:r>
          </w:p>
          <w:p w14:paraId="3EBBB452" w14:textId="582B4A34" w:rsidR="00E95072" w:rsidRPr="00C745D3" w:rsidRDefault="00E95072" w:rsidP="007C47E8">
            <w:pPr>
              <w:pStyle w:val="Tabletext"/>
              <w:rPr>
                <w:rFonts w:eastAsia="맑은 고딕"/>
                <w:lang w:eastAsia="ko-KR"/>
              </w:rPr>
            </w:pPr>
          </w:p>
        </w:tc>
        <w:tc>
          <w:tcPr>
            <w:tcW w:w="8045" w:type="dxa"/>
          </w:tcPr>
          <w:p w14:paraId="4201726C" w14:textId="77777777" w:rsidR="007C47E8" w:rsidRPr="00C745D3" w:rsidRDefault="007C47E8" w:rsidP="007C47E8">
            <w:pPr>
              <w:pStyle w:val="Tabletext"/>
              <w:rPr>
                <w:i/>
                <w:iCs/>
              </w:rPr>
            </w:pPr>
            <w:r w:rsidRPr="00C745D3">
              <w:rPr>
                <w:i/>
                <w:iCs/>
              </w:rPr>
              <w:t>Small signalling overhead</w:t>
            </w:r>
          </w:p>
          <w:p w14:paraId="4C8F81C2" w14:textId="77777777" w:rsidR="007C47E8" w:rsidRPr="00C745D3" w:rsidRDefault="007C47E8" w:rsidP="007C47E8">
            <w:pPr>
              <w:pStyle w:val="Tabletext"/>
            </w:pPr>
            <w:r w:rsidRPr="00C745D3">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14:paraId="3871D83A" w14:textId="4E9E3AA8" w:rsidR="007C47E8" w:rsidRPr="00C745D3" w:rsidRDefault="007C47E8" w:rsidP="007C47E8">
            <w:pPr>
              <w:pStyle w:val="Tabletext"/>
              <w:rPr>
                <w:rFonts w:eastAsia="맑은 고딕"/>
                <w:lang w:eastAsia="ko-KR"/>
              </w:rPr>
            </w:pPr>
            <w:r w:rsidRPr="00C745D3">
              <w:t>Describe how the RIT/SRIT supports efficient mechanism to provide small signalling overhead in case of small packet transmissions.</w:t>
            </w:r>
          </w:p>
          <w:p w14:paraId="1F69395B" w14:textId="77777777" w:rsidR="00E555FC" w:rsidRPr="00C745D3" w:rsidRDefault="00E555FC" w:rsidP="00DF65D8">
            <w:pPr>
              <w:pStyle w:val="Tabletext"/>
              <w:rPr>
                <w:rFonts w:eastAsia="맑은 고딕"/>
                <w:lang w:val="en-US" w:eastAsia="ko-KR"/>
              </w:rPr>
            </w:pPr>
          </w:p>
          <w:p w14:paraId="30C9DC8D" w14:textId="595BF4CC" w:rsidR="009A4515" w:rsidRPr="00C745D3" w:rsidRDefault="009A4515" w:rsidP="009A4515">
            <w:pPr>
              <w:pStyle w:val="Tabletext"/>
              <w:tabs>
                <w:tab w:val="clear" w:pos="284"/>
                <w:tab w:val="left" w:pos="39"/>
              </w:tabs>
              <w:spacing w:before="0" w:after="0"/>
              <w:rPr>
                <w:rFonts w:eastAsiaTheme="minorEastAsia"/>
                <w:i/>
                <w:iCs/>
                <w:color w:val="0000FF"/>
                <w:szCs w:val="22"/>
                <w:lang w:eastAsia="zh-CN"/>
              </w:rPr>
            </w:pPr>
            <w:r w:rsidRPr="00C745D3">
              <w:rPr>
                <w:rFonts w:eastAsiaTheme="minorEastAsia"/>
                <w:i/>
                <w:iCs/>
                <w:color w:val="0000FF"/>
                <w:szCs w:val="22"/>
                <w:lang w:eastAsia="zh-CN"/>
              </w:rPr>
              <w:t xml:space="preserve">In case of small data packet transmission, the L1/L2 control signalling during the connection setup procedure is dominating the uplink and downlink transmissions (e.g. setup of security, setup of SRB1 and DRBs done with different messages). To minimize this overhead NR relies on </w:t>
            </w:r>
            <w:r w:rsidR="00315895" w:rsidRPr="00C745D3">
              <w:rPr>
                <w:i/>
                <w:iCs/>
                <w:color w:val="0000FF"/>
              </w:rPr>
              <w:t>RRC_INACTIVE</w:t>
            </w:r>
            <w:r w:rsidRPr="00C745D3">
              <w:rPr>
                <w:rFonts w:eastAsiaTheme="minorEastAsia"/>
                <w:i/>
                <w:iCs/>
                <w:color w:val="0000FF"/>
                <w:szCs w:val="22"/>
                <w:lang w:eastAsia="zh-CN"/>
              </w:rPr>
              <w:t xml:space="preserve"> state that allows a UE to resume an earlier connection (possibly relying on delta signalling based on stored configurations) that has been suspended.</w:t>
            </w:r>
          </w:p>
          <w:p w14:paraId="4D1D1BC0" w14:textId="77777777" w:rsidR="00AD5B15" w:rsidRPr="00C745D3" w:rsidRDefault="009A4515" w:rsidP="009A4515">
            <w:pPr>
              <w:pStyle w:val="Tabletext"/>
              <w:rPr>
                <w:rFonts w:eastAsiaTheme="minorEastAsia"/>
                <w:i/>
                <w:iCs/>
                <w:color w:val="0000FF"/>
                <w:szCs w:val="22"/>
                <w:lang w:eastAsia="zh-CN"/>
              </w:rPr>
            </w:pPr>
            <w:r w:rsidRPr="00C745D3">
              <w:rPr>
                <w:rFonts w:eastAsiaTheme="minorEastAsia"/>
                <w:i/>
                <w:iCs/>
                <w:color w:val="0000FF"/>
                <w:szCs w:val="22"/>
                <w:lang w:eastAsia="zh-CN"/>
              </w:rPr>
              <w:t>Once a terminal is in RRC connected, dynamically scheduling radio resources consumes DL control resources. To minimize this usage, NR specifies semi-persistent scheduling (SPS) in DL and configured grant (CG) in UL. In both features a terminal is preconfigured with DL (SPS) or UL (CG) data resources and can use them without DL control information scheduling the resources.</w:t>
            </w:r>
          </w:p>
          <w:p w14:paraId="1FC2CA8A" w14:textId="40EFDDCF" w:rsidR="00F27026" w:rsidRPr="00C745D3" w:rsidRDefault="00F27026" w:rsidP="009A4515">
            <w:pPr>
              <w:pStyle w:val="Tabletext"/>
              <w:rPr>
                <w:rFonts w:eastAsia="맑은 고딕"/>
                <w:lang w:val="en-US" w:eastAsia="ko-KR"/>
              </w:rPr>
            </w:pPr>
          </w:p>
        </w:tc>
      </w:tr>
      <w:tr w:rsidR="007C47E8" w:rsidRPr="00C745D3" w14:paraId="1EB8A06B" w14:textId="77777777" w:rsidTr="00B5564C">
        <w:trPr>
          <w:cantSplit/>
          <w:jc w:val="center"/>
        </w:trPr>
        <w:tc>
          <w:tcPr>
            <w:tcW w:w="1589" w:type="dxa"/>
          </w:tcPr>
          <w:p w14:paraId="3128DC54" w14:textId="09883A78" w:rsidR="007C47E8" w:rsidRPr="00C745D3" w:rsidRDefault="00812C4C" w:rsidP="007C47E8">
            <w:pPr>
              <w:pStyle w:val="Tabletext"/>
              <w:rPr>
                <w:b/>
              </w:rPr>
            </w:pPr>
            <w:r w:rsidRPr="00C745D3">
              <w:rPr>
                <w:lang w:eastAsia="ko-KR"/>
              </w:rPr>
              <w:br w:type="page"/>
            </w:r>
            <w:r w:rsidR="007C47E8" w:rsidRPr="00C745D3">
              <w:rPr>
                <w:rFonts w:eastAsia="맑은 고딕"/>
                <w:b/>
              </w:rPr>
              <w:t xml:space="preserve">5.2.3.2.5 </w:t>
            </w:r>
          </w:p>
        </w:tc>
        <w:tc>
          <w:tcPr>
            <w:tcW w:w="8045" w:type="dxa"/>
          </w:tcPr>
          <w:p w14:paraId="07994A00" w14:textId="77777777" w:rsidR="007C47E8" w:rsidRPr="00C745D3" w:rsidRDefault="007C47E8" w:rsidP="007C47E8">
            <w:pPr>
              <w:pStyle w:val="Tabletext"/>
              <w:rPr>
                <w:b/>
              </w:rPr>
            </w:pPr>
            <w:r w:rsidRPr="00C745D3">
              <w:rPr>
                <w:b/>
              </w:rPr>
              <w:t>Mobility management (Handover)</w:t>
            </w:r>
          </w:p>
        </w:tc>
      </w:tr>
      <w:tr w:rsidR="007C47E8" w:rsidRPr="00C745D3" w14:paraId="105EE7E7" w14:textId="77777777" w:rsidTr="00B5564C">
        <w:trPr>
          <w:cantSplit/>
          <w:jc w:val="center"/>
        </w:trPr>
        <w:tc>
          <w:tcPr>
            <w:tcW w:w="1589" w:type="dxa"/>
          </w:tcPr>
          <w:p w14:paraId="2BEEE81D" w14:textId="77777777" w:rsidR="007C47E8" w:rsidRPr="00C745D3" w:rsidRDefault="007C47E8" w:rsidP="007C47E8">
            <w:pPr>
              <w:pStyle w:val="Tabletext"/>
            </w:pPr>
            <w:r w:rsidRPr="00C745D3">
              <w:rPr>
                <w:rFonts w:eastAsia="맑은 고딕"/>
              </w:rPr>
              <w:lastRenderedPageBreak/>
              <w:t>5.2.3.2.5.1</w:t>
            </w:r>
          </w:p>
        </w:tc>
        <w:tc>
          <w:tcPr>
            <w:tcW w:w="8045" w:type="dxa"/>
          </w:tcPr>
          <w:p w14:paraId="074B5FB4" w14:textId="77777777" w:rsidR="007C47E8" w:rsidRPr="00C745D3" w:rsidRDefault="007C47E8" w:rsidP="007C47E8">
            <w:pPr>
              <w:pStyle w:val="Tabletext"/>
            </w:pPr>
            <w:r w:rsidRPr="00C745D3">
              <w:t xml:space="preserve">Describe the handover mechanisms and procedures which are associated with </w:t>
            </w:r>
          </w:p>
          <w:p w14:paraId="71A33496" w14:textId="77777777" w:rsidR="007C47E8" w:rsidRPr="00C745D3" w:rsidRDefault="007C47E8" w:rsidP="007C47E8">
            <w:pPr>
              <w:pStyle w:val="Tabletext"/>
              <w:ind w:left="284" w:hanging="284"/>
            </w:pPr>
            <w:r w:rsidRPr="00C745D3">
              <w:t>–</w:t>
            </w:r>
            <w:r w:rsidRPr="00C745D3">
              <w:tab/>
              <w:t>Inter-System handover including the ability to support mobility between the</w:t>
            </w:r>
            <w:r w:rsidRPr="00C745D3">
              <w:br/>
              <w:t>RIT/SRIT and at least one other IMT system</w:t>
            </w:r>
          </w:p>
          <w:p w14:paraId="1D25412D" w14:textId="77777777" w:rsidR="007C47E8" w:rsidRPr="00C745D3" w:rsidRDefault="007C47E8" w:rsidP="007C47E8">
            <w:pPr>
              <w:pStyle w:val="Tabletext"/>
              <w:ind w:left="284" w:hanging="284"/>
            </w:pPr>
            <w:r w:rsidRPr="00C745D3">
              <w:t>–</w:t>
            </w:r>
            <w:r w:rsidRPr="00C745D3">
              <w:tab/>
              <w:t>Intra-System handover</w:t>
            </w:r>
          </w:p>
          <w:p w14:paraId="3942175E" w14:textId="77777777" w:rsidR="007C47E8" w:rsidRPr="00C745D3" w:rsidRDefault="007C47E8" w:rsidP="007C47E8">
            <w:pPr>
              <w:pStyle w:val="Tabletext"/>
              <w:ind w:left="567" w:hanging="567"/>
            </w:pPr>
            <w:r w:rsidRPr="00C745D3">
              <w:tab/>
              <w:t>1</w:t>
            </w:r>
            <w:r w:rsidRPr="00C745D3">
              <w:tab/>
              <w:t>Intra-frequency and Inter-frequency</w:t>
            </w:r>
          </w:p>
          <w:p w14:paraId="37873795" w14:textId="77777777" w:rsidR="007C47E8" w:rsidRPr="00C745D3" w:rsidRDefault="007C47E8" w:rsidP="007C47E8">
            <w:pPr>
              <w:pStyle w:val="Tabletext"/>
              <w:ind w:left="567" w:hanging="567"/>
            </w:pPr>
            <w:r w:rsidRPr="00C745D3">
              <w:tab/>
              <w:t>2</w:t>
            </w:r>
            <w:r w:rsidRPr="00C745D3">
              <w:tab/>
              <w:t>Within the RIT or between component RITs within one SRIT (if applicable)</w:t>
            </w:r>
          </w:p>
          <w:p w14:paraId="596C1F13" w14:textId="77777777" w:rsidR="007C47E8" w:rsidRPr="00C745D3" w:rsidRDefault="007C47E8" w:rsidP="007C47E8">
            <w:pPr>
              <w:pStyle w:val="Tabletext"/>
            </w:pPr>
            <w:r w:rsidRPr="00C745D3">
              <w:rPr>
                <w:rFonts w:eastAsia="맑은 고딕"/>
              </w:rPr>
              <w:t>Characterize the type of handover strategy or strategies (for example, UE or base station assisted handover, type of handover measurements).</w:t>
            </w:r>
          </w:p>
          <w:p w14:paraId="23F114D7" w14:textId="77777777" w:rsidR="007C47E8" w:rsidRPr="00C745D3" w:rsidRDefault="007C47E8" w:rsidP="007C47E8">
            <w:pPr>
              <w:pStyle w:val="Tabletext"/>
            </w:pPr>
            <w:r w:rsidRPr="00C745D3">
              <w:t>What other IMT system (other than IMT-2020) could be supported by the handover mechanism?</w:t>
            </w:r>
          </w:p>
          <w:p w14:paraId="72B93606" w14:textId="77777777" w:rsidR="007C47E8" w:rsidRPr="00C745D3" w:rsidRDefault="007C47E8" w:rsidP="007C47E8">
            <w:pPr>
              <w:pStyle w:val="Tabletext"/>
            </w:pPr>
          </w:p>
          <w:p w14:paraId="465A6DAE"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Network controlled handover mechanism is used for connected mode UEs when performing Inter-System and Intra-System handover. Source base station initiates handover and target base station performs admission control. UE receives a handover command which is provided by source base station and moves to the target base station.</w:t>
            </w:r>
          </w:p>
          <w:p w14:paraId="162E7C76" w14:textId="1B7CC345"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Handover mechanism uses intra-frequenc</w:t>
            </w:r>
            <w:r w:rsidR="003A587F" w:rsidRPr="00C745D3">
              <w:rPr>
                <w:i/>
                <w:iCs/>
                <w:color w:val="0000FF"/>
                <w:sz w:val="20"/>
              </w:rPr>
              <w:t>y, inter-frequency, and inter-RA</w:t>
            </w:r>
            <w:r w:rsidRPr="00C745D3">
              <w:rPr>
                <w:i/>
                <w:iCs/>
                <w:color w:val="0000FF"/>
                <w:sz w:val="20"/>
              </w:rPr>
              <w:t>T measurements which are performed by UEs. UE measures reference signal strength and quality and reports them to base station for handover decision. Time gap for measurements is needed for inter-frequency measurements.</w:t>
            </w:r>
          </w:p>
          <w:p w14:paraId="3F0682E9" w14:textId="44C4FC5F" w:rsidR="0081728D" w:rsidRPr="00C745D3" w:rsidRDefault="0081728D" w:rsidP="0081728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 xml:space="preserve">For more details, refer to </w:t>
            </w:r>
            <w:r w:rsidR="00AB114A" w:rsidRPr="00C745D3">
              <w:rPr>
                <w:i/>
                <w:iCs/>
                <w:color w:val="0000FF"/>
                <w:sz w:val="20"/>
              </w:rPr>
              <w:t>TTAT.3G-</w:t>
            </w:r>
            <w:r w:rsidRPr="00C745D3">
              <w:rPr>
                <w:i/>
                <w:iCs/>
                <w:color w:val="0000FF"/>
                <w:sz w:val="20"/>
              </w:rPr>
              <w:t>38.300</w:t>
            </w:r>
            <w:r w:rsidRPr="00C745D3">
              <w:rPr>
                <w:rFonts w:hint="eastAsia"/>
                <w:i/>
                <w:iCs/>
                <w:color w:val="0000FF"/>
                <w:sz w:val="20"/>
              </w:rPr>
              <w:t xml:space="preserve"> sub-clauses</w:t>
            </w:r>
            <w:r w:rsidRPr="00C745D3">
              <w:rPr>
                <w:i/>
                <w:iCs/>
                <w:color w:val="0000FF"/>
                <w:sz w:val="20"/>
              </w:rPr>
              <w:t xml:space="preserve"> 9.2.3 &amp; 9.3</w:t>
            </w:r>
            <w:r w:rsidRPr="00C745D3">
              <w:rPr>
                <w:rFonts w:hint="eastAsia"/>
                <w:i/>
                <w:iCs/>
                <w:color w:val="0000FF"/>
                <w:sz w:val="20"/>
              </w:rPr>
              <w:t>.</w:t>
            </w:r>
          </w:p>
          <w:p w14:paraId="3AD17414" w14:textId="77777777" w:rsidR="003445D2" w:rsidRPr="00C745D3" w:rsidRDefault="003445D2" w:rsidP="00F979B4">
            <w:pPr>
              <w:pStyle w:val="Tabletext"/>
            </w:pPr>
          </w:p>
        </w:tc>
      </w:tr>
      <w:tr w:rsidR="007C47E8" w:rsidRPr="00C745D3" w14:paraId="68021C61" w14:textId="77777777" w:rsidTr="00B5564C">
        <w:trPr>
          <w:cantSplit/>
          <w:jc w:val="center"/>
        </w:trPr>
        <w:tc>
          <w:tcPr>
            <w:tcW w:w="1589" w:type="dxa"/>
          </w:tcPr>
          <w:p w14:paraId="64C5442B" w14:textId="77777777" w:rsidR="007C47E8" w:rsidRPr="00C745D3" w:rsidRDefault="007C47E8" w:rsidP="007C47E8">
            <w:pPr>
              <w:pStyle w:val="Tabletext"/>
              <w:rPr>
                <w:lang w:eastAsia="ko-KR"/>
              </w:rPr>
            </w:pPr>
            <w:r w:rsidRPr="00C745D3">
              <w:rPr>
                <w:lang w:eastAsia="ko-KR"/>
              </w:rPr>
              <w:t>5.2.3.2.5.2</w:t>
            </w:r>
          </w:p>
          <w:p w14:paraId="23F34B15" w14:textId="707B3011" w:rsidR="00E95072" w:rsidRPr="00C745D3" w:rsidRDefault="00E95072" w:rsidP="007C47E8">
            <w:pPr>
              <w:pStyle w:val="Tabletext"/>
              <w:rPr>
                <w:rFonts w:eastAsia="맑은 고딕"/>
                <w:lang w:eastAsia="ko-KR"/>
              </w:rPr>
            </w:pPr>
          </w:p>
        </w:tc>
        <w:tc>
          <w:tcPr>
            <w:tcW w:w="8045" w:type="dxa"/>
          </w:tcPr>
          <w:p w14:paraId="47942704" w14:textId="77777777" w:rsidR="007C47E8" w:rsidRPr="00C745D3" w:rsidRDefault="007C47E8" w:rsidP="007C47E8">
            <w:pPr>
              <w:pStyle w:val="Tabletext"/>
            </w:pPr>
            <w:r w:rsidRPr="00C745D3">
              <w:t>Describe the handover mechanisms and procedures to meet the simultaneous handover requirements of a large number of users in high speed scenarios (up to 500km/h moving speed) with high handover success rate.</w:t>
            </w:r>
          </w:p>
          <w:p w14:paraId="3B4548C6" w14:textId="64FBF727" w:rsidR="005D77DB" w:rsidRPr="00C745D3" w:rsidRDefault="005D77DB" w:rsidP="00E01EFB">
            <w:pPr>
              <w:pStyle w:val="Tabletext"/>
              <w:rPr>
                <w:i/>
                <w:color w:val="0000FF"/>
                <w:lang w:eastAsia="ko-KR"/>
              </w:rPr>
            </w:pPr>
          </w:p>
          <w:p w14:paraId="54A288A8" w14:textId="49877A57" w:rsidR="005B520D" w:rsidRPr="00C745D3" w:rsidRDefault="009A4515" w:rsidP="00AD5B15">
            <w:pPr>
              <w:pStyle w:val="Tabletext"/>
              <w:rPr>
                <w:i/>
                <w:color w:val="0000FF"/>
              </w:rPr>
            </w:pPr>
            <w:r w:rsidRPr="00C745D3">
              <w:rPr>
                <w:i/>
                <w:color w:val="0000FF"/>
              </w:rPr>
              <w:t xml:space="preserve">In NR, 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w:t>
            </w:r>
            <w:r w:rsidR="00C07E66" w:rsidRPr="00C745D3">
              <w:rPr>
                <w:i/>
                <w:color w:val="0000FF"/>
              </w:rPr>
              <w:t>supports</w:t>
            </w:r>
            <w:r w:rsidRPr="00C745D3">
              <w:rPr>
                <w:i/>
                <w:color w:val="0000FF"/>
              </w:rPr>
              <w:t xml:space="preserve">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(RRM) are designed to work properly in high speed scenarios. </w:t>
            </w:r>
            <w:r w:rsidR="00F27026" w:rsidRPr="00C745D3">
              <w:rPr>
                <w:i/>
                <w:color w:val="0000FF"/>
              </w:rPr>
              <w:t>Specifically,</w:t>
            </w:r>
            <w:r w:rsidRPr="00C745D3">
              <w:rPr>
                <w:i/>
                <w:color w:val="0000FF"/>
              </w:rPr>
              <w:t xml:space="preserve"> for the simultaneous handover requirements of a large number of users, the existing handover mechanism in NR can provide sufficient resource (RACH, uplink and downlink data channels) for handover purposes.</w:t>
            </w:r>
          </w:p>
          <w:p w14:paraId="65D6442B" w14:textId="70BE6E83" w:rsidR="00F27026" w:rsidRPr="00C745D3" w:rsidRDefault="00F27026" w:rsidP="00AD5B15">
            <w:pPr>
              <w:pStyle w:val="Tabletext"/>
              <w:rPr>
                <w:i/>
                <w:color w:val="0000FF"/>
              </w:rPr>
            </w:pPr>
          </w:p>
        </w:tc>
      </w:tr>
      <w:tr w:rsidR="007C47E8" w:rsidRPr="00C745D3" w14:paraId="7D1E572B" w14:textId="77777777" w:rsidTr="00B5564C">
        <w:trPr>
          <w:cantSplit/>
          <w:jc w:val="center"/>
        </w:trPr>
        <w:tc>
          <w:tcPr>
            <w:tcW w:w="1589" w:type="dxa"/>
          </w:tcPr>
          <w:p w14:paraId="3407B19F" w14:textId="55A95BB9" w:rsidR="007C47E8" w:rsidRPr="00C745D3" w:rsidRDefault="007C47E8" w:rsidP="007C47E8">
            <w:pPr>
              <w:pStyle w:val="Tabletext"/>
              <w:rPr>
                <w:b/>
                <w:bCs/>
              </w:rPr>
            </w:pPr>
            <w:r w:rsidRPr="00C745D3">
              <w:rPr>
                <w:rFonts w:eastAsia="맑은 고딕"/>
                <w:b/>
                <w:bCs/>
              </w:rPr>
              <w:t xml:space="preserve">5.2.3.2.6 </w:t>
            </w:r>
          </w:p>
        </w:tc>
        <w:tc>
          <w:tcPr>
            <w:tcW w:w="8045" w:type="dxa"/>
          </w:tcPr>
          <w:p w14:paraId="2635E852" w14:textId="77777777" w:rsidR="007C47E8" w:rsidRPr="00C745D3" w:rsidRDefault="007C47E8" w:rsidP="007C47E8">
            <w:pPr>
              <w:pStyle w:val="Tabletext"/>
              <w:rPr>
                <w:rFonts w:eastAsia="맑은 고딕"/>
                <w:b/>
                <w:bCs/>
              </w:rPr>
            </w:pPr>
            <w:r w:rsidRPr="00C745D3">
              <w:rPr>
                <w:b/>
                <w:bCs/>
              </w:rPr>
              <w:t>Radio resource management</w:t>
            </w:r>
            <w:r w:rsidRPr="00C745D3">
              <w:rPr>
                <w:rFonts w:eastAsia="맑은 고딕"/>
                <w:b/>
                <w:bCs/>
              </w:rPr>
              <w:t xml:space="preserve"> </w:t>
            </w:r>
          </w:p>
        </w:tc>
      </w:tr>
      <w:tr w:rsidR="007C47E8" w:rsidRPr="00C745D3" w14:paraId="07A9197C" w14:textId="77777777" w:rsidTr="00B5564C">
        <w:trPr>
          <w:cantSplit/>
          <w:jc w:val="center"/>
        </w:trPr>
        <w:tc>
          <w:tcPr>
            <w:tcW w:w="1589" w:type="dxa"/>
          </w:tcPr>
          <w:p w14:paraId="10031478" w14:textId="77777777" w:rsidR="007C47E8" w:rsidRPr="00C745D3" w:rsidRDefault="007C47E8" w:rsidP="007C47E8">
            <w:pPr>
              <w:pStyle w:val="Tabletext"/>
              <w:rPr>
                <w:rFonts w:eastAsia="맑은 고딕"/>
              </w:rPr>
            </w:pPr>
            <w:r w:rsidRPr="00C745D3">
              <w:rPr>
                <w:rFonts w:eastAsia="맑은 고딕"/>
              </w:rPr>
              <w:t>5.2.3.2.6.1</w:t>
            </w:r>
          </w:p>
        </w:tc>
        <w:tc>
          <w:tcPr>
            <w:tcW w:w="8045" w:type="dxa"/>
          </w:tcPr>
          <w:p w14:paraId="6134FF35" w14:textId="77777777" w:rsidR="007C47E8" w:rsidRPr="00C745D3" w:rsidRDefault="007C47E8" w:rsidP="007C47E8">
            <w:pPr>
              <w:pStyle w:val="Tabletext"/>
            </w:pPr>
            <w:r w:rsidRPr="00C745D3">
              <w:t>Describe the radio resource management, for example support of:</w:t>
            </w:r>
          </w:p>
          <w:p w14:paraId="492F7643" w14:textId="77777777" w:rsidR="007C47E8" w:rsidRPr="00C745D3" w:rsidRDefault="007C47E8" w:rsidP="007C47E8">
            <w:pPr>
              <w:pStyle w:val="Tabletext"/>
              <w:ind w:left="284" w:hanging="284"/>
            </w:pPr>
            <w:r w:rsidRPr="00C745D3">
              <w:t>–</w:t>
            </w:r>
            <w:r w:rsidRPr="00C745D3">
              <w:tab/>
              <w:t>centralised and/or distributed RRM</w:t>
            </w:r>
          </w:p>
          <w:p w14:paraId="3CD8B24B" w14:textId="77777777" w:rsidR="007C47E8" w:rsidRPr="00C745D3" w:rsidRDefault="007C47E8" w:rsidP="007C47E8">
            <w:pPr>
              <w:pStyle w:val="Tabletext"/>
              <w:ind w:left="284" w:hanging="284"/>
            </w:pPr>
            <w:r w:rsidRPr="00C745D3">
              <w:t>–</w:t>
            </w:r>
            <w:r w:rsidRPr="00C745D3">
              <w:tab/>
              <w:t>dynamic and flexible radio resource management</w:t>
            </w:r>
          </w:p>
          <w:p w14:paraId="603CCBCC" w14:textId="77777777" w:rsidR="007C47E8" w:rsidRPr="00C745D3" w:rsidRDefault="007C47E8" w:rsidP="007C47E8">
            <w:pPr>
              <w:pStyle w:val="Tabletext"/>
              <w:ind w:left="284" w:hanging="284"/>
            </w:pPr>
            <w:r w:rsidRPr="00C745D3">
              <w:t>–</w:t>
            </w:r>
            <w:r w:rsidRPr="00C745D3">
              <w:tab/>
              <w:t>efficient load balancing.</w:t>
            </w:r>
          </w:p>
          <w:p w14:paraId="1763482C" w14:textId="77777777" w:rsidR="007C47E8" w:rsidRPr="00C745D3" w:rsidRDefault="007C47E8" w:rsidP="007C47E8">
            <w:pPr>
              <w:pStyle w:val="Tabletext"/>
              <w:ind w:left="284" w:hanging="284"/>
            </w:pPr>
          </w:p>
          <w:p w14:paraId="56D48B83"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RRM functions are located in base station and perform distributed RRM mechanism. The functions include radio bearer control, radio admission control, and radio resource allocation.</w:t>
            </w:r>
          </w:p>
          <w:p w14:paraId="32F8FE07"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RRM performs packet scheduling to dynamically allocate radio resources to UEs. The scheduling is based on QoS and channel quality information, and the periodicity of scheduling is one or multiple slots for slot-based scheduling and less than one slot for non-slot based scheduling.</w:t>
            </w:r>
            <w:r w:rsidRPr="00C745D3">
              <w:rPr>
                <w:rFonts w:hint="eastAsia"/>
                <w:i/>
                <w:iCs/>
                <w:color w:val="0000FF"/>
                <w:sz w:val="20"/>
              </w:rPr>
              <w:t xml:space="preserve"> </w:t>
            </w:r>
            <w:r w:rsidRPr="00C745D3">
              <w:rPr>
                <w:i/>
                <w:iCs/>
                <w:color w:val="0000FF"/>
                <w:sz w:val="20"/>
              </w:rPr>
              <w:t>In addition, RRM functions can flexibly configure/modify/release radio bearers and resources to support various service scenarios.</w:t>
            </w:r>
          </w:p>
          <w:p w14:paraId="1536196E"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RRM provides load balancing between cells with handover, cell reselection mechanisms to efficiently distribute UEs and traffic among cells.</w:t>
            </w:r>
          </w:p>
          <w:p w14:paraId="577A3DFE" w14:textId="77777777" w:rsidR="007C47E8" w:rsidRPr="00C745D3" w:rsidRDefault="007C47E8" w:rsidP="00B860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pPr>
          </w:p>
        </w:tc>
      </w:tr>
      <w:tr w:rsidR="007C47E8" w:rsidRPr="00C745D3" w14:paraId="54AACAFC" w14:textId="77777777" w:rsidTr="00B5564C">
        <w:trPr>
          <w:cantSplit/>
          <w:jc w:val="center"/>
        </w:trPr>
        <w:tc>
          <w:tcPr>
            <w:tcW w:w="1589" w:type="dxa"/>
            <w:tcBorders>
              <w:bottom w:val="single" w:sz="4" w:space="0" w:color="auto"/>
            </w:tcBorders>
          </w:tcPr>
          <w:p w14:paraId="7D436636" w14:textId="77777777" w:rsidR="007C47E8" w:rsidRPr="00C745D3" w:rsidRDefault="007C47E8" w:rsidP="007C47E8">
            <w:pPr>
              <w:pStyle w:val="Tabletext"/>
            </w:pPr>
            <w:r w:rsidRPr="00C745D3">
              <w:rPr>
                <w:rFonts w:eastAsia="맑은 고딕"/>
              </w:rPr>
              <w:lastRenderedPageBreak/>
              <w:t>5.2.3.2.6.2</w:t>
            </w:r>
          </w:p>
        </w:tc>
        <w:tc>
          <w:tcPr>
            <w:tcW w:w="8045" w:type="dxa"/>
            <w:tcBorders>
              <w:bottom w:val="single" w:sz="4" w:space="0" w:color="auto"/>
            </w:tcBorders>
          </w:tcPr>
          <w:p w14:paraId="1DB5205A" w14:textId="77777777" w:rsidR="007C47E8" w:rsidRPr="00C745D3" w:rsidRDefault="007C47E8" w:rsidP="007C47E8">
            <w:pPr>
              <w:pStyle w:val="Tabletext"/>
              <w:rPr>
                <w:i/>
                <w:iCs/>
                <w:color w:val="000000" w:themeColor="text1"/>
              </w:rPr>
            </w:pPr>
            <w:r w:rsidRPr="00C745D3">
              <w:rPr>
                <w:i/>
                <w:iCs/>
                <w:color w:val="000000" w:themeColor="text1"/>
              </w:rPr>
              <w:t>Inter-RIT interworking</w:t>
            </w:r>
          </w:p>
          <w:p w14:paraId="48A6E48D" w14:textId="77777777" w:rsidR="007C47E8" w:rsidRPr="00C745D3" w:rsidRDefault="007C47E8" w:rsidP="007C47E8">
            <w:pPr>
              <w:pStyle w:val="Tabletext"/>
              <w:rPr>
                <w:color w:val="000000" w:themeColor="text1"/>
              </w:rPr>
            </w:pPr>
            <w:r w:rsidRPr="00C745D3">
              <w:rPr>
                <w:color w:val="000000" w:themeColor="text1"/>
              </w:rPr>
              <w:t>Describe the functional blocks and mechanisms for interworking (such as a network architecture model) between component RITs within a SRIT, if supported.</w:t>
            </w:r>
          </w:p>
          <w:p w14:paraId="459AD67B" w14:textId="77777777" w:rsidR="007C47E8" w:rsidRPr="00C745D3" w:rsidRDefault="007C47E8" w:rsidP="007C47E8">
            <w:pPr>
              <w:pStyle w:val="Tabletext"/>
              <w:rPr>
                <w:color w:val="0000FF"/>
              </w:rPr>
            </w:pPr>
          </w:p>
          <w:p w14:paraId="687DBE48" w14:textId="3AF9B2EA" w:rsidR="006D1184" w:rsidRPr="00C745D3" w:rsidRDefault="006D1184" w:rsidP="007C47E8">
            <w:pPr>
              <w:pStyle w:val="Tabletext"/>
              <w:rPr>
                <w:color w:val="0000FF"/>
              </w:rPr>
            </w:pPr>
            <w:r w:rsidRPr="00C745D3">
              <w:rPr>
                <w:i/>
                <w:iCs/>
                <w:color w:val="0000FF"/>
              </w:rPr>
              <w:t>The RIT supports interworking with other RAT (e.g. LTE) by providing multi-connectivity and handover mechanisms. Using multi-connectivity, a UE can establish radio connections with multiple base stations. Additionally, handover mechanism supports UE’s mobility among different RATs</w:t>
            </w:r>
          </w:p>
          <w:p w14:paraId="396AE39D" w14:textId="77777777" w:rsidR="005B520D" w:rsidRPr="00C745D3" w:rsidRDefault="005B520D" w:rsidP="00B8604F">
            <w:pPr>
              <w:pStyle w:val="B1"/>
              <w:ind w:left="0" w:firstLine="0"/>
              <w:rPr>
                <w:lang w:eastAsia="ko-KR"/>
              </w:rPr>
            </w:pPr>
          </w:p>
        </w:tc>
      </w:tr>
      <w:tr w:rsidR="007C47E8" w:rsidRPr="00C745D3" w14:paraId="42628A0B" w14:textId="77777777" w:rsidTr="00B5564C">
        <w:trPr>
          <w:cantSplit/>
          <w:jc w:val="center"/>
        </w:trPr>
        <w:tc>
          <w:tcPr>
            <w:tcW w:w="1589" w:type="dxa"/>
            <w:tcBorders>
              <w:bottom w:val="single" w:sz="4" w:space="0" w:color="auto"/>
            </w:tcBorders>
          </w:tcPr>
          <w:p w14:paraId="373A144B" w14:textId="77777777" w:rsidR="007C47E8" w:rsidRPr="00C745D3" w:rsidRDefault="007C47E8" w:rsidP="007C47E8">
            <w:pPr>
              <w:pStyle w:val="Tabletext"/>
            </w:pPr>
            <w:r w:rsidRPr="00C745D3">
              <w:rPr>
                <w:rFonts w:eastAsia="맑은 고딕"/>
              </w:rPr>
              <w:t>5.2.3.2.6.3</w:t>
            </w:r>
          </w:p>
        </w:tc>
        <w:tc>
          <w:tcPr>
            <w:tcW w:w="8045" w:type="dxa"/>
            <w:tcBorders>
              <w:bottom w:val="single" w:sz="4" w:space="0" w:color="auto"/>
            </w:tcBorders>
          </w:tcPr>
          <w:p w14:paraId="4A29468E" w14:textId="77777777" w:rsidR="007C47E8" w:rsidRPr="00C745D3" w:rsidRDefault="007C47E8" w:rsidP="007C47E8">
            <w:pPr>
              <w:pStyle w:val="Tabletext"/>
              <w:rPr>
                <w:i/>
                <w:iCs/>
              </w:rPr>
            </w:pPr>
            <w:r w:rsidRPr="00C745D3">
              <w:rPr>
                <w:i/>
                <w:iCs/>
              </w:rPr>
              <w:t>Connection/session management</w:t>
            </w:r>
          </w:p>
          <w:p w14:paraId="2C84901A" w14:textId="77777777" w:rsidR="007C47E8" w:rsidRPr="00C745D3" w:rsidRDefault="007C47E8" w:rsidP="007C47E8">
            <w:pPr>
              <w:pStyle w:val="Tabletext"/>
            </w:pPr>
            <w:r w:rsidRPr="00C745D3">
              <w:t>The mechanisms for connection/session management over the air-interface should be described. For example:</w:t>
            </w:r>
          </w:p>
          <w:p w14:paraId="7498F91A" w14:textId="77777777" w:rsidR="007C47E8" w:rsidRPr="00C745D3" w:rsidRDefault="007C47E8" w:rsidP="007C47E8">
            <w:pPr>
              <w:pStyle w:val="Tabletext"/>
            </w:pPr>
            <w:r w:rsidRPr="00C745D3">
              <w:t>–</w:t>
            </w:r>
            <w:r w:rsidRPr="00C745D3">
              <w:tab/>
              <w:t xml:space="preserve">The support of multiple protocol states with fast and dynamic transitions. </w:t>
            </w:r>
          </w:p>
          <w:p w14:paraId="2B995B79" w14:textId="77777777" w:rsidR="007C47E8" w:rsidRPr="00C745D3" w:rsidRDefault="007C47E8" w:rsidP="007C47E8">
            <w:pPr>
              <w:pStyle w:val="Tabletext"/>
            </w:pPr>
            <w:r w:rsidRPr="00C745D3">
              <w:t>–</w:t>
            </w:r>
            <w:r w:rsidRPr="00C745D3">
              <w:tab/>
              <w:t xml:space="preserve">The signalling schemes for allocating and releasing resources. </w:t>
            </w:r>
          </w:p>
          <w:p w14:paraId="355702B4" w14:textId="77777777" w:rsidR="007C47E8" w:rsidRPr="00C745D3" w:rsidRDefault="007C47E8" w:rsidP="007C47E8">
            <w:pPr>
              <w:pStyle w:val="Tabletext"/>
            </w:pPr>
          </w:p>
          <w:p w14:paraId="660F93BF"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Connection management is performed from base station and session management is performed from network node (SMF: Session Management Function) by using RRC protocol and NAS protocol.</w:t>
            </w:r>
          </w:p>
          <w:p w14:paraId="7EA3F6DA"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The RRC protocol is composed of three states, RRC_CONNECTED, RRC_INACTIVE, and RRC_IDLE. The RRC_INACTIVE state supports fast transition to RRC_CONNECTED state by maintaining connection between UE and base station.</w:t>
            </w:r>
          </w:p>
          <w:p w14:paraId="7341FBAF" w14:textId="77777777" w:rsidR="007C47E8" w:rsidRPr="00C745D3" w:rsidRDefault="007C47E8" w:rsidP="007C47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sidRPr="00C745D3">
              <w:rPr>
                <w:i/>
                <w:iCs/>
                <w:color w:val="0000FF"/>
                <w:sz w:val="20"/>
              </w:rPr>
              <w:t>RRC messages are used to establish, reconfigure, release of dedicated radio resources between UE and base station.</w:t>
            </w:r>
          </w:p>
          <w:p w14:paraId="45615765" w14:textId="77777777" w:rsidR="005B520D" w:rsidRPr="00C745D3" w:rsidRDefault="005B520D" w:rsidP="00B8604F">
            <w:pPr>
              <w:pStyle w:val="Tabletext"/>
            </w:pPr>
          </w:p>
        </w:tc>
      </w:tr>
      <w:tr w:rsidR="007C47E8" w:rsidRPr="00C745D3" w14:paraId="1BEC0CC3" w14:textId="77777777" w:rsidTr="00B5564C">
        <w:trPr>
          <w:cantSplit/>
          <w:jc w:val="center"/>
        </w:trPr>
        <w:tc>
          <w:tcPr>
            <w:tcW w:w="1589" w:type="dxa"/>
            <w:tcBorders>
              <w:top w:val="nil"/>
            </w:tcBorders>
          </w:tcPr>
          <w:p w14:paraId="5956A55B" w14:textId="2DD3D763" w:rsidR="007C47E8" w:rsidRPr="00C745D3" w:rsidRDefault="007C47E8" w:rsidP="00BE7F08">
            <w:pPr>
              <w:pStyle w:val="Tabletext"/>
              <w:keepNext/>
              <w:rPr>
                <w:b/>
              </w:rPr>
            </w:pPr>
            <w:r w:rsidRPr="00C745D3">
              <w:rPr>
                <w:b/>
              </w:rPr>
              <w:lastRenderedPageBreak/>
              <w:t xml:space="preserve">5.2.3.2.7 </w:t>
            </w:r>
          </w:p>
        </w:tc>
        <w:tc>
          <w:tcPr>
            <w:tcW w:w="8045" w:type="dxa"/>
            <w:tcBorders>
              <w:top w:val="nil"/>
            </w:tcBorders>
          </w:tcPr>
          <w:p w14:paraId="6C127A55" w14:textId="77777777" w:rsidR="007C47E8" w:rsidRPr="00C745D3" w:rsidRDefault="007C47E8" w:rsidP="007C47E8">
            <w:pPr>
              <w:pStyle w:val="Tabletext"/>
              <w:keepNext/>
              <w:rPr>
                <w:b/>
              </w:rPr>
            </w:pPr>
            <w:r w:rsidRPr="00C745D3">
              <w:rPr>
                <w:b/>
              </w:rPr>
              <w:t>Frame structure</w:t>
            </w:r>
          </w:p>
        </w:tc>
      </w:tr>
      <w:tr w:rsidR="007C47E8" w:rsidRPr="00C745D3" w14:paraId="08BECF66" w14:textId="77777777" w:rsidTr="00B5564C">
        <w:trPr>
          <w:cantSplit/>
          <w:jc w:val="center"/>
        </w:trPr>
        <w:tc>
          <w:tcPr>
            <w:tcW w:w="1589" w:type="dxa"/>
          </w:tcPr>
          <w:p w14:paraId="49B24E4F" w14:textId="77777777" w:rsidR="007C47E8" w:rsidRPr="00C745D3" w:rsidRDefault="007C47E8" w:rsidP="000C7EC2">
            <w:pPr>
              <w:pStyle w:val="Tabletext"/>
            </w:pPr>
            <w:r w:rsidRPr="00C745D3">
              <w:t>5.2.3.2.7.1</w:t>
            </w:r>
          </w:p>
        </w:tc>
        <w:tc>
          <w:tcPr>
            <w:tcW w:w="8045" w:type="dxa"/>
          </w:tcPr>
          <w:p w14:paraId="587312C0" w14:textId="77777777" w:rsidR="007C47E8" w:rsidRPr="00C745D3" w:rsidRDefault="007C47E8" w:rsidP="007C47E8">
            <w:pPr>
              <w:pStyle w:val="Tabletext"/>
            </w:pPr>
            <w:r w:rsidRPr="00C745D3">
              <w:t>Describe the frame structure for downlink and uplink by providing sufficient information such as:</w:t>
            </w:r>
          </w:p>
          <w:p w14:paraId="51A338B9" w14:textId="77777777" w:rsidR="007C47E8" w:rsidRPr="00C745D3" w:rsidRDefault="007C47E8" w:rsidP="007C47E8">
            <w:pPr>
              <w:pStyle w:val="Tabletext"/>
              <w:ind w:left="284" w:hanging="284"/>
            </w:pPr>
            <w:r w:rsidRPr="00C745D3">
              <w:t>–</w:t>
            </w:r>
            <w:r w:rsidRPr="00C745D3">
              <w:tab/>
              <w:t>frame length,</w:t>
            </w:r>
          </w:p>
          <w:p w14:paraId="7DC3FD66" w14:textId="77777777" w:rsidR="007C47E8" w:rsidRPr="00C745D3" w:rsidRDefault="007C47E8" w:rsidP="007C47E8">
            <w:pPr>
              <w:pStyle w:val="Tabletext"/>
              <w:ind w:left="284" w:hanging="284"/>
            </w:pPr>
            <w:r w:rsidRPr="00C745D3">
              <w:t>–</w:t>
            </w:r>
            <w:r w:rsidRPr="00C745D3">
              <w:tab/>
              <w:t>the number of time slots per frame,</w:t>
            </w:r>
          </w:p>
          <w:p w14:paraId="62DD3D58" w14:textId="77777777" w:rsidR="007C47E8" w:rsidRPr="00C745D3" w:rsidRDefault="007C47E8" w:rsidP="007C47E8">
            <w:pPr>
              <w:pStyle w:val="Tabletext"/>
              <w:ind w:left="284" w:hanging="284"/>
            </w:pPr>
            <w:r w:rsidRPr="00C745D3">
              <w:t>–</w:t>
            </w:r>
            <w:r w:rsidRPr="00C745D3">
              <w:tab/>
              <w:t>the number and position of switch points per frame for TDD</w:t>
            </w:r>
          </w:p>
          <w:p w14:paraId="5C874C95" w14:textId="77777777" w:rsidR="007C47E8" w:rsidRPr="00C745D3" w:rsidRDefault="007C47E8" w:rsidP="007C47E8">
            <w:pPr>
              <w:pStyle w:val="Tabletext"/>
              <w:ind w:left="284" w:hanging="284"/>
            </w:pPr>
            <w:r w:rsidRPr="00C745D3">
              <w:t>–</w:t>
            </w:r>
            <w:r w:rsidRPr="00C745D3">
              <w:tab/>
              <w:t>guard time or the number of guard bits,</w:t>
            </w:r>
          </w:p>
          <w:p w14:paraId="4D91D462" w14:textId="77777777" w:rsidR="007C47E8" w:rsidRPr="00C745D3" w:rsidRDefault="007C47E8" w:rsidP="007C47E8">
            <w:pPr>
              <w:pStyle w:val="Tabletext"/>
              <w:ind w:left="284" w:hanging="284"/>
            </w:pPr>
            <w:r w:rsidRPr="00C745D3">
              <w:t>–</w:t>
            </w:r>
            <w:r w:rsidRPr="00C745D3">
              <w:tab/>
              <w:t>user payload information per time slot,</w:t>
            </w:r>
          </w:p>
          <w:p w14:paraId="6E8D8EC9" w14:textId="77777777" w:rsidR="007C47E8" w:rsidRPr="00C745D3" w:rsidRDefault="007C47E8" w:rsidP="007C47E8">
            <w:pPr>
              <w:pStyle w:val="Tabletext"/>
              <w:ind w:left="284" w:hanging="284"/>
            </w:pPr>
            <w:r w:rsidRPr="00C745D3">
              <w:t>–</w:t>
            </w:r>
            <w:r w:rsidRPr="00C745D3">
              <w:tab/>
              <w:t xml:space="preserve">sub-carrier spacing </w:t>
            </w:r>
          </w:p>
          <w:p w14:paraId="47ABB765" w14:textId="77777777" w:rsidR="007C47E8" w:rsidRPr="00C745D3" w:rsidRDefault="007C47E8" w:rsidP="007C47E8">
            <w:pPr>
              <w:pStyle w:val="Tabletext"/>
              <w:ind w:left="284" w:hanging="284"/>
            </w:pPr>
            <w:r w:rsidRPr="00C745D3">
              <w:t>–</w:t>
            </w:r>
            <w:r w:rsidRPr="00C745D3">
              <w:tab/>
              <w:t>control channel structure and multiplexing,</w:t>
            </w:r>
          </w:p>
          <w:p w14:paraId="21A779A1" w14:textId="77777777" w:rsidR="007C47E8" w:rsidRPr="00C745D3" w:rsidRDefault="007C47E8" w:rsidP="007C47E8">
            <w:pPr>
              <w:pStyle w:val="Tabletext"/>
              <w:ind w:left="284" w:hanging="284"/>
            </w:pPr>
            <w:r w:rsidRPr="00C745D3">
              <w:t>–</w:t>
            </w:r>
            <w:r w:rsidRPr="00C745D3">
              <w:tab/>
              <w:t>power control bit rate.</w:t>
            </w:r>
          </w:p>
          <w:p w14:paraId="30F1EA75" w14:textId="77777777" w:rsidR="007C47E8" w:rsidRPr="00C745D3" w:rsidRDefault="007C47E8" w:rsidP="007C47E8">
            <w:pPr>
              <w:pStyle w:val="Tabletext"/>
              <w:ind w:left="284" w:hanging="284"/>
            </w:pPr>
          </w:p>
          <w:p w14:paraId="4BBC6398" w14:textId="40BAB2F1" w:rsidR="000C7EC2" w:rsidRPr="00C745D3" w:rsidRDefault="000C7EC2" w:rsidP="000C7EC2">
            <w:pPr>
              <w:pStyle w:val="Tabletext"/>
              <w:spacing w:beforeLines="50" w:before="120" w:after="0"/>
              <w:rPr>
                <w:i/>
                <w:iCs/>
                <w:color w:val="0000FF"/>
                <w:szCs w:val="22"/>
                <w:lang w:val="en-US"/>
              </w:rPr>
            </w:pPr>
            <w:r w:rsidRPr="00C745D3">
              <w:rPr>
                <w:i/>
                <w:iCs/>
                <w:color w:val="0000FF"/>
                <w:szCs w:val="22"/>
                <w:lang w:val="en-US"/>
              </w:rPr>
              <w:t xml:space="preserve">Subcarrier spacings of 15, 30, 60, 120, and 240 kHz are supported. For synchronization signals, 15 and 30 kHz are supported for </w:t>
            </w:r>
            <w:r w:rsidR="00D521A2" w:rsidRPr="00C745D3">
              <w:rPr>
                <w:i/>
                <w:iCs/>
                <w:color w:val="0000FF"/>
                <w:szCs w:val="22"/>
                <w:lang w:val="en-US"/>
              </w:rPr>
              <w:t>frequency range 1 (450 MHz ~ 6 GHz)</w:t>
            </w:r>
            <w:r w:rsidRPr="00C745D3">
              <w:rPr>
                <w:i/>
                <w:iCs/>
                <w:color w:val="0000FF"/>
                <w:szCs w:val="22"/>
                <w:lang w:val="en-US"/>
              </w:rPr>
              <w:t xml:space="preserve">, and 120 and 240 kHz are supported for </w:t>
            </w:r>
            <w:r w:rsidR="00D521A2" w:rsidRPr="00C745D3">
              <w:rPr>
                <w:i/>
                <w:iCs/>
                <w:color w:val="0000FF"/>
                <w:szCs w:val="22"/>
                <w:lang w:val="en-US"/>
              </w:rPr>
              <w:t>frequency range 2 (24.25 GHz ~ 52.6 GHz)</w:t>
            </w:r>
            <w:r w:rsidRPr="00C745D3">
              <w:rPr>
                <w:i/>
                <w:iCs/>
                <w:color w:val="0000FF"/>
                <w:szCs w:val="22"/>
                <w:lang w:val="en-US"/>
              </w:rPr>
              <w:t xml:space="preserve">. For control and data channels, 15, 30, and 60 kHz are supported for </w:t>
            </w:r>
            <w:r w:rsidR="00D521A2" w:rsidRPr="00C745D3">
              <w:rPr>
                <w:i/>
                <w:iCs/>
                <w:color w:val="0000FF"/>
                <w:szCs w:val="22"/>
                <w:lang w:val="en-US"/>
              </w:rPr>
              <w:t>frequency range 1</w:t>
            </w:r>
            <w:r w:rsidRPr="00C745D3">
              <w:rPr>
                <w:i/>
                <w:iCs/>
                <w:color w:val="0000FF"/>
                <w:szCs w:val="22"/>
                <w:lang w:val="en-US"/>
              </w:rPr>
              <w:t xml:space="preserve">, and 120 kHz are supported for </w:t>
            </w:r>
            <w:r w:rsidR="00D521A2" w:rsidRPr="00C745D3">
              <w:rPr>
                <w:i/>
                <w:iCs/>
                <w:color w:val="0000FF"/>
                <w:szCs w:val="22"/>
                <w:lang w:val="en-US"/>
              </w:rPr>
              <w:t>frequency range 2</w:t>
            </w:r>
            <w:r w:rsidRPr="00C745D3">
              <w:rPr>
                <w:i/>
                <w:iCs/>
                <w:color w:val="0000FF"/>
                <w:szCs w:val="22"/>
                <w:lang w:val="en-US"/>
              </w:rPr>
              <w:t>.</w:t>
            </w:r>
          </w:p>
          <w:p w14:paraId="154596F0" w14:textId="6F102406" w:rsidR="007C47E8" w:rsidRPr="00C745D3" w:rsidRDefault="007C47E8" w:rsidP="00165916">
            <w:pPr>
              <w:pStyle w:val="Tabletext"/>
              <w:spacing w:beforeLines="50" w:before="120" w:after="0"/>
              <w:rPr>
                <w:i/>
                <w:iCs/>
                <w:color w:val="0000FF"/>
              </w:rPr>
            </w:pPr>
            <w:r w:rsidRPr="00C745D3">
              <w:rPr>
                <w:i/>
                <w:iCs/>
                <w:color w:val="0000FF"/>
              </w:rPr>
              <w:t>One radio frame of length 10 ms consists of 10 subframes, each of length 1 ms.</w:t>
            </w:r>
            <w:r w:rsidRPr="00C745D3">
              <w:rPr>
                <w:rFonts w:hint="eastAsia"/>
                <w:i/>
                <w:iCs/>
                <w:color w:val="0000FF"/>
              </w:rPr>
              <w:t xml:space="preserve"> </w:t>
            </w:r>
            <w:r w:rsidRPr="00C745D3">
              <w:rPr>
                <w:i/>
                <w:iCs/>
                <w:color w:val="0000FF"/>
              </w:rPr>
              <w:t xml:space="preserve">Each subframe consists of </w:t>
            </w:r>
            <w:r w:rsidR="000C7EC2" w:rsidRPr="00C745D3">
              <w:rPr>
                <w:rFonts w:eastAsia="맑은 고딕"/>
                <w:i/>
                <w:iCs/>
                <w:color w:val="0000FF"/>
                <w:szCs w:val="22"/>
                <w:lang w:val="en-US" w:eastAsia="ko-KR"/>
              </w:rPr>
              <w:t>1, 2, 4, 8, and 16 slots for subcarrier spacing of 15, 30, 60, 120, and 240 kHz, respectively.</w:t>
            </w:r>
            <w:r w:rsidRPr="00C745D3">
              <w:rPr>
                <w:i/>
                <w:iCs/>
                <w:color w:val="0000FF"/>
              </w:rPr>
              <w:t xml:space="preserve"> Each </w:t>
            </w:r>
            <w:r w:rsidRPr="00C745D3">
              <w:rPr>
                <w:rFonts w:hint="eastAsia"/>
                <w:i/>
                <w:iCs/>
                <w:color w:val="0000FF"/>
              </w:rPr>
              <w:t>slot consist</w:t>
            </w:r>
            <w:r w:rsidRPr="00C745D3">
              <w:rPr>
                <w:i/>
                <w:iCs/>
                <w:color w:val="0000FF"/>
              </w:rPr>
              <w:t>s</w:t>
            </w:r>
            <w:r w:rsidRPr="00C745D3">
              <w:rPr>
                <w:rFonts w:hint="eastAsia"/>
                <w:i/>
                <w:iCs/>
                <w:color w:val="0000FF"/>
              </w:rPr>
              <w:t xml:space="preserve"> of 14 </w:t>
            </w:r>
            <w:r w:rsidRPr="00C745D3">
              <w:rPr>
                <w:i/>
                <w:iCs/>
                <w:color w:val="0000FF"/>
              </w:rPr>
              <w:t xml:space="preserve">OFDM </w:t>
            </w:r>
            <w:r w:rsidRPr="00C745D3">
              <w:rPr>
                <w:rFonts w:hint="eastAsia"/>
                <w:i/>
                <w:iCs/>
                <w:color w:val="0000FF"/>
              </w:rPr>
              <w:t xml:space="preserve">symbols </w:t>
            </w:r>
            <w:r w:rsidR="00D521A2" w:rsidRPr="00C745D3">
              <w:rPr>
                <w:i/>
                <w:iCs/>
                <w:color w:val="0000FF"/>
              </w:rPr>
              <w:t xml:space="preserve">in case of normal cyclic prefix and </w:t>
            </w:r>
            <w:r w:rsidRPr="00C745D3">
              <w:rPr>
                <w:rFonts w:hint="eastAsia"/>
                <w:i/>
                <w:iCs/>
                <w:color w:val="0000FF"/>
              </w:rPr>
              <w:t xml:space="preserve">12 </w:t>
            </w:r>
            <w:r w:rsidRPr="00C745D3">
              <w:rPr>
                <w:i/>
                <w:iCs/>
                <w:color w:val="0000FF"/>
              </w:rPr>
              <w:t>OFDM symbols in</w:t>
            </w:r>
            <w:r w:rsidR="00D521A2" w:rsidRPr="00C745D3">
              <w:rPr>
                <w:i/>
                <w:iCs/>
                <w:color w:val="0000FF"/>
              </w:rPr>
              <w:t xml:space="preserve"> case of extended cyclic prefix</w:t>
            </w:r>
            <w:r w:rsidRPr="00C745D3">
              <w:rPr>
                <w:i/>
                <w:iCs/>
                <w:color w:val="0000FF"/>
              </w:rPr>
              <w:t>.</w:t>
            </w:r>
          </w:p>
          <w:p w14:paraId="29BC2B10" w14:textId="77777777" w:rsidR="007C47E8" w:rsidRPr="00C745D3" w:rsidRDefault="007C47E8" w:rsidP="00165916">
            <w:pPr>
              <w:pStyle w:val="Tabletext"/>
              <w:spacing w:beforeLines="50" w:before="120" w:after="0"/>
              <w:rPr>
                <w:i/>
                <w:iCs/>
                <w:color w:val="0000FF"/>
              </w:rPr>
            </w:pPr>
            <w:r w:rsidRPr="00C745D3">
              <w:rPr>
                <w:i/>
                <w:iCs/>
                <w:color w:val="0000FF"/>
              </w:rPr>
              <w:t>In TDD, per each slot, up to 2 DL-to-UL switching points are allowed. One or more OFDM symbols serve as a guard time between DL and UL.</w:t>
            </w:r>
          </w:p>
          <w:p w14:paraId="32CCCF4B" w14:textId="77777777" w:rsidR="007C47E8" w:rsidRPr="00C745D3" w:rsidRDefault="007C47E8" w:rsidP="00165916">
            <w:pPr>
              <w:pStyle w:val="Tabletext"/>
              <w:spacing w:beforeLines="50" w:before="120" w:after="0"/>
              <w:rPr>
                <w:i/>
                <w:iCs/>
                <w:color w:val="0000FF"/>
              </w:rPr>
            </w:pPr>
            <w:r w:rsidRPr="00C745D3">
              <w:rPr>
                <w:i/>
                <w:iCs/>
                <w:color w:val="0000FF"/>
              </w:rPr>
              <w:t xml:space="preserve">Downlink control channel region is flexibly allocated in time and frequency. A downlink control region spans 1~3 OFDM symbols in time, and is localized or distributed in frequency. A downlink </w:t>
            </w:r>
            <w:r w:rsidRPr="00C745D3">
              <w:rPr>
                <w:rFonts w:hint="eastAsia"/>
                <w:i/>
                <w:iCs/>
                <w:color w:val="0000FF"/>
              </w:rPr>
              <w:t>control channel can be time and/or frequency multiplexed with a downlink data channel on a slot or mini-slot basis.</w:t>
            </w:r>
          </w:p>
          <w:p w14:paraId="763938D9" w14:textId="77777777" w:rsidR="007C47E8" w:rsidRPr="00C745D3" w:rsidRDefault="007C47E8" w:rsidP="00165916">
            <w:pPr>
              <w:pStyle w:val="Tabletext"/>
              <w:spacing w:beforeLines="50" w:before="120" w:after="0"/>
              <w:rPr>
                <w:i/>
                <w:iCs/>
                <w:color w:val="0000FF"/>
              </w:rPr>
            </w:pPr>
            <w:r w:rsidRPr="00C745D3">
              <w:rPr>
                <w:i/>
                <w:iCs/>
                <w:color w:val="0000FF"/>
              </w:rPr>
              <w:t>Uplink control channel region is flexibly allocated in time and frequency. An uplink control region spans 4~14 OFDM symbols for long duration formats and 1~2 OFDM symbols for short duration formats, and is localized in frequency. Intra-slot or inter-slot frequency hopping is supported. An uplink control channel can be time and/or frequency multiplexed with an uplink data channel on a slot or mini-slot basis. Uplink control information can be piggy-backed with data, i.e. transmitted with data on PUSCH when UE has uplink data to be transmitted.</w:t>
            </w:r>
          </w:p>
          <w:p w14:paraId="0C46DD6A" w14:textId="77777777" w:rsidR="007C47E8" w:rsidRPr="00C745D3" w:rsidRDefault="007C47E8" w:rsidP="00165916">
            <w:pPr>
              <w:pStyle w:val="Tabletext"/>
              <w:spacing w:beforeLines="50" w:before="120" w:after="0"/>
              <w:rPr>
                <w:i/>
                <w:iCs/>
                <w:color w:val="0000FF"/>
              </w:rPr>
            </w:pPr>
            <w:r w:rsidRPr="00C745D3">
              <w:rPr>
                <w:rFonts w:hint="eastAsia"/>
                <w:i/>
                <w:iCs/>
                <w:color w:val="0000FF"/>
              </w:rPr>
              <w:t>Up to one or multiple p</w:t>
            </w:r>
            <w:r w:rsidRPr="00C745D3">
              <w:rPr>
                <w:i/>
                <w:iCs/>
                <w:color w:val="0000FF"/>
              </w:rPr>
              <w:t>ower control command</w:t>
            </w:r>
            <w:r w:rsidRPr="00C745D3">
              <w:rPr>
                <w:rFonts w:hint="eastAsia"/>
                <w:i/>
                <w:iCs/>
                <w:color w:val="0000FF"/>
              </w:rPr>
              <w:t>s</w:t>
            </w:r>
            <w:r w:rsidRPr="00C745D3">
              <w:rPr>
                <w:i/>
                <w:iCs/>
                <w:color w:val="0000FF"/>
              </w:rPr>
              <w:t xml:space="preserve"> per slot</w:t>
            </w:r>
            <w:r w:rsidRPr="00C745D3">
              <w:rPr>
                <w:rFonts w:hint="eastAsia"/>
                <w:i/>
                <w:iCs/>
                <w:color w:val="0000FF"/>
              </w:rPr>
              <w:t xml:space="preserve"> are</w:t>
            </w:r>
            <w:r w:rsidRPr="00C745D3">
              <w:rPr>
                <w:i/>
                <w:iCs/>
                <w:color w:val="0000FF"/>
              </w:rPr>
              <w:t xml:space="preserve"> supported. The power control rate depends on the slot duration and the maximum allowed number of power control commands per slot.</w:t>
            </w:r>
          </w:p>
          <w:p w14:paraId="15A8D34C" w14:textId="0C6CBD66" w:rsidR="00BC0EA1" w:rsidRPr="00C745D3" w:rsidRDefault="00BC0EA1" w:rsidP="007C47E8">
            <w:pPr>
              <w:pStyle w:val="Tabletext"/>
              <w:rPr>
                <w:rFonts w:eastAsia="맑은 고딕"/>
                <w:i/>
                <w:iCs/>
                <w:lang w:eastAsia="ko-KR"/>
              </w:rPr>
            </w:pPr>
          </w:p>
        </w:tc>
      </w:tr>
      <w:tr w:rsidR="007C47E8" w:rsidRPr="00C745D3" w14:paraId="5B6AAEE5" w14:textId="77777777" w:rsidTr="00B5564C">
        <w:trPr>
          <w:cantSplit/>
          <w:jc w:val="center"/>
        </w:trPr>
        <w:tc>
          <w:tcPr>
            <w:tcW w:w="1589" w:type="dxa"/>
          </w:tcPr>
          <w:p w14:paraId="1B2725CB" w14:textId="600DFF69" w:rsidR="007C47E8" w:rsidRPr="00C745D3" w:rsidRDefault="007C47E8" w:rsidP="007C47E8">
            <w:pPr>
              <w:pStyle w:val="Tabletext"/>
              <w:rPr>
                <w:b/>
              </w:rPr>
            </w:pPr>
            <w:r w:rsidRPr="00C745D3">
              <w:rPr>
                <w:b/>
              </w:rPr>
              <w:t>5.2.3.2.8</w:t>
            </w:r>
          </w:p>
        </w:tc>
        <w:tc>
          <w:tcPr>
            <w:tcW w:w="8045" w:type="dxa"/>
          </w:tcPr>
          <w:p w14:paraId="47E196E4" w14:textId="77777777" w:rsidR="007C47E8" w:rsidRPr="00C745D3" w:rsidRDefault="007C47E8" w:rsidP="007C47E8">
            <w:pPr>
              <w:pStyle w:val="Tabletext"/>
              <w:rPr>
                <w:b/>
              </w:rPr>
            </w:pPr>
            <w:r w:rsidRPr="00C745D3">
              <w:rPr>
                <w:b/>
              </w:rPr>
              <w:t>Spectrum capabilities and duplex technologies</w:t>
            </w:r>
          </w:p>
          <w:p w14:paraId="346680DF" w14:textId="77777777" w:rsidR="007C47E8" w:rsidRPr="00C745D3" w:rsidRDefault="007C47E8" w:rsidP="007C47E8">
            <w:pPr>
              <w:pStyle w:val="Tabletext"/>
              <w:rPr>
                <w:rFonts w:eastAsia="맑은 고딕"/>
                <w:lang w:eastAsia="ko-KR"/>
              </w:rPr>
            </w:pPr>
            <w:r w:rsidRPr="00C745D3">
              <w:rPr>
                <w:rFonts w:eastAsia="맑은 고딕"/>
              </w:rPr>
              <w:t>NOTE 1 – Parameters for both downlink and uplink should be described separately, if necessary.</w:t>
            </w:r>
          </w:p>
        </w:tc>
      </w:tr>
      <w:tr w:rsidR="007C47E8" w:rsidRPr="00C745D3" w14:paraId="4E71BBB2" w14:textId="77777777" w:rsidTr="00B5564C">
        <w:trPr>
          <w:cantSplit/>
          <w:jc w:val="center"/>
        </w:trPr>
        <w:tc>
          <w:tcPr>
            <w:tcW w:w="1589" w:type="dxa"/>
          </w:tcPr>
          <w:p w14:paraId="26C476C3" w14:textId="77777777" w:rsidR="007C47E8" w:rsidRPr="00C745D3" w:rsidRDefault="007C47E8" w:rsidP="007C47E8">
            <w:pPr>
              <w:pStyle w:val="Tabletext"/>
            </w:pPr>
            <w:r w:rsidRPr="00C745D3">
              <w:lastRenderedPageBreak/>
              <w:t>5.2.3.2.8.1</w:t>
            </w:r>
          </w:p>
        </w:tc>
        <w:tc>
          <w:tcPr>
            <w:tcW w:w="8045" w:type="dxa"/>
          </w:tcPr>
          <w:p w14:paraId="5A0CDC13" w14:textId="77777777" w:rsidR="007C47E8" w:rsidRPr="00C745D3" w:rsidRDefault="007C47E8" w:rsidP="007C47E8">
            <w:pPr>
              <w:pStyle w:val="Tabletext"/>
              <w:rPr>
                <w:i/>
                <w:iCs/>
              </w:rPr>
            </w:pPr>
            <w:r w:rsidRPr="00C745D3">
              <w:rPr>
                <w:i/>
                <w:iCs/>
              </w:rPr>
              <w:t>Spectrum sharing and flexible spectrum use</w:t>
            </w:r>
          </w:p>
          <w:p w14:paraId="3A639873" w14:textId="77777777" w:rsidR="007C47E8" w:rsidRPr="00C745D3" w:rsidRDefault="007C47E8" w:rsidP="007C47E8">
            <w:pPr>
              <w:pStyle w:val="Tabletext"/>
            </w:pPr>
            <w:r w:rsidRPr="00C745D3">
              <w:t xml:space="preserve">Does the RIT/SRIT support flexible spectrum use and/or spectrum sharing? Provide </w:t>
            </w:r>
            <w:r w:rsidRPr="00C745D3">
              <w:rPr>
                <w:rFonts w:eastAsia="맑은 고딕"/>
              </w:rPr>
              <w:t xml:space="preserve">the </w:t>
            </w:r>
            <w:r w:rsidRPr="00C745D3">
              <w:t>detail.</w:t>
            </w:r>
          </w:p>
          <w:p w14:paraId="19DC3B90" w14:textId="77777777" w:rsidR="007C47E8" w:rsidRPr="00C745D3" w:rsidRDefault="007C47E8" w:rsidP="007C47E8">
            <w:pPr>
              <w:pStyle w:val="Tabletext"/>
              <w:rPr>
                <w:rFonts w:eastAsia="맑은 고딕"/>
                <w:lang w:eastAsia="ko-KR"/>
              </w:rPr>
            </w:pPr>
            <w:r w:rsidRPr="00C745D3">
              <w:rPr>
                <w:rFonts w:eastAsia="맑은 고딕"/>
              </w:rPr>
              <w:t>D</w:t>
            </w:r>
            <w:r w:rsidRPr="00C745D3">
              <w:t xml:space="preserve">escription such as capability to flexibly allocate the spectrum resources in an adaptive manner for paired and un-paired spectrum to address the uplink and downlink traffic asymmetry. </w:t>
            </w:r>
          </w:p>
          <w:p w14:paraId="30E5B73D" w14:textId="77777777" w:rsidR="007C47E8" w:rsidRPr="00C745D3" w:rsidRDefault="007C47E8" w:rsidP="007C47E8">
            <w:pPr>
              <w:pStyle w:val="Tabletext"/>
              <w:rPr>
                <w:rFonts w:eastAsia="맑은 고딕"/>
                <w:lang w:eastAsia="ko-KR"/>
              </w:rPr>
            </w:pPr>
          </w:p>
          <w:p w14:paraId="77B37447" w14:textId="77777777" w:rsidR="007C47E8" w:rsidRPr="00C745D3" w:rsidRDefault="007C47E8" w:rsidP="00165916">
            <w:pPr>
              <w:pStyle w:val="Tabletext"/>
              <w:spacing w:beforeLines="50" w:before="120" w:after="0"/>
              <w:rPr>
                <w:i/>
                <w:iCs/>
                <w:color w:val="0000FF"/>
              </w:rPr>
            </w:pPr>
            <w:r w:rsidRPr="00C745D3">
              <w:rPr>
                <w:i/>
                <w:iCs/>
                <w:color w:val="0000FF"/>
              </w:rPr>
              <w:t>Flexible spectrum use is supported by using one or multiple component carriers. One component carrier supports a scalable bandwidth with a single PRB granularity by means of bandwidth part configuration/adaptation. Multiple component carriers can be aggregated to achieve up to at least several GHz of transmission bandwidth. The aggregated component carriers can be either contiguous or non-contiguous in the same or different frequency band. For unpaired spectrum, resources can be flexibly allocated as UL or DL in a dynamic or semi-static manner.</w:t>
            </w:r>
          </w:p>
          <w:p w14:paraId="3A80AED2" w14:textId="62A67242" w:rsidR="007C47E8" w:rsidRPr="00C745D3" w:rsidRDefault="007C47E8" w:rsidP="00165916">
            <w:pPr>
              <w:pStyle w:val="Tabletext"/>
              <w:spacing w:beforeLines="50" w:before="120" w:after="0"/>
              <w:rPr>
                <w:i/>
                <w:iCs/>
                <w:color w:val="0000FF"/>
              </w:rPr>
            </w:pPr>
            <w:r w:rsidRPr="00C745D3">
              <w:rPr>
                <w:i/>
                <w:iCs/>
                <w:color w:val="0000FF"/>
              </w:rPr>
              <w:t>Inter-RAT and inter-operator spectrum sharing is supported for efficient use of spec</w:t>
            </w:r>
            <w:r w:rsidR="00BC0EA1" w:rsidRPr="00C745D3">
              <w:rPr>
                <w:i/>
                <w:iCs/>
                <w:color w:val="0000FF"/>
              </w:rPr>
              <w:t>trum. For example, the RIT supports spectrum sharing with LTE. A carrier of the RIT can share the spectrum with a LTE carrier by FDM (frequency division multiplexing) or TDM (time division multiplexing) manner. To enable efficient multiplexing, OFDM symbols and subcarriers can be aligned in time and frequency, respectively, between the RIT and LTE. In addition, LTE CRS (cell-specific reference signal) can be protected by rate matching the signals and channels of the RIT around the LTE CRS.</w:t>
            </w:r>
          </w:p>
          <w:p w14:paraId="75BF7ED6" w14:textId="42AAA1B6" w:rsidR="0033004D" w:rsidRPr="00C745D3" w:rsidRDefault="0033004D" w:rsidP="0033004D">
            <w:pPr>
              <w:pStyle w:val="Tabletext"/>
              <w:rPr>
                <w:rFonts w:eastAsia="맑은 고딕"/>
                <w:i/>
                <w:lang w:eastAsia="ko-KR"/>
              </w:rPr>
            </w:pPr>
          </w:p>
        </w:tc>
      </w:tr>
      <w:tr w:rsidR="007C47E8" w:rsidRPr="00C745D3" w14:paraId="70AA35FB" w14:textId="77777777" w:rsidTr="00B5564C">
        <w:trPr>
          <w:cantSplit/>
          <w:jc w:val="center"/>
        </w:trPr>
        <w:tc>
          <w:tcPr>
            <w:tcW w:w="1589" w:type="dxa"/>
          </w:tcPr>
          <w:p w14:paraId="7C3A817D" w14:textId="77777777" w:rsidR="007C47E8" w:rsidRPr="00C745D3" w:rsidRDefault="007C47E8" w:rsidP="007C47E8">
            <w:pPr>
              <w:pStyle w:val="Tabletext"/>
            </w:pPr>
            <w:r w:rsidRPr="00C745D3">
              <w:t>5.2.3.2.8.2</w:t>
            </w:r>
          </w:p>
        </w:tc>
        <w:tc>
          <w:tcPr>
            <w:tcW w:w="8045" w:type="dxa"/>
          </w:tcPr>
          <w:p w14:paraId="6B8692D7" w14:textId="77777777" w:rsidR="007C47E8" w:rsidRPr="00C745D3" w:rsidRDefault="007C47E8" w:rsidP="007C47E8">
            <w:pPr>
              <w:pStyle w:val="Tabletext"/>
              <w:rPr>
                <w:i/>
                <w:iCs/>
              </w:rPr>
            </w:pPr>
            <w:r w:rsidRPr="00C745D3">
              <w:rPr>
                <w:i/>
                <w:iCs/>
              </w:rPr>
              <w:t>Channel bandwidth scalability</w:t>
            </w:r>
            <w:r w:rsidRPr="00C745D3">
              <w:t xml:space="preserve"> </w:t>
            </w:r>
          </w:p>
          <w:p w14:paraId="24BC3AD1" w14:textId="77777777" w:rsidR="007C47E8" w:rsidRPr="00C745D3" w:rsidRDefault="007C47E8" w:rsidP="007C47E8">
            <w:pPr>
              <w:pStyle w:val="Tabletext"/>
            </w:pPr>
            <w:r w:rsidRPr="00C745D3">
              <w:t xml:space="preserve">Describe how the proposed RIT/SRIT supports channel bandwidth scalability, including the supported bandwidths. </w:t>
            </w:r>
          </w:p>
          <w:p w14:paraId="64292F60" w14:textId="77777777" w:rsidR="007C47E8" w:rsidRPr="00C745D3" w:rsidRDefault="007C47E8" w:rsidP="007C47E8">
            <w:pPr>
              <w:pStyle w:val="Tabletext"/>
            </w:pPr>
            <w:r w:rsidRPr="00C745D3">
              <w:t>Describe whether the proposed RIT/SRIT supports extensions for scalable bandwidths wider than 100 MHz.</w:t>
            </w:r>
          </w:p>
          <w:p w14:paraId="1B0B72B5" w14:textId="77777777" w:rsidR="007C47E8" w:rsidRPr="00C745D3" w:rsidRDefault="007C47E8" w:rsidP="007C47E8">
            <w:pPr>
              <w:pStyle w:val="Tabletext"/>
            </w:pPr>
            <w:r w:rsidRPr="00C745D3">
              <w:t>Describe whether the proposed RIT/SRIT supports extensions for scalable bandwidths wider than 1 GHz, e.g., when operated in higher frequency bands noted in § 5.2.4.2.</w:t>
            </w:r>
          </w:p>
          <w:p w14:paraId="213C54C2" w14:textId="77777777" w:rsidR="007C47E8" w:rsidRPr="00C745D3" w:rsidRDefault="007C47E8" w:rsidP="007C47E8">
            <w:pPr>
              <w:pStyle w:val="Tabletext"/>
            </w:pPr>
            <w:r w:rsidRPr="00C745D3">
              <w:t>Consider, for example:</w:t>
            </w:r>
          </w:p>
          <w:p w14:paraId="228C6980" w14:textId="77777777" w:rsidR="007C47E8" w:rsidRPr="00C745D3" w:rsidRDefault="007C47E8" w:rsidP="007C47E8">
            <w:pPr>
              <w:pStyle w:val="Tabletext"/>
              <w:ind w:left="284" w:hanging="284"/>
            </w:pPr>
            <w:r w:rsidRPr="00C745D3">
              <w:t>–</w:t>
            </w:r>
            <w:r w:rsidRPr="00C745D3">
              <w:tab/>
              <w:t xml:space="preserve">The scalability of operating bandwidths. </w:t>
            </w:r>
          </w:p>
          <w:p w14:paraId="7FB810DD" w14:textId="77777777" w:rsidR="007C47E8" w:rsidRPr="00C745D3" w:rsidRDefault="007C47E8" w:rsidP="007C47E8">
            <w:pPr>
              <w:pStyle w:val="Tabletext"/>
              <w:ind w:left="284" w:hanging="284"/>
            </w:pPr>
            <w:r w:rsidRPr="00C745D3">
              <w:t>–</w:t>
            </w:r>
            <w:r w:rsidRPr="00C745D3">
              <w:tab/>
              <w:t>The scalability using single and/or multiple RF carriers.</w:t>
            </w:r>
          </w:p>
          <w:p w14:paraId="536BE56C" w14:textId="77777777" w:rsidR="007C47E8" w:rsidRPr="00C745D3" w:rsidRDefault="007C47E8" w:rsidP="007C47E8">
            <w:pPr>
              <w:pStyle w:val="Tabletext"/>
              <w:rPr>
                <w:rFonts w:eastAsia="맑은 고딕"/>
                <w:lang w:eastAsia="ko-KR"/>
              </w:rPr>
            </w:pPr>
            <w:r w:rsidRPr="00C745D3">
              <w:t>Describe multiple contiguous (or non-contiguous) band aggregation capabilities, if any. Consider for example the aggregation of multiple channels to support higher user bit rates.</w:t>
            </w:r>
          </w:p>
          <w:p w14:paraId="6D4D32E1" w14:textId="77777777" w:rsidR="007C47E8" w:rsidRPr="00C745D3" w:rsidRDefault="007C47E8" w:rsidP="007C47E8">
            <w:pPr>
              <w:pStyle w:val="Tabletext"/>
              <w:rPr>
                <w:rFonts w:eastAsia="맑은 고딕"/>
                <w:lang w:eastAsia="ko-KR"/>
              </w:rPr>
            </w:pPr>
          </w:p>
          <w:p w14:paraId="45A5C8FD" w14:textId="52CC90C9" w:rsidR="007C47E8" w:rsidRPr="00C745D3" w:rsidRDefault="007C47E8" w:rsidP="00165916">
            <w:pPr>
              <w:pStyle w:val="Tabletext"/>
              <w:spacing w:beforeLines="50" w:before="120" w:after="0"/>
              <w:rPr>
                <w:i/>
                <w:iCs/>
                <w:color w:val="0000FF"/>
              </w:rPr>
            </w:pPr>
            <w:r w:rsidRPr="00C745D3">
              <w:rPr>
                <w:i/>
                <w:iCs/>
                <w:color w:val="0000FF"/>
              </w:rPr>
              <w:t xml:space="preserve">One component carrier supports a scalable bandwidth with a single PRB granularity. The minimum channel bandwidth is 5 or 10 MHz </w:t>
            </w:r>
            <w:r w:rsidR="0033004D" w:rsidRPr="00C745D3">
              <w:rPr>
                <w:rFonts w:hint="eastAsia"/>
                <w:i/>
                <w:iCs/>
                <w:color w:val="0000FF"/>
                <w:lang w:eastAsia="ko-KR"/>
              </w:rPr>
              <w:t xml:space="preserve">depending on the frequency band </w:t>
            </w:r>
            <w:r w:rsidRPr="00C745D3">
              <w:rPr>
                <w:i/>
                <w:iCs/>
                <w:color w:val="0000FF"/>
              </w:rPr>
              <w:t xml:space="preserve">for </w:t>
            </w:r>
            <w:r w:rsidR="0042790C" w:rsidRPr="00C745D3">
              <w:rPr>
                <w:i/>
                <w:iCs/>
                <w:color w:val="0000FF"/>
              </w:rPr>
              <w:t>frequency range 1</w:t>
            </w:r>
            <w:r w:rsidRPr="00C745D3">
              <w:rPr>
                <w:i/>
                <w:iCs/>
                <w:color w:val="0000FF"/>
              </w:rPr>
              <w:t xml:space="preserve"> and 50 MHz for </w:t>
            </w:r>
            <w:r w:rsidR="0042790C" w:rsidRPr="00C745D3">
              <w:rPr>
                <w:i/>
                <w:iCs/>
                <w:color w:val="0000FF"/>
              </w:rPr>
              <w:t>frequency range 2</w:t>
            </w:r>
            <w:r w:rsidRPr="00C745D3">
              <w:rPr>
                <w:i/>
                <w:iCs/>
                <w:color w:val="0000FF"/>
              </w:rPr>
              <w:t xml:space="preserve">. The maximum channel bandwidth is 100 MHz for </w:t>
            </w:r>
            <w:r w:rsidR="0042790C" w:rsidRPr="00C745D3">
              <w:rPr>
                <w:i/>
                <w:iCs/>
                <w:color w:val="0000FF"/>
              </w:rPr>
              <w:t>frequency range 1</w:t>
            </w:r>
            <w:r w:rsidRPr="00C745D3">
              <w:rPr>
                <w:i/>
                <w:iCs/>
                <w:color w:val="0000FF"/>
              </w:rPr>
              <w:t xml:space="preserve"> and 400 MHz for </w:t>
            </w:r>
            <w:r w:rsidR="0042790C" w:rsidRPr="00C745D3">
              <w:rPr>
                <w:i/>
                <w:iCs/>
                <w:color w:val="0000FF"/>
              </w:rPr>
              <w:t>frequency range 2</w:t>
            </w:r>
            <w:r w:rsidRPr="00C745D3">
              <w:rPr>
                <w:i/>
                <w:iCs/>
                <w:color w:val="0000FF"/>
              </w:rPr>
              <w:t>.</w:t>
            </w:r>
          </w:p>
          <w:p w14:paraId="041C7771" w14:textId="20CEC48E" w:rsidR="007C47E8" w:rsidRPr="00C745D3" w:rsidRDefault="007C47E8" w:rsidP="00165916">
            <w:pPr>
              <w:pStyle w:val="Tabletext"/>
              <w:spacing w:beforeLines="50" w:before="120" w:after="0"/>
              <w:rPr>
                <w:i/>
                <w:iCs/>
                <w:color w:val="0000FF"/>
              </w:rPr>
            </w:pPr>
            <w:r w:rsidRPr="00C745D3">
              <w:rPr>
                <w:i/>
                <w:iCs/>
                <w:color w:val="0000FF"/>
              </w:rPr>
              <w:t xml:space="preserve">By aggregating up to 16 component carriers, transmission bandwidths up to at least 1.6 GHz and 6.4 GHz are respectively supported for </w:t>
            </w:r>
            <w:r w:rsidR="0042790C" w:rsidRPr="00C745D3">
              <w:rPr>
                <w:i/>
                <w:iCs/>
                <w:color w:val="0000FF"/>
              </w:rPr>
              <w:t>frequency range 1 and frequency range 2</w:t>
            </w:r>
            <w:r w:rsidRPr="00C745D3">
              <w:rPr>
                <w:i/>
                <w:iCs/>
                <w:color w:val="0000FF"/>
              </w:rPr>
              <w:t xml:space="preserve"> to provide high peak data rates. Component carriers can be either contiguous or non-contiguous in the same or different frequency band.</w:t>
            </w:r>
          </w:p>
          <w:p w14:paraId="531EE23F" w14:textId="77777777" w:rsidR="007C47E8" w:rsidRPr="00C745D3" w:rsidRDefault="007C47E8" w:rsidP="00165916">
            <w:pPr>
              <w:pStyle w:val="Tabletext"/>
              <w:spacing w:beforeLines="50" w:before="120" w:after="0"/>
              <w:rPr>
                <w:i/>
                <w:iCs/>
                <w:color w:val="0000FF"/>
              </w:rPr>
            </w:pPr>
            <w:r w:rsidRPr="00C745D3">
              <w:rPr>
                <w:i/>
                <w:iCs/>
                <w:color w:val="0000FF"/>
              </w:rPr>
              <w:t>Each component carrier except the primary component carrier can be activated and deactivated in a dynamic manner depending on traffic situation.</w:t>
            </w:r>
          </w:p>
          <w:p w14:paraId="62DA6D91" w14:textId="04F7BFB0" w:rsidR="0033004D" w:rsidRPr="00C745D3" w:rsidRDefault="0033004D" w:rsidP="00F53017">
            <w:pPr>
              <w:pStyle w:val="Tabletext"/>
              <w:spacing w:beforeLines="50" w:before="120" w:after="0"/>
              <w:rPr>
                <w:rFonts w:eastAsia="맑은 고딕"/>
                <w:i/>
                <w:lang w:eastAsia="ko-KR"/>
              </w:rPr>
            </w:pPr>
          </w:p>
        </w:tc>
      </w:tr>
      <w:tr w:rsidR="007C47E8" w:rsidRPr="00C745D3" w14:paraId="379BD4AC" w14:textId="77777777" w:rsidTr="007527FF">
        <w:trPr>
          <w:cantSplit/>
          <w:trHeight w:val="5519"/>
          <w:jc w:val="center"/>
        </w:trPr>
        <w:tc>
          <w:tcPr>
            <w:tcW w:w="1589" w:type="dxa"/>
          </w:tcPr>
          <w:p w14:paraId="4CE5C403" w14:textId="77777777" w:rsidR="007C47E8" w:rsidRPr="00C745D3" w:rsidRDefault="007C47E8" w:rsidP="007C47E8">
            <w:pPr>
              <w:pStyle w:val="Tabletext"/>
              <w:rPr>
                <w:rFonts w:eastAsia="맑은 고딕"/>
              </w:rPr>
            </w:pPr>
            <w:r w:rsidRPr="00C745D3">
              <w:lastRenderedPageBreak/>
              <w:t>5.2.3.2.8.3</w:t>
            </w:r>
          </w:p>
        </w:tc>
        <w:tc>
          <w:tcPr>
            <w:tcW w:w="8045" w:type="dxa"/>
          </w:tcPr>
          <w:p w14:paraId="259D7B3C" w14:textId="35EAD1E6" w:rsidR="007C47E8" w:rsidRPr="00C745D3" w:rsidRDefault="007C47E8" w:rsidP="007C47E8">
            <w:pPr>
              <w:pStyle w:val="Tabletext"/>
              <w:rPr>
                <w:rFonts w:eastAsia="맑은 고딕"/>
                <w:color w:val="000000" w:themeColor="text1"/>
                <w:lang w:eastAsia="ko-KR"/>
              </w:rPr>
            </w:pPr>
            <w:r w:rsidRPr="00C745D3">
              <w:rPr>
                <w:rFonts w:eastAsia="맑은 고딕"/>
                <w:color w:val="000000" w:themeColor="text1"/>
              </w:rPr>
              <w:t xml:space="preserve">What are the frequency bands supported by the RIT/SRIT? </w:t>
            </w:r>
            <w:r w:rsidRPr="00C745D3">
              <w:rPr>
                <w:rFonts w:eastAsia="맑은 고딕"/>
                <w:color w:val="000000" w:themeColor="text1"/>
                <w:lang w:eastAsia="ko-KR"/>
              </w:rPr>
              <w:t>Please list.</w:t>
            </w:r>
          </w:p>
          <w:p w14:paraId="0C83272B" w14:textId="77777777" w:rsidR="003D05A7" w:rsidRPr="00C745D3" w:rsidRDefault="003D05A7" w:rsidP="007C47E8">
            <w:pPr>
              <w:pStyle w:val="Tabletext"/>
              <w:rPr>
                <w:rFonts w:eastAsia="맑은 고딕"/>
                <w:color w:val="000000" w:themeColor="text1"/>
                <w:lang w:eastAsia="ko-KR"/>
              </w:rPr>
            </w:pPr>
          </w:p>
          <w:p w14:paraId="41590E0D" w14:textId="2E7D2C23" w:rsidR="00022456" w:rsidRDefault="00022456" w:rsidP="00022456">
            <w:pPr>
              <w:overflowPunct/>
              <w:autoSpaceDE/>
              <w:adjustRightInd/>
              <w:spacing w:before="0"/>
              <w:rPr>
                <w:rFonts w:eastAsia="SimSun"/>
                <w:i/>
                <w:color w:val="0000FF"/>
                <w:sz w:val="20"/>
                <w:lang w:val="en-US" w:eastAsia="zh-CN"/>
              </w:rPr>
            </w:pPr>
            <w:r w:rsidRPr="00C745D3">
              <w:rPr>
                <w:rFonts w:eastAsia="SimSun" w:hint="eastAsia"/>
                <w:i/>
                <w:color w:val="0000FF"/>
                <w:sz w:val="20"/>
                <w:lang w:val="en-US" w:eastAsia="zh-CN"/>
              </w:rPr>
              <w:t>The RIT will be capable to support IMT identified bands</w:t>
            </w:r>
            <w:r w:rsidRPr="00C745D3">
              <w:rPr>
                <w:rFonts w:eastAsia="SimSun"/>
                <w:i/>
                <w:color w:val="0000FF"/>
                <w:sz w:val="20"/>
                <w:lang w:val="en-US" w:eastAsia="zh-CN"/>
              </w:rPr>
              <w:t xml:space="preserve"> including following frequency bands of 3GPP. Further considerations may be expected in defined bands for 3GPP NR. Introduction of other IMT identified bands are also not precluded in the future.</w:t>
            </w:r>
          </w:p>
          <w:p w14:paraId="13130A84" w14:textId="3D9FC559" w:rsidR="00614AB5" w:rsidRDefault="00614AB5" w:rsidP="00022456">
            <w:pPr>
              <w:overflowPunct/>
              <w:autoSpaceDE/>
              <w:adjustRightInd/>
              <w:spacing w:before="0"/>
              <w:rPr>
                <w:rFonts w:eastAsia="SimSun"/>
                <w:i/>
                <w:color w:val="0000FF"/>
                <w:sz w:val="20"/>
                <w:lang w:val="en-US" w:eastAsia="zh-CN"/>
              </w:rPr>
            </w:pPr>
          </w:p>
          <w:p w14:paraId="5076F391" w14:textId="03624D4B" w:rsidR="00614AB5" w:rsidRPr="00C745D3" w:rsidRDefault="00614AB5" w:rsidP="00614AB5">
            <w:pPr>
              <w:pStyle w:val="Tabletext"/>
              <w:rPr>
                <w:rFonts w:eastAsia="SimSun"/>
                <w:i/>
                <w:color w:val="0000FF"/>
                <w:lang w:val="en-US" w:eastAsia="zh-CN"/>
              </w:rPr>
            </w:pPr>
            <w:r w:rsidRPr="00C745D3">
              <w:rPr>
                <w:rFonts w:eastAsia="SimSun"/>
                <w:i/>
                <w:color w:val="0000FF"/>
                <w:lang w:val="en-US" w:eastAsia="zh-CN"/>
              </w:rPr>
              <w:t>Frequency range 1</w:t>
            </w:r>
            <w:r w:rsidRPr="00C745D3">
              <w:rPr>
                <w:rFonts w:eastAsia="SimSun" w:hint="eastAsia"/>
                <w:i/>
                <w:color w:val="0000FF"/>
                <w:lang w:val="en-US" w:eastAsia="zh-CN"/>
              </w:rPr>
              <w:t>:</w:t>
            </w:r>
          </w:p>
          <w:tbl>
            <w:tblPr>
              <w:tblW w:w="0" w:type="auto"/>
              <w:jc w:val="center"/>
              <w:tblLook w:val="04A0" w:firstRow="1" w:lastRow="0" w:firstColumn="1" w:lastColumn="0" w:noHBand="0" w:noVBand="1"/>
            </w:tblPr>
            <w:tblGrid>
              <w:gridCol w:w="1416"/>
              <w:gridCol w:w="2552"/>
              <w:gridCol w:w="2935"/>
            </w:tblGrid>
            <w:tr w:rsidR="00614AB5" w:rsidRPr="00C745D3" w14:paraId="7B1C3879" w14:textId="77777777" w:rsidTr="007527FF">
              <w:trPr>
                <w:trHeight w:val="348"/>
                <w:jc w:val="center"/>
              </w:trPr>
              <w:tc>
                <w:tcPr>
                  <w:tcW w:w="1416" w:type="dxa"/>
                  <w:tcBorders>
                    <w:top w:val="single" w:sz="4" w:space="0" w:color="auto"/>
                    <w:left w:val="single" w:sz="4" w:space="0" w:color="auto"/>
                    <w:bottom w:val="nil"/>
                    <w:right w:val="single" w:sz="4" w:space="0" w:color="auto"/>
                  </w:tcBorders>
                  <w:vAlign w:val="center"/>
                  <w:hideMark/>
                </w:tcPr>
                <w:p w14:paraId="7E6AD61E" w14:textId="77777777" w:rsidR="00614AB5" w:rsidRPr="00C745D3" w:rsidRDefault="00614AB5" w:rsidP="00614AB5">
                  <w:pPr>
                    <w:pStyle w:val="TAH"/>
                    <w:rPr>
                      <w:rFonts w:ascii="Times New Roman" w:hAnsi="Times New Roman"/>
                      <w:i/>
                      <w:color w:val="0000FF"/>
                      <w:sz w:val="20"/>
                    </w:rPr>
                  </w:pPr>
                  <w:r w:rsidRPr="00C745D3">
                    <w:rPr>
                      <w:rFonts w:ascii="Times New Roman" w:hAnsi="Times New Roman"/>
                      <w:i/>
                      <w:color w:val="0000FF"/>
                      <w:sz w:val="20"/>
                    </w:rPr>
                    <w:t>NR operating band</w:t>
                  </w:r>
                </w:p>
              </w:tc>
              <w:tc>
                <w:tcPr>
                  <w:tcW w:w="2552" w:type="dxa"/>
                  <w:tcBorders>
                    <w:top w:val="single" w:sz="4" w:space="0" w:color="auto"/>
                    <w:left w:val="single" w:sz="4" w:space="0" w:color="auto"/>
                    <w:bottom w:val="nil"/>
                    <w:right w:val="single" w:sz="4" w:space="0" w:color="auto"/>
                  </w:tcBorders>
                  <w:vAlign w:val="center"/>
                  <w:hideMark/>
                </w:tcPr>
                <w:p w14:paraId="63A531EF" w14:textId="77777777" w:rsidR="00614AB5" w:rsidRPr="00C745D3" w:rsidRDefault="00614AB5" w:rsidP="00614AB5">
                  <w:pPr>
                    <w:pStyle w:val="TAH"/>
                    <w:rPr>
                      <w:rFonts w:ascii="Times New Roman" w:hAnsi="Times New Roman"/>
                      <w:i/>
                      <w:color w:val="0000FF"/>
                      <w:sz w:val="20"/>
                    </w:rPr>
                  </w:pPr>
                  <w:r w:rsidRPr="00C745D3">
                    <w:rPr>
                      <w:rFonts w:ascii="Times New Roman" w:hAnsi="Times New Roman"/>
                      <w:i/>
                      <w:color w:val="0000FF"/>
                      <w:sz w:val="20"/>
                    </w:rPr>
                    <w:t xml:space="preserve">Uplink (UL) operating band </w:t>
                  </w:r>
                </w:p>
                <w:p w14:paraId="53799389" w14:textId="77777777" w:rsidR="00614AB5" w:rsidRPr="00C745D3" w:rsidRDefault="00614AB5" w:rsidP="00614AB5">
                  <w:pPr>
                    <w:pStyle w:val="TAH"/>
                    <w:rPr>
                      <w:rFonts w:ascii="Times New Roman" w:hAnsi="Times New Roman"/>
                      <w:i/>
                      <w:color w:val="0000FF"/>
                      <w:sz w:val="20"/>
                    </w:rPr>
                  </w:pPr>
                  <w:r w:rsidRPr="00C745D3">
                    <w:rPr>
                      <w:rFonts w:ascii="Times New Roman" w:hAnsi="Times New Roman"/>
                      <w:i/>
                      <w:color w:val="0000FF"/>
                      <w:sz w:val="20"/>
                    </w:rPr>
                    <w:t>BS receive / UE transmit</w:t>
                  </w:r>
                </w:p>
                <w:p w14:paraId="7A1DD651" w14:textId="77777777" w:rsidR="00614AB5" w:rsidRPr="00C745D3" w:rsidRDefault="00614AB5" w:rsidP="00614AB5">
                  <w:pPr>
                    <w:pStyle w:val="TAH"/>
                    <w:rPr>
                      <w:rFonts w:ascii="Times New Roman" w:hAnsi="Times New Roman"/>
                      <w:color w:val="0000FF"/>
                      <w:sz w:val="20"/>
                    </w:rPr>
                  </w:pPr>
                  <w:r w:rsidRPr="00C745D3">
                    <w:rPr>
                      <w:rFonts w:ascii="Times New Roman" w:hAnsi="Times New Roman"/>
                      <w:color w:val="0000FF"/>
                      <w:sz w:val="20"/>
                    </w:rPr>
                    <w:t>F</w:t>
                  </w:r>
                  <w:r w:rsidRPr="00C745D3">
                    <w:rPr>
                      <w:rFonts w:ascii="Times New Roman" w:hAnsi="Times New Roman"/>
                      <w:color w:val="0000FF"/>
                      <w:sz w:val="20"/>
                      <w:vertAlign w:val="subscript"/>
                    </w:rPr>
                    <w:t xml:space="preserve">UL_low   </w:t>
                  </w:r>
                  <w:r w:rsidRPr="00C745D3">
                    <w:rPr>
                      <w:rFonts w:ascii="Times New Roman" w:eastAsia="맑은 고딕" w:hAnsi="Times New Roman"/>
                      <w:b w:val="0"/>
                      <w:i/>
                      <w:color w:val="0000FF"/>
                      <w:sz w:val="20"/>
                      <w:lang w:eastAsia="ko-KR"/>
                    </w:rPr>
                    <w:t xml:space="preserve">–  </w:t>
                  </w:r>
                  <w:r w:rsidRPr="00C745D3">
                    <w:rPr>
                      <w:rFonts w:ascii="Times New Roman" w:hAnsi="Times New Roman"/>
                      <w:color w:val="0000FF"/>
                      <w:sz w:val="20"/>
                    </w:rPr>
                    <w:t>F</w:t>
                  </w:r>
                  <w:r w:rsidRPr="00C745D3">
                    <w:rPr>
                      <w:rFonts w:ascii="Times New Roman" w:hAnsi="Times New Roman"/>
                      <w:color w:val="0000FF"/>
                      <w:sz w:val="20"/>
                      <w:vertAlign w:val="subscript"/>
                    </w:rPr>
                    <w:t xml:space="preserve">UL_high </w:t>
                  </w:r>
                </w:p>
              </w:tc>
              <w:tc>
                <w:tcPr>
                  <w:tcW w:w="2935" w:type="dxa"/>
                  <w:tcBorders>
                    <w:top w:val="single" w:sz="4" w:space="0" w:color="auto"/>
                    <w:left w:val="single" w:sz="4" w:space="0" w:color="auto"/>
                    <w:bottom w:val="nil"/>
                    <w:right w:val="single" w:sz="4" w:space="0" w:color="auto"/>
                  </w:tcBorders>
                  <w:vAlign w:val="center"/>
                  <w:hideMark/>
                </w:tcPr>
                <w:p w14:paraId="65B3E2AD" w14:textId="77777777" w:rsidR="00614AB5" w:rsidRPr="00C745D3" w:rsidRDefault="00614AB5" w:rsidP="00614AB5">
                  <w:pPr>
                    <w:pStyle w:val="TAH"/>
                    <w:rPr>
                      <w:rFonts w:ascii="Times New Roman" w:hAnsi="Times New Roman"/>
                      <w:i/>
                      <w:color w:val="0000FF"/>
                      <w:sz w:val="20"/>
                    </w:rPr>
                  </w:pPr>
                  <w:r w:rsidRPr="00C745D3">
                    <w:rPr>
                      <w:rFonts w:ascii="Times New Roman" w:hAnsi="Times New Roman"/>
                      <w:i/>
                      <w:color w:val="0000FF"/>
                      <w:sz w:val="20"/>
                    </w:rPr>
                    <w:t>Downlink (DL) operating band</w:t>
                  </w:r>
                </w:p>
                <w:p w14:paraId="410BED6D" w14:textId="77777777" w:rsidR="00614AB5" w:rsidRPr="00C745D3" w:rsidRDefault="00614AB5" w:rsidP="00614AB5">
                  <w:pPr>
                    <w:pStyle w:val="TAH"/>
                    <w:rPr>
                      <w:rFonts w:ascii="Times New Roman" w:hAnsi="Times New Roman"/>
                      <w:i/>
                      <w:color w:val="0000FF"/>
                      <w:sz w:val="20"/>
                    </w:rPr>
                  </w:pPr>
                  <w:r w:rsidRPr="00C745D3">
                    <w:rPr>
                      <w:rFonts w:ascii="Times New Roman" w:hAnsi="Times New Roman"/>
                      <w:i/>
                      <w:color w:val="0000FF"/>
                      <w:sz w:val="20"/>
                    </w:rPr>
                    <w:t xml:space="preserve">BS transmit / UE receive </w:t>
                  </w:r>
                </w:p>
                <w:p w14:paraId="01A03BA1" w14:textId="77777777" w:rsidR="00614AB5" w:rsidRPr="00C745D3" w:rsidRDefault="00614AB5" w:rsidP="00614AB5">
                  <w:pPr>
                    <w:pStyle w:val="TAH"/>
                    <w:rPr>
                      <w:rFonts w:ascii="Times New Roman" w:hAnsi="Times New Roman"/>
                      <w:i/>
                      <w:color w:val="0000FF"/>
                      <w:sz w:val="20"/>
                    </w:rPr>
                  </w:pPr>
                  <w:r w:rsidRPr="00C745D3">
                    <w:rPr>
                      <w:rFonts w:ascii="Times New Roman" w:hAnsi="Times New Roman"/>
                      <w:color w:val="0000FF"/>
                      <w:sz w:val="20"/>
                    </w:rPr>
                    <w:t>F</w:t>
                  </w:r>
                  <w:r w:rsidRPr="00C745D3">
                    <w:rPr>
                      <w:rFonts w:ascii="Times New Roman" w:hAnsi="Times New Roman"/>
                      <w:color w:val="0000FF"/>
                      <w:sz w:val="20"/>
                      <w:vertAlign w:val="subscript"/>
                    </w:rPr>
                    <w:t xml:space="preserve">DL_low   </w:t>
                  </w:r>
                  <w:r w:rsidRPr="00C745D3">
                    <w:rPr>
                      <w:rFonts w:ascii="Times New Roman" w:eastAsia="맑은 고딕" w:hAnsi="Times New Roman"/>
                      <w:b w:val="0"/>
                      <w:i/>
                      <w:color w:val="0000FF"/>
                      <w:sz w:val="20"/>
                      <w:lang w:eastAsia="ko-KR"/>
                    </w:rPr>
                    <w:t xml:space="preserve">–  </w:t>
                  </w:r>
                  <w:r w:rsidRPr="00C745D3">
                    <w:rPr>
                      <w:rFonts w:ascii="Times New Roman" w:hAnsi="Times New Roman"/>
                      <w:color w:val="0000FF"/>
                      <w:sz w:val="20"/>
                    </w:rPr>
                    <w:t>F</w:t>
                  </w:r>
                  <w:r w:rsidRPr="00C745D3">
                    <w:rPr>
                      <w:rFonts w:ascii="Times New Roman" w:hAnsi="Times New Roman"/>
                      <w:color w:val="0000FF"/>
                      <w:sz w:val="20"/>
                      <w:vertAlign w:val="subscript"/>
                    </w:rPr>
                    <w:t>DL_high</w:t>
                  </w:r>
                </w:p>
              </w:tc>
            </w:tr>
            <w:tr w:rsidR="00614AB5" w:rsidRPr="00C745D3" w14:paraId="3A1E46DB" w14:textId="77777777" w:rsidTr="007527FF">
              <w:trPr>
                <w:trHeight w:val="348"/>
                <w:jc w:val="center"/>
              </w:trPr>
              <w:tc>
                <w:tcPr>
                  <w:tcW w:w="1416" w:type="dxa"/>
                  <w:tcBorders>
                    <w:top w:val="single" w:sz="4" w:space="0" w:color="auto"/>
                    <w:left w:val="single" w:sz="4" w:space="0" w:color="auto"/>
                    <w:bottom w:val="nil"/>
                    <w:right w:val="single" w:sz="4" w:space="0" w:color="auto"/>
                  </w:tcBorders>
                  <w:vAlign w:val="center"/>
                </w:tcPr>
                <w:p w14:paraId="04AF6183" w14:textId="77777777" w:rsidR="00614AB5" w:rsidRPr="00D93461" w:rsidRDefault="00614AB5" w:rsidP="00614AB5">
                  <w:pPr>
                    <w:pStyle w:val="TAH"/>
                    <w:rPr>
                      <w:rFonts w:ascii="Times New Roman" w:eastAsiaTheme="minorEastAsia" w:hAnsi="Times New Roman"/>
                      <w:i/>
                      <w:color w:val="0000FF"/>
                      <w:sz w:val="20"/>
                      <w:lang w:eastAsia="ko-KR"/>
                    </w:rPr>
                  </w:pPr>
                  <w:r>
                    <w:rPr>
                      <w:rFonts w:ascii="Times New Roman" w:eastAsiaTheme="minorEastAsia" w:hAnsi="Times New Roman"/>
                      <w:i/>
                      <w:color w:val="0000FF"/>
                      <w:sz w:val="20"/>
                      <w:lang w:eastAsia="ko-KR"/>
                    </w:rPr>
                    <w:t>n</w:t>
                  </w:r>
                  <w:r>
                    <w:rPr>
                      <w:rFonts w:ascii="Times New Roman" w:eastAsiaTheme="minorEastAsia" w:hAnsi="Times New Roman" w:hint="eastAsia"/>
                      <w:i/>
                      <w:color w:val="0000FF"/>
                      <w:sz w:val="20"/>
                      <w:lang w:eastAsia="ko-KR"/>
                    </w:rPr>
                    <w:t>77</w:t>
                  </w:r>
                </w:p>
              </w:tc>
              <w:tc>
                <w:tcPr>
                  <w:tcW w:w="2552" w:type="dxa"/>
                  <w:tcBorders>
                    <w:top w:val="single" w:sz="4" w:space="0" w:color="auto"/>
                    <w:left w:val="single" w:sz="4" w:space="0" w:color="auto"/>
                    <w:bottom w:val="nil"/>
                    <w:right w:val="single" w:sz="4" w:space="0" w:color="auto"/>
                  </w:tcBorders>
                  <w:vAlign w:val="center"/>
                </w:tcPr>
                <w:p w14:paraId="573C9EA7" w14:textId="77777777" w:rsidR="00614AB5" w:rsidRPr="00C745D3" w:rsidRDefault="00614AB5" w:rsidP="00614AB5">
                  <w:pPr>
                    <w:pStyle w:val="TAH"/>
                    <w:rPr>
                      <w:rFonts w:ascii="Times New Roman" w:hAnsi="Times New Roman"/>
                      <w:i/>
                      <w:color w:val="0000FF"/>
                      <w:sz w:val="20"/>
                    </w:rPr>
                  </w:pPr>
                  <w:r w:rsidRPr="00C745D3">
                    <w:rPr>
                      <w:rFonts w:ascii="Times New Roman" w:eastAsia="맑은 고딕" w:hAnsi="Times New Roman"/>
                      <w:b w:val="0"/>
                      <w:i/>
                      <w:color w:val="0000FF"/>
                      <w:sz w:val="20"/>
                      <w:lang w:eastAsia="ko-KR"/>
                    </w:rPr>
                    <w:t xml:space="preserve">3300 MHz – </w:t>
                  </w:r>
                  <w:r>
                    <w:rPr>
                      <w:rFonts w:ascii="Times New Roman" w:eastAsia="맑은 고딕" w:hAnsi="Times New Roman"/>
                      <w:b w:val="0"/>
                      <w:i/>
                      <w:color w:val="0000FF"/>
                      <w:sz w:val="20"/>
                      <w:lang w:eastAsia="ko-KR"/>
                    </w:rPr>
                    <w:t>42</w:t>
                  </w:r>
                  <w:r w:rsidRPr="00C745D3">
                    <w:rPr>
                      <w:rFonts w:ascii="Times New Roman" w:eastAsia="맑은 고딕" w:hAnsi="Times New Roman"/>
                      <w:b w:val="0"/>
                      <w:i/>
                      <w:color w:val="0000FF"/>
                      <w:sz w:val="20"/>
                      <w:lang w:eastAsia="ko-KR"/>
                    </w:rPr>
                    <w:t>00 MHz</w:t>
                  </w:r>
                </w:p>
              </w:tc>
              <w:tc>
                <w:tcPr>
                  <w:tcW w:w="2935" w:type="dxa"/>
                  <w:tcBorders>
                    <w:top w:val="single" w:sz="4" w:space="0" w:color="auto"/>
                    <w:left w:val="single" w:sz="4" w:space="0" w:color="auto"/>
                    <w:bottom w:val="nil"/>
                    <w:right w:val="single" w:sz="4" w:space="0" w:color="auto"/>
                  </w:tcBorders>
                  <w:vAlign w:val="center"/>
                </w:tcPr>
                <w:p w14:paraId="4B9F521F" w14:textId="77777777" w:rsidR="00614AB5" w:rsidRPr="00C745D3" w:rsidRDefault="00614AB5" w:rsidP="00614AB5">
                  <w:pPr>
                    <w:pStyle w:val="TAH"/>
                    <w:rPr>
                      <w:rFonts w:ascii="Times New Roman" w:hAnsi="Times New Roman"/>
                      <w:i/>
                      <w:color w:val="0000FF"/>
                      <w:sz w:val="20"/>
                    </w:rPr>
                  </w:pPr>
                  <w:r w:rsidRPr="00C745D3">
                    <w:rPr>
                      <w:rFonts w:ascii="Times New Roman" w:eastAsia="맑은 고딕" w:hAnsi="Times New Roman"/>
                      <w:b w:val="0"/>
                      <w:i/>
                      <w:color w:val="0000FF"/>
                      <w:sz w:val="20"/>
                      <w:lang w:eastAsia="ko-KR"/>
                    </w:rPr>
                    <w:t xml:space="preserve">3300 MHz – </w:t>
                  </w:r>
                  <w:r>
                    <w:rPr>
                      <w:rFonts w:ascii="Times New Roman" w:eastAsia="맑은 고딕" w:hAnsi="Times New Roman"/>
                      <w:b w:val="0"/>
                      <w:i/>
                      <w:color w:val="0000FF"/>
                      <w:sz w:val="20"/>
                      <w:lang w:eastAsia="ko-KR"/>
                    </w:rPr>
                    <w:t>42</w:t>
                  </w:r>
                  <w:r w:rsidRPr="00C745D3">
                    <w:rPr>
                      <w:rFonts w:ascii="Times New Roman" w:eastAsia="맑은 고딕" w:hAnsi="Times New Roman"/>
                      <w:b w:val="0"/>
                      <w:i/>
                      <w:color w:val="0000FF"/>
                      <w:sz w:val="20"/>
                      <w:lang w:eastAsia="ko-KR"/>
                    </w:rPr>
                    <w:t>00 MHz</w:t>
                  </w:r>
                </w:p>
              </w:tc>
            </w:tr>
            <w:tr w:rsidR="00614AB5" w:rsidRPr="00C745D3" w14:paraId="1BDE3602" w14:textId="77777777" w:rsidTr="007527FF">
              <w:trPr>
                <w:trHeight w:val="348"/>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90FFFF" w14:textId="77777777" w:rsidR="00614AB5" w:rsidRPr="00C745D3" w:rsidRDefault="00614AB5" w:rsidP="00614AB5">
                  <w:pPr>
                    <w:pStyle w:val="TAH"/>
                    <w:rPr>
                      <w:rFonts w:ascii="Times New Roman" w:eastAsia="맑은 고딕" w:hAnsi="Times New Roman"/>
                      <w:i/>
                      <w:color w:val="0000FF"/>
                      <w:sz w:val="20"/>
                      <w:lang w:eastAsia="ko-KR"/>
                    </w:rPr>
                  </w:pPr>
                  <w:r w:rsidRPr="00C745D3">
                    <w:rPr>
                      <w:rFonts w:ascii="Times New Roman" w:eastAsia="맑은 고딕" w:hAnsi="Times New Roman"/>
                      <w:i/>
                      <w:color w:val="0000FF"/>
                      <w:sz w:val="20"/>
                      <w:lang w:eastAsia="ko-KR"/>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73B9BB91" w14:textId="77777777" w:rsidR="00614AB5" w:rsidRPr="00C745D3" w:rsidRDefault="00614AB5" w:rsidP="00614AB5">
                  <w:pPr>
                    <w:pStyle w:val="TAH"/>
                    <w:rPr>
                      <w:rFonts w:ascii="Times New Roman" w:eastAsia="맑은 고딕" w:hAnsi="Times New Roman"/>
                      <w:b w:val="0"/>
                      <w:i/>
                      <w:color w:val="0000FF"/>
                      <w:sz w:val="20"/>
                      <w:lang w:eastAsia="ko-KR"/>
                    </w:rPr>
                  </w:pPr>
                  <w:r w:rsidRPr="00C745D3">
                    <w:rPr>
                      <w:rFonts w:ascii="Times New Roman" w:eastAsia="맑은 고딕" w:hAnsi="Times New Roman"/>
                      <w:b w:val="0"/>
                      <w:i/>
                      <w:color w:val="0000FF"/>
                      <w:sz w:val="20"/>
                      <w:lang w:eastAsia="ko-KR"/>
                    </w:rPr>
                    <w:t>3300 MHz – 3800 MHz</w:t>
                  </w:r>
                </w:p>
              </w:tc>
              <w:tc>
                <w:tcPr>
                  <w:tcW w:w="2935" w:type="dxa"/>
                  <w:tcBorders>
                    <w:top w:val="single" w:sz="4" w:space="0" w:color="auto"/>
                    <w:left w:val="single" w:sz="4" w:space="0" w:color="auto"/>
                    <w:bottom w:val="single" w:sz="4" w:space="0" w:color="auto"/>
                    <w:right w:val="single" w:sz="4" w:space="0" w:color="auto"/>
                  </w:tcBorders>
                  <w:vAlign w:val="center"/>
                </w:tcPr>
                <w:p w14:paraId="375D9307" w14:textId="77777777" w:rsidR="00614AB5" w:rsidRPr="00C745D3" w:rsidRDefault="00614AB5" w:rsidP="00614AB5">
                  <w:pPr>
                    <w:pStyle w:val="TAH"/>
                    <w:rPr>
                      <w:rFonts w:ascii="Times New Roman" w:eastAsia="맑은 고딕" w:hAnsi="Times New Roman"/>
                      <w:b w:val="0"/>
                      <w:i/>
                      <w:color w:val="0000FF"/>
                      <w:sz w:val="20"/>
                      <w:lang w:eastAsia="ko-KR"/>
                    </w:rPr>
                  </w:pPr>
                  <w:r w:rsidRPr="00C745D3">
                    <w:rPr>
                      <w:rFonts w:ascii="Times New Roman" w:eastAsia="맑은 고딕" w:hAnsi="Times New Roman"/>
                      <w:b w:val="0"/>
                      <w:i/>
                      <w:color w:val="0000FF"/>
                      <w:sz w:val="20"/>
                      <w:lang w:eastAsia="ko-KR"/>
                    </w:rPr>
                    <w:t>3300 MHz – 3800 MHz</w:t>
                  </w:r>
                </w:p>
              </w:tc>
            </w:tr>
          </w:tbl>
          <w:p w14:paraId="107CE0D7" w14:textId="77777777" w:rsidR="00022456" w:rsidRPr="00C745D3" w:rsidRDefault="00022456" w:rsidP="007C47E8">
            <w:pPr>
              <w:overflowPunct/>
              <w:autoSpaceDE/>
              <w:adjustRightInd/>
              <w:spacing w:before="0"/>
              <w:rPr>
                <w:rFonts w:eastAsia="맑은 고딕"/>
                <w:i/>
                <w:color w:val="0000FF"/>
                <w:sz w:val="20"/>
                <w:lang w:val="en-US" w:eastAsia="ko-KR"/>
              </w:rPr>
            </w:pPr>
          </w:p>
          <w:p w14:paraId="21CA62F6" w14:textId="5774BE10" w:rsidR="00022456" w:rsidRPr="00C745D3" w:rsidRDefault="0042790C" w:rsidP="00022456">
            <w:pPr>
              <w:pStyle w:val="enumlev2"/>
              <w:ind w:left="0" w:firstLine="0"/>
              <w:rPr>
                <w:i/>
                <w:color w:val="0000FF"/>
                <w:sz w:val="20"/>
                <w:lang w:val="en-US"/>
              </w:rPr>
            </w:pPr>
            <w:r w:rsidRPr="00C745D3">
              <w:rPr>
                <w:i/>
                <w:color w:val="0000FF"/>
                <w:sz w:val="20"/>
                <w:lang w:val="en-US"/>
              </w:rPr>
              <w:t>Frequency range 2</w:t>
            </w:r>
            <w:r w:rsidR="00022456" w:rsidRPr="00C745D3">
              <w:rPr>
                <w:i/>
                <w:color w:val="0000FF"/>
                <w:sz w:val="20"/>
                <w:lang w:val="en-US"/>
              </w:rPr>
              <w:t>:</w:t>
            </w:r>
          </w:p>
          <w:p w14:paraId="323722AA" w14:textId="77777777" w:rsidR="00801966" w:rsidRPr="00C745D3" w:rsidRDefault="00801966" w:rsidP="00801966">
            <w:pPr>
              <w:pStyle w:val="enumlev2"/>
              <w:ind w:left="0" w:firstLine="0"/>
              <w:rPr>
                <w:i/>
                <w:color w:val="0000FF"/>
                <w:sz w:val="6"/>
                <w:szCs w:val="6"/>
                <w:lang w:val="en-US"/>
              </w:rPr>
            </w:pPr>
          </w:p>
          <w:tbl>
            <w:tblPr>
              <w:tblW w:w="0" w:type="auto"/>
              <w:jc w:val="center"/>
              <w:tblLook w:val="04A0" w:firstRow="1" w:lastRow="0" w:firstColumn="1" w:lastColumn="0" w:noHBand="0" w:noVBand="1"/>
            </w:tblPr>
            <w:tblGrid>
              <w:gridCol w:w="1558"/>
              <w:gridCol w:w="2551"/>
              <w:gridCol w:w="2794"/>
            </w:tblGrid>
            <w:tr w:rsidR="00801966" w:rsidRPr="00C745D3" w14:paraId="5CBDD46B" w14:textId="77777777" w:rsidTr="00AB114A">
              <w:trPr>
                <w:trHeight w:val="348"/>
                <w:jc w:val="center"/>
              </w:trPr>
              <w:tc>
                <w:tcPr>
                  <w:tcW w:w="1558" w:type="dxa"/>
                  <w:tcBorders>
                    <w:top w:val="single" w:sz="4" w:space="0" w:color="auto"/>
                    <w:left w:val="single" w:sz="4" w:space="0" w:color="auto"/>
                    <w:bottom w:val="nil"/>
                    <w:right w:val="single" w:sz="4" w:space="0" w:color="auto"/>
                  </w:tcBorders>
                  <w:vAlign w:val="center"/>
                  <w:hideMark/>
                </w:tcPr>
                <w:p w14:paraId="0839B4F2"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i/>
                      <w:color w:val="0000FF"/>
                      <w:sz w:val="20"/>
                    </w:rPr>
                    <w:t>NR operating band</w:t>
                  </w:r>
                </w:p>
              </w:tc>
              <w:tc>
                <w:tcPr>
                  <w:tcW w:w="2551" w:type="dxa"/>
                  <w:tcBorders>
                    <w:top w:val="single" w:sz="4" w:space="0" w:color="auto"/>
                    <w:left w:val="single" w:sz="4" w:space="0" w:color="auto"/>
                    <w:bottom w:val="nil"/>
                    <w:right w:val="single" w:sz="4" w:space="0" w:color="auto"/>
                  </w:tcBorders>
                  <w:vAlign w:val="center"/>
                  <w:hideMark/>
                </w:tcPr>
                <w:p w14:paraId="28DF4B95"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i/>
                      <w:color w:val="0000FF"/>
                      <w:sz w:val="20"/>
                    </w:rPr>
                    <w:t xml:space="preserve">Uplink (UL) operating band </w:t>
                  </w:r>
                </w:p>
                <w:p w14:paraId="1963584A"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i/>
                      <w:color w:val="0000FF"/>
                      <w:sz w:val="20"/>
                    </w:rPr>
                    <w:t>BS receive / UE transmit</w:t>
                  </w:r>
                </w:p>
                <w:p w14:paraId="133EDB76"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color w:val="0000FF"/>
                      <w:sz w:val="20"/>
                    </w:rPr>
                    <w:t>F</w:t>
                  </w:r>
                  <w:r w:rsidRPr="00C745D3">
                    <w:rPr>
                      <w:rFonts w:ascii="Times New Roman" w:hAnsi="Times New Roman"/>
                      <w:color w:val="0000FF"/>
                      <w:sz w:val="20"/>
                      <w:vertAlign w:val="subscript"/>
                    </w:rPr>
                    <w:t xml:space="preserve">UL_low   </w:t>
                  </w:r>
                  <w:r w:rsidRPr="00C745D3">
                    <w:rPr>
                      <w:rFonts w:ascii="Times New Roman" w:eastAsia="맑은 고딕" w:hAnsi="Times New Roman"/>
                      <w:b w:val="0"/>
                      <w:i/>
                      <w:color w:val="0000FF"/>
                      <w:sz w:val="20"/>
                      <w:lang w:eastAsia="ko-KR"/>
                    </w:rPr>
                    <w:t xml:space="preserve">–  </w:t>
                  </w:r>
                  <w:r w:rsidRPr="00C745D3">
                    <w:rPr>
                      <w:rFonts w:ascii="Times New Roman" w:hAnsi="Times New Roman"/>
                      <w:color w:val="0000FF"/>
                      <w:sz w:val="20"/>
                    </w:rPr>
                    <w:t>F</w:t>
                  </w:r>
                  <w:r w:rsidRPr="00C745D3">
                    <w:rPr>
                      <w:rFonts w:ascii="Times New Roman" w:hAnsi="Times New Roman"/>
                      <w:color w:val="0000FF"/>
                      <w:sz w:val="20"/>
                      <w:vertAlign w:val="subscript"/>
                    </w:rPr>
                    <w:t xml:space="preserve">UL_high </w:t>
                  </w:r>
                </w:p>
              </w:tc>
              <w:tc>
                <w:tcPr>
                  <w:tcW w:w="2794" w:type="dxa"/>
                  <w:tcBorders>
                    <w:top w:val="single" w:sz="4" w:space="0" w:color="auto"/>
                    <w:left w:val="single" w:sz="4" w:space="0" w:color="auto"/>
                    <w:bottom w:val="nil"/>
                    <w:right w:val="single" w:sz="4" w:space="0" w:color="auto"/>
                  </w:tcBorders>
                  <w:vAlign w:val="center"/>
                  <w:hideMark/>
                </w:tcPr>
                <w:p w14:paraId="6D7609C4"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i/>
                      <w:color w:val="0000FF"/>
                      <w:sz w:val="20"/>
                    </w:rPr>
                    <w:t>Downlink (DL) operating band</w:t>
                  </w:r>
                </w:p>
                <w:p w14:paraId="6461A47A"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i/>
                      <w:color w:val="0000FF"/>
                      <w:sz w:val="20"/>
                    </w:rPr>
                    <w:t xml:space="preserve">BS transmit / UE receive </w:t>
                  </w:r>
                </w:p>
                <w:p w14:paraId="10EFDB54" w14:textId="77777777" w:rsidR="00801966" w:rsidRPr="00C745D3" w:rsidRDefault="00801966" w:rsidP="00801966">
                  <w:pPr>
                    <w:pStyle w:val="TAH"/>
                    <w:rPr>
                      <w:rFonts w:ascii="Times New Roman" w:hAnsi="Times New Roman"/>
                      <w:i/>
                      <w:color w:val="0000FF"/>
                      <w:sz w:val="20"/>
                    </w:rPr>
                  </w:pPr>
                  <w:r w:rsidRPr="00C745D3">
                    <w:rPr>
                      <w:rFonts w:ascii="Times New Roman" w:hAnsi="Times New Roman"/>
                      <w:color w:val="0000FF"/>
                      <w:sz w:val="20"/>
                    </w:rPr>
                    <w:t>F</w:t>
                  </w:r>
                  <w:r w:rsidRPr="00C745D3">
                    <w:rPr>
                      <w:rFonts w:ascii="Times New Roman" w:hAnsi="Times New Roman"/>
                      <w:color w:val="0000FF"/>
                      <w:sz w:val="20"/>
                      <w:vertAlign w:val="subscript"/>
                    </w:rPr>
                    <w:t xml:space="preserve">DL_low   </w:t>
                  </w:r>
                  <w:r w:rsidRPr="00C745D3">
                    <w:rPr>
                      <w:rFonts w:ascii="Times New Roman" w:eastAsia="맑은 고딕" w:hAnsi="Times New Roman"/>
                      <w:b w:val="0"/>
                      <w:i/>
                      <w:color w:val="0000FF"/>
                      <w:sz w:val="20"/>
                      <w:lang w:eastAsia="ko-KR"/>
                    </w:rPr>
                    <w:t xml:space="preserve">–  </w:t>
                  </w:r>
                  <w:r w:rsidRPr="00C745D3">
                    <w:rPr>
                      <w:rFonts w:ascii="Times New Roman" w:hAnsi="Times New Roman"/>
                      <w:color w:val="0000FF"/>
                      <w:sz w:val="20"/>
                    </w:rPr>
                    <w:t>F</w:t>
                  </w:r>
                  <w:r w:rsidRPr="00C745D3">
                    <w:rPr>
                      <w:rFonts w:ascii="Times New Roman" w:hAnsi="Times New Roman"/>
                      <w:color w:val="0000FF"/>
                      <w:sz w:val="20"/>
                      <w:vertAlign w:val="subscript"/>
                    </w:rPr>
                    <w:t>DL_high</w:t>
                  </w:r>
                </w:p>
              </w:tc>
            </w:tr>
            <w:tr w:rsidR="00801966" w:rsidRPr="00C745D3" w14:paraId="140D568F" w14:textId="77777777" w:rsidTr="00AB114A">
              <w:trPr>
                <w:trHeight w:val="348"/>
                <w:jc w:val="center"/>
              </w:trPr>
              <w:tc>
                <w:tcPr>
                  <w:tcW w:w="1558" w:type="dxa"/>
                  <w:tcBorders>
                    <w:top w:val="single" w:sz="4" w:space="0" w:color="auto"/>
                    <w:left w:val="single" w:sz="4" w:space="0" w:color="auto"/>
                    <w:bottom w:val="single" w:sz="4" w:space="0" w:color="auto"/>
                    <w:right w:val="single" w:sz="4" w:space="0" w:color="auto"/>
                  </w:tcBorders>
                  <w:vAlign w:val="center"/>
                </w:tcPr>
                <w:p w14:paraId="798B01D5" w14:textId="77777777" w:rsidR="00801966" w:rsidRPr="00C745D3" w:rsidRDefault="00801966" w:rsidP="00801966">
                  <w:pPr>
                    <w:pStyle w:val="TAH"/>
                    <w:rPr>
                      <w:rFonts w:ascii="Times New Roman" w:eastAsia="맑은 고딕" w:hAnsi="Times New Roman"/>
                      <w:i/>
                      <w:color w:val="0000FF"/>
                      <w:sz w:val="20"/>
                      <w:lang w:eastAsia="ko-KR"/>
                    </w:rPr>
                  </w:pPr>
                  <w:r w:rsidRPr="00C745D3">
                    <w:rPr>
                      <w:rFonts w:ascii="Times New Roman" w:eastAsia="맑은 고딕" w:hAnsi="Times New Roman"/>
                      <w:i/>
                      <w:color w:val="0000FF"/>
                      <w:sz w:val="20"/>
                      <w:lang w:eastAsia="ko-KR"/>
                    </w:rPr>
                    <w:t>n257</w:t>
                  </w:r>
                </w:p>
              </w:tc>
              <w:tc>
                <w:tcPr>
                  <w:tcW w:w="2551" w:type="dxa"/>
                  <w:tcBorders>
                    <w:top w:val="single" w:sz="4" w:space="0" w:color="auto"/>
                    <w:left w:val="single" w:sz="4" w:space="0" w:color="auto"/>
                    <w:bottom w:val="single" w:sz="4" w:space="0" w:color="auto"/>
                    <w:right w:val="single" w:sz="4" w:space="0" w:color="auto"/>
                  </w:tcBorders>
                  <w:vAlign w:val="center"/>
                </w:tcPr>
                <w:p w14:paraId="64D236F9" w14:textId="77777777" w:rsidR="00801966" w:rsidRPr="00C745D3" w:rsidRDefault="00801966" w:rsidP="00801966">
                  <w:pPr>
                    <w:pStyle w:val="TAH"/>
                    <w:rPr>
                      <w:rFonts w:ascii="Times New Roman" w:eastAsia="맑은 고딕" w:hAnsi="Times New Roman"/>
                      <w:b w:val="0"/>
                      <w:i/>
                      <w:color w:val="0000FF"/>
                      <w:sz w:val="20"/>
                      <w:lang w:eastAsia="ko-KR"/>
                    </w:rPr>
                  </w:pPr>
                  <w:r w:rsidRPr="00C745D3">
                    <w:rPr>
                      <w:rFonts w:ascii="Times New Roman" w:eastAsia="맑은 고딕" w:hAnsi="Times New Roman"/>
                      <w:b w:val="0"/>
                      <w:i/>
                      <w:color w:val="0000FF"/>
                      <w:sz w:val="20"/>
                      <w:lang w:eastAsia="ko-KR"/>
                    </w:rPr>
                    <w:t>26.5 GHz – 29.5 GHz</w:t>
                  </w:r>
                </w:p>
              </w:tc>
              <w:tc>
                <w:tcPr>
                  <w:tcW w:w="2794" w:type="dxa"/>
                  <w:tcBorders>
                    <w:top w:val="single" w:sz="4" w:space="0" w:color="auto"/>
                    <w:left w:val="single" w:sz="4" w:space="0" w:color="auto"/>
                    <w:bottom w:val="single" w:sz="4" w:space="0" w:color="auto"/>
                    <w:right w:val="single" w:sz="4" w:space="0" w:color="auto"/>
                  </w:tcBorders>
                  <w:vAlign w:val="center"/>
                </w:tcPr>
                <w:p w14:paraId="6F93CC31" w14:textId="77777777" w:rsidR="00801966" w:rsidRPr="00C745D3" w:rsidRDefault="00801966" w:rsidP="00801966">
                  <w:pPr>
                    <w:pStyle w:val="TAH"/>
                    <w:rPr>
                      <w:rFonts w:ascii="Times New Roman" w:eastAsia="맑은 고딕" w:hAnsi="Times New Roman"/>
                      <w:b w:val="0"/>
                      <w:i/>
                      <w:color w:val="0000FF"/>
                      <w:sz w:val="20"/>
                      <w:lang w:eastAsia="ko-KR"/>
                    </w:rPr>
                  </w:pPr>
                  <w:r w:rsidRPr="00C745D3">
                    <w:rPr>
                      <w:rFonts w:ascii="Times New Roman" w:eastAsia="맑은 고딕" w:hAnsi="Times New Roman"/>
                      <w:b w:val="0"/>
                      <w:i/>
                      <w:color w:val="0000FF"/>
                      <w:sz w:val="20"/>
                      <w:lang w:eastAsia="ko-KR"/>
                    </w:rPr>
                    <w:t>26.5 GHz  – 29.5 GHz</w:t>
                  </w:r>
                </w:p>
              </w:tc>
            </w:tr>
            <w:tr w:rsidR="00801966" w:rsidRPr="00C745D3" w14:paraId="5B4A6AE7" w14:textId="77777777" w:rsidTr="00AB114A">
              <w:trPr>
                <w:trHeight w:val="348"/>
                <w:jc w:val="center"/>
              </w:trPr>
              <w:tc>
                <w:tcPr>
                  <w:tcW w:w="1558" w:type="dxa"/>
                  <w:tcBorders>
                    <w:top w:val="single" w:sz="4" w:space="0" w:color="auto"/>
                    <w:left w:val="single" w:sz="4" w:space="0" w:color="auto"/>
                    <w:bottom w:val="single" w:sz="4" w:space="0" w:color="auto"/>
                    <w:right w:val="single" w:sz="4" w:space="0" w:color="auto"/>
                  </w:tcBorders>
                  <w:vAlign w:val="center"/>
                </w:tcPr>
                <w:p w14:paraId="5EBE6F02" w14:textId="77777777" w:rsidR="00801966" w:rsidRPr="00C745D3" w:rsidRDefault="00801966" w:rsidP="00801966">
                  <w:pPr>
                    <w:pStyle w:val="TAH"/>
                    <w:rPr>
                      <w:rFonts w:ascii="Times New Roman" w:eastAsia="맑은 고딕" w:hAnsi="Times New Roman"/>
                      <w:i/>
                      <w:color w:val="0000FF"/>
                      <w:sz w:val="20"/>
                      <w:lang w:eastAsia="ko-KR"/>
                    </w:rPr>
                  </w:pPr>
                  <w:r w:rsidRPr="00C745D3">
                    <w:rPr>
                      <w:rFonts w:ascii="Times New Roman" w:eastAsia="맑은 고딕" w:hAnsi="Times New Roman"/>
                      <w:i/>
                      <w:color w:val="0000FF"/>
                      <w:sz w:val="20"/>
                      <w:lang w:eastAsia="ko-KR"/>
                    </w:rPr>
                    <w:t>n258</w:t>
                  </w:r>
                </w:p>
              </w:tc>
              <w:tc>
                <w:tcPr>
                  <w:tcW w:w="2551" w:type="dxa"/>
                  <w:tcBorders>
                    <w:top w:val="single" w:sz="4" w:space="0" w:color="auto"/>
                    <w:left w:val="single" w:sz="4" w:space="0" w:color="auto"/>
                    <w:bottom w:val="single" w:sz="4" w:space="0" w:color="auto"/>
                    <w:right w:val="single" w:sz="4" w:space="0" w:color="auto"/>
                  </w:tcBorders>
                  <w:vAlign w:val="center"/>
                </w:tcPr>
                <w:p w14:paraId="4AB58F5F" w14:textId="77777777" w:rsidR="00801966" w:rsidRPr="00C745D3" w:rsidRDefault="00801966" w:rsidP="00801966">
                  <w:pPr>
                    <w:pStyle w:val="TAH"/>
                    <w:rPr>
                      <w:rFonts w:ascii="Times New Roman" w:eastAsia="맑은 고딕" w:hAnsi="Times New Roman"/>
                      <w:b w:val="0"/>
                      <w:i/>
                      <w:color w:val="0000FF"/>
                      <w:sz w:val="20"/>
                      <w:lang w:eastAsia="ko-KR"/>
                    </w:rPr>
                  </w:pPr>
                  <w:r w:rsidRPr="00C745D3">
                    <w:rPr>
                      <w:rFonts w:ascii="Times New Roman" w:eastAsia="맑은 고딕" w:hAnsi="Times New Roman"/>
                      <w:b w:val="0"/>
                      <w:i/>
                      <w:color w:val="0000FF"/>
                      <w:sz w:val="20"/>
                      <w:lang w:eastAsia="ko-KR"/>
                    </w:rPr>
                    <w:t>24.25 GHz – 27.5 GHz</w:t>
                  </w:r>
                </w:p>
              </w:tc>
              <w:tc>
                <w:tcPr>
                  <w:tcW w:w="2794" w:type="dxa"/>
                  <w:tcBorders>
                    <w:top w:val="single" w:sz="4" w:space="0" w:color="auto"/>
                    <w:left w:val="single" w:sz="4" w:space="0" w:color="auto"/>
                    <w:bottom w:val="single" w:sz="4" w:space="0" w:color="auto"/>
                    <w:right w:val="single" w:sz="4" w:space="0" w:color="auto"/>
                  </w:tcBorders>
                  <w:vAlign w:val="center"/>
                </w:tcPr>
                <w:p w14:paraId="3249FBB7" w14:textId="77777777" w:rsidR="00801966" w:rsidRPr="00C745D3" w:rsidRDefault="00801966" w:rsidP="00801966">
                  <w:pPr>
                    <w:pStyle w:val="TAH"/>
                    <w:rPr>
                      <w:rFonts w:ascii="Times New Roman" w:eastAsia="맑은 고딕" w:hAnsi="Times New Roman"/>
                      <w:b w:val="0"/>
                      <w:i/>
                      <w:color w:val="0000FF"/>
                      <w:sz w:val="20"/>
                      <w:lang w:eastAsia="ko-KR"/>
                    </w:rPr>
                  </w:pPr>
                  <w:r w:rsidRPr="00C745D3">
                    <w:rPr>
                      <w:rFonts w:ascii="Times New Roman" w:eastAsia="맑은 고딕" w:hAnsi="Times New Roman"/>
                      <w:b w:val="0"/>
                      <w:i/>
                      <w:color w:val="0000FF"/>
                      <w:sz w:val="20"/>
                      <w:lang w:eastAsia="ko-KR"/>
                    </w:rPr>
                    <w:t>24.25 GHz  – 27.5 GHz</w:t>
                  </w:r>
                </w:p>
              </w:tc>
            </w:tr>
          </w:tbl>
          <w:p w14:paraId="5893C28F" w14:textId="4739B944" w:rsidR="007527FF" w:rsidRPr="00C745D3" w:rsidRDefault="007527FF" w:rsidP="0033004D">
            <w:pPr>
              <w:pStyle w:val="Tabletext"/>
              <w:spacing w:beforeLines="50" w:before="120" w:after="0"/>
              <w:rPr>
                <w:rFonts w:eastAsia="맑은 고딕"/>
                <w:i/>
                <w:color w:val="000000" w:themeColor="text1"/>
                <w:lang w:eastAsia="ko-KR"/>
              </w:rPr>
            </w:pPr>
          </w:p>
        </w:tc>
      </w:tr>
      <w:tr w:rsidR="007C47E8" w:rsidRPr="00C745D3" w14:paraId="79288C18" w14:textId="77777777" w:rsidTr="00B5564C">
        <w:trPr>
          <w:cantSplit/>
          <w:jc w:val="center"/>
        </w:trPr>
        <w:tc>
          <w:tcPr>
            <w:tcW w:w="1589" w:type="dxa"/>
          </w:tcPr>
          <w:p w14:paraId="568B203A" w14:textId="77777777" w:rsidR="007C47E8" w:rsidRPr="00C745D3" w:rsidRDefault="007C47E8" w:rsidP="007C47E8">
            <w:pPr>
              <w:pStyle w:val="Tabletext"/>
            </w:pPr>
            <w:r w:rsidRPr="00C745D3">
              <w:t>5.2.3.2.8.4</w:t>
            </w:r>
          </w:p>
          <w:p w14:paraId="703A9376" w14:textId="2054E5BF" w:rsidR="00C4391C" w:rsidRPr="00C745D3" w:rsidRDefault="00C4391C" w:rsidP="007C47E8">
            <w:pPr>
              <w:pStyle w:val="Tabletext"/>
              <w:rPr>
                <w:rFonts w:eastAsia="맑은 고딕"/>
              </w:rPr>
            </w:pPr>
          </w:p>
        </w:tc>
        <w:tc>
          <w:tcPr>
            <w:tcW w:w="8045" w:type="dxa"/>
          </w:tcPr>
          <w:p w14:paraId="123812ED" w14:textId="77777777" w:rsidR="007C47E8" w:rsidRPr="00C745D3" w:rsidRDefault="007C47E8" w:rsidP="007C47E8">
            <w:pPr>
              <w:pStyle w:val="Tabletext"/>
              <w:rPr>
                <w:rFonts w:eastAsia="맑은 고딕"/>
                <w:lang w:eastAsia="ko-KR"/>
              </w:rPr>
            </w:pPr>
            <w:r w:rsidRPr="00C745D3">
              <w:rPr>
                <w:rFonts w:eastAsia="맑은 고딕"/>
              </w:rPr>
              <w:t xml:space="preserve">What is the minimum amount of spectrum required to deploy a contiguous network, including guardbands (MHz)? </w:t>
            </w:r>
          </w:p>
          <w:p w14:paraId="0C3AC7B9" w14:textId="77777777" w:rsidR="007C47E8" w:rsidRPr="00C745D3" w:rsidRDefault="007C47E8" w:rsidP="007C47E8">
            <w:pPr>
              <w:pStyle w:val="Tabletext"/>
              <w:rPr>
                <w:rFonts w:eastAsia="맑은 고딕"/>
                <w:lang w:eastAsia="ko-KR"/>
              </w:rPr>
            </w:pPr>
          </w:p>
          <w:p w14:paraId="6F1AFB53" w14:textId="2BF6ED9F" w:rsidR="00B8604F" w:rsidRPr="00C745D3" w:rsidRDefault="00817725" w:rsidP="00817725">
            <w:pPr>
              <w:pStyle w:val="Tabletext"/>
              <w:spacing w:beforeLines="50" w:before="120" w:after="0"/>
              <w:rPr>
                <w:i/>
                <w:iCs/>
                <w:color w:val="0000FF"/>
                <w:lang w:eastAsia="ko-KR"/>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MHz</w:t>
            </w:r>
            <w:r>
              <w:rPr>
                <w:rFonts w:eastAsiaTheme="minorEastAsia" w:hint="eastAsia"/>
                <w:i/>
                <w:color w:val="0000FF"/>
                <w:szCs w:val="22"/>
                <w:lang w:eastAsia="zh-CN"/>
              </w:rPr>
              <w:t xml:space="preserve">. </w:t>
            </w:r>
            <w:r>
              <w:rPr>
                <w:rFonts w:eastAsiaTheme="minorEastAsia"/>
                <w:i/>
                <w:color w:val="0000FF"/>
                <w:szCs w:val="22"/>
                <w:lang w:eastAsia="zh-CN"/>
              </w:rPr>
              <w:t>The minimum amount of unpaired spectrum is 5 MHz.</w:t>
            </w:r>
          </w:p>
        </w:tc>
      </w:tr>
      <w:tr w:rsidR="007C47E8" w:rsidRPr="00C745D3" w14:paraId="34B0D167" w14:textId="77777777" w:rsidTr="00B5564C">
        <w:trPr>
          <w:cantSplit/>
          <w:jc w:val="center"/>
        </w:trPr>
        <w:tc>
          <w:tcPr>
            <w:tcW w:w="1589" w:type="dxa"/>
          </w:tcPr>
          <w:p w14:paraId="70A79F5D" w14:textId="1B812C63" w:rsidR="007C47E8" w:rsidRPr="00C745D3" w:rsidRDefault="007C47E8" w:rsidP="007C47E8">
            <w:pPr>
              <w:pStyle w:val="Tabletext"/>
            </w:pPr>
            <w:r w:rsidRPr="00C745D3">
              <w:t>5.2.3.2.8.5</w:t>
            </w:r>
          </w:p>
          <w:p w14:paraId="2393791E" w14:textId="079748B5" w:rsidR="00C4391C" w:rsidRPr="00C745D3" w:rsidRDefault="00C4391C" w:rsidP="007C47E8">
            <w:pPr>
              <w:pStyle w:val="Tabletext"/>
              <w:rPr>
                <w:rFonts w:eastAsia="맑은 고딕"/>
              </w:rPr>
            </w:pPr>
          </w:p>
        </w:tc>
        <w:tc>
          <w:tcPr>
            <w:tcW w:w="8045" w:type="dxa"/>
          </w:tcPr>
          <w:p w14:paraId="6B9A4C3D" w14:textId="77777777" w:rsidR="007C47E8" w:rsidRPr="00C745D3" w:rsidRDefault="007C47E8" w:rsidP="007C47E8">
            <w:pPr>
              <w:pStyle w:val="Tabletext"/>
              <w:rPr>
                <w:rFonts w:eastAsia="맑은 고딕"/>
                <w:lang w:eastAsia="ko-KR"/>
              </w:rPr>
            </w:pPr>
            <w:r w:rsidRPr="00C745D3">
              <w:rPr>
                <w:rFonts w:eastAsia="맑은 고딕"/>
              </w:rPr>
              <w:t>What are the minimum and maximum transmission bandwidth (MHz) measured at the 3 dB down points?</w:t>
            </w:r>
          </w:p>
          <w:p w14:paraId="196B9FEC" w14:textId="77777777" w:rsidR="007C47E8" w:rsidRPr="00C745D3" w:rsidRDefault="007C47E8" w:rsidP="007C47E8">
            <w:pPr>
              <w:pStyle w:val="Tabletext"/>
              <w:rPr>
                <w:rFonts w:eastAsia="맑은 고딕"/>
                <w:lang w:eastAsia="ko-KR"/>
              </w:rPr>
            </w:pPr>
          </w:p>
          <w:p w14:paraId="6BDA250F" w14:textId="77777777" w:rsidR="00817725" w:rsidRPr="00367654" w:rsidRDefault="00817725" w:rsidP="00817725">
            <w:pPr>
              <w:pStyle w:val="Tabletext"/>
              <w:rPr>
                <w:i/>
                <w:color w:val="0000FF"/>
                <w:lang w:val="en-US" w:eastAsia="ja-JP"/>
              </w:rPr>
            </w:pPr>
            <w:r w:rsidRPr="00367654">
              <w:rPr>
                <w:i/>
                <w:color w:val="0000FF"/>
                <w:lang w:val="en-US"/>
              </w:rPr>
              <w:t>The 3 dB bandwidth is not part of the specifications, however:</w:t>
            </w:r>
          </w:p>
          <w:p w14:paraId="2ACC9993" w14:textId="77777777" w:rsidR="00817725" w:rsidRPr="00817725" w:rsidRDefault="00817725" w:rsidP="00817725">
            <w:pPr>
              <w:pStyle w:val="Tabletext"/>
              <w:numPr>
                <w:ilvl w:val="0"/>
                <w:numId w:val="34"/>
              </w:numPr>
              <w:tabs>
                <w:tab w:val="clear" w:pos="1871"/>
              </w:tabs>
              <w:ind w:hanging="579"/>
              <w:jc w:val="both"/>
              <w:rPr>
                <w:rFonts w:eastAsia="MS Mincho"/>
                <w:i/>
                <w:color w:val="0000FF"/>
                <w:szCs w:val="22"/>
                <w:lang w:val="en-US" w:eastAsia="fr-FR"/>
              </w:rPr>
            </w:pPr>
            <w:r w:rsidRPr="00817725">
              <w:rPr>
                <w:rFonts w:eastAsia="MS Mincho"/>
                <w:i/>
                <w:color w:val="0000FF"/>
                <w:szCs w:val="22"/>
                <w:lang w:val="en-US" w:eastAsia="fr-FR"/>
              </w:rPr>
              <w:t>The minimum 99% channel bandwidth (</w:t>
            </w:r>
            <w:r w:rsidRPr="00817725" w:rsidDel="00900A74">
              <w:rPr>
                <w:rFonts w:eastAsia="MS Mincho"/>
                <w:i/>
                <w:color w:val="0000FF"/>
                <w:szCs w:val="22"/>
                <w:lang w:val="en-US" w:eastAsia="fr-FR"/>
              </w:rPr>
              <w:t>occupied bandwidth</w:t>
            </w:r>
            <w:r w:rsidRPr="00817725">
              <w:rPr>
                <w:rFonts w:eastAsia="MS Mincho"/>
                <w:i/>
                <w:color w:val="0000FF"/>
                <w:szCs w:val="22"/>
                <w:lang w:val="en-US" w:eastAsia="fr-FR"/>
              </w:rPr>
              <w:t xml:space="preserve"> of single component</w:t>
            </w:r>
            <w:r w:rsidRPr="00817725">
              <w:rPr>
                <w:rFonts w:eastAsia="MS Mincho" w:hint="eastAsia"/>
                <w:i/>
                <w:color w:val="0000FF"/>
                <w:szCs w:val="22"/>
                <w:lang w:val="en-US" w:eastAsia="fr-FR"/>
              </w:rPr>
              <w:t xml:space="preserve"> </w:t>
            </w:r>
            <w:r w:rsidRPr="00817725">
              <w:rPr>
                <w:rFonts w:eastAsia="MS Mincho"/>
                <w:i/>
                <w:color w:val="0000FF"/>
                <w:szCs w:val="22"/>
                <w:lang w:val="en-US" w:eastAsia="fr-FR"/>
              </w:rPr>
              <w:t xml:space="preserve">carrier) is </w:t>
            </w:r>
          </w:p>
          <w:p w14:paraId="062C7040" w14:textId="77777777" w:rsidR="00817725" w:rsidRPr="00580606" w:rsidRDefault="00817725" w:rsidP="00817725">
            <w:pPr>
              <w:pStyle w:val="Tabletext"/>
              <w:numPr>
                <w:ilvl w:val="1"/>
                <w:numId w:val="34"/>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14:paraId="71DB048A" w14:textId="77777777" w:rsidR="00817725" w:rsidRPr="00367654" w:rsidRDefault="00817725" w:rsidP="00817725">
            <w:pPr>
              <w:pStyle w:val="Tabletext"/>
              <w:numPr>
                <w:ilvl w:val="1"/>
                <w:numId w:val="34"/>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14:paraId="7A4A124C" w14:textId="77777777" w:rsidR="00817725" w:rsidRPr="007F001A" w:rsidRDefault="00817725" w:rsidP="00817725">
            <w:pPr>
              <w:pStyle w:val="Tabletext"/>
              <w:numPr>
                <w:ilvl w:val="0"/>
                <w:numId w:val="34"/>
              </w:numPr>
              <w:tabs>
                <w:tab w:val="clear" w:pos="1871"/>
              </w:tabs>
              <w:ind w:hanging="579"/>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14:paraId="06ACEAAB" w14:textId="77777777" w:rsidR="00817725" w:rsidRPr="007F001A" w:rsidRDefault="00817725" w:rsidP="00817725">
            <w:pPr>
              <w:pStyle w:val="Tabletext"/>
              <w:numPr>
                <w:ilvl w:val="1"/>
                <w:numId w:val="34"/>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14:paraId="32B35BBE" w14:textId="77777777" w:rsidR="00817725" w:rsidRPr="00367654" w:rsidRDefault="00817725" w:rsidP="00817725">
            <w:pPr>
              <w:pStyle w:val="Tabletext"/>
              <w:numPr>
                <w:ilvl w:val="1"/>
                <w:numId w:val="34"/>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24250 – 52600 MHz</w:t>
            </w:r>
            <w:r>
              <w:rPr>
                <w:rFonts w:eastAsiaTheme="minorEastAsia" w:hint="eastAsia"/>
                <w:i/>
                <w:color w:val="0000FF"/>
                <w:szCs w:val="22"/>
                <w:lang w:val="en-US" w:eastAsia="zh-CN"/>
              </w:rPr>
              <w:t>.</w:t>
            </w:r>
          </w:p>
          <w:p w14:paraId="29C2E3FB" w14:textId="25D355A7" w:rsidR="0033004D" w:rsidRPr="00C745D3" w:rsidRDefault="00817725" w:rsidP="00817725">
            <w:pPr>
              <w:pStyle w:val="Tabletext"/>
              <w:rPr>
                <w:rFonts w:eastAsia="맑은 고딕"/>
                <w:i/>
                <w:lang w:eastAsia="ko-K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7C47E8" w:rsidRPr="00C745D3" w14:paraId="57B9738D" w14:textId="77777777" w:rsidTr="00B5564C">
        <w:trPr>
          <w:cantSplit/>
          <w:jc w:val="center"/>
        </w:trPr>
        <w:tc>
          <w:tcPr>
            <w:tcW w:w="1589" w:type="dxa"/>
          </w:tcPr>
          <w:p w14:paraId="7E5E1F40" w14:textId="0022A879" w:rsidR="00FA3F88" w:rsidRPr="00C745D3" w:rsidRDefault="007C47E8" w:rsidP="007C47E8">
            <w:pPr>
              <w:pStyle w:val="Tabletext"/>
            </w:pPr>
            <w:r w:rsidRPr="00C745D3">
              <w:lastRenderedPageBreak/>
              <w:t>5.2.3.2.8.6</w:t>
            </w:r>
          </w:p>
        </w:tc>
        <w:tc>
          <w:tcPr>
            <w:tcW w:w="8045" w:type="dxa"/>
          </w:tcPr>
          <w:p w14:paraId="7BE1DB59" w14:textId="77777777" w:rsidR="007C47E8" w:rsidRPr="00C745D3" w:rsidRDefault="007C47E8" w:rsidP="007C47E8">
            <w:pPr>
              <w:pStyle w:val="Tabletext"/>
            </w:pPr>
            <w:r w:rsidRPr="00C745D3">
              <w:t xml:space="preserve">What duplexing scheme(s) is (are) described in this template? </w:t>
            </w:r>
            <w:r w:rsidRPr="00C745D3">
              <w:br/>
              <w:t xml:space="preserve">(e.g. TDD, FDD or half-duplex FDD). </w:t>
            </w:r>
          </w:p>
          <w:p w14:paraId="22A8E456" w14:textId="77777777" w:rsidR="007C47E8" w:rsidRPr="00C745D3" w:rsidRDefault="007C47E8" w:rsidP="007C47E8">
            <w:pPr>
              <w:pStyle w:val="Tabletext"/>
            </w:pPr>
            <w:r w:rsidRPr="00C745D3">
              <w:t>Provide the description such as:</w:t>
            </w:r>
          </w:p>
          <w:p w14:paraId="444C8C96" w14:textId="77777777" w:rsidR="007C47E8" w:rsidRPr="00C745D3" w:rsidRDefault="007C47E8" w:rsidP="007C47E8">
            <w:pPr>
              <w:pStyle w:val="Tabletext"/>
              <w:ind w:left="284" w:hanging="284"/>
            </w:pPr>
            <w:r w:rsidRPr="00C745D3">
              <w:t>–</w:t>
            </w:r>
            <w:r w:rsidRPr="00C745D3">
              <w:tab/>
              <w:t>What duplexing scheme(s) can be applied to paired spectrum? Provide the details (see below as some examples).</w:t>
            </w:r>
          </w:p>
          <w:p w14:paraId="47BA2C0F" w14:textId="77777777" w:rsidR="007C47E8" w:rsidRPr="00C745D3" w:rsidRDefault="007C47E8" w:rsidP="007C47E8">
            <w:pPr>
              <w:pStyle w:val="Tabletext"/>
              <w:ind w:left="284" w:hanging="284"/>
            </w:pPr>
            <w:r w:rsidRPr="00C745D3">
              <w:t>–</w:t>
            </w:r>
            <w:r w:rsidRPr="00C745D3">
              <w:tab/>
              <w:t>What duplexing scheme(s) can be applied to un-paired spectrum? Provide the details (see below as some examples).</w:t>
            </w:r>
          </w:p>
          <w:p w14:paraId="4C3925EC" w14:textId="77777777" w:rsidR="007C47E8" w:rsidRPr="00C745D3" w:rsidRDefault="007C47E8" w:rsidP="007C47E8">
            <w:pPr>
              <w:pStyle w:val="Tabletext"/>
              <w:ind w:left="284" w:hanging="284"/>
            </w:pPr>
            <w:r w:rsidRPr="00C745D3">
              <w:t>Describe details such as:</w:t>
            </w:r>
          </w:p>
          <w:p w14:paraId="4770ACD8" w14:textId="77777777" w:rsidR="007C47E8" w:rsidRPr="00C745D3" w:rsidRDefault="007C47E8" w:rsidP="007C47E8">
            <w:pPr>
              <w:pStyle w:val="Tabletext"/>
              <w:ind w:left="284" w:hanging="284"/>
            </w:pPr>
            <w:r w:rsidRPr="00C745D3">
              <w:t>–</w:t>
            </w:r>
            <w:r w:rsidRPr="00C745D3">
              <w:tab/>
              <w:t xml:space="preserve">What is the minimum (up/down) frequency separation in case </w:t>
            </w:r>
            <w:r w:rsidRPr="00C745D3">
              <w:br/>
              <w:t xml:space="preserve">of full- and half-duplex FDD? </w:t>
            </w:r>
          </w:p>
          <w:p w14:paraId="48A3B9B4" w14:textId="77777777" w:rsidR="007C47E8" w:rsidRPr="00C745D3" w:rsidRDefault="007C47E8" w:rsidP="007C47E8">
            <w:pPr>
              <w:pStyle w:val="Tabletext"/>
              <w:ind w:left="284" w:hanging="284"/>
            </w:pPr>
            <w:r w:rsidRPr="00C745D3">
              <w:t>–</w:t>
            </w:r>
            <w:r w:rsidRPr="00C745D3">
              <w:tab/>
              <w:t xml:space="preserve">What is the requirement of transmit/receive isolation in case </w:t>
            </w:r>
            <w:r w:rsidRPr="00C745D3">
              <w:br/>
              <w:t xml:space="preserve">of full- an half-duplex FDD? Does the RIT require a duplexer </w:t>
            </w:r>
            <w:r w:rsidRPr="00C745D3">
              <w:br/>
              <w:t xml:space="preserve">in either the UE or base station? </w:t>
            </w:r>
          </w:p>
          <w:p w14:paraId="4C18030F" w14:textId="77777777" w:rsidR="007C47E8" w:rsidRPr="00C745D3" w:rsidRDefault="007C47E8" w:rsidP="007C47E8">
            <w:pPr>
              <w:pStyle w:val="Tabletext"/>
              <w:ind w:left="284" w:hanging="284"/>
            </w:pPr>
            <w:r w:rsidRPr="00C745D3">
              <w:t>–</w:t>
            </w:r>
            <w:r w:rsidRPr="00C745D3">
              <w:tab/>
              <w:t>What is the minimum (up/down) time separation in case of TDD?</w:t>
            </w:r>
          </w:p>
          <w:p w14:paraId="503A3A07" w14:textId="77777777" w:rsidR="007C47E8" w:rsidRPr="00C745D3" w:rsidRDefault="007C47E8" w:rsidP="007C47E8">
            <w:pPr>
              <w:pStyle w:val="Tabletext"/>
              <w:ind w:left="284" w:hanging="284"/>
              <w:rPr>
                <w:rFonts w:eastAsia="맑은 고딕"/>
                <w:lang w:eastAsia="ko-KR"/>
              </w:rPr>
            </w:pPr>
            <w:r w:rsidRPr="00C745D3">
              <w:t>–</w:t>
            </w:r>
            <w:r w:rsidRPr="00C745D3">
              <w:tab/>
              <w:t>Whether the DL/UL ratio variable for TDD? What is the DL/UL ratio supported? If the DL/UL ratio for TDD is variable, what would be the coexistence criteria for adjacent cells?</w:t>
            </w:r>
          </w:p>
          <w:p w14:paraId="64D107BE" w14:textId="77777777" w:rsidR="007C47E8" w:rsidRPr="00C745D3" w:rsidRDefault="007C47E8" w:rsidP="007C47E8">
            <w:pPr>
              <w:pStyle w:val="Tabletext"/>
              <w:ind w:left="284" w:hanging="284"/>
              <w:rPr>
                <w:rFonts w:eastAsia="맑은 고딕"/>
                <w:lang w:eastAsia="ko-KR"/>
              </w:rPr>
            </w:pPr>
          </w:p>
          <w:p w14:paraId="4222DEC3" w14:textId="77777777" w:rsidR="007C47E8" w:rsidRPr="00C745D3" w:rsidRDefault="007C47E8" w:rsidP="00165916">
            <w:pPr>
              <w:pStyle w:val="Tabletext"/>
              <w:spacing w:beforeLines="50" w:before="120" w:after="0"/>
              <w:rPr>
                <w:i/>
                <w:iCs/>
                <w:color w:val="0000FF"/>
              </w:rPr>
            </w:pPr>
            <w:r w:rsidRPr="00C745D3">
              <w:rPr>
                <w:i/>
                <w:iCs/>
                <w:color w:val="0000FF"/>
              </w:rPr>
              <w:t>The RIT supports full-duplex/half-duplex FDD, which operate on a paired spectrum. For the base station, a duplexer is needed for half-duplex/full-duplex FDD. For the terminal, a duplexer is needed for full-duplex FDD only. The RIT also supports TDD which operates on an unpaired spectrum. For both the base station and the terminal, a RF switch is needed for TDD.</w:t>
            </w:r>
          </w:p>
          <w:p w14:paraId="57BA6000" w14:textId="77777777" w:rsidR="007C47E8" w:rsidRPr="00C745D3" w:rsidRDefault="007C47E8" w:rsidP="00F53017">
            <w:pPr>
              <w:pStyle w:val="Tabletext"/>
              <w:spacing w:beforeLines="50" w:before="120" w:after="0"/>
              <w:rPr>
                <w:i/>
                <w:iCs/>
                <w:color w:val="0000FF"/>
              </w:rPr>
            </w:pPr>
            <w:r w:rsidRPr="00C745D3">
              <w:rPr>
                <w:i/>
                <w:iCs/>
                <w:color w:val="0000FF"/>
              </w:rPr>
              <w:t>For TDD, dynamic and semi-static DL/UL ratio adaptation with various symbol-level and slot-level DL/UL ratios is supported. Cross-link interference mitigation schemes are supported to enable different DL/UL configurations among adjacent cells.</w:t>
            </w:r>
          </w:p>
          <w:p w14:paraId="3EEAFB5A" w14:textId="6A81705D" w:rsidR="00DD065A" w:rsidRPr="00C745D3" w:rsidRDefault="00DD065A" w:rsidP="00D03814">
            <w:pPr>
              <w:pStyle w:val="Tabletext"/>
              <w:spacing w:beforeLines="50" w:before="120" w:after="0"/>
              <w:rPr>
                <w:rFonts w:asciiTheme="minorEastAsia" w:eastAsiaTheme="minorEastAsia" w:hAnsiTheme="minorEastAsia"/>
                <w:i/>
                <w:iCs/>
                <w:lang w:eastAsia="ko-KR"/>
              </w:rPr>
            </w:pPr>
          </w:p>
        </w:tc>
      </w:tr>
    </w:tbl>
    <w:p w14:paraId="0092C97C" w14:textId="77777777" w:rsidR="00812C4C" w:rsidRPr="00C745D3" w:rsidRDefault="00812C4C">
      <w:pPr>
        <w:rPr>
          <w:lang w:eastAsia="ko-KR"/>
        </w:rPr>
      </w:pPr>
      <w:r w:rsidRPr="00C745D3">
        <w:rPr>
          <w:lang w:eastAsia="ko-KR"/>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45"/>
      </w:tblGrid>
      <w:tr w:rsidR="007C47E8" w:rsidRPr="00C745D3" w14:paraId="7A5A957C" w14:textId="77777777" w:rsidTr="005D77DB">
        <w:trPr>
          <w:cantSplit/>
          <w:jc w:val="center"/>
        </w:trPr>
        <w:tc>
          <w:tcPr>
            <w:tcW w:w="1589" w:type="dxa"/>
          </w:tcPr>
          <w:p w14:paraId="1A4844AF" w14:textId="34D60301" w:rsidR="007C47E8" w:rsidRPr="00C745D3" w:rsidRDefault="007C47E8" w:rsidP="007C47E8">
            <w:pPr>
              <w:pStyle w:val="Tabletext"/>
              <w:rPr>
                <w:rFonts w:eastAsia="맑은 고딕"/>
                <w:b/>
              </w:rPr>
            </w:pPr>
            <w:r w:rsidRPr="00C745D3">
              <w:rPr>
                <w:rFonts w:eastAsia="맑은 고딕"/>
                <w:b/>
              </w:rPr>
              <w:lastRenderedPageBreak/>
              <w:t>5.2.3.2.9</w:t>
            </w:r>
          </w:p>
        </w:tc>
        <w:tc>
          <w:tcPr>
            <w:tcW w:w="8045" w:type="dxa"/>
          </w:tcPr>
          <w:p w14:paraId="617FAE9D" w14:textId="77777777" w:rsidR="007C47E8" w:rsidRPr="00C745D3" w:rsidRDefault="007C47E8" w:rsidP="007C47E8">
            <w:pPr>
              <w:pStyle w:val="Tabletext"/>
              <w:rPr>
                <w:b/>
              </w:rPr>
            </w:pPr>
            <w:r w:rsidRPr="00C745D3">
              <w:rPr>
                <w:b/>
              </w:rPr>
              <w:t>Support of Advanced antenna capabilities</w:t>
            </w:r>
            <w:r w:rsidRPr="00C745D3">
              <w:rPr>
                <w:rFonts w:ascii="함초롬돋움" w:eastAsia="함초롬돋움" w:hAnsi="함초롬돋움" w:cs="함초롬돋움" w:hint="eastAsia"/>
                <w:color w:val="C00000"/>
                <w:sz w:val="18"/>
                <w:lang w:eastAsia="ko-KR"/>
              </w:rPr>
              <w:t xml:space="preserve"> </w:t>
            </w:r>
          </w:p>
        </w:tc>
      </w:tr>
      <w:tr w:rsidR="007C47E8" w:rsidRPr="00C745D3" w14:paraId="4B85D1DC" w14:textId="77777777" w:rsidTr="005D77DB">
        <w:trPr>
          <w:cantSplit/>
          <w:jc w:val="center"/>
        </w:trPr>
        <w:tc>
          <w:tcPr>
            <w:tcW w:w="1589" w:type="dxa"/>
          </w:tcPr>
          <w:p w14:paraId="0025B37B" w14:textId="77777777" w:rsidR="007C47E8" w:rsidRPr="00C745D3" w:rsidRDefault="007C47E8" w:rsidP="007C47E8">
            <w:pPr>
              <w:pStyle w:val="Tabletext"/>
              <w:rPr>
                <w:rFonts w:eastAsia="맑은 고딕"/>
              </w:rPr>
            </w:pPr>
            <w:r w:rsidRPr="00C745D3">
              <w:rPr>
                <w:rFonts w:eastAsia="맑은 고딕"/>
              </w:rPr>
              <w:t>5.2.3.2.9.1</w:t>
            </w:r>
          </w:p>
        </w:tc>
        <w:tc>
          <w:tcPr>
            <w:tcW w:w="8045" w:type="dxa"/>
          </w:tcPr>
          <w:p w14:paraId="41632BDB" w14:textId="77777777" w:rsidR="007C47E8" w:rsidRPr="00C745D3" w:rsidRDefault="007C47E8" w:rsidP="007C47E8">
            <w:pPr>
              <w:pStyle w:val="Tabletext"/>
            </w:pPr>
            <w:r w:rsidRPr="00C745D3">
              <w:t xml:space="preserve">Fully describe the multi-antenna systems (e.g. massive MIMO) supported in the UE, </w:t>
            </w:r>
            <w:r w:rsidRPr="00C745D3">
              <w:rPr>
                <w:rFonts w:eastAsia="맑은 고딕"/>
              </w:rPr>
              <w:t>base station</w:t>
            </w:r>
            <w:r w:rsidRPr="00C745D3">
              <w:t>, or both that can be used and/or must be used; characterize their impacts on systems performance; e.g., does the RIT have the capability for the use of:</w:t>
            </w:r>
          </w:p>
          <w:p w14:paraId="149656EA" w14:textId="77777777" w:rsidR="007C47E8" w:rsidRPr="00C745D3" w:rsidRDefault="007C47E8" w:rsidP="007C47E8">
            <w:pPr>
              <w:pStyle w:val="Tabletext"/>
              <w:ind w:left="284" w:hanging="284"/>
            </w:pPr>
            <w:r w:rsidRPr="00C745D3">
              <w:t>–</w:t>
            </w:r>
            <w:r w:rsidRPr="00C745D3">
              <w:tab/>
              <w:t>spatial multiplexing techniques,</w:t>
            </w:r>
          </w:p>
          <w:p w14:paraId="66911583" w14:textId="77777777" w:rsidR="007C47E8" w:rsidRPr="00C745D3" w:rsidRDefault="007C47E8" w:rsidP="007C47E8">
            <w:pPr>
              <w:pStyle w:val="Tabletext"/>
              <w:ind w:left="284" w:hanging="284"/>
            </w:pPr>
            <w:r w:rsidRPr="00C745D3">
              <w:t>–</w:t>
            </w:r>
            <w:r w:rsidRPr="00C745D3">
              <w:tab/>
              <w:t>spatial transmit diversity techniques,</w:t>
            </w:r>
          </w:p>
          <w:p w14:paraId="66F33FDE" w14:textId="77777777" w:rsidR="007C47E8" w:rsidRPr="00C745D3" w:rsidRDefault="007C47E8" w:rsidP="007C47E8">
            <w:pPr>
              <w:pStyle w:val="Tabletext"/>
              <w:ind w:left="284" w:hanging="284"/>
              <w:rPr>
                <w:rFonts w:eastAsia="맑은 고딕"/>
                <w:lang w:eastAsia="ko-KR"/>
              </w:rPr>
            </w:pPr>
            <w:r w:rsidRPr="00C745D3">
              <w:t>–</w:t>
            </w:r>
            <w:r w:rsidRPr="00C745D3">
              <w:tab/>
              <w:t xml:space="preserve">beam-forming techniques (e.g., analog, digital, hybrid). </w:t>
            </w:r>
          </w:p>
          <w:p w14:paraId="1CE61C77" w14:textId="77777777" w:rsidR="007C47E8" w:rsidRPr="00C745D3" w:rsidRDefault="007C47E8" w:rsidP="007C47E8">
            <w:pPr>
              <w:pStyle w:val="Tabletext"/>
              <w:ind w:left="284" w:hanging="284"/>
              <w:rPr>
                <w:rFonts w:eastAsia="맑은 고딕"/>
                <w:lang w:eastAsia="ko-KR"/>
              </w:rPr>
            </w:pPr>
          </w:p>
          <w:p w14:paraId="01CEE3E6" w14:textId="04AEE090" w:rsidR="006958AD" w:rsidRPr="00C745D3" w:rsidRDefault="006958AD" w:rsidP="006958AD">
            <w:pPr>
              <w:pStyle w:val="Tabletext"/>
              <w:spacing w:beforeLines="50" w:before="120" w:after="0"/>
              <w:rPr>
                <w:i/>
                <w:iCs/>
                <w:color w:val="0000FF"/>
              </w:rPr>
            </w:pPr>
            <w:r w:rsidRPr="00C745D3">
              <w:rPr>
                <w:i/>
                <w:iCs/>
                <w:color w:val="0000FF"/>
              </w:rPr>
              <w:t xml:space="preserve">Two transmission schemes are supported: codebook based transmission and non-codebook based transmission. </w:t>
            </w:r>
            <w:r w:rsidR="00DF65D8" w:rsidRPr="00C745D3">
              <w:rPr>
                <w:rFonts w:eastAsia="맑은 고딕" w:hint="eastAsia"/>
                <w:i/>
                <w:color w:val="0000FF"/>
                <w:lang w:eastAsia="ko-KR"/>
              </w:rPr>
              <w:t>S</w:t>
            </w:r>
            <w:r w:rsidRPr="00C745D3">
              <w:rPr>
                <w:rFonts w:eastAsia="맑은 고딕"/>
                <w:i/>
                <w:color w:val="0000FF"/>
                <w:lang w:eastAsia="ko-KR"/>
              </w:rPr>
              <w:t xml:space="preserve">emi-open loop, closed loop, and diversity schemes </w:t>
            </w:r>
            <w:r w:rsidRPr="00C745D3">
              <w:rPr>
                <w:rFonts w:eastAsia="맑은 고딕"/>
                <w:bCs/>
                <w:i/>
                <w:color w:val="0000FF"/>
                <w:lang w:eastAsia="ko-KR"/>
              </w:rPr>
              <w:t>transparent to specification</w:t>
            </w:r>
            <w:r w:rsidRPr="00C745D3">
              <w:rPr>
                <w:rFonts w:eastAsia="맑은 고딕"/>
                <w:b/>
                <w:bCs/>
                <w:i/>
                <w:color w:val="0000FF"/>
                <w:lang w:eastAsia="ko-KR"/>
              </w:rPr>
              <w:t xml:space="preserve"> </w:t>
            </w:r>
            <w:r w:rsidRPr="00C745D3">
              <w:rPr>
                <w:rFonts w:eastAsia="맑은 고딕"/>
                <w:i/>
                <w:color w:val="0000FF"/>
                <w:lang w:eastAsia="ko-KR"/>
              </w:rPr>
              <w:t>are supported. Hybrid beamforming with analog and digital beamforming is supported.</w:t>
            </w:r>
          </w:p>
          <w:p w14:paraId="160B5342" w14:textId="02C08C6F" w:rsidR="00DF65D8" w:rsidRPr="00C745D3" w:rsidRDefault="00DF65D8" w:rsidP="00FA3F88">
            <w:pPr>
              <w:pStyle w:val="Tabletext"/>
              <w:spacing w:beforeLines="50" w:before="120" w:after="0"/>
              <w:rPr>
                <w:rFonts w:eastAsia="맑은 고딕"/>
                <w:lang w:eastAsia="ko-KR"/>
              </w:rPr>
            </w:pPr>
          </w:p>
        </w:tc>
      </w:tr>
      <w:tr w:rsidR="007C47E8" w:rsidRPr="00C745D3" w14:paraId="18DD1273" w14:textId="77777777" w:rsidTr="005D77DB">
        <w:trPr>
          <w:cantSplit/>
          <w:jc w:val="center"/>
        </w:trPr>
        <w:tc>
          <w:tcPr>
            <w:tcW w:w="1589" w:type="dxa"/>
          </w:tcPr>
          <w:p w14:paraId="67D0B851" w14:textId="77777777" w:rsidR="007C47E8" w:rsidRPr="00C745D3" w:rsidRDefault="007C47E8" w:rsidP="007C47E8">
            <w:pPr>
              <w:pStyle w:val="Tabletext"/>
            </w:pPr>
            <w:r w:rsidRPr="00C745D3">
              <w:rPr>
                <w:rFonts w:eastAsia="맑은 고딕"/>
              </w:rPr>
              <w:t>5.2.3.2.9.2</w:t>
            </w:r>
          </w:p>
        </w:tc>
        <w:tc>
          <w:tcPr>
            <w:tcW w:w="8045" w:type="dxa"/>
          </w:tcPr>
          <w:p w14:paraId="4D3BDBA2" w14:textId="77777777" w:rsidR="007C47E8" w:rsidRPr="00C745D3" w:rsidRDefault="007C47E8" w:rsidP="007C47E8">
            <w:pPr>
              <w:pStyle w:val="Tabletext"/>
              <w:rPr>
                <w:rFonts w:eastAsia="맑은 고딕"/>
                <w:lang w:eastAsia="ko-KR"/>
              </w:rPr>
            </w:pPr>
            <w:r w:rsidRPr="00C745D3">
              <w:t xml:space="preserve">How many antenna elements are supported by the </w:t>
            </w:r>
            <w:r w:rsidRPr="00C745D3">
              <w:rPr>
                <w:rFonts w:eastAsia="맑은 고딕"/>
              </w:rPr>
              <w:t>base station</w:t>
            </w:r>
            <w:r w:rsidRPr="00C745D3">
              <w:t xml:space="preserve"> and UE</w:t>
            </w:r>
            <w:r w:rsidRPr="00C745D3">
              <w:rPr>
                <w:rFonts w:eastAsia="맑은 고딕"/>
              </w:rPr>
              <w:t xml:space="preserve"> </w:t>
            </w:r>
            <w:r w:rsidRPr="00C745D3">
              <w:t xml:space="preserve">for transmission and reception? What is the antenna spacing (in wavelengths)? </w:t>
            </w:r>
          </w:p>
          <w:p w14:paraId="0C65B863" w14:textId="77777777" w:rsidR="007C47E8" w:rsidRPr="00C745D3" w:rsidRDefault="007C47E8" w:rsidP="007C47E8">
            <w:pPr>
              <w:pStyle w:val="Tabletext"/>
              <w:rPr>
                <w:rFonts w:eastAsia="맑은 고딕"/>
                <w:lang w:eastAsia="ko-KR"/>
              </w:rPr>
            </w:pPr>
          </w:p>
          <w:p w14:paraId="355F5BF9" w14:textId="77777777" w:rsidR="007C47E8" w:rsidRPr="00C745D3" w:rsidRDefault="007C47E8" w:rsidP="00165916">
            <w:pPr>
              <w:pStyle w:val="Tabletext"/>
              <w:spacing w:beforeLines="50" w:before="120" w:after="0"/>
              <w:rPr>
                <w:i/>
                <w:iCs/>
                <w:color w:val="0000FF"/>
              </w:rPr>
            </w:pPr>
            <w:r w:rsidRPr="00C745D3">
              <w:rPr>
                <w:rFonts w:hint="eastAsia"/>
                <w:i/>
                <w:iCs/>
                <w:color w:val="0000FF"/>
              </w:rPr>
              <w:t>The n</w:t>
            </w:r>
            <w:r w:rsidRPr="00C745D3">
              <w:rPr>
                <w:i/>
                <w:iCs/>
                <w:color w:val="0000FF"/>
              </w:rPr>
              <w:t xml:space="preserve">umber of </w:t>
            </w:r>
            <w:r w:rsidRPr="00C745D3">
              <w:rPr>
                <w:rFonts w:hint="eastAsia"/>
                <w:i/>
                <w:iCs/>
                <w:color w:val="0000FF"/>
              </w:rPr>
              <w:t>transmit/</w:t>
            </w:r>
            <w:r w:rsidRPr="00C745D3">
              <w:rPr>
                <w:i/>
                <w:iCs/>
                <w:color w:val="0000FF"/>
              </w:rPr>
              <w:t>receive antenna</w:t>
            </w:r>
            <w:r w:rsidRPr="00C745D3">
              <w:rPr>
                <w:rFonts w:hint="eastAsia"/>
                <w:i/>
                <w:iCs/>
                <w:color w:val="0000FF"/>
              </w:rPr>
              <w:t xml:space="preserve"> element</w:t>
            </w:r>
            <w:r w:rsidRPr="00C745D3">
              <w:rPr>
                <w:i/>
                <w:iCs/>
                <w:color w:val="0000FF"/>
              </w:rPr>
              <w:t xml:space="preserve">s </w:t>
            </w:r>
            <w:r w:rsidRPr="00C745D3">
              <w:rPr>
                <w:rFonts w:hint="eastAsia"/>
                <w:i/>
                <w:iCs/>
                <w:color w:val="0000FF"/>
              </w:rPr>
              <w:t>is</w:t>
            </w:r>
            <w:r w:rsidRPr="00C745D3">
              <w:rPr>
                <w:i/>
                <w:iCs/>
                <w:color w:val="0000FF"/>
              </w:rPr>
              <w:t xml:space="preserve"> implementation specific</w:t>
            </w:r>
            <w:r w:rsidRPr="00C745D3">
              <w:rPr>
                <w:rFonts w:hint="eastAsia"/>
                <w:i/>
                <w:iCs/>
                <w:color w:val="0000FF"/>
              </w:rPr>
              <w:t xml:space="preserve"> and depends on the number of antenna ports</w:t>
            </w:r>
            <w:r w:rsidRPr="00C745D3">
              <w:rPr>
                <w:i/>
                <w:iCs/>
                <w:color w:val="0000FF"/>
              </w:rPr>
              <w:t>.</w:t>
            </w:r>
          </w:p>
          <w:p w14:paraId="2658272A" w14:textId="77777777" w:rsidR="007C47E8" w:rsidRPr="00C745D3" w:rsidRDefault="007C47E8" w:rsidP="00165916">
            <w:pPr>
              <w:pStyle w:val="Tabletext"/>
              <w:spacing w:beforeLines="50" w:before="120" w:after="0"/>
              <w:rPr>
                <w:i/>
                <w:iCs/>
                <w:color w:val="0000FF"/>
              </w:rPr>
            </w:pPr>
            <w:r w:rsidRPr="00C745D3">
              <w:rPr>
                <w:i/>
                <w:iCs/>
                <w:color w:val="0000FF"/>
              </w:rPr>
              <w:t>The antenna configuration (correlated/uncorrelated antennas, co-polar/cross-polar configuration, etc.) is implementation specific.</w:t>
            </w:r>
          </w:p>
          <w:p w14:paraId="108A8C02" w14:textId="2BEE09DC" w:rsidR="007C47E8" w:rsidRPr="00C745D3" w:rsidRDefault="007C47E8" w:rsidP="006958AD">
            <w:pPr>
              <w:pStyle w:val="Tabletext"/>
              <w:spacing w:beforeLines="50" w:before="120" w:after="0"/>
              <w:rPr>
                <w:i/>
                <w:iCs/>
                <w:color w:val="0000FF"/>
              </w:rPr>
            </w:pPr>
            <w:r w:rsidRPr="00C745D3">
              <w:rPr>
                <w:i/>
                <w:iCs/>
                <w:color w:val="0000FF"/>
              </w:rPr>
              <w:t xml:space="preserve">Up to </w:t>
            </w:r>
            <w:r w:rsidRPr="00C745D3">
              <w:rPr>
                <w:rFonts w:hint="eastAsia"/>
                <w:i/>
                <w:iCs/>
                <w:color w:val="0000FF"/>
              </w:rPr>
              <w:t>32</w:t>
            </w:r>
            <w:r w:rsidRPr="00C745D3">
              <w:rPr>
                <w:i/>
                <w:iCs/>
                <w:color w:val="0000FF"/>
              </w:rPr>
              <w:t xml:space="preserve"> antenna ports are supported in the downlink.</w:t>
            </w:r>
            <w:r w:rsidRPr="00C745D3">
              <w:rPr>
                <w:i/>
                <w:iCs/>
                <w:color w:val="0000FF"/>
              </w:rPr>
              <w:br/>
              <w:t>Up to 4 antenna ports are supported in the uplink.</w:t>
            </w:r>
          </w:p>
          <w:p w14:paraId="2E29E904" w14:textId="77777777" w:rsidR="00565816" w:rsidRPr="00C745D3" w:rsidRDefault="00565816" w:rsidP="00B8604F">
            <w:pPr>
              <w:pStyle w:val="Tabletext"/>
              <w:rPr>
                <w:rFonts w:eastAsia="맑은 고딕"/>
                <w:lang w:val="en-US" w:eastAsia="ko-KR"/>
              </w:rPr>
            </w:pPr>
          </w:p>
        </w:tc>
      </w:tr>
      <w:tr w:rsidR="007C47E8" w:rsidRPr="00C745D3" w14:paraId="23181BBA" w14:textId="77777777" w:rsidTr="005D77DB">
        <w:trPr>
          <w:cantSplit/>
          <w:jc w:val="center"/>
        </w:trPr>
        <w:tc>
          <w:tcPr>
            <w:tcW w:w="1589" w:type="dxa"/>
          </w:tcPr>
          <w:p w14:paraId="74199101" w14:textId="77777777" w:rsidR="007C47E8" w:rsidRPr="00C745D3" w:rsidRDefault="007C47E8" w:rsidP="007C47E8">
            <w:pPr>
              <w:pStyle w:val="Tabletext"/>
              <w:rPr>
                <w:rFonts w:eastAsia="맑은 고딕"/>
              </w:rPr>
            </w:pPr>
            <w:r w:rsidRPr="00C745D3">
              <w:rPr>
                <w:rFonts w:eastAsia="맑은 고딕"/>
              </w:rPr>
              <w:t>5.2.3.2.9.3</w:t>
            </w:r>
          </w:p>
        </w:tc>
        <w:tc>
          <w:tcPr>
            <w:tcW w:w="8045" w:type="dxa"/>
          </w:tcPr>
          <w:p w14:paraId="13DCBB4B" w14:textId="77777777" w:rsidR="007C47E8" w:rsidRPr="00C745D3" w:rsidRDefault="007C47E8" w:rsidP="007C47E8">
            <w:pPr>
              <w:pStyle w:val="Tabletext"/>
              <w:rPr>
                <w:rFonts w:eastAsia="맑은 고딕"/>
                <w:lang w:eastAsia="ko-KR"/>
              </w:rPr>
            </w:pPr>
            <w:r w:rsidRPr="00C745D3">
              <w:t>Provide details on the antenna configuration that is used in the self-evaluation.</w:t>
            </w:r>
          </w:p>
          <w:p w14:paraId="1609DD54" w14:textId="77777777" w:rsidR="007C47E8" w:rsidRPr="00C745D3" w:rsidRDefault="007C47E8" w:rsidP="007C47E8">
            <w:pPr>
              <w:pStyle w:val="Tabletext"/>
              <w:rPr>
                <w:rFonts w:eastAsia="맑은 고딕"/>
                <w:lang w:eastAsia="ko-KR"/>
              </w:rPr>
            </w:pPr>
          </w:p>
          <w:p w14:paraId="3DF4F111" w14:textId="4224A189" w:rsidR="009B0D7C" w:rsidRPr="00C745D3" w:rsidRDefault="009B0D7C" w:rsidP="007C47E8">
            <w:pPr>
              <w:pStyle w:val="Tabletext"/>
              <w:rPr>
                <w:i/>
                <w:iCs/>
                <w:color w:val="0000FF"/>
                <w:lang w:eastAsia="ko-KR"/>
              </w:rPr>
            </w:pPr>
            <w:r w:rsidRPr="00C745D3">
              <w:rPr>
                <w:rFonts w:hint="eastAsia"/>
                <w:i/>
                <w:iCs/>
                <w:color w:val="0000FF"/>
                <w:lang w:eastAsia="ko-KR"/>
              </w:rPr>
              <w:t>R</w:t>
            </w:r>
            <w:r w:rsidRPr="00C745D3">
              <w:rPr>
                <w:i/>
                <w:iCs/>
                <w:color w:val="0000FF"/>
                <w:lang w:eastAsia="ko-KR"/>
              </w:rPr>
              <w:t xml:space="preserve">elated description </w:t>
            </w:r>
            <w:r w:rsidR="00FA0069" w:rsidRPr="00C745D3">
              <w:rPr>
                <w:i/>
                <w:iCs/>
                <w:color w:val="0000FF"/>
                <w:lang w:eastAsia="ko-KR"/>
              </w:rPr>
              <w:t>is</w:t>
            </w:r>
            <w:r w:rsidRPr="00C745D3">
              <w:rPr>
                <w:i/>
                <w:iCs/>
                <w:color w:val="0000FF"/>
                <w:lang w:eastAsia="ko-KR"/>
              </w:rPr>
              <w:t xml:space="preserve"> provided with the self-evaluation report.</w:t>
            </w:r>
          </w:p>
          <w:p w14:paraId="2CFA8DA1" w14:textId="2FD84056" w:rsidR="00983C62" w:rsidRPr="00C745D3" w:rsidRDefault="00983C62" w:rsidP="00DF65D8">
            <w:pPr>
              <w:pStyle w:val="Tabletext"/>
              <w:spacing w:beforeLines="50" w:before="120" w:after="0"/>
              <w:rPr>
                <w:rFonts w:eastAsia="맑은 고딕"/>
                <w:lang w:eastAsia="ko-KR"/>
              </w:rPr>
            </w:pPr>
          </w:p>
        </w:tc>
      </w:tr>
      <w:tr w:rsidR="007C47E8" w:rsidRPr="00C745D3" w14:paraId="2CC02E4C" w14:textId="77777777" w:rsidTr="005D77DB">
        <w:trPr>
          <w:cantSplit/>
          <w:jc w:val="center"/>
        </w:trPr>
        <w:tc>
          <w:tcPr>
            <w:tcW w:w="1589" w:type="dxa"/>
          </w:tcPr>
          <w:p w14:paraId="6EEC77EC" w14:textId="77777777" w:rsidR="007C47E8" w:rsidRPr="00C745D3" w:rsidRDefault="007C47E8" w:rsidP="007C47E8">
            <w:pPr>
              <w:pStyle w:val="Tabletext"/>
            </w:pPr>
            <w:r w:rsidRPr="00C745D3">
              <w:rPr>
                <w:rFonts w:eastAsia="맑은 고딕"/>
              </w:rPr>
              <w:t>5.2.3.2.9.4</w:t>
            </w:r>
          </w:p>
        </w:tc>
        <w:tc>
          <w:tcPr>
            <w:tcW w:w="8045" w:type="dxa"/>
          </w:tcPr>
          <w:p w14:paraId="00C19246" w14:textId="77777777" w:rsidR="007C47E8" w:rsidRPr="00C745D3" w:rsidRDefault="007C47E8" w:rsidP="007C47E8">
            <w:pPr>
              <w:pStyle w:val="Tabletext"/>
            </w:pPr>
            <w:r w:rsidRPr="00C745D3">
              <w:t>If spatial multiplexing (MIMO) is supported, does the proposal support (provide details if supported)</w:t>
            </w:r>
          </w:p>
          <w:p w14:paraId="1D152C86" w14:textId="77777777" w:rsidR="007C47E8" w:rsidRPr="00C745D3" w:rsidRDefault="007C47E8" w:rsidP="007C47E8">
            <w:pPr>
              <w:pStyle w:val="Tabletext"/>
              <w:ind w:left="284" w:hanging="284"/>
            </w:pPr>
            <w:r w:rsidRPr="00C745D3">
              <w:t>–</w:t>
            </w:r>
            <w:r w:rsidRPr="00C745D3">
              <w:tab/>
              <w:t>Single</w:t>
            </w:r>
            <w:r w:rsidRPr="00C745D3">
              <w:rPr>
                <w:lang w:eastAsia="zh-CN"/>
              </w:rPr>
              <w:t>-</w:t>
            </w:r>
            <w:r w:rsidRPr="00C745D3">
              <w:t>codeword (SCW) and/or multi-codeword (MCW)</w:t>
            </w:r>
          </w:p>
          <w:p w14:paraId="5059C0C9" w14:textId="77777777" w:rsidR="007C47E8" w:rsidRPr="00C745D3" w:rsidDel="00417637" w:rsidRDefault="007C47E8" w:rsidP="007C47E8">
            <w:pPr>
              <w:pStyle w:val="Tabletext"/>
              <w:ind w:left="284" w:hanging="284"/>
            </w:pPr>
            <w:r w:rsidRPr="00C745D3">
              <w:t>–</w:t>
            </w:r>
            <w:r w:rsidRPr="00C745D3">
              <w:tab/>
            </w:r>
            <w:r w:rsidRPr="00C745D3" w:rsidDel="00417637">
              <w:t xml:space="preserve">Open </w:t>
            </w:r>
            <w:r w:rsidRPr="00C745D3">
              <w:t>and/</w:t>
            </w:r>
            <w:r w:rsidRPr="00C745D3" w:rsidDel="00417637">
              <w:t>or closed loop MIMO</w:t>
            </w:r>
          </w:p>
          <w:p w14:paraId="1E45B587" w14:textId="77777777" w:rsidR="007C47E8" w:rsidRPr="00C745D3" w:rsidRDefault="007C47E8" w:rsidP="007C47E8">
            <w:pPr>
              <w:pStyle w:val="Tabletext"/>
              <w:ind w:left="284" w:hanging="284"/>
            </w:pPr>
            <w:r w:rsidRPr="00C745D3">
              <w:t>–</w:t>
            </w:r>
            <w:r w:rsidRPr="00C745D3">
              <w:tab/>
              <w:t>Cooperative MIMO</w:t>
            </w:r>
          </w:p>
          <w:p w14:paraId="7351B762" w14:textId="77777777" w:rsidR="007C47E8" w:rsidRPr="00C745D3" w:rsidRDefault="007C47E8" w:rsidP="007C47E8">
            <w:pPr>
              <w:pStyle w:val="Tabletext"/>
              <w:ind w:left="284" w:hanging="284"/>
              <w:rPr>
                <w:rFonts w:eastAsia="맑은 고딕"/>
                <w:lang w:eastAsia="ko-KR"/>
              </w:rPr>
            </w:pPr>
            <w:r w:rsidRPr="00C745D3">
              <w:t>–</w:t>
            </w:r>
            <w:r w:rsidRPr="00C745D3">
              <w:tab/>
              <w:t>Single-user MIMO and/or multi-user MIMO.</w:t>
            </w:r>
          </w:p>
          <w:p w14:paraId="20F52569" w14:textId="77777777" w:rsidR="007C47E8" w:rsidRPr="00C745D3" w:rsidRDefault="007C47E8" w:rsidP="007C47E8">
            <w:pPr>
              <w:pStyle w:val="Tabletext"/>
              <w:ind w:left="284" w:hanging="284"/>
              <w:rPr>
                <w:rFonts w:eastAsia="맑은 고딕"/>
                <w:lang w:eastAsia="ko-KR"/>
              </w:rPr>
            </w:pPr>
          </w:p>
          <w:p w14:paraId="77A8FBE4" w14:textId="6237D100" w:rsidR="007C47E8" w:rsidRPr="00C745D3" w:rsidRDefault="007C47E8" w:rsidP="00165916">
            <w:pPr>
              <w:pStyle w:val="Tabletext"/>
              <w:spacing w:beforeLines="50" w:before="120" w:after="0"/>
              <w:rPr>
                <w:i/>
                <w:iCs/>
                <w:color w:val="0000FF"/>
              </w:rPr>
            </w:pPr>
            <w:r w:rsidRPr="00C745D3">
              <w:rPr>
                <w:rFonts w:hint="eastAsia"/>
                <w:i/>
                <w:iCs/>
                <w:color w:val="0000FF"/>
              </w:rPr>
              <w:t>Multi-codeword (up to two codewords</w:t>
            </w:r>
            <w:r w:rsidR="00454F5D" w:rsidRPr="00C745D3">
              <w:rPr>
                <w:rFonts w:hint="eastAsia"/>
                <w:i/>
                <w:iCs/>
                <w:color w:val="0000FF"/>
              </w:rPr>
              <w:t xml:space="preserve">) is supported </w:t>
            </w:r>
            <w:r w:rsidR="00454F5D" w:rsidRPr="00C745D3">
              <w:rPr>
                <w:rFonts w:hint="eastAsia"/>
                <w:i/>
                <w:iCs/>
                <w:color w:val="0000FF"/>
                <w:lang w:eastAsia="ko-KR"/>
              </w:rPr>
              <w:t xml:space="preserve">for DL. </w:t>
            </w:r>
            <w:r w:rsidR="00454F5D" w:rsidRPr="00C745D3">
              <w:rPr>
                <w:i/>
                <w:iCs/>
                <w:color w:val="0000FF"/>
                <w:lang w:eastAsia="ko-KR"/>
              </w:rPr>
              <w:t>Single codeword is supported for UL.</w:t>
            </w:r>
          </w:p>
          <w:p w14:paraId="28D4565C" w14:textId="73D43933" w:rsidR="007C47E8" w:rsidRPr="00C745D3" w:rsidRDefault="00DF65D8" w:rsidP="00165916">
            <w:pPr>
              <w:pStyle w:val="Tabletext"/>
              <w:spacing w:beforeLines="50" w:before="120" w:after="0"/>
              <w:rPr>
                <w:i/>
                <w:iCs/>
                <w:color w:val="0000FF"/>
              </w:rPr>
            </w:pPr>
            <w:r w:rsidRPr="00C745D3">
              <w:rPr>
                <w:i/>
                <w:iCs/>
                <w:color w:val="0000FF"/>
              </w:rPr>
              <w:t>Cl</w:t>
            </w:r>
            <w:r w:rsidR="007C47E8" w:rsidRPr="00C745D3">
              <w:rPr>
                <w:rFonts w:hint="eastAsia"/>
                <w:i/>
                <w:iCs/>
                <w:color w:val="0000FF"/>
              </w:rPr>
              <w:t xml:space="preserve">osed loop MIMO </w:t>
            </w:r>
            <w:r w:rsidRPr="00C745D3">
              <w:rPr>
                <w:i/>
                <w:iCs/>
                <w:color w:val="0000FF"/>
              </w:rPr>
              <w:t>is</w:t>
            </w:r>
            <w:r w:rsidR="007C47E8" w:rsidRPr="00C745D3">
              <w:rPr>
                <w:rFonts w:hint="eastAsia"/>
                <w:i/>
                <w:iCs/>
                <w:color w:val="0000FF"/>
              </w:rPr>
              <w:t xml:space="preserve"> supported.</w:t>
            </w:r>
          </w:p>
          <w:p w14:paraId="7501DD10"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It </w:t>
            </w:r>
            <w:r w:rsidRPr="00C745D3">
              <w:rPr>
                <w:i/>
                <w:iCs/>
                <w:color w:val="0000FF"/>
              </w:rPr>
              <w:t>support</w:t>
            </w:r>
            <w:r w:rsidRPr="00C745D3">
              <w:rPr>
                <w:rFonts w:hint="eastAsia"/>
                <w:i/>
                <w:iCs/>
                <w:color w:val="0000FF"/>
              </w:rPr>
              <w:t>s</w:t>
            </w:r>
            <w:r w:rsidRPr="00C745D3">
              <w:rPr>
                <w:i/>
                <w:iCs/>
                <w:color w:val="0000FF"/>
              </w:rPr>
              <w:t xml:space="preserve"> coordinated multipoint transmission/reception. It can mitigate interference between base stations and improve system performance, which could be used to implement different forms of cooperative multi-antenna (MIMO) transmission schemes</w:t>
            </w:r>
            <w:r w:rsidRPr="00C745D3">
              <w:rPr>
                <w:rFonts w:hint="eastAsia"/>
                <w:i/>
                <w:iCs/>
                <w:color w:val="0000FF"/>
              </w:rPr>
              <w:t>.</w:t>
            </w:r>
          </w:p>
          <w:p w14:paraId="638AA041" w14:textId="77777777" w:rsidR="007C47E8" w:rsidRPr="00C745D3" w:rsidRDefault="007C47E8" w:rsidP="00165916">
            <w:pPr>
              <w:pStyle w:val="Tabletext"/>
              <w:spacing w:beforeLines="50" w:before="120" w:after="0"/>
              <w:rPr>
                <w:i/>
                <w:iCs/>
                <w:color w:val="0000FF"/>
              </w:rPr>
            </w:pPr>
            <w:r w:rsidRPr="00C745D3">
              <w:rPr>
                <w:rFonts w:hint="eastAsia"/>
                <w:i/>
                <w:iCs/>
                <w:color w:val="0000FF"/>
              </w:rPr>
              <w:t>Both single-user MIMO and mul</w:t>
            </w:r>
            <w:r w:rsidRPr="00C745D3">
              <w:rPr>
                <w:i/>
                <w:iCs/>
                <w:color w:val="0000FF"/>
              </w:rPr>
              <w:t>t</w:t>
            </w:r>
            <w:r w:rsidRPr="00C745D3">
              <w:rPr>
                <w:rFonts w:hint="eastAsia"/>
                <w:i/>
                <w:iCs/>
                <w:color w:val="0000FF"/>
              </w:rPr>
              <w:t>i-user MIMO are supported</w:t>
            </w:r>
            <w:r w:rsidR="00983C62" w:rsidRPr="00C745D3">
              <w:rPr>
                <w:i/>
                <w:iCs/>
                <w:color w:val="0000FF"/>
              </w:rPr>
              <w:t>.</w:t>
            </w:r>
          </w:p>
          <w:p w14:paraId="5832B7C0" w14:textId="1628FE0F" w:rsidR="00DF65D8" w:rsidRPr="00C745D3" w:rsidRDefault="00DF65D8" w:rsidP="00367021">
            <w:pPr>
              <w:pStyle w:val="Tabletext"/>
              <w:rPr>
                <w:rFonts w:eastAsia="맑은 고딕"/>
                <w:b/>
                <w:i/>
                <w:iCs/>
                <w:color w:val="FF0000"/>
                <w:lang w:val="en-US" w:eastAsia="ko-KR"/>
              </w:rPr>
            </w:pPr>
          </w:p>
        </w:tc>
      </w:tr>
      <w:tr w:rsidR="007C47E8" w:rsidRPr="00C745D3" w14:paraId="1113F863" w14:textId="77777777" w:rsidTr="005D77DB">
        <w:trPr>
          <w:cantSplit/>
          <w:jc w:val="center"/>
        </w:trPr>
        <w:tc>
          <w:tcPr>
            <w:tcW w:w="1589" w:type="dxa"/>
            <w:tcBorders>
              <w:bottom w:val="single" w:sz="4" w:space="0" w:color="auto"/>
            </w:tcBorders>
          </w:tcPr>
          <w:p w14:paraId="63BCE283" w14:textId="382646E6" w:rsidR="007C47E8" w:rsidRPr="00C745D3" w:rsidRDefault="007C47E8" w:rsidP="007C47E8">
            <w:pPr>
              <w:pStyle w:val="Tabletext"/>
            </w:pPr>
            <w:r w:rsidRPr="00C745D3">
              <w:rPr>
                <w:rFonts w:eastAsia="맑은 고딕"/>
              </w:rPr>
              <w:t>5.2.3.2.9.5</w:t>
            </w:r>
          </w:p>
        </w:tc>
        <w:tc>
          <w:tcPr>
            <w:tcW w:w="8045" w:type="dxa"/>
            <w:tcBorders>
              <w:bottom w:val="single" w:sz="4" w:space="0" w:color="auto"/>
            </w:tcBorders>
          </w:tcPr>
          <w:p w14:paraId="604AB1AD" w14:textId="77777777" w:rsidR="007C47E8" w:rsidRPr="00C745D3" w:rsidRDefault="007C47E8" w:rsidP="007C47E8">
            <w:pPr>
              <w:pStyle w:val="Tabletext"/>
            </w:pPr>
            <w:r w:rsidRPr="00C745D3">
              <w:t xml:space="preserve">Other antenna technologies </w:t>
            </w:r>
          </w:p>
          <w:p w14:paraId="2C8F1DE1" w14:textId="77777777" w:rsidR="007C47E8" w:rsidRPr="00C745D3" w:rsidRDefault="007C47E8" w:rsidP="007C47E8">
            <w:pPr>
              <w:pStyle w:val="Tabletext"/>
            </w:pPr>
            <w:r w:rsidRPr="00C745D3">
              <w:t>Does the RIT/SRIT support other antenna technologies, for example:</w:t>
            </w:r>
          </w:p>
          <w:p w14:paraId="097A0706" w14:textId="77777777" w:rsidR="007C47E8" w:rsidRPr="00C745D3" w:rsidRDefault="007C47E8" w:rsidP="007C47E8">
            <w:pPr>
              <w:pStyle w:val="Tabletext"/>
              <w:ind w:left="284" w:hanging="284"/>
            </w:pPr>
            <w:r w:rsidRPr="00C745D3">
              <w:t>–</w:t>
            </w:r>
            <w:r w:rsidRPr="00C745D3">
              <w:tab/>
              <w:t>remote antennas,</w:t>
            </w:r>
          </w:p>
          <w:p w14:paraId="296C3331" w14:textId="77777777" w:rsidR="007C47E8" w:rsidRPr="00C745D3" w:rsidRDefault="007C47E8" w:rsidP="007C47E8">
            <w:pPr>
              <w:pStyle w:val="Tabletext"/>
              <w:ind w:left="284" w:hanging="284"/>
            </w:pPr>
            <w:r w:rsidRPr="00C745D3">
              <w:t>–</w:t>
            </w:r>
            <w:r w:rsidRPr="00C745D3">
              <w:tab/>
              <w:t>distributed antennas.</w:t>
            </w:r>
          </w:p>
          <w:p w14:paraId="36F4B99D" w14:textId="77777777" w:rsidR="007C47E8" w:rsidRPr="00C745D3" w:rsidRDefault="007C47E8" w:rsidP="007C47E8">
            <w:pPr>
              <w:pStyle w:val="Tabletext"/>
              <w:rPr>
                <w:rFonts w:eastAsia="맑은 고딕"/>
                <w:lang w:eastAsia="ko-KR"/>
              </w:rPr>
            </w:pPr>
            <w:r w:rsidRPr="00C745D3">
              <w:t>If so, please describe.</w:t>
            </w:r>
          </w:p>
          <w:p w14:paraId="65819B91" w14:textId="77777777" w:rsidR="007C47E8" w:rsidRPr="00C745D3" w:rsidRDefault="007C47E8" w:rsidP="007C47E8">
            <w:pPr>
              <w:pStyle w:val="Tabletext"/>
              <w:rPr>
                <w:rFonts w:eastAsia="맑은 고딕"/>
                <w:lang w:eastAsia="ko-KR"/>
              </w:rPr>
            </w:pPr>
          </w:p>
          <w:p w14:paraId="2213AC3E" w14:textId="77777777" w:rsidR="00DF65D8" w:rsidRPr="00C745D3" w:rsidRDefault="007C47E8" w:rsidP="001401C8">
            <w:pPr>
              <w:pStyle w:val="Tabletext"/>
              <w:spacing w:beforeLines="50" w:before="120" w:after="0"/>
              <w:rPr>
                <w:i/>
                <w:iCs/>
                <w:color w:val="0000FF"/>
              </w:rPr>
            </w:pPr>
            <w:r w:rsidRPr="00C745D3">
              <w:rPr>
                <w:i/>
                <w:iCs/>
                <w:color w:val="0000FF"/>
              </w:rPr>
              <w:t>The use of r</w:t>
            </w:r>
            <w:r w:rsidRPr="00C745D3">
              <w:rPr>
                <w:rFonts w:hint="eastAsia"/>
                <w:i/>
                <w:iCs/>
                <w:color w:val="0000FF"/>
              </w:rPr>
              <w:t>emote antennas and distributed antennas is</w:t>
            </w:r>
            <w:r w:rsidRPr="00C745D3">
              <w:rPr>
                <w:i/>
                <w:iCs/>
                <w:color w:val="0000FF"/>
              </w:rPr>
              <w:t xml:space="preserve"> supported</w:t>
            </w:r>
            <w:r w:rsidR="001401C8" w:rsidRPr="00C745D3">
              <w:rPr>
                <w:i/>
                <w:iCs/>
                <w:color w:val="0000FF"/>
              </w:rPr>
              <w:t xml:space="preserve"> </w:t>
            </w:r>
            <w:r w:rsidR="001401C8" w:rsidRPr="00C745D3">
              <w:rPr>
                <w:i/>
                <w:iCs/>
                <w:color w:val="0000FF"/>
                <w:szCs w:val="22"/>
              </w:rPr>
              <w:t>by NR</w:t>
            </w:r>
            <w:r w:rsidRPr="00C745D3">
              <w:rPr>
                <w:i/>
                <w:iCs/>
                <w:color w:val="0000FF"/>
              </w:rPr>
              <w:t xml:space="preserve">. </w:t>
            </w:r>
          </w:p>
          <w:p w14:paraId="23410971" w14:textId="5CE75B67" w:rsidR="00273669" w:rsidRPr="00C745D3" w:rsidRDefault="00273669" w:rsidP="001401C8">
            <w:pPr>
              <w:pStyle w:val="Tabletext"/>
              <w:spacing w:beforeLines="50" w:before="120" w:after="0"/>
              <w:rPr>
                <w:rFonts w:eastAsia="맑은 고딕"/>
                <w:i/>
                <w:iCs/>
                <w:lang w:eastAsia="ko-KR"/>
              </w:rPr>
            </w:pPr>
          </w:p>
        </w:tc>
      </w:tr>
      <w:tr w:rsidR="007C47E8" w:rsidRPr="00C745D3" w14:paraId="0D42372F" w14:textId="77777777" w:rsidTr="005D77DB">
        <w:trPr>
          <w:cantSplit/>
          <w:jc w:val="center"/>
        </w:trPr>
        <w:tc>
          <w:tcPr>
            <w:tcW w:w="1589" w:type="dxa"/>
            <w:tcBorders>
              <w:bottom w:val="single" w:sz="4" w:space="0" w:color="auto"/>
            </w:tcBorders>
          </w:tcPr>
          <w:p w14:paraId="462CBA9E" w14:textId="77777777" w:rsidR="007C47E8" w:rsidRPr="00C745D3" w:rsidRDefault="007C47E8" w:rsidP="007C47E8">
            <w:pPr>
              <w:pStyle w:val="Tabletext"/>
            </w:pPr>
            <w:r w:rsidRPr="00C745D3">
              <w:lastRenderedPageBreak/>
              <w:t>5.2.3.2.9.6</w:t>
            </w:r>
          </w:p>
        </w:tc>
        <w:tc>
          <w:tcPr>
            <w:tcW w:w="8045" w:type="dxa"/>
            <w:tcBorders>
              <w:bottom w:val="single" w:sz="4" w:space="0" w:color="auto"/>
            </w:tcBorders>
          </w:tcPr>
          <w:p w14:paraId="3D001245" w14:textId="77777777" w:rsidR="007C47E8" w:rsidRPr="00C745D3" w:rsidRDefault="007C47E8" w:rsidP="007C47E8">
            <w:pPr>
              <w:pStyle w:val="Tabletext"/>
              <w:rPr>
                <w:rFonts w:eastAsia="맑은 고딕"/>
                <w:lang w:eastAsia="ko-KR"/>
              </w:rPr>
            </w:pPr>
            <w:r w:rsidRPr="00C745D3">
              <w:t>Provide the antenna tilt angle used in the self-evaluation.</w:t>
            </w:r>
          </w:p>
          <w:p w14:paraId="46C9B6DC" w14:textId="77777777" w:rsidR="007C47E8" w:rsidRPr="00C745D3" w:rsidRDefault="007C47E8" w:rsidP="007C47E8">
            <w:pPr>
              <w:pStyle w:val="Tabletext"/>
              <w:rPr>
                <w:rFonts w:eastAsia="맑은 고딕"/>
                <w:lang w:eastAsia="ko-KR"/>
              </w:rPr>
            </w:pPr>
          </w:p>
          <w:p w14:paraId="5AEADCB1" w14:textId="32AA7016" w:rsidR="009B0D7C" w:rsidRPr="00C745D3" w:rsidRDefault="009B0D7C" w:rsidP="009B0D7C">
            <w:pPr>
              <w:pStyle w:val="Tabletext"/>
              <w:rPr>
                <w:i/>
                <w:iCs/>
                <w:color w:val="0000FF"/>
                <w:lang w:eastAsia="ko-KR"/>
              </w:rPr>
            </w:pPr>
            <w:r w:rsidRPr="00C745D3">
              <w:rPr>
                <w:rFonts w:hint="eastAsia"/>
                <w:i/>
                <w:iCs/>
                <w:color w:val="0000FF"/>
                <w:lang w:eastAsia="ko-KR"/>
              </w:rPr>
              <w:t>R</w:t>
            </w:r>
            <w:r w:rsidRPr="00C745D3">
              <w:rPr>
                <w:i/>
                <w:iCs/>
                <w:color w:val="0000FF"/>
                <w:lang w:eastAsia="ko-KR"/>
              </w:rPr>
              <w:t xml:space="preserve">elated description </w:t>
            </w:r>
            <w:r w:rsidR="006B3730" w:rsidRPr="00C745D3">
              <w:rPr>
                <w:i/>
                <w:iCs/>
                <w:color w:val="0000FF"/>
                <w:lang w:eastAsia="ko-KR"/>
              </w:rPr>
              <w:t>is</w:t>
            </w:r>
            <w:r w:rsidRPr="00C745D3">
              <w:rPr>
                <w:i/>
                <w:iCs/>
                <w:color w:val="0000FF"/>
                <w:lang w:eastAsia="ko-KR"/>
              </w:rPr>
              <w:t xml:space="preserve"> provided with the self-evaluation report.</w:t>
            </w:r>
          </w:p>
          <w:p w14:paraId="11733EF0" w14:textId="578C9C3D" w:rsidR="00DF65D8" w:rsidRPr="00C745D3" w:rsidRDefault="00DF65D8" w:rsidP="00DF65D8">
            <w:pPr>
              <w:pStyle w:val="Tabletext"/>
              <w:spacing w:beforeLines="50" w:before="120" w:after="0"/>
              <w:rPr>
                <w:rFonts w:eastAsia="맑은 고딕"/>
                <w:lang w:eastAsia="ko-KR"/>
              </w:rPr>
            </w:pPr>
          </w:p>
        </w:tc>
      </w:tr>
      <w:tr w:rsidR="007C47E8" w:rsidRPr="00C745D3" w14:paraId="2FDBA097" w14:textId="77777777" w:rsidTr="005D77DB">
        <w:trPr>
          <w:cantSplit/>
          <w:jc w:val="center"/>
        </w:trPr>
        <w:tc>
          <w:tcPr>
            <w:tcW w:w="1589" w:type="dxa"/>
            <w:tcBorders>
              <w:top w:val="nil"/>
            </w:tcBorders>
          </w:tcPr>
          <w:p w14:paraId="377E40D7" w14:textId="325EAE96" w:rsidR="007C47E8" w:rsidRPr="00C745D3" w:rsidRDefault="000A7051" w:rsidP="007C47E8">
            <w:pPr>
              <w:pStyle w:val="Tabletext"/>
              <w:rPr>
                <w:b/>
                <w:color w:val="FF0000"/>
              </w:rPr>
            </w:pPr>
            <w:r w:rsidRPr="00C745D3">
              <w:rPr>
                <w:b/>
              </w:rPr>
              <w:t>5.2.3.2.10</w:t>
            </w:r>
          </w:p>
        </w:tc>
        <w:tc>
          <w:tcPr>
            <w:tcW w:w="8045" w:type="dxa"/>
            <w:tcBorders>
              <w:top w:val="nil"/>
            </w:tcBorders>
          </w:tcPr>
          <w:p w14:paraId="018A4091" w14:textId="77777777" w:rsidR="007C47E8" w:rsidRPr="00C745D3" w:rsidRDefault="007C47E8" w:rsidP="007C47E8">
            <w:pPr>
              <w:pStyle w:val="Tabletext"/>
              <w:rPr>
                <w:b/>
              </w:rPr>
            </w:pPr>
            <w:r w:rsidRPr="00C745D3">
              <w:rPr>
                <w:b/>
              </w:rPr>
              <w:t>Link adaptation and power control</w:t>
            </w:r>
          </w:p>
        </w:tc>
      </w:tr>
      <w:tr w:rsidR="007C47E8" w:rsidRPr="00C745D3" w14:paraId="074130A6" w14:textId="77777777" w:rsidTr="005D77DB">
        <w:trPr>
          <w:cantSplit/>
          <w:jc w:val="center"/>
        </w:trPr>
        <w:tc>
          <w:tcPr>
            <w:tcW w:w="1589" w:type="dxa"/>
          </w:tcPr>
          <w:p w14:paraId="17AC9740" w14:textId="77777777" w:rsidR="007C47E8" w:rsidRPr="00C745D3" w:rsidRDefault="007C47E8" w:rsidP="007C47E8">
            <w:pPr>
              <w:pStyle w:val="Tabletext"/>
              <w:rPr>
                <w:rFonts w:eastAsia="맑은 고딕"/>
              </w:rPr>
            </w:pPr>
            <w:r w:rsidRPr="00C745D3">
              <w:rPr>
                <w:rFonts w:eastAsia="맑은 고딕"/>
              </w:rPr>
              <w:t>5.2.3.2.10.1</w:t>
            </w:r>
          </w:p>
        </w:tc>
        <w:tc>
          <w:tcPr>
            <w:tcW w:w="8045" w:type="dxa"/>
          </w:tcPr>
          <w:p w14:paraId="533341C9" w14:textId="77777777" w:rsidR="007C47E8" w:rsidRPr="00C745D3" w:rsidRDefault="007C47E8" w:rsidP="007C47E8">
            <w:pPr>
              <w:pStyle w:val="Tabletext"/>
            </w:pPr>
            <w:r w:rsidRPr="00C745D3">
              <w:t>Describe link adaptation techniques employed by RIT/SRIT, including:</w:t>
            </w:r>
          </w:p>
          <w:p w14:paraId="706FA1CF" w14:textId="77777777" w:rsidR="007C47E8" w:rsidRPr="00C745D3" w:rsidRDefault="007C47E8" w:rsidP="007C47E8">
            <w:pPr>
              <w:pStyle w:val="Tabletext"/>
              <w:ind w:left="284" w:hanging="284"/>
            </w:pPr>
            <w:r w:rsidRPr="00C745D3">
              <w:t>–</w:t>
            </w:r>
            <w:r w:rsidRPr="00C745D3">
              <w:tab/>
              <w:t>the supported modulation and coding schemes,</w:t>
            </w:r>
          </w:p>
          <w:p w14:paraId="059F6602" w14:textId="77777777" w:rsidR="007C47E8" w:rsidRPr="00C745D3" w:rsidRDefault="007C47E8" w:rsidP="007C47E8">
            <w:pPr>
              <w:pStyle w:val="Tabletext"/>
              <w:ind w:left="284" w:hanging="284"/>
            </w:pPr>
            <w:r w:rsidRPr="00C745D3">
              <w:t>–</w:t>
            </w:r>
            <w:r w:rsidRPr="00C745D3">
              <w:tab/>
              <w:t>the supporting channel quality measurements, the reporting of these measurements, their frequency and granularity.</w:t>
            </w:r>
          </w:p>
          <w:p w14:paraId="4F190C1B" w14:textId="77777777" w:rsidR="007C47E8" w:rsidRPr="00C745D3" w:rsidRDefault="007C47E8" w:rsidP="007C47E8">
            <w:pPr>
              <w:pStyle w:val="Tabletext"/>
              <w:rPr>
                <w:rFonts w:eastAsia="SimSun"/>
              </w:rPr>
            </w:pPr>
            <w:r w:rsidRPr="00C745D3">
              <w:t>Provide details of any adaptive modulation and coding schemes, including:</w:t>
            </w:r>
          </w:p>
          <w:p w14:paraId="0EF23630" w14:textId="77777777" w:rsidR="007C47E8" w:rsidRPr="00C745D3" w:rsidRDefault="007C47E8" w:rsidP="007C47E8">
            <w:pPr>
              <w:pStyle w:val="Tabletext"/>
              <w:ind w:left="284" w:hanging="284"/>
            </w:pPr>
            <w:r w:rsidRPr="00C745D3">
              <w:t>–</w:t>
            </w:r>
            <w:r w:rsidRPr="00C745D3">
              <w:tab/>
              <w:t xml:space="preserve">Hybrid ARQ or other retransmission mechanisms? </w:t>
            </w:r>
          </w:p>
          <w:p w14:paraId="7D1582C3" w14:textId="77777777" w:rsidR="007C47E8" w:rsidRPr="00C745D3" w:rsidRDefault="007C47E8" w:rsidP="007C47E8">
            <w:pPr>
              <w:pStyle w:val="Tabletext"/>
              <w:ind w:left="284" w:hanging="284"/>
            </w:pPr>
            <w:r w:rsidRPr="00C745D3">
              <w:t>–</w:t>
            </w:r>
            <w:r w:rsidRPr="00C745D3">
              <w:tab/>
              <w:t xml:space="preserve">Algorithms for adaptive modulation and coding, which are used in the self-evaluation. </w:t>
            </w:r>
          </w:p>
          <w:p w14:paraId="3D465CF0" w14:textId="77777777" w:rsidR="007C47E8" w:rsidRPr="00C745D3" w:rsidRDefault="007C47E8" w:rsidP="007C47E8">
            <w:pPr>
              <w:pStyle w:val="Tabletext"/>
              <w:ind w:left="284" w:hanging="284"/>
            </w:pPr>
            <w:r w:rsidRPr="00C745D3">
              <w:t>–</w:t>
            </w:r>
            <w:r w:rsidRPr="00C745D3">
              <w:tab/>
              <w:t>Other schemes?</w:t>
            </w:r>
          </w:p>
          <w:p w14:paraId="4F6844D2" w14:textId="77777777" w:rsidR="007C47E8" w:rsidRPr="00C745D3" w:rsidRDefault="007C47E8" w:rsidP="007C47E8">
            <w:pPr>
              <w:pStyle w:val="Tabletext"/>
              <w:ind w:left="284" w:hanging="284"/>
            </w:pPr>
          </w:p>
          <w:p w14:paraId="6E24F9C3" w14:textId="77777777" w:rsidR="007C47E8" w:rsidRPr="00C745D3" w:rsidRDefault="007C47E8" w:rsidP="00165916">
            <w:pPr>
              <w:pStyle w:val="Tabletext"/>
              <w:spacing w:beforeLines="50" w:before="120" w:after="0"/>
              <w:rPr>
                <w:i/>
                <w:iCs/>
                <w:color w:val="0000FF"/>
              </w:rPr>
            </w:pPr>
            <w:r w:rsidRPr="00C745D3">
              <w:rPr>
                <w:i/>
                <w:iCs/>
                <w:color w:val="0000FF"/>
              </w:rPr>
              <w:t xml:space="preserve">For data, the RIT supports the modulation schemes π/2-BPSK (for uplink only), QPSK, 16 QAM, 64 QAM </w:t>
            </w:r>
            <w:r w:rsidRPr="00C745D3">
              <w:rPr>
                <w:rFonts w:hint="eastAsia"/>
                <w:i/>
                <w:iCs/>
                <w:color w:val="0000FF"/>
              </w:rPr>
              <w:t>a</w:t>
            </w:r>
            <w:r w:rsidRPr="00C745D3">
              <w:rPr>
                <w:i/>
                <w:iCs/>
                <w:color w:val="0000FF"/>
              </w:rPr>
              <w:t>nd 256 QAM, and distinct coding schemes for either data or control. LDPC coding is applied for both downlink data and uplink data.</w:t>
            </w:r>
          </w:p>
          <w:p w14:paraId="1B8EA700" w14:textId="77777777" w:rsidR="007C47E8" w:rsidRPr="00C745D3" w:rsidRDefault="007C47E8" w:rsidP="00165916">
            <w:pPr>
              <w:pStyle w:val="Tabletext"/>
              <w:spacing w:beforeLines="50" w:before="120" w:after="0"/>
              <w:rPr>
                <w:i/>
                <w:iCs/>
                <w:color w:val="0000FF"/>
              </w:rPr>
            </w:pPr>
            <w:r w:rsidRPr="00C745D3">
              <w:rPr>
                <w:i/>
                <w:iCs/>
                <w:color w:val="0000FF"/>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normal resolution and high resolution modes, frequency-selective and wideband modes, periodic, semi-persistent and aperiodic modes. The CQI mode is controlled by the base station. In the uplink, the base station may measure either the traffic channel or sounding reference signals and use this as input to link adaptation.</w:t>
            </w:r>
          </w:p>
          <w:p w14:paraId="4AA979E6" w14:textId="42691612" w:rsidR="007C47E8" w:rsidRPr="00C745D3" w:rsidRDefault="007C47E8" w:rsidP="00165916">
            <w:pPr>
              <w:pStyle w:val="Tabletext"/>
              <w:spacing w:beforeLines="50" w:before="120" w:after="0"/>
              <w:rPr>
                <w:i/>
                <w:iCs/>
                <w:color w:val="0000FF"/>
              </w:rPr>
            </w:pPr>
            <w:r w:rsidRPr="00C745D3">
              <w:rPr>
                <w:i/>
                <w:iCs/>
                <w:color w:val="0000FF"/>
              </w:rPr>
              <w:t>On the MAC layer, hybrid ARQ with soft-combining between transmissions is supported. Different redundancy versions are used for different transmissions. The modulation scheme may be changed for retransmissions. To increase resource efficiency for both downlink and uplink, the retransmission can be based on one transport block or a group of smaller pieces of code blocks depending on the base station’s decision.  In order to minimize delay and feedback, a set of parallel stop-and-wait protocols are used. The residual errors can be handled by MAC ARQ on the RLC layer.</w:t>
            </w:r>
          </w:p>
          <w:p w14:paraId="67C37820" w14:textId="14A798FC" w:rsidR="00983C62" w:rsidRPr="00C745D3" w:rsidRDefault="006B3730" w:rsidP="00D03814">
            <w:pPr>
              <w:pStyle w:val="Tabletext"/>
              <w:spacing w:beforeLines="50" w:before="120" w:after="0"/>
              <w:rPr>
                <w:i/>
                <w:color w:val="0000FF"/>
              </w:rPr>
            </w:pPr>
            <w:r w:rsidRPr="00C745D3">
              <w:rPr>
                <w:i/>
                <w:color w:val="0000FF"/>
              </w:rPr>
              <w:t>For m</w:t>
            </w:r>
            <w:r w:rsidR="000B6CA8" w:rsidRPr="00C745D3">
              <w:rPr>
                <w:i/>
                <w:color w:val="0000FF"/>
              </w:rPr>
              <w:t>ore details</w:t>
            </w:r>
            <w:r w:rsidRPr="00C745D3">
              <w:rPr>
                <w:i/>
                <w:color w:val="0000FF"/>
              </w:rPr>
              <w:t>, refer to</w:t>
            </w:r>
            <w:r w:rsidR="000B6CA8" w:rsidRPr="00C745D3">
              <w:rPr>
                <w:i/>
                <w:color w:val="0000FF"/>
              </w:rPr>
              <w:t xml:space="preserve"> </w:t>
            </w:r>
            <w:r w:rsidR="00AB114A" w:rsidRPr="00C745D3">
              <w:rPr>
                <w:i/>
                <w:color w:val="0000FF"/>
              </w:rPr>
              <w:t>TTAT.3G-</w:t>
            </w:r>
            <w:r w:rsidR="000B6CA8" w:rsidRPr="00C745D3">
              <w:rPr>
                <w:i/>
                <w:color w:val="0000FF"/>
              </w:rPr>
              <w:t>38.214, 38.321 and 38.322.</w:t>
            </w:r>
          </w:p>
          <w:p w14:paraId="62B650A8" w14:textId="57A6255E" w:rsidR="00273669" w:rsidRPr="00C745D3" w:rsidRDefault="00273669" w:rsidP="00D03814">
            <w:pPr>
              <w:pStyle w:val="Tabletext"/>
              <w:spacing w:beforeLines="50" w:before="120" w:after="0"/>
              <w:rPr>
                <w:rFonts w:eastAsia="맑은 고딕"/>
                <w:b/>
                <w:i/>
                <w:color w:val="FF0000"/>
                <w:sz w:val="22"/>
                <w:szCs w:val="22"/>
                <w:lang w:eastAsia="ko-KR"/>
              </w:rPr>
            </w:pPr>
          </w:p>
        </w:tc>
      </w:tr>
      <w:tr w:rsidR="007C47E8" w:rsidRPr="00C745D3" w14:paraId="32046AD5" w14:textId="77777777" w:rsidTr="005D77DB">
        <w:trPr>
          <w:cantSplit/>
          <w:jc w:val="center"/>
        </w:trPr>
        <w:tc>
          <w:tcPr>
            <w:tcW w:w="1589" w:type="dxa"/>
          </w:tcPr>
          <w:p w14:paraId="6AF40E31" w14:textId="77777777" w:rsidR="007C47E8" w:rsidRPr="00C745D3" w:rsidRDefault="007C47E8" w:rsidP="007C47E8">
            <w:pPr>
              <w:pStyle w:val="Tabletext"/>
            </w:pPr>
            <w:r w:rsidRPr="00C745D3">
              <w:lastRenderedPageBreak/>
              <w:t>5.2.3.2.10.2</w:t>
            </w:r>
          </w:p>
        </w:tc>
        <w:tc>
          <w:tcPr>
            <w:tcW w:w="8045" w:type="dxa"/>
          </w:tcPr>
          <w:p w14:paraId="2FD16F5A" w14:textId="77777777" w:rsidR="007C47E8" w:rsidRPr="00C745D3" w:rsidRDefault="007C47E8" w:rsidP="007C47E8">
            <w:pPr>
              <w:pStyle w:val="Tabletext"/>
            </w:pPr>
            <w:r w:rsidRPr="00C745D3">
              <w:t>Provide details of any power control scheme included in the proposal, for example:</w:t>
            </w:r>
          </w:p>
          <w:p w14:paraId="10A9ABC9" w14:textId="77777777" w:rsidR="007C47E8" w:rsidRPr="00C745D3" w:rsidRDefault="007C47E8" w:rsidP="007C47E8">
            <w:pPr>
              <w:pStyle w:val="Tabletext"/>
              <w:ind w:left="284" w:hanging="284"/>
            </w:pPr>
            <w:r w:rsidRPr="00C745D3">
              <w:t>–</w:t>
            </w:r>
            <w:r w:rsidRPr="00C745D3">
              <w:tab/>
              <w:t>Power control step size (dB)</w:t>
            </w:r>
          </w:p>
          <w:p w14:paraId="582FFA8F" w14:textId="77777777" w:rsidR="007C47E8" w:rsidRPr="00C745D3" w:rsidRDefault="007C47E8" w:rsidP="007C47E8">
            <w:pPr>
              <w:pStyle w:val="Tabletext"/>
              <w:ind w:left="284" w:hanging="284"/>
            </w:pPr>
            <w:r w:rsidRPr="00C745D3">
              <w:t>–</w:t>
            </w:r>
            <w:r w:rsidRPr="00C745D3">
              <w:tab/>
              <w:t>Power control cycles per second</w:t>
            </w:r>
          </w:p>
          <w:p w14:paraId="43AC3729" w14:textId="77777777" w:rsidR="007C47E8" w:rsidRPr="00C745D3" w:rsidRDefault="007C47E8" w:rsidP="007C47E8">
            <w:pPr>
              <w:pStyle w:val="Tabletext"/>
              <w:ind w:left="284" w:hanging="284"/>
            </w:pPr>
            <w:r w:rsidRPr="00C745D3">
              <w:t>–</w:t>
            </w:r>
            <w:r w:rsidRPr="00C745D3">
              <w:tab/>
              <w:t>Power control dynamic range (dB)</w:t>
            </w:r>
          </w:p>
          <w:p w14:paraId="40CCF95C" w14:textId="77777777" w:rsidR="007C47E8" w:rsidRPr="00C745D3" w:rsidRDefault="007C47E8" w:rsidP="007C47E8">
            <w:pPr>
              <w:pStyle w:val="Tabletext"/>
              <w:ind w:left="284" w:hanging="284"/>
            </w:pPr>
            <w:r w:rsidRPr="00C745D3">
              <w:t>–</w:t>
            </w:r>
            <w:r w:rsidRPr="00C745D3">
              <w:tab/>
              <w:t>Minimum transmit power level with power control</w:t>
            </w:r>
          </w:p>
          <w:p w14:paraId="1287139E" w14:textId="77777777" w:rsidR="007C47E8" w:rsidRPr="00C745D3" w:rsidRDefault="007C47E8" w:rsidP="007C47E8">
            <w:pPr>
              <w:pStyle w:val="Tabletext"/>
              <w:ind w:left="284" w:hanging="284"/>
            </w:pPr>
            <w:r w:rsidRPr="00C745D3">
              <w:t>–</w:t>
            </w:r>
            <w:r w:rsidRPr="00C745D3">
              <w:tab/>
              <w:t>Associated signalling and control messages.</w:t>
            </w:r>
          </w:p>
          <w:p w14:paraId="63085C07" w14:textId="77777777" w:rsidR="007C47E8" w:rsidRPr="00C745D3" w:rsidRDefault="007C47E8" w:rsidP="007C47E8">
            <w:pPr>
              <w:pStyle w:val="Tabletext"/>
              <w:ind w:left="284" w:hanging="284"/>
            </w:pPr>
          </w:p>
          <w:p w14:paraId="52BF6B42" w14:textId="77777777" w:rsidR="007C47E8" w:rsidRPr="00C745D3" w:rsidRDefault="007C47E8" w:rsidP="00165916">
            <w:pPr>
              <w:pStyle w:val="Tabletext"/>
              <w:spacing w:beforeLines="50" w:before="120" w:after="0"/>
              <w:rPr>
                <w:i/>
                <w:iCs/>
                <w:color w:val="0000FF"/>
              </w:rPr>
            </w:pPr>
            <w:r w:rsidRPr="00C745D3">
              <w:rPr>
                <w:i/>
                <w:iCs/>
                <w:color w:val="0000FF"/>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signalling (closed-loop power control) and can be multiple commands to support the multipoint reception and/or beam-based transmission/reception. Both absolute and relative power-control commands are supported, and each step size is chosen in {-1, 0, 1, 3} for relative control and {-4, -1, 1, 4} for absolute control. The power control command is included in the downlink control message and can be broadcasted to relevant terminals for each slot, i.e., 1 ms or less depending on the numerology.</w:t>
            </w:r>
          </w:p>
          <w:p w14:paraId="1482A057" w14:textId="77777777" w:rsidR="007C47E8" w:rsidRPr="00C745D3" w:rsidRDefault="007C47E8" w:rsidP="00165916">
            <w:pPr>
              <w:pStyle w:val="Tabletext"/>
              <w:spacing w:beforeLines="50" w:before="120" w:after="0"/>
              <w:rPr>
                <w:i/>
                <w:iCs/>
                <w:color w:val="0000FF"/>
              </w:rPr>
            </w:pPr>
            <w:r w:rsidRPr="00C745D3">
              <w:rPr>
                <w:i/>
                <w:iCs/>
                <w:color w:val="0000FF"/>
              </w:rPr>
              <w:t>Downlink power control is network-implementation specific and thus outside the scope of the specification.</w:t>
            </w:r>
          </w:p>
          <w:p w14:paraId="50E446E7" w14:textId="4BC8D70B" w:rsidR="005D2BB9" w:rsidRPr="00C745D3" w:rsidRDefault="00DE0EEE" w:rsidP="00DE0EEE">
            <w:pPr>
              <w:pStyle w:val="Tabletext"/>
              <w:spacing w:beforeLines="50" w:before="120" w:after="0"/>
              <w:rPr>
                <w:i/>
                <w:color w:val="0000FF"/>
              </w:rPr>
            </w:pPr>
            <w:r w:rsidRPr="00C745D3">
              <w:rPr>
                <w:rFonts w:hint="eastAsia"/>
                <w:i/>
                <w:color w:val="0000FF"/>
                <w:lang w:eastAsia="ko-KR"/>
              </w:rPr>
              <w:t>For m</w:t>
            </w:r>
            <w:r w:rsidR="00143D93" w:rsidRPr="00C745D3">
              <w:rPr>
                <w:i/>
                <w:color w:val="0000FF"/>
              </w:rPr>
              <w:t>ore details</w:t>
            </w:r>
            <w:r w:rsidR="006B3730" w:rsidRPr="00C745D3">
              <w:rPr>
                <w:i/>
                <w:color w:val="0000FF"/>
              </w:rPr>
              <w:t>, refer to</w:t>
            </w:r>
            <w:r w:rsidR="00143D93" w:rsidRPr="00C745D3">
              <w:rPr>
                <w:i/>
                <w:color w:val="0000FF"/>
              </w:rPr>
              <w:t xml:space="preserve"> </w:t>
            </w:r>
            <w:r w:rsidR="00AB114A" w:rsidRPr="00C745D3">
              <w:rPr>
                <w:i/>
                <w:color w:val="0000FF"/>
              </w:rPr>
              <w:t>TTAT.3G-</w:t>
            </w:r>
            <w:r w:rsidR="00143D93" w:rsidRPr="00C745D3">
              <w:rPr>
                <w:i/>
                <w:color w:val="0000FF"/>
              </w:rPr>
              <w:t>38.213.</w:t>
            </w:r>
          </w:p>
          <w:p w14:paraId="724DE984" w14:textId="3DDAB574" w:rsidR="00273669" w:rsidRPr="00C745D3" w:rsidRDefault="00273669" w:rsidP="00DE0EEE">
            <w:pPr>
              <w:pStyle w:val="Tabletext"/>
              <w:spacing w:beforeLines="50" w:before="120" w:after="0"/>
            </w:pPr>
          </w:p>
        </w:tc>
      </w:tr>
    </w:tbl>
    <w:p w14:paraId="6E834D36" w14:textId="77777777" w:rsidR="00812C4C" w:rsidRPr="00C745D3" w:rsidRDefault="00812C4C">
      <w:r w:rsidRPr="00C745D3">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8318"/>
      </w:tblGrid>
      <w:tr w:rsidR="007C47E8" w:rsidRPr="00C745D3" w14:paraId="5CF91CB7" w14:textId="77777777" w:rsidTr="005D77DB">
        <w:trPr>
          <w:cantSplit/>
          <w:jc w:val="center"/>
        </w:trPr>
        <w:tc>
          <w:tcPr>
            <w:tcW w:w="1316" w:type="dxa"/>
          </w:tcPr>
          <w:p w14:paraId="3744E73F" w14:textId="485CFB01" w:rsidR="007E57D3" w:rsidRPr="00C745D3" w:rsidRDefault="000A7051" w:rsidP="007C47E8">
            <w:pPr>
              <w:pStyle w:val="Tabletext"/>
              <w:rPr>
                <w:rFonts w:eastAsia="맑은 고딕"/>
                <w:b/>
              </w:rPr>
            </w:pPr>
            <w:r w:rsidRPr="00C745D3">
              <w:rPr>
                <w:rFonts w:eastAsia="맑은 고딕"/>
                <w:b/>
              </w:rPr>
              <w:lastRenderedPageBreak/>
              <w:t>5.2.3.2.11</w:t>
            </w:r>
          </w:p>
        </w:tc>
        <w:tc>
          <w:tcPr>
            <w:tcW w:w="8318" w:type="dxa"/>
          </w:tcPr>
          <w:p w14:paraId="69682FA8" w14:textId="77777777" w:rsidR="007C47E8" w:rsidRPr="00C745D3" w:rsidRDefault="007C47E8" w:rsidP="007C47E8">
            <w:pPr>
              <w:pStyle w:val="Tabletext"/>
              <w:rPr>
                <w:rFonts w:eastAsia="SimSun"/>
                <w:b/>
              </w:rPr>
            </w:pPr>
            <w:r w:rsidRPr="00C745D3">
              <w:rPr>
                <w:rFonts w:eastAsia="SimSun"/>
                <w:b/>
              </w:rPr>
              <w:t>Power classes</w:t>
            </w:r>
            <w:r w:rsidRPr="00C745D3">
              <w:rPr>
                <w:rFonts w:ascii="함초롬돋움" w:eastAsia="함초롬돋움" w:hAnsi="함초롬돋움" w:cs="함초롬돋움"/>
                <w:color w:val="C00000"/>
                <w:sz w:val="18"/>
                <w:lang w:eastAsia="ko-KR"/>
              </w:rPr>
              <w:t xml:space="preserve"> </w:t>
            </w:r>
          </w:p>
        </w:tc>
      </w:tr>
      <w:tr w:rsidR="007C47E8" w:rsidRPr="00C745D3" w14:paraId="0761DCAA" w14:textId="77777777" w:rsidTr="005D77DB">
        <w:trPr>
          <w:cantSplit/>
          <w:jc w:val="center"/>
        </w:trPr>
        <w:tc>
          <w:tcPr>
            <w:tcW w:w="1316" w:type="dxa"/>
          </w:tcPr>
          <w:p w14:paraId="5BCF8CC5" w14:textId="77777777" w:rsidR="007C47E8" w:rsidRPr="00C745D3" w:rsidRDefault="007C47E8" w:rsidP="007C47E8">
            <w:pPr>
              <w:pStyle w:val="Tabletext"/>
              <w:rPr>
                <w:rFonts w:eastAsia="맑은 고딕"/>
              </w:rPr>
            </w:pPr>
            <w:r w:rsidRPr="00C745D3">
              <w:rPr>
                <w:rFonts w:eastAsia="맑은 고딕"/>
              </w:rPr>
              <w:t>5.2.3.2.11.1</w:t>
            </w:r>
            <w:r w:rsidRPr="00C745D3" w:rsidDel="00440BC5">
              <w:rPr>
                <w:rFonts w:eastAsia="맑은 고딕"/>
              </w:rPr>
              <w:t xml:space="preserve"> </w:t>
            </w:r>
          </w:p>
        </w:tc>
        <w:tc>
          <w:tcPr>
            <w:tcW w:w="8318" w:type="dxa"/>
          </w:tcPr>
          <w:p w14:paraId="445837CF" w14:textId="77777777" w:rsidR="007C47E8" w:rsidRPr="00C745D3" w:rsidRDefault="007C47E8" w:rsidP="007C47E8">
            <w:pPr>
              <w:pStyle w:val="Tabletext"/>
              <w:rPr>
                <w:rFonts w:eastAsia="맑은 고딕"/>
                <w:i/>
                <w:iCs/>
                <w:lang w:eastAsia="ko-KR"/>
              </w:rPr>
            </w:pPr>
            <w:r w:rsidRPr="00C745D3">
              <w:rPr>
                <w:i/>
                <w:iCs/>
                <w:lang w:eastAsia="zh-CN"/>
              </w:rPr>
              <w:t>UE</w:t>
            </w:r>
            <w:r w:rsidRPr="00C745D3">
              <w:rPr>
                <w:i/>
                <w:iCs/>
              </w:rPr>
              <w:t xml:space="preserve"> emitted power</w:t>
            </w:r>
          </w:p>
        </w:tc>
      </w:tr>
      <w:tr w:rsidR="007C47E8" w:rsidRPr="00C745D3" w14:paraId="598338CA" w14:textId="77777777" w:rsidTr="005D77DB">
        <w:trPr>
          <w:cantSplit/>
          <w:jc w:val="center"/>
        </w:trPr>
        <w:tc>
          <w:tcPr>
            <w:tcW w:w="1316" w:type="dxa"/>
          </w:tcPr>
          <w:p w14:paraId="505B1EC7" w14:textId="77777777" w:rsidR="007C47E8" w:rsidRPr="00C745D3" w:rsidRDefault="007C47E8" w:rsidP="007C47E8">
            <w:pPr>
              <w:pStyle w:val="Tabletext"/>
              <w:rPr>
                <w:rFonts w:eastAsia="맑은 고딕"/>
              </w:rPr>
            </w:pPr>
            <w:r w:rsidRPr="00C745D3">
              <w:rPr>
                <w:rFonts w:eastAsia="맑은 고딕"/>
              </w:rPr>
              <w:t>5.2.3.2.11.1.1</w:t>
            </w:r>
          </w:p>
        </w:tc>
        <w:tc>
          <w:tcPr>
            <w:tcW w:w="8318" w:type="dxa"/>
          </w:tcPr>
          <w:p w14:paraId="52B89AE6" w14:textId="43C56ABC" w:rsidR="007C47E8" w:rsidRPr="00C745D3" w:rsidRDefault="007C47E8" w:rsidP="007C47E8">
            <w:pPr>
              <w:pStyle w:val="Tabletext"/>
            </w:pPr>
            <w:r w:rsidRPr="00C745D3">
              <w:t>What is the radiated antenna power measured at the antenna (dBm)?</w:t>
            </w:r>
          </w:p>
          <w:p w14:paraId="079C9926" w14:textId="77777777" w:rsidR="00F27026" w:rsidRPr="00C745D3" w:rsidRDefault="00F27026" w:rsidP="007C47E8">
            <w:pPr>
              <w:pStyle w:val="Tabletext"/>
              <w:rPr>
                <w:rFonts w:eastAsia="맑은 고딕"/>
                <w:lang w:eastAsia="ko-KR"/>
              </w:rPr>
            </w:pPr>
          </w:p>
          <w:p w14:paraId="0F0ED6CC" w14:textId="1AF02E5D" w:rsidR="00D44FF9" w:rsidRPr="00C745D3" w:rsidRDefault="00D44FF9" w:rsidP="00D44FF9">
            <w:pPr>
              <w:pStyle w:val="Tabletext"/>
              <w:spacing w:beforeLines="50" w:before="120" w:after="0"/>
              <w:rPr>
                <w:rFonts w:eastAsia="맑은 고딕"/>
                <w:i/>
                <w:color w:val="0000FF"/>
                <w:lang w:eastAsia="ko-KR"/>
              </w:rPr>
            </w:pPr>
            <w:r w:rsidRPr="00C745D3">
              <w:rPr>
                <w:rFonts w:eastAsia="맑은 고딕"/>
                <w:i/>
                <w:color w:val="0000FF"/>
                <w:lang w:eastAsia="ko-KR"/>
              </w:rPr>
              <w:t>The output power is defined separately for different frequency ranges (FRs). For FR1, the maximum output power is measured as the sum of the maximum output power at each UE antenna connector. The maximum output power is defined by UE power class as following table.</w:t>
            </w:r>
          </w:p>
          <w:p w14:paraId="0B2F5D76" w14:textId="77777777" w:rsidR="000156CB" w:rsidRPr="00C745D3" w:rsidRDefault="000156CB" w:rsidP="00D44FF9">
            <w:pPr>
              <w:pStyle w:val="Tabletext"/>
              <w:spacing w:beforeLines="50" w:before="120" w:after="0"/>
              <w:rPr>
                <w:rFonts w:eastAsia="맑은 고딕"/>
                <w:i/>
                <w:color w:val="0000FF"/>
                <w:lang w:eastAsia="ko-KR"/>
              </w:rPr>
            </w:pPr>
          </w:p>
          <w:p w14:paraId="47531664" w14:textId="77777777" w:rsidR="00D44FF9" w:rsidRPr="00C745D3" w:rsidRDefault="00D44FF9" w:rsidP="00D44FF9">
            <w:pPr>
              <w:pStyle w:val="Tabletext"/>
              <w:jc w:val="center"/>
              <w:rPr>
                <w:rFonts w:eastAsia="맑은 고딕"/>
                <w:color w:val="0000FF"/>
                <w:lang w:eastAsia="ko-KR"/>
              </w:rPr>
            </w:pPr>
            <w:r w:rsidRPr="00C745D3">
              <w:rPr>
                <w:rFonts w:eastAsia="맑은 고딕"/>
                <w:color w:val="0000FF"/>
                <w:lang w:eastAsia="ko-KR"/>
              </w:rPr>
              <w:t>&lt;UE maximum output power for FR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919"/>
              <w:gridCol w:w="1257"/>
            </w:tblGrid>
            <w:tr w:rsidR="00D44FF9" w:rsidRPr="00C745D3" w14:paraId="281EA8AA" w14:textId="77777777" w:rsidTr="0035426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8EE2B4" w14:textId="77777777" w:rsidR="00D44FF9" w:rsidRPr="00C745D3" w:rsidRDefault="00D44FF9" w:rsidP="00D44FF9">
                  <w:pPr>
                    <w:pStyle w:val="TAH"/>
                    <w:rPr>
                      <w:rFonts w:ascii="Times New Roman" w:hAnsi="Times New Roman"/>
                      <w:color w:val="0000FF"/>
                      <w:szCs w:val="18"/>
                    </w:rPr>
                  </w:pPr>
                  <w:r w:rsidRPr="00C745D3">
                    <w:rPr>
                      <w:rFonts w:ascii="Times New Roman" w:hAnsi="Times New Roman"/>
                      <w:color w:val="0000FF"/>
                      <w:szCs w:val="18"/>
                    </w:rPr>
                    <w:t>FR1 band</w:t>
                  </w:r>
                </w:p>
              </w:tc>
              <w:tc>
                <w:tcPr>
                  <w:tcW w:w="1008" w:type="dxa"/>
                  <w:tcBorders>
                    <w:top w:val="single" w:sz="4" w:space="0" w:color="auto"/>
                    <w:left w:val="single" w:sz="4" w:space="0" w:color="auto"/>
                    <w:bottom w:val="single" w:sz="4" w:space="0" w:color="auto"/>
                    <w:right w:val="single" w:sz="4" w:space="0" w:color="auto"/>
                  </w:tcBorders>
                  <w:hideMark/>
                </w:tcPr>
                <w:p w14:paraId="599BEE34" w14:textId="77777777" w:rsidR="00D44FF9" w:rsidRPr="00C745D3" w:rsidRDefault="00D44FF9" w:rsidP="00D44FF9">
                  <w:pPr>
                    <w:pStyle w:val="TAH"/>
                    <w:rPr>
                      <w:rFonts w:ascii="Times New Roman" w:hAnsi="Times New Roman"/>
                      <w:color w:val="0000FF"/>
                      <w:szCs w:val="18"/>
                    </w:rPr>
                  </w:pPr>
                  <w:r w:rsidRPr="00C745D3">
                    <w:rPr>
                      <w:rFonts w:ascii="Times New Roman" w:hAnsi="Times New Roman"/>
                      <w:color w:val="0000FF"/>
                      <w:szCs w:val="18"/>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E0E206C" w14:textId="77777777" w:rsidR="00D44FF9" w:rsidRPr="00C745D3" w:rsidRDefault="00D44FF9" w:rsidP="00D44FF9">
                  <w:pPr>
                    <w:pStyle w:val="TAH"/>
                    <w:rPr>
                      <w:rFonts w:ascii="Times New Roman" w:hAnsi="Times New Roman"/>
                      <w:color w:val="0000FF"/>
                      <w:szCs w:val="18"/>
                    </w:rPr>
                  </w:pPr>
                  <w:r w:rsidRPr="00C745D3">
                    <w:rPr>
                      <w:rFonts w:ascii="Times New Roman" w:hAnsi="Times New Roman"/>
                      <w:color w:val="0000FF"/>
                      <w:szCs w:val="18"/>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FEBFC8" w14:textId="77777777" w:rsidR="00D44FF9" w:rsidRPr="00C745D3" w:rsidRDefault="00D44FF9" w:rsidP="00D44FF9">
                  <w:pPr>
                    <w:pStyle w:val="TAH"/>
                    <w:rPr>
                      <w:rFonts w:ascii="Times New Roman" w:hAnsi="Times New Roman"/>
                      <w:color w:val="0000FF"/>
                      <w:szCs w:val="18"/>
                    </w:rPr>
                  </w:pPr>
                  <w:r w:rsidRPr="00C745D3">
                    <w:rPr>
                      <w:rFonts w:ascii="Times New Roman" w:hAnsi="Times New Roman"/>
                      <w:color w:val="0000FF"/>
                      <w:szCs w:val="18"/>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E100863" w14:textId="77777777" w:rsidR="00D44FF9" w:rsidRPr="00C745D3" w:rsidRDefault="00D44FF9" w:rsidP="00D44FF9">
                  <w:pPr>
                    <w:pStyle w:val="TAH"/>
                    <w:rPr>
                      <w:rFonts w:ascii="Times New Roman" w:hAnsi="Times New Roman"/>
                      <w:color w:val="0000FF"/>
                      <w:szCs w:val="18"/>
                    </w:rPr>
                  </w:pPr>
                  <w:r w:rsidRPr="00C745D3">
                    <w:rPr>
                      <w:rFonts w:ascii="Times New Roman" w:hAnsi="Times New Roman"/>
                      <w:color w:val="0000FF"/>
                      <w:szCs w:val="18"/>
                    </w:rPr>
                    <w:t>Tolerance (dB)</w:t>
                  </w:r>
                </w:p>
              </w:tc>
            </w:tr>
            <w:tr w:rsidR="00D44FF9" w:rsidRPr="00C745D3" w14:paraId="40E9F4AA" w14:textId="77777777" w:rsidTr="0035426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873D3" w14:textId="00A181C9" w:rsidR="00D44FF9" w:rsidRPr="00C745D3" w:rsidRDefault="00D86F9A" w:rsidP="00D86F9A">
                  <w:pPr>
                    <w:pStyle w:val="TAC"/>
                    <w:rPr>
                      <w:rFonts w:ascii="Times New Roman" w:hAnsi="Times New Roman"/>
                      <w:color w:val="0000FF"/>
                      <w:szCs w:val="18"/>
                      <w:lang w:val="fi-FI" w:eastAsia="fi-FI"/>
                    </w:rPr>
                  </w:pPr>
                  <w:r>
                    <w:rPr>
                      <w:rFonts w:ascii="Times New Roman" w:hAnsi="Times New Roman"/>
                      <w:color w:val="0000FF"/>
                      <w:szCs w:val="18"/>
                      <w:lang w:val="fi-FI" w:eastAsia="zh-CN"/>
                    </w:rPr>
                    <w:t xml:space="preserve">n77, </w:t>
                  </w:r>
                  <w:r w:rsidR="00D44FF9" w:rsidRPr="00C745D3">
                    <w:rPr>
                      <w:rFonts w:ascii="Times New Roman" w:hAnsi="Times New Roman"/>
                      <w:color w:val="0000FF"/>
                      <w:szCs w:val="18"/>
                      <w:lang w:val="fi-FI" w:eastAsia="zh-CN"/>
                    </w:rPr>
                    <w:t>n78</w:t>
                  </w:r>
                </w:p>
              </w:tc>
              <w:tc>
                <w:tcPr>
                  <w:tcW w:w="1008" w:type="dxa"/>
                  <w:tcBorders>
                    <w:top w:val="single" w:sz="4" w:space="0" w:color="auto"/>
                    <w:left w:val="single" w:sz="4" w:space="0" w:color="auto"/>
                    <w:bottom w:val="single" w:sz="4" w:space="0" w:color="auto"/>
                    <w:right w:val="single" w:sz="4" w:space="0" w:color="auto"/>
                  </w:tcBorders>
                </w:tcPr>
                <w:p w14:paraId="71005A8A" w14:textId="77777777" w:rsidR="00D44FF9" w:rsidRPr="00C745D3" w:rsidRDefault="00D44FF9" w:rsidP="00D44FF9">
                  <w:pPr>
                    <w:pStyle w:val="TAC"/>
                    <w:rPr>
                      <w:rFonts w:ascii="Times New Roman" w:hAnsi="Times New Roman"/>
                      <w:color w:val="0000FF"/>
                      <w:szCs w:val="18"/>
                    </w:rPr>
                  </w:pPr>
                  <w:r w:rsidRPr="00C745D3">
                    <w:rPr>
                      <w:rFonts w:ascii="Times New Roman" w:hAnsi="Times New Roman"/>
                      <w:color w:val="0000FF"/>
                      <w:szCs w:val="18"/>
                    </w:rPr>
                    <w:t>26</w:t>
                  </w:r>
                </w:p>
              </w:tc>
              <w:tc>
                <w:tcPr>
                  <w:tcW w:w="1067" w:type="dxa"/>
                  <w:tcBorders>
                    <w:top w:val="single" w:sz="4" w:space="0" w:color="auto"/>
                    <w:left w:val="single" w:sz="4" w:space="0" w:color="auto"/>
                    <w:bottom w:val="single" w:sz="4" w:space="0" w:color="auto"/>
                    <w:right w:val="single" w:sz="4" w:space="0" w:color="auto"/>
                  </w:tcBorders>
                </w:tcPr>
                <w:p w14:paraId="359E47C2" w14:textId="77777777" w:rsidR="00D44FF9" w:rsidRPr="00C745D3" w:rsidRDefault="00D44FF9" w:rsidP="00D44FF9">
                  <w:pPr>
                    <w:pStyle w:val="TAC"/>
                    <w:rPr>
                      <w:rFonts w:ascii="Times New Roman" w:hAnsi="Times New Roman"/>
                      <w:color w:val="0000FF"/>
                      <w:szCs w:val="18"/>
                    </w:rPr>
                  </w:pPr>
                  <w:r w:rsidRPr="00C745D3">
                    <w:rPr>
                      <w:rFonts w:ascii="Times New Roman" w:hAnsi="Times New Roman"/>
                      <w:color w:val="0000FF"/>
                      <w:szCs w:val="18"/>
                    </w:rPr>
                    <w:t>+2/-3</w:t>
                  </w:r>
                </w:p>
              </w:tc>
              <w:tc>
                <w:tcPr>
                  <w:tcW w:w="919" w:type="dxa"/>
                  <w:tcBorders>
                    <w:top w:val="single" w:sz="4" w:space="0" w:color="auto"/>
                    <w:left w:val="single" w:sz="4" w:space="0" w:color="auto"/>
                    <w:bottom w:val="single" w:sz="4" w:space="0" w:color="auto"/>
                    <w:right w:val="single" w:sz="4" w:space="0" w:color="auto"/>
                  </w:tcBorders>
                </w:tcPr>
                <w:p w14:paraId="1433BF69" w14:textId="77777777" w:rsidR="00D44FF9" w:rsidRPr="00C745D3" w:rsidRDefault="00D44FF9" w:rsidP="00D44FF9">
                  <w:pPr>
                    <w:pStyle w:val="TAC"/>
                    <w:rPr>
                      <w:rFonts w:ascii="Times New Roman" w:hAnsi="Times New Roman"/>
                      <w:color w:val="0000FF"/>
                      <w:szCs w:val="18"/>
                    </w:rPr>
                  </w:pPr>
                  <w:r w:rsidRPr="00C745D3">
                    <w:rPr>
                      <w:rFonts w:ascii="Times New Roman" w:hAnsi="Times New Roman"/>
                      <w:color w:val="0000FF"/>
                      <w:szCs w:val="18"/>
                    </w:rPr>
                    <w:t>23</w:t>
                  </w:r>
                </w:p>
              </w:tc>
              <w:tc>
                <w:tcPr>
                  <w:tcW w:w="1257" w:type="dxa"/>
                  <w:tcBorders>
                    <w:top w:val="single" w:sz="4" w:space="0" w:color="auto"/>
                    <w:left w:val="single" w:sz="4" w:space="0" w:color="auto"/>
                    <w:bottom w:val="single" w:sz="4" w:space="0" w:color="auto"/>
                    <w:right w:val="single" w:sz="4" w:space="0" w:color="auto"/>
                  </w:tcBorders>
                </w:tcPr>
                <w:p w14:paraId="2042E222" w14:textId="77777777" w:rsidR="00D44FF9" w:rsidRPr="00C745D3" w:rsidRDefault="00D44FF9" w:rsidP="00D44FF9">
                  <w:pPr>
                    <w:pStyle w:val="TAC"/>
                    <w:rPr>
                      <w:rFonts w:ascii="Times New Roman" w:hAnsi="Times New Roman"/>
                      <w:color w:val="0000FF"/>
                      <w:szCs w:val="18"/>
                    </w:rPr>
                  </w:pPr>
                  <w:r w:rsidRPr="00C745D3">
                    <w:rPr>
                      <w:rFonts w:ascii="Times New Roman" w:hAnsi="Times New Roman"/>
                      <w:color w:val="0000FF"/>
                      <w:szCs w:val="18"/>
                    </w:rPr>
                    <w:t>+2/-3</w:t>
                  </w:r>
                </w:p>
              </w:tc>
            </w:tr>
            <w:tr w:rsidR="00D44FF9" w:rsidRPr="00C745D3" w14:paraId="40CDC871" w14:textId="77777777" w:rsidTr="0035426D">
              <w:trPr>
                <w:jc w:val="center"/>
              </w:trPr>
              <w:tc>
                <w:tcPr>
                  <w:tcW w:w="5174" w:type="dxa"/>
                  <w:gridSpan w:val="5"/>
                  <w:tcBorders>
                    <w:top w:val="single" w:sz="4" w:space="0" w:color="auto"/>
                    <w:left w:val="single" w:sz="4" w:space="0" w:color="auto"/>
                    <w:bottom w:val="single" w:sz="4" w:space="0" w:color="auto"/>
                    <w:right w:val="single" w:sz="4" w:space="0" w:color="auto"/>
                  </w:tcBorders>
                  <w:vAlign w:val="center"/>
                </w:tcPr>
                <w:p w14:paraId="6DDE999E" w14:textId="77777777" w:rsidR="00D44FF9" w:rsidRPr="00C745D3" w:rsidRDefault="00D44FF9" w:rsidP="00D44FF9">
                  <w:pPr>
                    <w:pStyle w:val="TAN"/>
                    <w:rPr>
                      <w:rFonts w:ascii="Times New Roman" w:hAnsi="Times New Roman"/>
                      <w:color w:val="0000FF"/>
                      <w:szCs w:val="18"/>
                    </w:rPr>
                  </w:pPr>
                  <w:r w:rsidRPr="00C745D3">
                    <w:rPr>
                      <w:rFonts w:ascii="Times New Roman" w:hAnsi="Times New Roman"/>
                      <w:color w:val="0000FF"/>
                      <w:szCs w:val="18"/>
                    </w:rPr>
                    <w:t>NOTE 1:</w:t>
                  </w:r>
                  <w:r w:rsidRPr="00C745D3">
                    <w:rPr>
                      <w:rFonts w:ascii="Times New Roman" w:hAnsi="Times New Roman"/>
                      <w:color w:val="0000FF"/>
                      <w:szCs w:val="18"/>
                    </w:rPr>
                    <w:tab/>
                    <w:t>P</w:t>
                  </w:r>
                  <w:r w:rsidRPr="00C745D3">
                    <w:rPr>
                      <w:rFonts w:ascii="Times New Roman" w:hAnsi="Times New Roman"/>
                      <w:color w:val="0000FF"/>
                      <w:szCs w:val="18"/>
                      <w:vertAlign w:val="subscript"/>
                    </w:rPr>
                    <w:t>PowerClass</w:t>
                  </w:r>
                  <w:r w:rsidRPr="00C745D3">
                    <w:rPr>
                      <w:rFonts w:ascii="Times New Roman" w:hAnsi="Times New Roman"/>
                      <w:color w:val="0000FF"/>
                      <w:szCs w:val="18"/>
                    </w:rPr>
                    <w:t xml:space="preserve"> is the maximum UE power specified without taking into account the tolerance </w:t>
                  </w:r>
                </w:p>
                <w:p w14:paraId="0FB82C0D" w14:textId="77777777" w:rsidR="00D44FF9" w:rsidRPr="00C745D3" w:rsidRDefault="00D44FF9" w:rsidP="00D44FF9">
                  <w:pPr>
                    <w:pStyle w:val="TAN"/>
                    <w:rPr>
                      <w:rFonts w:ascii="Times New Roman" w:hAnsi="Times New Roman"/>
                      <w:color w:val="0000FF"/>
                      <w:szCs w:val="18"/>
                    </w:rPr>
                  </w:pPr>
                  <w:r w:rsidRPr="00C745D3">
                    <w:rPr>
                      <w:rFonts w:ascii="Times New Roman" w:hAnsi="Times New Roman"/>
                      <w:color w:val="0000FF"/>
                      <w:szCs w:val="18"/>
                    </w:rPr>
                    <w:t xml:space="preserve">NOTE 2: </w:t>
                  </w:r>
                  <w:r w:rsidRPr="00C745D3">
                    <w:rPr>
                      <w:rFonts w:ascii="Times New Roman" w:hAnsi="Times New Roman"/>
                      <w:color w:val="0000FF"/>
                      <w:szCs w:val="18"/>
                    </w:rPr>
                    <w:tab/>
                    <w:t>Power</w:t>
                  </w:r>
                  <w:r w:rsidRPr="00C745D3">
                    <w:rPr>
                      <w:rFonts w:ascii="Times New Roman" w:hAnsi="Times New Roman"/>
                      <w:color w:val="0000FF"/>
                      <w:szCs w:val="18"/>
                      <w:vertAlign w:val="subscript"/>
                    </w:rPr>
                    <w:t xml:space="preserve"> </w:t>
                  </w:r>
                  <w:r w:rsidRPr="00C745D3">
                    <w:rPr>
                      <w:rFonts w:ascii="Times New Roman" w:hAnsi="Times New Roman"/>
                      <w:color w:val="0000FF"/>
                      <w:szCs w:val="18"/>
                    </w:rPr>
                    <w:t>class 3 is default power class unless otherwise stated</w:t>
                  </w:r>
                </w:p>
                <w:p w14:paraId="277EA6B2" w14:textId="77777777" w:rsidR="00D44FF9" w:rsidRPr="00C745D3" w:rsidRDefault="00D44FF9" w:rsidP="00D44FF9">
                  <w:pPr>
                    <w:pStyle w:val="TAN"/>
                    <w:rPr>
                      <w:rFonts w:ascii="Times New Roman" w:hAnsi="Times New Roman"/>
                      <w:color w:val="0000FF"/>
                      <w:szCs w:val="18"/>
                    </w:rPr>
                  </w:pPr>
                  <w:r w:rsidRPr="00C745D3">
                    <w:rPr>
                      <w:rFonts w:ascii="Times New Roman" w:hAnsi="Times New Roman"/>
                      <w:color w:val="0000FF"/>
                      <w:szCs w:val="18"/>
                    </w:rPr>
                    <w:t xml:space="preserve">NOTE 3: </w:t>
                  </w:r>
                  <w:r w:rsidRPr="00C745D3">
                    <w:rPr>
                      <w:rFonts w:ascii="Times New Roman" w:hAnsi="Times New Roman"/>
                      <w:color w:val="0000FF"/>
                      <w:szCs w:val="18"/>
                    </w:rPr>
                    <w:tab/>
                    <w:t>Refers to the transmission bandwidths (Figure 5.3.3-1) confined within F</w:t>
                  </w:r>
                  <w:r w:rsidRPr="00C745D3">
                    <w:rPr>
                      <w:rFonts w:ascii="Times New Roman" w:hAnsi="Times New Roman"/>
                      <w:color w:val="0000FF"/>
                      <w:sz w:val="14"/>
                      <w:szCs w:val="18"/>
                    </w:rPr>
                    <w:t>UL_low</w:t>
                  </w:r>
                  <w:r w:rsidRPr="00C745D3">
                    <w:rPr>
                      <w:rFonts w:ascii="Times New Roman" w:hAnsi="Times New Roman"/>
                      <w:color w:val="0000FF"/>
                      <w:szCs w:val="18"/>
                    </w:rPr>
                    <w:t xml:space="preserve"> and F</w:t>
                  </w:r>
                  <w:r w:rsidRPr="00C745D3">
                    <w:rPr>
                      <w:rFonts w:ascii="Times New Roman" w:hAnsi="Times New Roman"/>
                      <w:color w:val="0000FF"/>
                      <w:sz w:val="14"/>
                      <w:szCs w:val="18"/>
                    </w:rPr>
                    <w:t>UL_low</w:t>
                  </w:r>
                  <w:r w:rsidRPr="00C745D3">
                    <w:rPr>
                      <w:rFonts w:ascii="Times New Roman" w:hAnsi="Times New Roman"/>
                      <w:color w:val="0000FF"/>
                      <w:szCs w:val="18"/>
                    </w:rPr>
                    <w:t xml:space="preserve"> + 4 MHz or F</w:t>
                  </w:r>
                  <w:r w:rsidRPr="00C745D3">
                    <w:rPr>
                      <w:rFonts w:ascii="Times New Roman" w:hAnsi="Times New Roman"/>
                      <w:color w:val="0000FF"/>
                      <w:sz w:val="14"/>
                      <w:szCs w:val="18"/>
                    </w:rPr>
                    <w:t>UL_high</w:t>
                  </w:r>
                  <w:r w:rsidRPr="00C745D3">
                    <w:rPr>
                      <w:rFonts w:ascii="Times New Roman" w:hAnsi="Times New Roman"/>
                      <w:color w:val="0000FF"/>
                      <w:szCs w:val="18"/>
                    </w:rPr>
                    <w:t xml:space="preserve"> – 4 MHz and F</w:t>
                  </w:r>
                  <w:r w:rsidRPr="00C745D3">
                    <w:rPr>
                      <w:rFonts w:ascii="Times New Roman" w:hAnsi="Times New Roman"/>
                      <w:color w:val="0000FF"/>
                      <w:sz w:val="14"/>
                      <w:szCs w:val="18"/>
                    </w:rPr>
                    <w:t>UL_high</w:t>
                  </w:r>
                  <w:r w:rsidRPr="00C745D3">
                    <w:rPr>
                      <w:rFonts w:ascii="Times New Roman" w:hAnsi="Times New Roman"/>
                      <w:color w:val="0000FF"/>
                      <w:szCs w:val="18"/>
                    </w:rPr>
                    <w:t>, the maximum output power requirement is relaxed by reducing the lower tolerance limit by 1.5 dB</w:t>
                  </w:r>
                </w:p>
              </w:tc>
            </w:tr>
          </w:tbl>
          <w:p w14:paraId="0C7D4B86" w14:textId="77777777" w:rsidR="00AC614D" w:rsidRPr="00C745D3" w:rsidRDefault="00AC614D" w:rsidP="00D44FF9">
            <w:pPr>
              <w:pStyle w:val="Tabletext"/>
              <w:spacing w:beforeLines="50" w:before="120" w:after="0"/>
              <w:rPr>
                <w:i/>
                <w:iCs/>
                <w:color w:val="0000FF"/>
              </w:rPr>
            </w:pPr>
          </w:p>
          <w:p w14:paraId="01AB6E78" w14:textId="332129C5" w:rsidR="006571CC" w:rsidRPr="00C745D3" w:rsidRDefault="006571CC" w:rsidP="006571CC">
            <w:pPr>
              <w:pStyle w:val="Tabletext"/>
              <w:rPr>
                <w:rFonts w:eastAsia="맑은 고딕"/>
                <w:i/>
                <w:color w:val="0000FF"/>
                <w:lang w:eastAsia="ko-KR"/>
              </w:rPr>
            </w:pPr>
            <w:r w:rsidRPr="00C745D3">
              <w:rPr>
                <w:rFonts w:eastAsia="맑은 고딕"/>
                <w:i/>
                <w:color w:val="0000FF"/>
                <w:lang w:eastAsia="ko-KR"/>
              </w:rPr>
              <w:t xml:space="preserve">For FR 2, the maximum output power radiated by the UE for any transmission bandwidth of NR carrier is defined as TRP (Total Radiated Power) and EIRP(Equivalent Isotropically Radiated Power). In each power class in FR2, a UE minimum peak EIRP and UE maximum output power limits (maximum TRP and maximum EIRP) are specified as following table. </w:t>
            </w:r>
          </w:p>
          <w:p w14:paraId="1A4C435C" w14:textId="77777777" w:rsidR="000156CB" w:rsidRPr="00C745D3" w:rsidRDefault="000156CB" w:rsidP="006571CC">
            <w:pPr>
              <w:pStyle w:val="Tabletext"/>
              <w:rPr>
                <w:rFonts w:eastAsia="맑은 고딕"/>
                <w:i/>
                <w:color w:val="0000FF"/>
                <w:lang w:eastAsia="ko-KR"/>
              </w:rPr>
            </w:pPr>
          </w:p>
          <w:p w14:paraId="22D438AC" w14:textId="4E72173F" w:rsidR="00273669" w:rsidRPr="00C745D3" w:rsidRDefault="006571CC" w:rsidP="005D77DB">
            <w:pPr>
              <w:pStyle w:val="Tabletext"/>
              <w:jc w:val="center"/>
              <w:rPr>
                <w:rFonts w:eastAsia="맑은 고딕"/>
                <w:color w:val="0000FF"/>
                <w:lang w:eastAsia="ko-KR"/>
              </w:rPr>
            </w:pPr>
            <w:r w:rsidRPr="00C745D3">
              <w:rPr>
                <w:rFonts w:eastAsia="맑은 고딕"/>
                <w:color w:val="0000FF"/>
                <w:lang w:eastAsia="ko-KR"/>
              </w:rPr>
              <w:t>&lt;</w:t>
            </w:r>
            <w:r w:rsidRPr="00C745D3">
              <w:t xml:space="preserve"> </w:t>
            </w:r>
            <w:r w:rsidRPr="00C745D3">
              <w:rPr>
                <w:rFonts w:eastAsia="맑은 고딕"/>
                <w:color w:val="0000FF"/>
                <w:lang w:eastAsia="ko-KR"/>
              </w:rPr>
              <w:t>UE maximum output power for FR 2&gt;</w:t>
            </w:r>
          </w:p>
          <w:tbl>
            <w:tblPr>
              <w:tblStyle w:val="af"/>
              <w:tblW w:w="5000" w:type="pct"/>
              <w:tblLook w:val="04A0" w:firstRow="1" w:lastRow="0" w:firstColumn="1" w:lastColumn="0" w:noHBand="0" w:noVBand="1"/>
            </w:tblPr>
            <w:tblGrid>
              <w:gridCol w:w="579"/>
              <w:gridCol w:w="585"/>
              <w:gridCol w:w="615"/>
              <w:gridCol w:w="652"/>
              <w:gridCol w:w="584"/>
              <w:gridCol w:w="652"/>
              <w:gridCol w:w="652"/>
              <w:gridCol w:w="584"/>
              <w:gridCol w:w="652"/>
              <w:gridCol w:w="652"/>
              <w:gridCol w:w="584"/>
              <w:gridCol w:w="652"/>
              <w:gridCol w:w="649"/>
            </w:tblGrid>
            <w:tr w:rsidR="00273669" w:rsidRPr="00C745D3" w14:paraId="71413425" w14:textId="77777777" w:rsidTr="00AB114A">
              <w:tc>
                <w:tcPr>
                  <w:tcW w:w="357" w:type="pct"/>
                  <w:vAlign w:val="center"/>
                </w:tcPr>
                <w:p w14:paraId="428EF5B3" w14:textId="77777777" w:rsidR="00273669" w:rsidRPr="00C745D3" w:rsidRDefault="00273669" w:rsidP="00273669">
                  <w:pPr>
                    <w:pStyle w:val="Tabletext"/>
                    <w:jc w:val="center"/>
                    <w:rPr>
                      <w:rFonts w:eastAsia="맑은 고딕"/>
                      <w:color w:val="0000FF"/>
                      <w:sz w:val="18"/>
                      <w:szCs w:val="18"/>
                      <w:lang w:eastAsia="ko-KR"/>
                    </w:rPr>
                  </w:pPr>
                  <w:r w:rsidRPr="00C745D3">
                    <w:rPr>
                      <w:rFonts w:eastAsia="맑은 고딕"/>
                      <w:color w:val="0000FF"/>
                      <w:sz w:val="18"/>
                      <w:szCs w:val="18"/>
                      <w:lang w:eastAsia="ko-KR"/>
                    </w:rPr>
                    <w:t>FR2 band</w:t>
                  </w:r>
                </w:p>
              </w:tc>
              <w:tc>
                <w:tcPr>
                  <w:tcW w:w="1143" w:type="pct"/>
                  <w:gridSpan w:val="3"/>
                  <w:vAlign w:val="center"/>
                </w:tcPr>
                <w:p w14:paraId="0174BE5B" w14:textId="77777777" w:rsidR="00273669" w:rsidRPr="00C745D3" w:rsidRDefault="00273669" w:rsidP="00273669">
                  <w:pPr>
                    <w:pStyle w:val="Tabletext"/>
                    <w:jc w:val="center"/>
                    <w:rPr>
                      <w:rFonts w:eastAsia="맑은 고딕"/>
                      <w:color w:val="0000FF"/>
                      <w:sz w:val="18"/>
                      <w:szCs w:val="14"/>
                      <w:lang w:eastAsia="ko-KR"/>
                    </w:rPr>
                  </w:pPr>
                  <w:r w:rsidRPr="00C745D3">
                    <w:rPr>
                      <w:rFonts w:eastAsia="맑은 고딕"/>
                      <w:color w:val="0000FF"/>
                      <w:sz w:val="18"/>
                      <w:szCs w:val="14"/>
                      <w:lang w:eastAsia="ko-KR"/>
                    </w:rPr>
                    <w:t>Power class 1</w:t>
                  </w:r>
                </w:p>
              </w:tc>
              <w:tc>
                <w:tcPr>
                  <w:tcW w:w="1167" w:type="pct"/>
                  <w:gridSpan w:val="3"/>
                  <w:vAlign w:val="center"/>
                </w:tcPr>
                <w:p w14:paraId="76B752DE" w14:textId="77777777" w:rsidR="00273669" w:rsidRPr="00C745D3" w:rsidRDefault="00273669" w:rsidP="00273669">
                  <w:pPr>
                    <w:pStyle w:val="Tabletext"/>
                    <w:jc w:val="center"/>
                    <w:rPr>
                      <w:rFonts w:eastAsia="맑은 고딕"/>
                      <w:color w:val="0000FF"/>
                      <w:sz w:val="18"/>
                      <w:szCs w:val="14"/>
                      <w:lang w:eastAsia="ko-KR"/>
                    </w:rPr>
                  </w:pPr>
                  <w:r w:rsidRPr="00C745D3">
                    <w:rPr>
                      <w:rFonts w:eastAsia="맑은 고딕"/>
                      <w:color w:val="0000FF"/>
                      <w:sz w:val="18"/>
                      <w:szCs w:val="14"/>
                      <w:lang w:eastAsia="ko-KR"/>
                    </w:rPr>
                    <w:t>Power class 2</w:t>
                  </w:r>
                </w:p>
              </w:tc>
              <w:tc>
                <w:tcPr>
                  <w:tcW w:w="1167" w:type="pct"/>
                  <w:gridSpan w:val="3"/>
                  <w:vAlign w:val="center"/>
                </w:tcPr>
                <w:p w14:paraId="71F2F61F" w14:textId="77777777" w:rsidR="00273669" w:rsidRPr="00C745D3" w:rsidRDefault="00273669" w:rsidP="00273669">
                  <w:pPr>
                    <w:pStyle w:val="Tabletext"/>
                    <w:jc w:val="center"/>
                    <w:rPr>
                      <w:rFonts w:eastAsia="맑은 고딕"/>
                      <w:color w:val="0000FF"/>
                      <w:sz w:val="18"/>
                      <w:szCs w:val="14"/>
                      <w:lang w:eastAsia="ko-KR"/>
                    </w:rPr>
                  </w:pPr>
                  <w:r w:rsidRPr="00C745D3">
                    <w:rPr>
                      <w:rFonts w:eastAsia="맑은 고딕"/>
                      <w:color w:val="0000FF"/>
                      <w:sz w:val="18"/>
                      <w:szCs w:val="14"/>
                      <w:lang w:eastAsia="ko-KR"/>
                    </w:rPr>
                    <w:t>Power class 3</w:t>
                  </w:r>
                </w:p>
              </w:tc>
              <w:tc>
                <w:tcPr>
                  <w:tcW w:w="1165" w:type="pct"/>
                  <w:gridSpan w:val="3"/>
                  <w:vAlign w:val="center"/>
                </w:tcPr>
                <w:p w14:paraId="10D90929" w14:textId="77777777" w:rsidR="00273669" w:rsidRPr="00C745D3" w:rsidRDefault="00273669" w:rsidP="00273669">
                  <w:pPr>
                    <w:pStyle w:val="Tabletext"/>
                    <w:jc w:val="center"/>
                    <w:rPr>
                      <w:rFonts w:eastAsia="맑은 고딕"/>
                      <w:color w:val="0000FF"/>
                      <w:sz w:val="18"/>
                      <w:szCs w:val="14"/>
                      <w:lang w:eastAsia="ko-KR"/>
                    </w:rPr>
                  </w:pPr>
                  <w:r w:rsidRPr="00C745D3">
                    <w:rPr>
                      <w:rFonts w:eastAsia="맑은 고딕"/>
                      <w:color w:val="0000FF"/>
                      <w:sz w:val="18"/>
                      <w:szCs w:val="14"/>
                      <w:lang w:eastAsia="ko-KR"/>
                    </w:rPr>
                    <w:t>Power class 4</w:t>
                  </w:r>
                </w:p>
              </w:tc>
            </w:tr>
            <w:tr w:rsidR="00273669" w:rsidRPr="00C745D3" w14:paraId="130F3E4B" w14:textId="77777777" w:rsidTr="00AB114A">
              <w:tc>
                <w:tcPr>
                  <w:tcW w:w="357" w:type="pct"/>
                  <w:vAlign w:val="center"/>
                </w:tcPr>
                <w:p w14:paraId="6D7A6FDE" w14:textId="77777777" w:rsidR="00273669" w:rsidRPr="00C745D3" w:rsidRDefault="00273669" w:rsidP="00273669">
                  <w:pPr>
                    <w:pStyle w:val="Tabletext"/>
                    <w:jc w:val="center"/>
                    <w:rPr>
                      <w:rFonts w:eastAsia="맑은 고딕"/>
                      <w:color w:val="0000FF"/>
                      <w:sz w:val="18"/>
                      <w:szCs w:val="18"/>
                      <w:lang w:eastAsia="ko-KR"/>
                    </w:rPr>
                  </w:pPr>
                </w:p>
              </w:tc>
              <w:tc>
                <w:tcPr>
                  <w:tcW w:w="361" w:type="pct"/>
                  <w:vAlign w:val="center"/>
                </w:tcPr>
                <w:p w14:paraId="0D227E61"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Min Peak EIRP</w:t>
                  </w:r>
                </w:p>
                <w:p w14:paraId="7F5703E9"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(dBm)</w:t>
                  </w:r>
                </w:p>
              </w:tc>
              <w:tc>
                <w:tcPr>
                  <w:tcW w:w="380" w:type="pct"/>
                  <w:vAlign w:val="center"/>
                </w:tcPr>
                <w:p w14:paraId="483DF615"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Max TRP (dBm)</w:t>
                  </w:r>
                </w:p>
              </w:tc>
              <w:tc>
                <w:tcPr>
                  <w:tcW w:w="403" w:type="pct"/>
                  <w:vAlign w:val="center"/>
                </w:tcPr>
                <w:p w14:paraId="0C1667F6"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Max EIRP</w:t>
                  </w:r>
                </w:p>
                <w:p w14:paraId="529F0429"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(dBm)</w:t>
                  </w:r>
                </w:p>
              </w:tc>
              <w:tc>
                <w:tcPr>
                  <w:tcW w:w="361" w:type="pct"/>
                  <w:vAlign w:val="center"/>
                </w:tcPr>
                <w:p w14:paraId="396F70C9"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Min Peak EIRP</w:t>
                  </w:r>
                </w:p>
                <w:p w14:paraId="0346AB56"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(dBm)</w:t>
                  </w:r>
                </w:p>
              </w:tc>
              <w:tc>
                <w:tcPr>
                  <w:tcW w:w="403" w:type="pct"/>
                  <w:vAlign w:val="center"/>
                </w:tcPr>
                <w:p w14:paraId="4927AD53"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Max TRP (dBm)</w:t>
                  </w:r>
                </w:p>
              </w:tc>
              <w:tc>
                <w:tcPr>
                  <w:tcW w:w="403" w:type="pct"/>
                  <w:vAlign w:val="center"/>
                </w:tcPr>
                <w:p w14:paraId="12313401"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Max EIRP</w:t>
                  </w:r>
                </w:p>
                <w:p w14:paraId="04A4D598" w14:textId="77777777" w:rsidR="00273669" w:rsidRPr="00C745D3" w:rsidRDefault="00273669" w:rsidP="00273669">
                  <w:pPr>
                    <w:pStyle w:val="Tabletext"/>
                    <w:keepNext/>
                    <w:keepLines/>
                    <w:jc w:val="center"/>
                    <w:rPr>
                      <w:color w:val="0000FF"/>
                      <w:sz w:val="14"/>
                      <w:szCs w:val="14"/>
                    </w:rPr>
                  </w:pPr>
                  <w:r w:rsidRPr="00C745D3">
                    <w:rPr>
                      <w:rFonts w:eastAsia="맑은 고딕"/>
                      <w:color w:val="0000FF"/>
                      <w:sz w:val="14"/>
                      <w:szCs w:val="14"/>
                      <w:lang w:eastAsia="ko-KR"/>
                    </w:rPr>
                    <w:t>(dBm)</w:t>
                  </w:r>
                </w:p>
              </w:tc>
              <w:tc>
                <w:tcPr>
                  <w:tcW w:w="361" w:type="pct"/>
                  <w:vAlign w:val="center"/>
                </w:tcPr>
                <w:p w14:paraId="42A2E9C8"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Min Peak EIRP</w:t>
                  </w:r>
                </w:p>
                <w:p w14:paraId="7EEF7505"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(dBm)</w:t>
                  </w:r>
                </w:p>
              </w:tc>
              <w:tc>
                <w:tcPr>
                  <w:tcW w:w="403" w:type="pct"/>
                  <w:vAlign w:val="center"/>
                </w:tcPr>
                <w:p w14:paraId="43693914" w14:textId="77777777" w:rsidR="00273669" w:rsidRPr="00C745D3" w:rsidRDefault="00273669" w:rsidP="00273669">
                  <w:pPr>
                    <w:pStyle w:val="Tabletext"/>
                    <w:keepNext/>
                    <w:keepLines/>
                    <w:jc w:val="center"/>
                    <w:rPr>
                      <w:color w:val="0000FF"/>
                      <w:sz w:val="14"/>
                      <w:szCs w:val="14"/>
                    </w:rPr>
                  </w:pPr>
                  <w:r w:rsidRPr="00C745D3">
                    <w:rPr>
                      <w:rFonts w:eastAsia="맑은 고딕"/>
                      <w:color w:val="0000FF"/>
                      <w:sz w:val="14"/>
                      <w:szCs w:val="14"/>
                      <w:lang w:eastAsia="ko-KR"/>
                    </w:rPr>
                    <w:t>Max TRP (dBm)</w:t>
                  </w:r>
                </w:p>
              </w:tc>
              <w:tc>
                <w:tcPr>
                  <w:tcW w:w="403" w:type="pct"/>
                  <w:vAlign w:val="center"/>
                </w:tcPr>
                <w:p w14:paraId="36BF7C46"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Max EIRP</w:t>
                  </w:r>
                </w:p>
                <w:p w14:paraId="6B0F5242" w14:textId="77777777" w:rsidR="00273669" w:rsidRPr="00C745D3" w:rsidRDefault="00273669" w:rsidP="00273669">
                  <w:pPr>
                    <w:pStyle w:val="Tabletext"/>
                    <w:keepNext/>
                    <w:keepLines/>
                    <w:jc w:val="center"/>
                    <w:rPr>
                      <w:color w:val="0000FF"/>
                      <w:sz w:val="14"/>
                      <w:szCs w:val="14"/>
                    </w:rPr>
                  </w:pPr>
                  <w:r w:rsidRPr="00C745D3">
                    <w:rPr>
                      <w:rFonts w:eastAsia="맑은 고딕"/>
                      <w:color w:val="0000FF"/>
                      <w:sz w:val="14"/>
                      <w:szCs w:val="14"/>
                      <w:lang w:eastAsia="ko-KR"/>
                    </w:rPr>
                    <w:t>(dBm)</w:t>
                  </w:r>
                </w:p>
              </w:tc>
              <w:tc>
                <w:tcPr>
                  <w:tcW w:w="361" w:type="pct"/>
                  <w:vAlign w:val="center"/>
                </w:tcPr>
                <w:p w14:paraId="45D39D18" w14:textId="77777777" w:rsidR="00273669" w:rsidRPr="00C745D3" w:rsidRDefault="00273669" w:rsidP="00273669">
                  <w:pPr>
                    <w:pStyle w:val="Tabletext"/>
                    <w:jc w:val="center"/>
                    <w:rPr>
                      <w:rFonts w:eastAsia="맑은 고딕"/>
                      <w:color w:val="0000FF"/>
                      <w:sz w:val="14"/>
                      <w:szCs w:val="14"/>
                      <w:lang w:eastAsia="ko-KR"/>
                    </w:rPr>
                  </w:pPr>
                  <w:r w:rsidRPr="00C745D3">
                    <w:rPr>
                      <w:rFonts w:eastAsia="맑은 고딕"/>
                      <w:color w:val="0000FF"/>
                      <w:sz w:val="14"/>
                      <w:szCs w:val="14"/>
                      <w:lang w:eastAsia="ko-KR"/>
                    </w:rPr>
                    <w:t>Min Peak EIRP</w:t>
                  </w:r>
                </w:p>
                <w:p w14:paraId="623E89F1"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(dBm)</w:t>
                  </w:r>
                </w:p>
              </w:tc>
              <w:tc>
                <w:tcPr>
                  <w:tcW w:w="403" w:type="pct"/>
                  <w:vAlign w:val="center"/>
                </w:tcPr>
                <w:p w14:paraId="143ED5CB" w14:textId="77777777" w:rsidR="00273669" w:rsidRPr="00C745D3" w:rsidRDefault="00273669" w:rsidP="00273669">
                  <w:pPr>
                    <w:pStyle w:val="Tabletext"/>
                    <w:keepNext/>
                    <w:keepLines/>
                    <w:jc w:val="center"/>
                    <w:rPr>
                      <w:color w:val="0000FF"/>
                      <w:sz w:val="14"/>
                      <w:szCs w:val="14"/>
                    </w:rPr>
                  </w:pPr>
                  <w:r w:rsidRPr="00C745D3">
                    <w:rPr>
                      <w:rFonts w:eastAsia="맑은 고딕"/>
                      <w:color w:val="0000FF"/>
                      <w:sz w:val="14"/>
                      <w:szCs w:val="14"/>
                      <w:lang w:eastAsia="ko-KR"/>
                    </w:rPr>
                    <w:t>Max TRP (dBm)</w:t>
                  </w:r>
                </w:p>
              </w:tc>
              <w:tc>
                <w:tcPr>
                  <w:tcW w:w="401" w:type="pct"/>
                  <w:vAlign w:val="center"/>
                </w:tcPr>
                <w:p w14:paraId="499C8E29" w14:textId="77777777" w:rsidR="00273669" w:rsidRPr="00C745D3" w:rsidRDefault="00273669" w:rsidP="00273669">
                  <w:pPr>
                    <w:pStyle w:val="Tabletext"/>
                    <w:keepNext/>
                    <w:keepLines/>
                    <w:jc w:val="center"/>
                    <w:rPr>
                      <w:rFonts w:eastAsia="맑은 고딕"/>
                      <w:color w:val="0000FF"/>
                      <w:sz w:val="14"/>
                      <w:szCs w:val="14"/>
                      <w:lang w:eastAsia="ko-KR"/>
                    </w:rPr>
                  </w:pPr>
                  <w:r w:rsidRPr="00C745D3">
                    <w:rPr>
                      <w:rFonts w:eastAsia="맑은 고딕"/>
                      <w:color w:val="0000FF"/>
                      <w:sz w:val="14"/>
                      <w:szCs w:val="14"/>
                      <w:lang w:eastAsia="ko-KR"/>
                    </w:rPr>
                    <w:t>Max EIRP</w:t>
                  </w:r>
                </w:p>
                <w:p w14:paraId="16068454" w14:textId="77777777" w:rsidR="00273669" w:rsidRPr="00C745D3" w:rsidRDefault="00273669" w:rsidP="00273669">
                  <w:pPr>
                    <w:pStyle w:val="Tabletext"/>
                    <w:keepNext/>
                    <w:keepLines/>
                    <w:jc w:val="center"/>
                    <w:rPr>
                      <w:color w:val="0000FF"/>
                      <w:sz w:val="14"/>
                      <w:szCs w:val="14"/>
                    </w:rPr>
                  </w:pPr>
                  <w:r w:rsidRPr="00C745D3">
                    <w:rPr>
                      <w:rFonts w:eastAsia="맑은 고딕"/>
                      <w:color w:val="0000FF"/>
                      <w:sz w:val="14"/>
                      <w:szCs w:val="14"/>
                      <w:lang w:eastAsia="ko-KR"/>
                    </w:rPr>
                    <w:t>(dBm)</w:t>
                  </w:r>
                </w:p>
              </w:tc>
            </w:tr>
            <w:tr w:rsidR="00273669" w:rsidRPr="00C745D3" w14:paraId="23FC922B" w14:textId="77777777" w:rsidTr="00AB114A">
              <w:tc>
                <w:tcPr>
                  <w:tcW w:w="357" w:type="pct"/>
                  <w:vAlign w:val="center"/>
                </w:tcPr>
                <w:p w14:paraId="4AD58A6D"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맑은 고딕"/>
                      <w:color w:val="0000FF"/>
                      <w:sz w:val="18"/>
                      <w:szCs w:val="18"/>
                      <w:lang w:eastAsia="ko-KR"/>
                    </w:rPr>
                    <w:t>n257</w:t>
                  </w:r>
                </w:p>
              </w:tc>
              <w:tc>
                <w:tcPr>
                  <w:tcW w:w="361" w:type="pct"/>
                  <w:vAlign w:val="center"/>
                </w:tcPr>
                <w:p w14:paraId="7D2C66DD" w14:textId="77777777" w:rsidR="00273669" w:rsidRPr="00C745D3" w:rsidRDefault="00273669" w:rsidP="00273669">
                  <w:pPr>
                    <w:pStyle w:val="Tabletext"/>
                    <w:keepNext/>
                    <w:keepLines/>
                    <w:jc w:val="center"/>
                    <w:rPr>
                      <w:color w:val="0000FF"/>
                      <w:sz w:val="18"/>
                      <w:szCs w:val="18"/>
                    </w:rPr>
                  </w:pPr>
                  <w:r w:rsidRPr="00C745D3">
                    <w:rPr>
                      <w:rFonts w:eastAsia="맑은 고딕"/>
                      <w:color w:val="0000FF"/>
                      <w:sz w:val="18"/>
                      <w:szCs w:val="18"/>
                      <w:lang w:eastAsia="ko-KR"/>
                    </w:rPr>
                    <w:t>40.0</w:t>
                  </w:r>
                </w:p>
              </w:tc>
              <w:tc>
                <w:tcPr>
                  <w:tcW w:w="380" w:type="pct"/>
                  <w:vAlign w:val="center"/>
                </w:tcPr>
                <w:p w14:paraId="2B732260"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color w:val="0000FF"/>
                      <w:sz w:val="18"/>
                      <w:szCs w:val="18"/>
                    </w:rPr>
                    <w:t>35</w:t>
                  </w:r>
                </w:p>
              </w:tc>
              <w:tc>
                <w:tcPr>
                  <w:tcW w:w="403" w:type="pct"/>
                  <w:vAlign w:val="center"/>
                </w:tcPr>
                <w:p w14:paraId="7AFA7A8A"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color w:val="0000FF"/>
                      <w:sz w:val="18"/>
                      <w:szCs w:val="18"/>
                    </w:rPr>
                    <w:t>55</w:t>
                  </w:r>
                </w:p>
              </w:tc>
              <w:tc>
                <w:tcPr>
                  <w:tcW w:w="361" w:type="pct"/>
                  <w:vAlign w:val="center"/>
                </w:tcPr>
                <w:p w14:paraId="763BECC7" w14:textId="77777777" w:rsidR="00273669" w:rsidRPr="00C745D3" w:rsidRDefault="00273669" w:rsidP="00273669">
                  <w:pPr>
                    <w:pStyle w:val="Tabletext"/>
                    <w:keepNext/>
                    <w:keepLines/>
                    <w:jc w:val="center"/>
                    <w:rPr>
                      <w:rFonts w:eastAsia="Calibri"/>
                      <w:color w:val="0000FF"/>
                      <w:sz w:val="18"/>
                      <w:szCs w:val="18"/>
                    </w:rPr>
                  </w:pPr>
                  <w:r w:rsidRPr="00C745D3">
                    <w:rPr>
                      <w:rFonts w:eastAsia="맑은 고딕"/>
                      <w:color w:val="0000FF"/>
                      <w:sz w:val="18"/>
                      <w:szCs w:val="18"/>
                      <w:lang w:eastAsia="ko-KR"/>
                    </w:rPr>
                    <w:t>29</w:t>
                  </w:r>
                </w:p>
              </w:tc>
              <w:tc>
                <w:tcPr>
                  <w:tcW w:w="403" w:type="pct"/>
                  <w:vAlign w:val="center"/>
                </w:tcPr>
                <w:p w14:paraId="73F776D1"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Calibri"/>
                      <w:color w:val="0000FF"/>
                      <w:sz w:val="18"/>
                      <w:szCs w:val="18"/>
                    </w:rPr>
                    <w:t>23</w:t>
                  </w:r>
                </w:p>
              </w:tc>
              <w:tc>
                <w:tcPr>
                  <w:tcW w:w="403" w:type="pct"/>
                  <w:vAlign w:val="center"/>
                </w:tcPr>
                <w:p w14:paraId="779618BF"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Calibri"/>
                      <w:color w:val="0000FF"/>
                      <w:sz w:val="18"/>
                      <w:szCs w:val="18"/>
                    </w:rPr>
                    <w:t>43</w:t>
                  </w:r>
                </w:p>
              </w:tc>
              <w:tc>
                <w:tcPr>
                  <w:tcW w:w="361" w:type="pct"/>
                  <w:vAlign w:val="center"/>
                </w:tcPr>
                <w:p w14:paraId="54405C15" w14:textId="77777777" w:rsidR="00273669" w:rsidRPr="00C745D3" w:rsidRDefault="00273669" w:rsidP="00273669">
                  <w:pPr>
                    <w:pStyle w:val="Tabletext"/>
                    <w:keepNext/>
                    <w:keepLines/>
                    <w:jc w:val="center"/>
                    <w:rPr>
                      <w:rFonts w:eastAsia="Calibri"/>
                      <w:color w:val="0000FF"/>
                      <w:sz w:val="18"/>
                      <w:szCs w:val="18"/>
                    </w:rPr>
                  </w:pPr>
                  <w:r w:rsidRPr="00C745D3">
                    <w:rPr>
                      <w:color w:val="0000FF"/>
                      <w:sz w:val="18"/>
                      <w:szCs w:val="18"/>
                    </w:rPr>
                    <w:t>22.4</w:t>
                  </w:r>
                </w:p>
              </w:tc>
              <w:tc>
                <w:tcPr>
                  <w:tcW w:w="403" w:type="pct"/>
                  <w:vAlign w:val="center"/>
                </w:tcPr>
                <w:p w14:paraId="441985D8"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Calibri"/>
                      <w:color w:val="0000FF"/>
                      <w:sz w:val="18"/>
                      <w:szCs w:val="18"/>
                    </w:rPr>
                    <w:t>23</w:t>
                  </w:r>
                </w:p>
              </w:tc>
              <w:tc>
                <w:tcPr>
                  <w:tcW w:w="403" w:type="pct"/>
                  <w:vAlign w:val="center"/>
                </w:tcPr>
                <w:p w14:paraId="22307EBF" w14:textId="77777777" w:rsidR="00273669" w:rsidRPr="00C745D3" w:rsidRDefault="00273669" w:rsidP="00273669">
                  <w:pPr>
                    <w:pStyle w:val="Tabletext"/>
                    <w:keepNext/>
                    <w:keepLines/>
                    <w:jc w:val="center"/>
                    <w:rPr>
                      <w:color w:val="0000FF"/>
                      <w:sz w:val="18"/>
                      <w:szCs w:val="18"/>
                    </w:rPr>
                  </w:pPr>
                  <w:r w:rsidRPr="00C745D3">
                    <w:rPr>
                      <w:rFonts w:eastAsia="Calibri"/>
                      <w:color w:val="0000FF"/>
                      <w:sz w:val="18"/>
                      <w:szCs w:val="18"/>
                    </w:rPr>
                    <w:t>43</w:t>
                  </w:r>
                </w:p>
              </w:tc>
              <w:tc>
                <w:tcPr>
                  <w:tcW w:w="361" w:type="pct"/>
                  <w:vAlign w:val="center"/>
                </w:tcPr>
                <w:p w14:paraId="397B1F9B" w14:textId="77777777" w:rsidR="00273669" w:rsidRPr="00C745D3" w:rsidRDefault="00273669" w:rsidP="00273669">
                  <w:pPr>
                    <w:pStyle w:val="Tabletext"/>
                    <w:keepNext/>
                    <w:keepLines/>
                    <w:jc w:val="center"/>
                    <w:rPr>
                      <w:color w:val="0000FF"/>
                      <w:sz w:val="18"/>
                      <w:szCs w:val="18"/>
                    </w:rPr>
                  </w:pPr>
                  <w:r w:rsidRPr="00C745D3">
                    <w:rPr>
                      <w:color w:val="0000FF"/>
                      <w:sz w:val="18"/>
                      <w:szCs w:val="18"/>
                    </w:rPr>
                    <w:t>34</w:t>
                  </w:r>
                </w:p>
              </w:tc>
              <w:tc>
                <w:tcPr>
                  <w:tcW w:w="403" w:type="pct"/>
                  <w:vAlign w:val="center"/>
                </w:tcPr>
                <w:p w14:paraId="43785C51" w14:textId="77777777" w:rsidR="00273669" w:rsidRPr="00C745D3" w:rsidRDefault="00273669" w:rsidP="00273669">
                  <w:pPr>
                    <w:pStyle w:val="Tabletext"/>
                    <w:keepNext/>
                    <w:keepLines/>
                    <w:jc w:val="center"/>
                    <w:rPr>
                      <w:color w:val="0000FF"/>
                      <w:sz w:val="18"/>
                      <w:szCs w:val="18"/>
                    </w:rPr>
                  </w:pPr>
                  <w:r w:rsidRPr="00C745D3">
                    <w:rPr>
                      <w:color w:val="0000FF"/>
                      <w:sz w:val="18"/>
                      <w:szCs w:val="18"/>
                    </w:rPr>
                    <w:t>23</w:t>
                  </w:r>
                </w:p>
              </w:tc>
              <w:tc>
                <w:tcPr>
                  <w:tcW w:w="401" w:type="pct"/>
                  <w:vAlign w:val="center"/>
                </w:tcPr>
                <w:p w14:paraId="7B7A758D" w14:textId="77777777" w:rsidR="00273669" w:rsidRPr="00C745D3" w:rsidRDefault="00273669" w:rsidP="00273669">
                  <w:pPr>
                    <w:pStyle w:val="Tabletext"/>
                    <w:keepNext/>
                    <w:keepLines/>
                    <w:jc w:val="center"/>
                    <w:rPr>
                      <w:color w:val="0000FF"/>
                      <w:sz w:val="18"/>
                      <w:szCs w:val="18"/>
                    </w:rPr>
                  </w:pPr>
                  <w:r w:rsidRPr="00C745D3">
                    <w:rPr>
                      <w:color w:val="0000FF"/>
                      <w:sz w:val="18"/>
                      <w:szCs w:val="18"/>
                    </w:rPr>
                    <w:t>43</w:t>
                  </w:r>
                </w:p>
              </w:tc>
            </w:tr>
            <w:tr w:rsidR="00273669" w:rsidRPr="00C745D3" w14:paraId="40FE3917" w14:textId="77777777" w:rsidTr="00AB114A">
              <w:tc>
                <w:tcPr>
                  <w:tcW w:w="357" w:type="pct"/>
                  <w:vAlign w:val="center"/>
                </w:tcPr>
                <w:p w14:paraId="2B803D7C"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맑은 고딕"/>
                      <w:color w:val="0000FF"/>
                      <w:sz w:val="18"/>
                      <w:szCs w:val="18"/>
                      <w:lang w:eastAsia="ko-KR"/>
                    </w:rPr>
                    <w:t>n258</w:t>
                  </w:r>
                </w:p>
              </w:tc>
              <w:tc>
                <w:tcPr>
                  <w:tcW w:w="361" w:type="pct"/>
                  <w:vAlign w:val="center"/>
                </w:tcPr>
                <w:p w14:paraId="71C38AEC" w14:textId="77777777" w:rsidR="00273669" w:rsidRPr="00C745D3" w:rsidRDefault="00273669" w:rsidP="00273669">
                  <w:pPr>
                    <w:pStyle w:val="Tabletext"/>
                    <w:keepNext/>
                    <w:keepLines/>
                    <w:jc w:val="center"/>
                    <w:rPr>
                      <w:color w:val="0000FF"/>
                      <w:sz w:val="18"/>
                      <w:szCs w:val="18"/>
                    </w:rPr>
                  </w:pPr>
                  <w:r w:rsidRPr="00C745D3">
                    <w:rPr>
                      <w:rFonts w:eastAsia="맑은 고딕"/>
                      <w:color w:val="0000FF"/>
                      <w:sz w:val="18"/>
                      <w:szCs w:val="18"/>
                      <w:lang w:eastAsia="ko-KR"/>
                    </w:rPr>
                    <w:t>40.0</w:t>
                  </w:r>
                </w:p>
              </w:tc>
              <w:tc>
                <w:tcPr>
                  <w:tcW w:w="380" w:type="pct"/>
                  <w:vAlign w:val="center"/>
                </w:tcPr>
                <w:p w14:paraId="75B56782"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color w:val="0000FF"/>
                      <w:sz w:val="18"/>
                      <w:szCs w:val="18"/>
                    </w:rPr>
                    <w:t>35</w:t>
                  </w:r>
                </w:p>
              </w:tc>
              <w:tc>
                <w:tcPr>
                  <w:tcW w:w="403" w:type="pct"/>
                  <w:vAlign w:val="center"/>
                </w:tcPr>
                <w:p w14:paraId="4B50D618"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color w:val="0000FF"/>
                      <w:sz w:val="18"/>
                      <w:szCs w:val="18"/>
                    </w:rPr>
                    <w:t>55</w:t>
                  </w:r>
                </w:p>
              </w:tc>
              <w:tc>
                <w:tcPr>
                  <w:tcW w:w="361" w:type="pct"/>
                  <w:vAlign w:val="center"/>
                </w:tcPr>
                <w:p w14:paraId="773237E6" w14:textId="77777777" w:rsidR="00273669" w:rsidRPr="00C745D3" w:rsidRDefault="00273669" w:rsidP="00273669">
                  <w:pPr>
                    <w:pStyle w:val="Tabletext"/>
                    <w:keepNext/>
                    <w:keepLines/>
                    <w:jc w:val="center"/>
                    <w:rPr>
                      <w:rFonts w:eastAsia="Calibri"/>
                      <w:color w:val="0000FF"/>
                      <w:sz w:val="18"/>
                      <w:szCs w:val="18"/>
                    </w:rPr>
                  </w:pPr>
                  <w:r w:rsidRPr="00C745D3">
                    <w:rPr>
                      <w:rFonts w:eastAsia="맑은 고딕"/>
                      <w:color w:val="0000FF"/>
                      <w:sz w:val="18"/>
                      <w:szCs w:val="18"/>
                      <w:lang w:eastAsia="ko-KR"/>
                    </w:rPr>
                    <w:t>29</w:t>
                  </w:r>
                </w:p>
              </w:tc>
              <w:tc>
                <w:tcPr>
                  <w:tcW w:w="403" w:type="pct"/>
                  <w:vAlign w:val="center"/>
                </w:tcPr>
                <w:p w14:paraId="5C9762F2"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Calibri"/>
                      <w:color w:val="0000FF"/>
                      <w:sz w:val="18"/>
                      <w:szCs w:val="18"/>
                    </w:rPr>
                    <w:t>23</w:t>
                  </w:r>
                </w:p>
              </w:tc>
              <w:tc>
                <w:tcPr>
                  <w:tcW w:w="403" w:type="pct"/>
                  <w:vAlign w:val="center"/>
                </w:tcPr>
                <w:p w14:paraId="36BBC970"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Calibri"/>
                      <w:color w:val="0000FF"/>
                      <w:sz w:val="18"/>
                      <w:szCs w:val="18"/>
                    </w:rPr>
                    <w:t>43</w:t>
                  </w:r>
                </w:p>
              </w:tc>
              <w:tc>
                <w:tcPr>
                  <w:tcW w:w="361" w:type="pct"/>
                  <w:vAlign w:val="center"/>
                </w:tcPr>
                <w:p w14:paraId="5D2B9A43" w14:textId="77777777" w:rsidR="00273669" w:rsidRPr="00C745D3" w:rsidRDefault="00273669" w:rsidP="00273669">
                  <w:pPr>
                    <w:pStyle w:val="Tabletext"/>
                    <w:keepNext/>
                    <w:keepLines/>
                    <w:jc w:val="center"/>
                    <w:rPr>
                      <w:rFonts w:eastAsia="Calibri"/>
                      <w:color w:val="0000FF"/>
                      <w:sz w:val="18"/>
                      <w:szCs w:val="18"/>
                    </w:rPr>
                  </w:pPr>
                  <w:r w:rsidRPr="00C745D3">
                    <w:rPr>
                      <w:color w:val="0000FF"/>
                      <w:sz w:val="18"/>
                      <w:szCs w:val="18"/>
                    </w:rPr>
                    <w:t>22.4</w:t>
                  </w:r>
                </w:p>
              </w:tc>
              <w:tc>
                <w:tcPr>
                  <w:tcW w:w="403" w:type="pct"/>
                  <w:vAlign w:val="center"/>
                </w:tcPr>
                <w:p w14:paraId="6CC9EE9A" w14:textId="77777777" w:rsidR="00273669" w:rsidRPr="00C745D3" w:rsidRDefault="00273669" w:rsidP="00273669">
                  <w:pPr>
                    <w:pStyle w:val="Tabletext"/>
                    <w:keepNext/>
                    <w:keepLines/>
                    <w:jc w:val="center"/>
                    <w:rPr>
                      <w:rFonts w:eastAsia="맑은 고딕"/>
                      <w:color w:val="0000FF"/>
                      <w:sz w:val="18"/>
                      <w:szCs w:val="18"/>
                      <w:lang w:eastAsia="ko-KR"/>
                    </w:rPr>
                  </w:pPr>
                  <w:r w:rsidRPr="00C745D3">
                    <w:rPr>
                      <w:rFonts w:eastAsia="Calibri"/>
                      <w:color w:val="0000FF"/>
                      <w:sz w:val="18"/>
                      <w:szCs w:val="18"/>
                    </w:rPr>
                    <w:t>23</w:t>
                  </w:r>
                </w:p>
              </w:tc>
              <w:tc>
                <w:tcPr>
                  <w:tcW w:w="403" w:type="pct"/>
                  <w:vAlign w:val="center"/>
                </w:tcPr>
                <w:p w14:paraId="19D38A3A" w14:textId="77777777" w:rsidR="00273669" w:rsidRPr="00C745D3" w:rsidRDefault="00273669" w:rsidP="00273669">
                  <w:pPr>
                    <w:pStyle w:val="Tabletext"/>
                    <w:keepNext/>
                    <w:keepLines/>
                    <w:jc w:val="center"/>
                    <w:rPr>
                      <w:color w:val="0000FF"/>
                      <w:sz w:val="18"/>
                      <w:szCs w:val="18"/>
                    </w:rPr>
                  </w:pPr>
                  <w:r w:rsidRPr="00C745D3">
                    <w:rPr>
                      <w:rFonts w:eastAsia="Calibri"/>
                      <w:color w:val="0000FF"/>
                      <w:sz w:val="18"/>
                      <w:szCs w:val="18"/>
                    </w:rPr>
                    <w:t>43</w:t>
                  </w:r>
                </w:p>
              </w:tc>
              <w:tc>
                <w:tcPr>
                  <w:tcW w:w="361" w:type="pct"/>
                  <w:vAlign w:val="center"/>
                </w:tcPr>
                <w:p w14:paraId="636A8558" w14:textId="77777777" w:rsidR="00273669" w:rsidRPr="00C745D3" w:rsidRDefault="00273669" w:rsidP="00273669">
                  <w:pPr>
                    <w:pStyle w:val="Tabletext"/>
                    <w:keepNext/>
                    <w:keepLines/>
                    <w:jc w:val="center"/>
                    <w:rPr>
                      <w:color w:val="0000FF"/>
                      <w:sz w:val="18"/>
                      <w:szCs w:val="18"/>
                    </w:rPr>
                  </w:pPr>
                  <w:r w:rsidRPr="00C745D3">
                    <w:rPr>
                      <w:color w:val="0000FF"/>
                      <w:sz w:val="18"/>
                      <w:szCs w:val="18"/>
                    </w:rPr>
                    <w:t>34</w:t>
                  </w:r>
                </w:p>
              </w:tc>
              <w:tc>
                <w:tcPr>
                  <w:tcW w:w="403" w:type="pct"/>
                  <w:vAlign w:val="center"/>
                </w:tcPr>
                <w:p w14:paraId="088A7C9B" w14:textId="77777777" w:rsidR="00273669" w:rsidRPr="00C745D3" w:rsidRDefault="00273669" w:rsidP="00273669">
                  <w:pPr>
                    <w:pStyle w:val="Tabletext"/>
                    <w:keepNext/>
                    <w:keepLines/>
                    <w:jc w:val="center"/>
                    <w:rPr>
                      <w:color w:val="0000FF"/>
                      <w:sz w:val="18"/>
                      <w:szCs w:val="18"/>
                    </w:rPr>
                  </w:pPr>
                  <w:r w:rsidRPr="00C745D3">
                    <w:rPr>
                      <w:color w:val="0000FF"/>
                      <w:sz w:val="18"/>
                      <w:szCs w:val="18"/>
                    </w:rPr>
                    <w:t>23</w:t>
                  </w:r>
                </w:p>
              </w:tc>
              <w:tc>
                <w:tcPr>
                  <w:tcW w:w="401" w:type="pct"/>
                  <w:vAlign w:val="center"/>
                </w:tcPr>
                <w:p w14:paraId="43DAEE8C" w14:textId="77777777" w:rsidR="00273669" w:rsidRPr="00C745D3" w:rsidRDefault="00273669" w:rsidP="00273669">
                  <w:pPr>
                    <w:pStyle w:val="Tabletext"/>
                    <w:keepNext/>
                    <w:keepLines/>
                    <w:jc w:val="center"/>
                    <w:rPr>
                      <w:color w:val="0000FF"/>
                      <w:sz w:val="18"/>
                      <w:szCs w:val="18"/>
                    </w:rPr>
                  </w:pPr>
                  <w:r w:rsidRPr="00C745D3">
                    <w:rPr>
                      <w:color w:val="0000FF"/>
                      <w:sz w:val="18"/>
                      <w:szCs w:val="18"/>
                    </w:rPr>
                    <w:t>43</w:t>
                  </w:r>
                </w:p>
              </w:tc>
            </w:tr>
            <w:tr w:rsidR="00273669" w:rsidRPr="00C745D3" w14:paraId="33FBE999" w14:textId="77777777" w:rsidTr="00AB114A">
              <w:tc>
                <w:tcPr>
                  <w:tcW w:w="5000" w:type="pct"/>
                  <w:gridSpan w:val="13"/>
                  <w:vAlign w:val="center"/>
                </w:tcPr>
                <w:p w14:paraId="73E10517" w14:textId="77777777" w:rsidR="00273669" w:rsidRPr="00C745D3" w:rsidRDefault="00273669" w:rsidP="00273669">
                  <w:pPr>
                    <w:pStyle w:val="Tabletext"/>
                    <w:rPr>
                      <w:color w:val="0000FF"/>
                      <w:sz w:val="18"/>
                      <w:szCs w:val="18"/>
                    </w:rPr>
                  </w:pPr>
                  <w:r w:rsidRPr="00C745D3">
                    <w:rPr>
                      <w:color w:val="0000FF"/>
                      <w:sz w:val="18"/>
                      <w:szCs w:val="18"/>
                    </w:rPr>
                    <w:t>NOTE 1:</w:t>
                  </w:r>
                  <w:r w:rsidRPr="00C745D3">
                    <w:rPr>
                      <w:color w:val="0000FF"/>
                      <w:sz w:val="18"/>
                      <w:szCs w:val="18"/>
                    </w:rPr>
                    <w:tab/>
                    <w:t>Minimum peak EIRP is defined as the lower limit without tolerance</w:t>
                  </w:r>
                </w:p>
                <w:p w14:paraId="1A8D261D" w14:textId="77777777" w:rsidR="00273669" w:rsidRPr="00C745D3" w:rsidRDefault="00273669" w:rsidP="00273669">
                  <w:pPr>
                    <w:pStyle w:val="Tabletext"/>
                    <w:spacing w:beforeLines="50" w:before="120" w:after="0"/>
                    <w:rPr>
                      <w:color w:val="0000FF"/>
                      <w:sz w:val="18"/>
                      <w:szCs w:val="18"/>
                    </w:rPr>
                  </w:pPr>
                  <w:r w:rsidRPr="00C745D3">
                    <w:rPr>
                      <w:color w:val="0000FF"/>
                      <w:sz w:val="18"/>
                      <w:szCs w:val="18"/>
                    </w:rPr>
                    <w:t xml:space="preserve">NOTE 2: </w:t>
                  </w:r>
                  <w:r w:rsidRPr="00C745D3">
                    <w:rPr>
                      <w:color w:val="0000FF"/>
                      <w:sz w:val="18"/>
                      <w:szCs w:val="18"/>
                    </w:rPr>
                    <w:tab/>
                  </w:r>
                  <w:r w:rsidRPr="00C745D3">
                    <w:rPr>
                      <w:rFonts w:eastAsia="맑은 고딕"/>
                      <w:color w:val="0000FF"/>
                      <w:sz w:val="18"/>
                      <w:szCs w:val="18"/>
                      <w:lang w:eastAsia="ko-KR"/>
                    </w:rPr>
                    <w:t>Power class 1 UE is used for fixed wireless access (FWA).</w:t>
                  </w:r>
                </w:p>
              </w:tc>
            </w:tr>
          </w:tbl>
          <w:p w14:paraId="09F2A32F" w14:textId="77777777" w:rsidR="00273669" w:rsidRPr="00C745D3" w:rsidRDefault="00273669" w:rsidP="00273669">
            <w:pPr>
              <w:pStyle w:val="Tabletext"/>
              <w:rPr>
                <w:i/>
                <w:color w:val="FF0000"/>
              </w:rPr>
            </w:pPr>
          </w:p>
          <w:p w14:paraId="2A724FD8" w14:textId="51884B3C" w:rsidR="00273669" w:rsidRPr="00C745D3" w:rsidRDefault="00273669" w:rsidP="00273669">
            <w:pPr>
              <w:pStyle w:val="Tabletext"/>
              <w:rPr>
                <w:rFonts w:eastAsia="맑은 고딕"/>
                <w:color w:val="0000FF"/>
                <w:lang w:eastAsia="ko-KR"/>
              </w:rPr>
            </w:pPr>
            <w:r w:rsidRPr="00C745D3">
              <w:rPr>
                <w:i/>
                <w:color w:val="0000FF"/>
              </w:rPr>
              <w:t xml:space="preserve">For more details, refer to </w:t>
            </w:r>
            <w:r w:rsidR="00AB114A" w:rsidRPr="00C745D3">
              <w:rPr>
                <w:i/>
                <w:color w:val="0000FF"/>
              </w:rPr>
              <w:t>TTAT.3G-</w:t>
            </w:r>
            <w:r w:rsidRPr="00C745D3">
              <w:rPr>
                <w:i/>
                <w:color w:val="0000FF"/>
              </w:rPr>
              <w:t>38.101</w:t>
            </w:r>
            <w:r w:rsidR="008A01CF" w:rsidRPr="00C745D3">
              <w:rPr>
                <w:i/>
                <w:color w:val="0000FF"/>
              </w:rPr>
              <w:t xml:space="preserve">-1 </w:t>
            </w:r>
            <w:r w:rsidR="008A01CF" w:rsidRPr="00C745D3">
              <w:rPr>
                <w:rFonts w:hint="eastAsia"/>
                <w:i/>
                <w:color w:val="0000FF"/>
                <w:lang w:eastAsia="ko-KR"/>
              </w:rPr>
              <w:t xml:space="preserve">and </w:t>
            </w:r>
            <w:r w:rsidR="008A01CF" w:rsidRPr="00C745D3">
              <w:rPr>
                <w:i/>
                <w:color w:val="0000FF"/>
              </w:rPr>
              <w:t>38.101-2</w:t>
            </w:r>
            <w:r w:rsidRPr="00C745D3">
              <w:rPr>
                <w:i/>
                <w:color w:val="0000FF"/>
              </w:rPr>
              <w:t>.</w:t>
            </w:r>
          </w:p>
          <w:p w14:paraId="2CAF3B50" w14:textId="74835982" w:rsidR="004805C7" w:rsidRPr="00C745D3" w:rsidRDefault="004805C7" w:rsidP="003A6383">
            <w:pPr>
              <w:pStyle w:val="Tabletext"/>
              <w:rPr>
                <w:rFonts w:eastAsia="맑은 고딕"/>
                <w:b/>
                <w:i/>
                <w:color w:val="FF0000"/>
                <w:lang w:eastAsia="ko-KR"/>
              </w:rPr>
            </w:pPr>
          </w:p>
        </w:tc>
      </w:tr>
      <w:tr w:rsidR="007C47E8" w:rsidRPr="00C745D3" w14:paraId="544430C6" w14:textId="77777777" w:rsidTr="005D77DB">
        <w:trPr>
          <w:cantSplit/>
          <w:jc w:val="center"/>
        </w:trPr>
        <w:tc>
          <w:tcPr>
            <w:tcW w:w="1316" w:type="dxa"/>
          </w:tcPr>
          <w:p w14:paraId="1A267739" w14:textId="77777777" w:rsidR="007C47E8" w:rsidRPr="00C745D3" w:rsidRDefault="007C47E8" w:rsidP="007C47E8">
            <w:pPr>
              <w:pStyle w:val="Tabletext"/>
              <w:rPr>
                <w:rFonts w:eastAsia="맑은 고딕"/>
              </w:rPr>
            </w:pPr>
            <w:r w:rsidRPr="00C745D3">
              <w:rPr>
                <w:rFonts w:eastAsia="맑은 고딕"/>
              </w:rPr>
              <w:t>5.2.3.2.11.1.2</w:t>
            </w:r>
            <w:r w:rsidRPr="00C745D3" w:rsidDel="00440BC5">
              <w:rPr>
                <w:rFonts w:eastAsia="맑은 고딕"/>
              </w:rPr>
              <w:t xml:space="preserve"> </w:t>
            </w:r>
          </w:p>
        </w:tc>
        <w:tc>
          <w:tcPr>
            <w:tcW w:w="8318" w:type="dxa"/>
          </w:tcPr>
          <w:p w14:paraId="50B89761" w14:textId="77777777" w:rsidR="007C47E8" w:rsidRPr="00C745D3" w:rsidRDefault="007C47E8" w:rsidP="007C47E8">
            <w:pPr>
              <w:pStyle w:val="Tabletext"/>
              <w:rPr>
                <w:rFonts w:eastAsia="맑은 고딕"/>
                <w:lang w:eastAsia="ko-KR"/>
              </w:rPr>
            </w:pPr>
            <w:r w:rsidRPr="00C745D3">
              <w:t>What is the maximum peak power transmitted while in active or busy state?</w:t>
            </w:r>
          </w:p>
          <w:p w14:paraId="54943DA0" w14:textId="77777777" w:rsidR="007C47E8" w:rsidRPr="00C745D3" w:rsidRDefault="007C47E8" w:rsidP="007C47E8">
            <w:pPr>
              <w:pStyle w:val="Tabletext"/>
              <w:rPr>
                <w:rFonts w:eastAsia="맑은 고딕"/>
                <w:lang w:eastAsia="ko-KR"/>
              </w:rPr>
            </w:pPr>
          </w:p>
          <w:p w14:paraId="1EBEB81E" w14:textId="77777777" w:rsidR="00401861" w:rsidRPr="00C745D3" w:rsidRDefault="00401861" w:rsidP="00401861">
            <w:pPr>
              <w:pStyle w:val="Tabletext"/>
              <w:spacing w:beforeLines="50" w:before="120" w:after="0"/>
              <w:rPr>
                <w:i/>
                <w:iCs/>
                <w:color w:val="0000FF"/>
              </w:rPr>
            </w:pPr>
            <w:r w:rsidRPr="00C745D3">
              <w:rPr>
                <w:i/>
                <w:iCs/>
                <w:color w:val="0000FF"/>
              </w:rPr>
              <w:t>The maximum output power for transmission bandwidth within the channel bandwidth of carrier is defined according to the UE power class and the frequency range (See 5.2.3.2.11.1.1).</w:t>
            </w:r>
          </w:p>
          <w:p w14:paraId="4F53933B" w14:textId="3B2F9158" w:rsidR="006E2B7D" w:rsidRPr="00C745D3" w:rsidRDefault="006E2B7D" w:rsidP="00124005">
            <w:pPr>
              <w:pStyle w:val="Tabletext"/>
              <w:rPr>
                <w:rFonts w:eastAsia="맑은 고딕"/>
                <w:b/>
                <w:i/>
                <w:lang w:eastAsia="ko-KR"/>
              </w:rPr>
            </w:pPr>
          </w:p>
        </w:tc>
      </w:tr>
      <w:tr w:rsidR="007C47E8" w:rsidRPr="00C745D3" w14:paraId="5611B997" w14:textId="77777777" w:rsidTr="005D77DB">
        <w:trPr>
          <w:trHeight w:val="7503"/>
          <w:jc w:val="center"/>
        </w:trPr>
        <w:tc>
          <w:tcPr>
            <w:tcW w:w="1316" w:type="dxa"/>
          </w:tcPr>
          <w:p w14:paraId="570FFCD0" w14:textId="77777777" w:rsidR="007C47E8" w:rsidRPr="00C745D3" w:rsidRDefault="007C47E8" w:rsidP="007C47E8">
            <w:pPr>
              <w:pStyle w:val="Tabletext"/>
              <w:rPr>
                <w:rFonts w:eastAsia="맑은 고딕"/>
              </w:rPr>
            </w:pPr>
            <w:r w:rsidRPr="00C745D3">
              <w:rPr>
                <w:rFonts w:eastAsia="맑은 고딕"/>
              </w:rPr>
              <w:lastRenderedPageBreak/>
              <w:t>5.2.3.2.11.1.3</w:t>
            </w:r>
          </w:p>
        </w:tc>
        <w:tc>
          <w:tcPr>
            <w:tcW w:w="8318" w:type="dxa"/>
          </w:tcPr>
          <w:p w14:paraId="1B628C16" w14:textId="77777777" w:rsidR="007C47E8" w:rsidRPr="00C745D3" w:rsidRDefault="007C47E8" w:rsidP="007C47E8">
            <w:pPr>
              <w:pStyle w:val="Tabletext"/>
              <w:rPr>
                <w:rFonts w:eastAsia="맑은 고딕"/>
                <w:lang w:eastAsia="ko-KR"/>
              </w:rPr>
            </w:pPr>
            <w:r w:rsidRPr="00C745D3">
              <w:t>What is the time averaged power transmitted while in active or busy state? Provide a detailed explanation used to calculate this time average power.</w:t>
            </w:r>
          </w:p>
          <w:p w14:paraId="2EA4D746" w14:textId="77777777" w:rsidR="007C47E8" w:rsidRPr="00C745D3" w:rsidRDefault="007C47E8" w:rsidP="007C47E8">
            <w:pPr>
              <w:pStyle w:val="Tabletext"/>
              <w:rPr>
                <w:rFonts w:eastAsia="맑은 고딕"/>
                <w:lang w:eastAsia="ko-KR"/>
              </w:rPr>
            </w:pPr>
          </w:p>
          <w:p w14:paraId="3631AB1B" w14:textId="7AC0DD43" w:rsidR="00887024" w:rsidRPr="00C745D3" w:rsidRDefault="00887024" w:rsidP="00887024">
            <w:pPr>
              <w:pStyle w:val="Tabletext"/>
              <w:rPr>
                <w:rFonts w:eastAsia="맑은 고딕"/>
                <w:i/>
                <w:color w:val="0000FF"/>
                <w:lang w:eastAsia="ko-KR"/>
              </w:rPr>
            </w:pPr>
            <w:r w:rsidRPr="00C745D3">
              <w:rPr>
                <w:rFonts w:eastAsia="맑은 고딕"/>
                <w:i/>
                <w:color w:val="0000FF"/>
                <w:lang w:eastAsia="ko-KR"/>
              </w:rPr>
              <w:t>The time averaged power transmitted in active state may be affected by various factors such as UE channel conditions and allocated bandwidth. One method calculating the averaged transmit power is to take median of minimum UE output power and maximum UE output power, where the maximum UE output power is defined in 5.2.3.2.11.1.1 and 5.2.3.2.11.1.2, and the minimum output power of NR UE is defined as the power in the channel bandwidth for all transmit bandwidth configurations (resource blocks) as shown in the following tables. For FR2, the minimum output power of power class 1 is specified differently from that of power class 2, 3 and 4.</w:t>
            </w:r>
          </w:p>
          <w:p w14:paraId="53F5400F" w14:textId="77777777" w:rsidR="000156CB" w:rsidRPr="00C745D3" w:rsidRDefault="000156CB" w:rsidP="00887024">
            <w:pPr>
              <w:pStyle w:val="Tabletext"/>
              <w:rPr>
                <w:rFonts w:eastAsia="맑은 고딕"/>
                <w:i/>
                <w:color w:val="0000FF"/>
                <w:lang w:eastAsia="ko-KR"/>
              </w:rPr>
            </w:pPr>
          </w:p>
          <w:p w14:paraId="2A7E058C" w14:textId="77777777" w:rsidR="00887024" w:rsidRPr="00C745D3" w:rsidRDefault="00887024" w:rsidP="00887024">
            <w:pPr>
              <w:pStyle w:val="Tabletext"/>
              <w:jc w:val="center"/>
              <w:rPr>
                <w:rFonts w:eastAsia="맑은 고딕"/>
                <w:color w:val="0000FF"/>
                <w:lang w:eastAsia="ko-KR"/>
              </w:rPr>
            </w:pPr>
            <w:r w:rsidRPr="00C745D3">
              <w:rPr>
                <w:rFonts w:eastAsia="맑은 고딕"/>
                <w:color w:val="0000FF"/>
                <w:lang w:eastAsia="ko-KR"/>
              </w:rPr>
              <w:t>&lt;Minimum UE output power for FR1&gt;</w:t>
            </w:r>
          </w:p>
          <w:tbl>
            <w:tblPr>
              <w:tblW w:w="5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3"/>
              <w:gridCol w:w="2103"/>
            </w:tblGrid>
            <w:tr w:rsidR="00D86F9A" w:rsidRPr="00C745D3" w14:paraId="2771E42D"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3FA7A46D" w14:textId="6227F798" w:rsidR="00D86F9A" w:rsidRPr="00C745D3" w:rsidRDefault="00D86F9A" w:rsidP="005B4B2D">
                  <w:pPr>
                    <w:pStyle w:val="TAH"/>
                    <w:rPr>
                      <w:rFonts w:ascii="Times New Roman" w:hAnsi="Times New Roman"/>
                      <w:color w:val="0000FF"/>
                    </w:rPr>
                  </w:pPr>
                  <w:r w:rsidRPr="00C745D3">
                    <w:rPr>
                      <w:rFonts w:ascii="Times New Roman" w:hAnsi="Times New Roman"/>
                      <w:color w:val="0000FF"/>
                    </w:rPr>
                    <w:t>Channel bandwidth</w:t>
                  </w:r>
                </w:p>
                <w:p w14:paraId="1D5BB7E6" w14:textId="77777777" w:rsidR="00D86F9A" w:rsidRPr="00C745D3" w:rsidRDefault="00D86F9A" w:rsidP="005B4B2D">
                  <w:pPr>
                    <w:pStyle w:val="TAH"/>
                    <w:rPr>
                      <w:rFonts w:ascii="Times New Roman" w:hAnsi="Times New Roman"/>
                      <w:color w:val="0000FF"/>
                    </w:rPr>
                  </w:pPr>
                  <w:r w:rsidRPr="00C745D3">
                    <w:rPr>
                      <w:rFonts w:ascii="Times New Roman" w:hAnsi="Times New Roman"/>
                      <w:color w:val="0000FF"/>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AAC546" w14:textId="77777777" w:rsidR="00D86F9A" w:rsidRPr="00C745D3" w:rsidRDefault="00D86F9A" w:rsidP="005B4B2D">
                  <w:pPr>
                    <w:pStyle w:val="TAH"/>
                    <w:rPr>
                      <w:rFonts w:ascii="Times New Roman" w:hAnsi="Times New Roman"/>
                      <w:color w:val="0000FF"/>
                    </w:rPr>
                  </w:pPr>
                  <w:r w:rsidRPr="00C745D3">
                    <w:rPr>
                      <w:rFonts w:ascii="Times New Roman" w:hAnsi="Times New Roman"/>
                      <w:color w:val="0000FF"/>
                    </w:rPr>
                    <w:t>Minimum output power</w:t>
                  </w:r>
                </w:p>
                <w:p w14:paraId="4C5EFCA6" w14:textId="77777777" w:rsidR="00D86F9A" w:rsidRPr="00C745D3" w:rsidRDefault="00D86F9A" w:rsidP="005B4B2D">
                  <w:pPr>
                    <w:pStyle w:val="TAH"/>
                    <w:rPr>
                      <w:rFonts w:ascii="Times New Roman" w:hAnsi="Times New Roman"/>
                      <w:color w:val="0000FF"/>
                    </w:rPr>
                  </w:pPr>
                  <w:r w:rsidRPr="00C745D3">
                    <w:rPr>
                      <w:rFonts w:ascii="Times New Roman" w:hAnsi="Times New Roman"/>
                      <w:color w:val="0000FF"/>
                    </w:rPr>
                    <w:t>(dBm)</w:t>
                  </w:r>
                </w:p>
              </w:tc>
              <w:tc>
                <w:tcPr>
                  <w:tcW w:w="2103" w:type="dxa"/>
                  <w:tcBorders>
                    <w:top w:val="single" w:sz="4" w:space="0" w:color="auto"/>
                    <w:left w:val="single" w:sz="4" w:space="0" w:color="auto"/>
                    <w:bottom w:val="single" w:sz="4" w:space="0" w:color="auto"/>
                    <w:right w:val="single" w:sz="4" w:space="0" w:color="auto"/>
                  </w:tcBorders>
                  <w:hideMark/>
                </w:tcPr>
                <w:p w14:paraId="730F4D8F" w14:textId="77777777" w:rsidR="00D86F9A" w:rsidRPr="00C745D3" w:rsidRDefault="00D86F9A" w:rsidP="005B4B2D">
                  <w:pPr>
                    <w:pStyle w:val="TAH"/>
                    <w:rPr>
                      <w:rFonts w:ascii="Times New Roman" w:hAnsi="Times New Roman"/>
                      <w:color w:val="0000FF"/>
                    </w:rPr>
                  </w:pPr>
                  <w:r w:rsidRPr="00C745D3">
                    <w:rPr>
                      <w:rFonts w:ascii="Times New Roman" w:hAnsi="Times New Roman"/>
                      <w:color w:val="0000FF"/>
                    </w:rPr>
                    <w:t>Measurement bandwidth</w:t>
                  </w:r>
                </w:p>
                <w:p w14:paraId="2D1F5E50" w14:textId="77777777" w:rsidR="00D86F9A" w:rsidRPr="00C745D3" w:rsidRDefault="00D86F9A" w:rsidP="005B4B2D">
                  <w:pPr>
                    <w:pStyle w:val="TAH"/>
                    <w:rPr>
                      <w:rFonts w:ascii="Times New Roman" w:hAnsi="Times New Roman"/>
                      <w:color w:val="0000FF"/>
                    </w:rPr>
                  </w:pPr>
                  <w:r w:rsidRPr="00C745D3">
                    <w:rPr>
                      <w:rFonts w:ascii="Times New Roman" w:hAnsi="Times New Roman"/>
                      <w:color w:val="0000FF"/>
                    </w:rPr>
                    <w:t>(MHz)</w:t>
                  </w:r>
                </w:p>
              </w:tc>
            </w:tr>
            <w:tr w:rsidR="00D86F9A" w:rsidRPr="00C745D3" w14:paraId="5E2F1885"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74B6644" w14:textId="20B8CE0C"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9F2955"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-40</w:t>
                  </w:r>
                </w:p>
              </w:tc>
              <w:tc>
                <w:tcPr>
                  <w:tcW w:w="2103" w:type="dxa"/>
                  <w:tcBorders>
                    <w:top w:val="single" w:sz="4" w:space="0" w:color="auto"/>
                    <w:left w:val="single" w:sz="4" w:space="0" w:color="auto"/>
                    <w:bottom w:val="single" w:sz="4" w:space="0" w:color="auto"/>
                    <w:right w:val="single" w:sz="4" w:space="0" w:color="auto"/>
                  </w:tcBorders>
                </w:tcPr>
                <w:p w14:paraId="2F014133"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4.515</w:t>
                  </w:r>
                </w:p>
              </w:tc>
            </w:tr>
            <w:tr w:rsidR="00D86F9A" w:rsidRPr="00C745D3" w14:paraId="5C30AEBE"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4FCC92BD" w14:textId="6E93C9B3"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263021"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-40</w:t>
                  </w:r>
                </w:p>
              </w:tc>
              <w:tc>
                <w:tcPr>
                  <w:tcW w:w="2103" w:type="dxa"/>
                  <w:tcBorders>
                    <w:top w:val="single" w:sz="4" w:space="0" w:color="auto"/>
                    <w:left w:val="single" w:sz="4" w:space="0" w:color="auto"/>
                    <w:bottom w:val="single" w:sz="4" w:space="0" w:color="auto"/>
                    <w:right w:val="single" w:sz="4" w:space="0" w:color="auto"/>
                  </w:tcBorders>
                </w:tcPr>
                <w:p w14:paraId="3211492A"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9.375</w:t>
                  </w:r>
                </w:p>
              </w:tc>
            </w:tr>
            <w:tr w:rsidR="00D86F9A" w:rsidRPr="00C745D3" w14:paraId="3B1364FD"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2AC8ABC" w14:textId="41CF54E9"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5334B9"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-40</w:t>
                  </w:r>
                </w:p>
              </w:tc>
              <w:tc>
                <w:tcPr>
                  <w:tcW w:w="2103" w:type="dxa"/>
                  <w:tcBorders>
                    <w:top w:val="single" w:sz="4" w:space="0" w:color="auto"/>
                    <w:left w:val="single" w:sz="4" w:space="0" w:color="auto"/>
                    <w:bottom w:val="single" w:sz="4" w:space="0" w:color="auto"/>
                    <w:right w:val="single" w:sz="4" w:space="0" w:color="auto"/>
                  </w:tcBorders>
                </w:tcPr>
                <w:p w14:paraId="531A82A9" w14:textId="2D88A42F"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14.235</w:t>
                  </w:r>
                </w:p>
              </w:tc>
            </w:tr>
            <w:tr w:rsidR="00D86F9A" w:rsidRPr="00C745D3" w14:paraId="085E5D7D"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7215FE59" w14:textId="7C2AA589"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CB7E43"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-40</w:t>
                  </w:r>
                </w:p>
              </w:tc>
              <w:tc>
                <w:tcPr>
                  <w:tcW w:w="2103" w:type="dxa"/>
                  <w:tcBorders>
                    <w:top w:val="single" w:sz="4" w:space="0" w:color="auto"/>
                    <w:left w:val="single" w:sz="4" w:space="0" w:color="auto"/>
                    <w:bottom w:val="single" w:sz="4" w:space="0" w:color="auto"/>
                    <w:right w:val="single" w:sz="4" w:space="0" w:color="auto"/>
                  </w:tcBorders>
                </w:tcPr>
                <w:p w14:paraId="29B7B9C4"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19.095</w:t>
                  </w:r>
                </w:p>
              </w:tc>
            </w:tr>
            <w:tr w:rsidR="00D86F9A" w:rsidRPr="00C745D3" w14:paraId="09B8A622"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27352A40" w14:textId="010AC46C"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25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2A8AD"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-39</w:t>
                  </w:r>
                </w:p>
              </w:tc>
              <w:tc>
                <w:tcPr>
                  <w:tcW w:w="2103" w:type="dxa"/>
                  <w:tcBorders>
                    <w:top w:val="single" w:sz="4" w:space="0" w:color="auto"/>
                    <w:left w:val="single" w:sz="4" w:space="0" w:color="auto"/>
                    <w:bottom w:val="single" w:sz="4" w:space="0" w:color="auto"/>
                    <w:right w:val="single" w:sz="4" w:space="0" w:color="auto"/>
                  </w:tcBorders>
                </w:tcPr>
                <w:p w14:paraId="242DBD01" w14:textId="4AB7AEE5"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23.955</w:t>
                  </w:r>
                </w:p>
              </w:tc>
            </w:tr>
            <w:tr w:rsidR="00D86F9A" w:rsidRPr="00C745D3" w14:paraId="6CE7E005"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CA26DE" w14:textId="3F03AE29"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30</w:t>
                  </w:r>
                </w:p>
              </w:tc>
              <w:tc>
                <w:tcPr>
                  <w:tcW w:w="1843" w:type="dxa"/>
                  <w:tcBorders>
                    <w:top w:val="single" w:sz="4" w:space="0" w:color="auto"/>
                    <w:left w:val="single" w:sz="4" w:space="0" w:color="auto"/>
                    <w:bottom w:val="single" w:sz="4" w:space="0" w:color="auto"/>
                    <w:right w:val="single" w:sz="4" w:space="0" w:color="auto"/>
                  </w:tcBorders>
                  <w:vAlign w:val="center"/>
                </w:tcPr>
                <w:p w14:paraId="6541D52F"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-38.2</w:t>
                  </w:r>
                </w:p>
              </w:tc>
              <w:tc>
                <w:tcPr>
                  <w:tcW w:w="2103" w:type="dxa"/>
                  <w:tcBorders>
                    <w:top w:val="single" w:sz="4" w:space="0" w:color="auto"/>
                    <w:left w:val="single" w:sz="4" w:space="0" w:color="auto"/>
                    <w:bottom w:val="single" w:sz="4" w:space="0" w:color="auto"/>
                    <w:right w:val="single" w:sz="4" w:space="0" w:color="auto"/>
                  </w:tcBorders>
                </w:tcPr>
                <w:p w14:paraId="299C514E"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28.815</w:t>
                  </w:r>
                </w:p>
              </w:tc>
            </w:tr>
            <w:tr w:rsidR="00D86F9A" w:rsidRPr="00C745D3" w14:paraId="006AAA50"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168A12FC" w14:textId="45D3953B"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070811"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-37</w:t>
                  </w:r>
                </w:p>
              </w:tc>
              <w:tc>
                <w:tcPr>
                  <w:tcW w:w="2103" w:type="dxa"/>
                  <w:tcBorders>
                    <w:top w:val="single" w:sz="4" w:space="0" w:color="auto"/>
                    <w:left w:val="single" w:sz="4" w:space="0" w:color="auto"/>
                    <w:bottom w:val="single" w:sz="4" w:space="0" w:color="auto"/>
                    <w:right w:val="single" w:sz="4" w:space="0" w:color="auto"/>
                  </w:tcBorders>
                </w:tcPr>
                <w:p w14:paraId="0ACD48B3"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38.895</w:t>
                  </w:r>
                </w:p>
              </w:tc>
            </w:tr>
            <w:tr w:rsidR="00D86F9A" w:rsidRPr="00C745D3" w14:paraId="1ACCCC80"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171463C8" w14:textId="5B48F128"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4A349"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-36</w:t>
                  </w:r>
                </w:p>
              </w:tc>
              <w:tc>
                <w:tcPr>
                  <w:tcW w:w="2103" w:type="dxa"/>
                  <w:tcBorders>
                    <w:top w:val="single" w:sz="4" w:space="0" w:color="auto"/>
                    <w:left w:val="single" w:sz="4" w:space="0" w:color="auto"/>
                    <w:bottom w:val="single" w:sz="4" w:space="0" w:color="auto"/>
                    <w:right w:val="single" w:sz="4" w:space="0" w:color="auto"/>
                  </w:tcBorders>
                </w:tcPr>
                <w:p w14:paraId="5838EC44"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48.615</w:t>
                  </w:r>
                </w:p>
              </w:tc>
            </w:tr>
            <w:tr w:rsidR="00D86F9A" w:rsidRPr="00C745D3" w14:paraId="54DD5D1D"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3DCE19ED" w14:textId="1207C142"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60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C56141"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-35.2</w:t>
                  </w:r>
                </w:p>
              </w:tc>
              <w:tc>
                <w:tcPr>
                  <w:tcW w:w="2103" w:type="dxa"/>
                  <w:tcBorders>
                    <w:top w:val="single" w:sz="4" w:space="0" w:color="auto"/>
                    <w:left w:val="single" w:sz="4" w:space="0" w:color="auto"/>
                    <w:bottom w:val="single" w:sz="4" w:space="0" w:color="auto"/>
                    <w:right w:val="single" w:sz="4" w:space="0" w:color="auto"/>
                  </w:tcBorders>
                </w:tcPr>
                <w:p w14:paraId="7D30D160"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58.35</w:t>
                  </w:r>
                </w:p>
              </w:tc>
            </w:tr>
            <w:tr w:rsidR="00D86F9A" w:rsidRPr="00C745D3" w14:paraId="65596D82"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4B4A0A82" w14:textId="2BA16B3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82096C"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-34</w:t>
                  </w:r>
                </w:p>
              </w:tc>
              <w:tc>
                <w:tcPr>
                  <w:tcW w:w="2103" w:type="dxa"/>
                  <w:tcBorders>
                    <w:top w:val="single" w:sz="4" w:space="0" w:color="auto"/>
                    <w:left w:val="single" w:sz="4" w:space="0" w:color="auto"/>
                    <w:bottom w:val="single" w:sz="4" w:space="0" w:color="auto"/>
                    <w:right w:val="single" w:sz="4" w:space="0" w:color="auto"/>
                  </w:tcBorders>
                </w:tcPr>
                <w:p w14:paraId="01B0592B"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78.15</w:t>
                  </w:r>
                </w:p>
              </w:tc>
            </w:tr>
            <w:tr w:rsidR="00D86F9A" w:rsidRPr="00C745D3" w14:paraId="6B04B28C"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tcPr>
                <w:p w14:paraId="32CAF87C" w14:textId="50D16373"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90</w:t>
                  </w:r>
                </w:p>
              </w:tc>
              <w:tc>
                <w:tcPr>
                  <w:tcW w:w="1843" w:type="dxa"/>
                  <w:tcBorders>
                    <w:top w:val="single" w:sz="4" w:space="0" w:color="auto"/>
                    <w:left w:val="single" w:sz="4" w:space="0" w:color="auto"/>
                    <w:bottom w:val="single" w:sz="4" w:space="0" w:color="auto"/>
                    <w:right w:val="single" w:sz="4" w:space="0" w:color="auto"/>
                  </w:tcBorders>
                  <w:vAlign w:val="center"/>
                </w:tcPr>
                <w:p w14:paraId="2FAB78E0"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-33.5</w:t>
                  </w:r>
                </w:p>
              </w:tc>
              <w:tc>
                <w:tcPr>
                  <w:tcW w:w="2103" w:type="dxa"/>
                  <w:tcBorders>
                    <w:top w:val="single" w:sz="4" w:space="0" w:color="auto"/>
                    <w:left w:val="single" w:sz="4" w:space="0" w:color="auto"/>
                    <w:bottom w:val="single" w:sz="4" w:space="0" w:color="auto"/>
                    <w:right w:val="single" w:sz="4" w:space="0" w:color="auto"/>
                  </w:tcBorders>
                </w:tcPr>
                <w:p w14:paraId="6048FC52"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88.23</w:t>
                  </w:r>
                </w:p>
              </w:tc>
            </w:tr>
            <w:tr w:rsidR="00D86F9A" w:rsidRPr="00C745D3" w14:paraId="2F38B16C" w14:textId="77777777" w:rsidTr="00D86F9A">
              <w:trPr>
                <w:trHeight w:val="22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2E42A01E" w14:textId="55FE006E"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100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57118"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-33</w:t>
                  </w:r>
                </w:p>
              </w:tc>
              <w:tc>
                <w:tcPr>
                  <w:tcW w:w="2103" w:type="dxa"/>
                  <w:tcBorders>
                    <w:top w:val="single" w:sz="4" w:space="0" w:color="auto"/>
                    <w:left w:val="single" w:sz="4" w:space="0" w:color="auto"/>
                    <w:bottom w:val="single" w:sz="4" w:space="0" w:color="auto"/>
                    <w:right w:val="single" w:sz="4" w:space="0" w:color="auto"/>
                  </w:tcBorders>
                </w:tcPr>
                <w:p w14:paraId="64D08985" w14:textId="77777777" w:rsidR="00D86F9A" w:rsidRPr="00C745D3" w:rsidRDefault="00D86F9A" w:rsidP="005B4B2D">
                  <w:pPr>
                    <w:pStyle w:val="TAC"/>
                    <w:rPr>
                      <w:rFonts w:ascii="Times New Roman" w:eastAsia="MS Mincho" w:hAnsi="Times New Roman"/>
                      <w:color w:val="0000FF"/>
                    </w:rPr>
                  </w:pPr>
                  <w:r w:rsidRPr="00C745D3">
                    <w:rPr>
                      <w:rFonts w:ascii="Times New Roman" w:eastAsia="MS Mincho" w:hAnsi="Times New Roman"/>
                      <w:color w:val="0000FF"/>
                    </w:rPr>
                    <w:t>98.31</w:t>
                  </w:r>
                </w:p>
              </w:tc>
            </w:tr>
          </w:tbl>
          <w:p w14:paraId="2CFB4A9C" w14:textId="77777777" w:rsidR="00887024" w:rsidRPr="00C745D3" w:rsidRDefault="00887024" w:rsidP="00887024">
            <w:pPr>
              <w:pStyle w:val="Tabletext"/>
              <w:rPr>
                <w:rFonts w:eastAsia="맑은 고딕"/>
                <w:color w:val="0000FF"/>
                <w:sz w:val="22"/>
                <w:lang w:eastAsia="ko-KR"/>
              </w:rPr>
            </w:pPr>
          </w:p>
          <w:p w14:paraId="1D043E89" w14:textId="08DEE8D9" w:rsidR="006571CC" w:rsidRPr="00C745D3" w:rsidRDefault="006571CC" w:rsidP="006571CC">
            <w:pPr>
              <w:pStyle w:val="Tabletext"/>
              <w:jc w:val="center"/>
              <w:rPr>
                <w:rFonts w:eastAsia="맑은 고딕"/>
                <w:color w:val="0000FF"/>
                <w:lang w:eastAsia="ko-KR"/>
              </w:rPr>
            </w:pPr>
            <w:r w:rsidRPr="00C745D3">
              <w:rPr>
                <w:rFonts w:eastAsia="맑은 고딕"/>
                <w:color w:val="0000FF"/>
                <w:lang w:eastAsia="ko-KR"/>
              </w:rPr>
              <w:t>&lt;Minimum UE output power for FR2&gt;</w:t>
            </w:r>
          </w:p>
          <w:p w14:paraId="6A978BB2" w14:textId="0F417BEC" w:rsidR="007F797C" w:rsidRPr="00C745D3" w:rsidRDefault="007F797C" w:rsidP="006571CC">
            <w:pPr>
              <w:pStyle w:val="Tabletext"/>
              <w:jc w:val="center"/>
              <w:rPr>
                <w:rFonts w:eastAsia="맑은 고딕"/>
                <w:color w:val="0000FF"/>
                <w:lang w:eastAsia="ko-KR"/>
              </w:rPr>
            </w:pPr>
          </w:p>
          <w:tbl>
            <w:tblPr>
              <w:tblpPr w:leftFromText="142" w:rightFromText="142" w:vertAnchor="text" w:horzAnchor="margin" w:tblpXSpec="center" w:tblpY="-166"/>
              <w:tblOverlap w:val="never"/>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700"/>
              <w:gridCol w:w="1298"/>
              <w:gridCol w:w="1830"/>
              <w:gridCol w:w="1408"/>
            </w:tblGrid>
            <w:tr w:rsidR="007F797C" w:rsidRPr="00C745D3" w14:paraId="541B0468" w14:textId="77777777" w:rsidTr="007F797C">
              <w:trPr>
                <w:trHeight w:val="225"/>
              </w:trPr>
              <w:tc>
                <w:tcPr>
                  <w:tcW w:w="743" w:type="dxa"/>
                  <w:tcBorders>
                    <w:top w:val="single" w:sz="4" w:space="0" w:color="auto"/>
                    <w:left w:val="single" w:sz="4" w:space="0" w:color="auto"/>
                    <w:bottom w:val="single" w:sz="4" w:space="0" w:color="auto"/>
                    <w:right w:val="single" w:sz="4" w:space="0" w:color="auto"/>
                  </w:tcBorders>
                  <w:vAlign w:val="center"/>
                </w:tcPr>
                <w:p w14:paraId="087A4CB2" w14:textId="77777777" w:rsidR="007F797C" w:rsidRPr="00C745D3" w:rsidRDefault="007F797C" w:rsidP="007F797C">
                  <w:pPr>
                    <w:pStyle w:val="TAH"/>
                    <w:rPr>
                      <w:rFonts w:ascii="Times New Roman" w:eastAsia="맑은 고딕" w:hAnsi="Times New Roman"/>
                      <w:color w:val="0000FF"/>
                      <w:lang w:eastAsia="ko-KR"/>
                    </w:rPr>
                  </w:pPr>
                  <w:r w:rsidRPr="00C745D3">
                    <w:rPr>
                      <w:rFonts w:ascii="Times New Roman" w:eastAsia="맑은 고딕" w:hAnsi="Times New Roman" w:hint="eastAsia"/>
                      <w:color w:val="0000FF"/>
                      <w:lang w:eastAsia="ko-KR"/>
                    </w:rPr>
                    <w:t>FR2 band</w:t>
                  </w:r>
                </w:p>
              </w:tc>
              <w:tc>
                <w:tcPr>
                  <w:tcW w:w="1700" w:type="dxa"/>
                  <w:tcBorders>
                    <w:top w:val="single" w:sz="4" w:space="0" w:color="auto"/>
                    <w:left w:val="single" w:sz="4" w:space="0" w:color="auto"/>
                    <w:bottom w:val="single" w:sz="4" w:space="0" w:color="auto"/>
                    <w:right w:val="single" w:sz="4" w:space="0" w:color="auto"/>
                  </w:tcBorders>
                  <w:vAlign w:val="center"/>
                </w:tcPr>
                <w:p w14:paraId="56DD0548" w14:textId="77777777" w:rsidR="007F797C" w:rsidRPr="00C745D3" w:rsidRDefault="007F797C" w:rsidP="007F797C">
                  <w:pPr>
                    <w:pStyle w:val="TAH"/>
                    <w:rPr>
                      <w:rFonts w:ascii="Times New Roman" w:eastAsia="맑은 고딕" w:hAnsi="Times New Roman"/>
                      <w:color w:val="0000FF"/>
                      <w:lang w:eastAsia="ko-KR"/>
                    </w:rPr>
                  </w:pPr>
                  <w:r w:rsidRPr="00C745D3">
                    <w:rPr>
                      <w:rFonts w:ascii="Times New Roman" w:eastAsia="맑은 고딕" w:hAnsi="Times New Roman"/>
                      <w:color w:val="0000FF"/>
                      <w:lang w:eastAsia="ko-KR"/>
                    </w:rPr>
                    <w:t>UE power class</w:t>
                  </w:r>
                </w:p>
              </w:tc>
              <w:tc>
                <w:tcPr>
                  <w:tcW w:w="1298" w:type="dxa"/>
                  <w:tcBorders>
                    <w:top w:val="single" w:sz="4" w:space="0" w:color="auto"/>
                    <w:left w:val="single" w:sz="4" w:space="0" w:color="auto"/>
                    <w:bottom w:val="single" w:sz="4" w:space="0" w:color="auto"/>
                    <w:right w:val="single" w:sz="4" w:space="0" w:color="auto"/>
                  </w:tcBorders>
                  <w:vAlign w:val="center"/>
                  <w:hideMark/>
                </w:tcPr>
                <w:p w14:paraId="782072F8" w14:textId="77777777" w:rsidR="007F797C" w:rsidRPr="00C745D3" w:rsidRDefault="007F797C" w:rsidP="007F797C">
                  <w:pPr>
                    <w:pStyle w:val="TAH"/>
                    <w:rPr>
                      <w:rFonts w:ascii="Times New Roman" w:hAnsi="Times New Roman"/>
                      <w:color w:val="0000FF"/>
                    </w:rPr>
                  </w:pPr>
                  <w:r w:rsidRPr="00C745D3">
                    <w:rPr>
                      <w:rFonts w:ascii="Times New Roman" w:hAnsi="Times New Roman"/>
                      <w:color w:val="0000FF"/>
                    </w:rPr>
                    <w:t>Channel bandwidth</w:t>
                  </w:r>
                </w:p>
                <w:p w14:paraId="0FE78FCE"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(MHz)</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184811E"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 xml:space="preserve">Minimum </w:t>
                  </w:r>
                </w:p>
                <w:p w14:paraId="135A26FB"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output power</w:t>
                  </w:r>
                </w:p>
                <w:p w14:paraId="04961ED0"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(dBm)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28CAD0"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Measurement</w:t>
                  </w:r>
                </w:p>
                <w:p w14:paraId="4DF93859"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bandwidth</w:t>
                  </w:r>
                </w:p>
                <w:p w14:paraId="6CF37D4E" w14:textId="77777777" w:rsidR="007F797C" w:rsidRPr="00C745D3" w:rsidRDefault="007F797C" w:rsidP="007F797C">
                  <w:pPr>
                    <w:pStyle w:val="TAH"/>
                    <w:ind w:left="1134" w:hanging="1134"/>
                    <w:outlineLvl w:val="0"/>
                    <w:rPr>
                      <w:rFonts w:ascii="Times New Roman" w:hAnsi="Times New Roman"/>
                      <w:color w:val="0000FF"/>
                    </w:rPr>
                  </w:pPr>
                  <w:r w:rsidRPr="00C745D3">
                    <w:rPr>
                      <w:rFonts w:ascii="Times New Roman" w:hAnsi="Times New Roman"/>
                      <w:color w:val="0000FF"/>
                    </w:rPr>
                    <w:t>(MHz)</w:t>
                  </w:r>
                </w:p>
              </w:tc>
            </w:tr>
            <w:tr w:rsidR="007F797C" w:rsidRPr="00C745D3" w14:paraId="2467F359" w14:textId="77777777" w:rsidTr="007F797C">
              <w:trPr>
                <w:trHeight w:val="225"/>
              </w:trPr>
              <w:tc>
                <w:tcPr>
                  <w:tcW w:w="743" w:type="dxa"/>
                  <w:vMerge w:val="restart"/>
                  <w:tcBorders>
                    <w:top w:val="single" w:sz="4" w:space="0" w:color="auto"/>
                    <w:left w:val="single" w:sz="4" w:space="0" w:color="auto"/>
                    <w:right w:val="single" w:sz="4" w:space="0" w:color="auto"/>
                  </w:tcBorders>
                  <w:vAlign w:val="center"/>
                </w:tcPr>
                <w:p w14:paraId="2B84F95A" w14:textId="77777777" w:rsidR="007F797C" w:rsidRPr="00C745D3" w:rsidRDefault="007F797C" w:rsidP="007F797C">
                  <w:pPr>
                    <w:pStyle w:val="TAC"/>
                    <w:ind w:left="1134" w:hanging="1134"/>
                    <w:outlineLvl w:val="0"/>
                    <w:rPr>
                      <w:rFonts w:ascii="Times New Roman" w:eastAsia="맑은 고딕" w:hAnsi="Times New Roman"/>
                      <w:color w:val="0000FF"/>
                      <w:lang w:eastAsia="ko-KR"/>
                    </w:rPr>
                  </w:pPr>
                  <w:r w:rsidRPr="00C745D3">
                    <w:rPr>
                      <w:rFonts w:ascii="Times New Roman" w:eastAsia="맑은 고딕" w:hAnsi="Times New Roman"/>
                      <w:color w:val="0000FF"/>
                      <w:lang w:eastAsia="ko-KR"/>
                    </w:rPr>
                    <w:t>n257,</w:t>
                  </w:r>
                </w:p>
                <w:p w14:paraId="275EB6EE" w14:textId="77777777" w:rsidR="007F797C" w:rsidRPr="00C745D3" w:rsidRDefault="007F797C" w:rsidP="007F797C">
                  <w:pPr>
                    <w:pStyle w:val="TAC"/>
                    <w:ind w:left="1134" w:hanging="1134"/>
                    <w:outlineLvl w:val="0"/>
                    <w:rPr>
                      <w:rFonts w:ascii="Times New Roman" w:eastAsia="맑은 고딕" w:hAnsi="Times New Roman"/>
                      <w:color w:val="0000FF"/>
                      <w:lang w:eastAsia="ko-KR"/>
                    </w:rPr>
                  </w:pPr>
                  <w:r w:rsidRPr="00C745D3">
                    <w:rPr>
                      <w:rFonts w:ascii="Times New Roman" w:eastAsia="맑은 고딕" w:hAnsi="Times New Roman"/>
                      <w:color w:val="0000FF"/>
                      <w:lang w:eastAsia="ko-KR"/>
                    </w:rPr>
                    <w:t>n258</w:t>
                  </w:r>
                </w:p>
              </w:tc>
              <w:tc>
                <w:tcPr>
                  <w:tcW w:w="1700" w:type="dxa"/>
                  <w:vMerge w:val="restart"/>
                  <w:tcBorders>
                    <w:top w:val="single" w:sz="4" w:space="0" w:color="auto"/>
                    <w:left w:val="single" w:sz="4" w:space="0" w:color="auto"/>
                    <w:right w:val="single" w:sz="4" w:space="0" w:color="auto"/>
                  </w:tcBorders>
                  <w:vAlign w:val="center"/>
                </w:tcPr>
                <w:p w14:paraId="779C9C01" w14:textId="77777777" w:rsidR="007F797C" w:rsidRPr="00C745D3" w:rsidRDefault="007F797C" w:rsidP="007F797C">
                  <w:pPr>
                    <w:pStyle w:val="TAC"/>
                    <w:ind w:left="1134" w:hanging="1134"/>
                    <w:outlineLvl w:val="0"/>
                    <w:rPr>
                      <w:rFonts w:ascii="Times New Roman" w:eastAsia="맑은 고딕" w:hAnsi="Times New Roman"/>
                      <w:color w:val="0000FF"/>
                      <w:lang w:eastAsia="ko-KR"/>
                    </w:rPr>
                  </w:pPr>
                  <w:r w:rsidRPr="00C745D3">
                    <w:rPr>
                      <w:rFonts w:ascii="Times New Roman" w:eastAsia="맑은 고딕" w:hAnsi="Times New Roman"/>
                      <w:color w:val="0000FF"/>
                      <w:lang w:eastAsia="ko-KR"/>
                    </w:rPr>
                    <w:t>Power class 1</w:t>
                  </w:r>
                </w:p>
              </w:tc>
              <w:tc>
                <w:tcPr>
                  <w:tcW w:w="1298" w:type="dxa"/>
                  <w:tcBorders>
                    <w:top w:val="single" w:sz="4" w:space="0" w:color="auto"/>
                    <w:left w:val="single" w:sz="4" w:space="0" w:color="auto"/>
                    <w:bottom w:val="single" w:sz="4" w:space="0" w:color="auto"/>
                    <w:right w:val="single" w:sz="4" w:space="0" w:color="auto"/>
                  </w:tcBorders>
                  <w:vAlign w:val="center"/>
                  <w:hideMark/>
                </w:tcPr>
                <w:p w14:paraId="4E19C082" w14:textId="77777777" w:rsidR="007F797C" w:rsidRPr="00C745D3" w:rsidRDefault="007F797C" w:rsidP="007F797C">
                  <w:pPr>
                    <w:pStyle w:val="TAC"/>
                    <w:ind w:left="1134" w:hanging="1134"/>
                    <w:outlineLvl w:val="0"/>
                    <w:rPr>
                      <w:rFonts w:ascii="Times New Roman" w:eastAsia="맑은 고딕" w:hAnsi="Times New Roman"/>
                      <w:color w:val="0000FF"/>
                      <w:lang w:eastAsia="ko-KR"/>
                    </w:rPr>
                  </w:pPr>
                  <w:r w:rsidRPr="00C745D3">
                    <w:rPr>
                      <w:rFonts w:ascii="Times New Roman" w:eastAsia="맑은 고딕" w:hAnsi="Times New Roman"/>
                      <w:color w:val="0000FF"/>
                      <w:lang w:eastAsia="ko-KR"/>
                    </w:rPr>
                    <w:t>50</w:t>
                  </w:r>
                </w:p>
              </w:tc>
              <w:tc>
                <w:tcPr>
                  <w:tcW w:w="1830" w:type="dxa"/>
                  <w:tcBorders>
                    <w:top w:val="single" w:sz="4" w:space="0" w:color="auto"/>
                    <w:left w:val="single" w:sz="4" w:space="0" w:color="auto"/>
                    <w:bottom w:val="single" w:sz="4" w:space="0" w:color="auto"/>
                    <w:right w:val="single" w:sz="4" w:space="0" w:color="auto"/>
                  </w:tcBorders>
                  <w:vAlign w:val="center"/>
                </w:tcPr>
                <w:p w14:paraId="4CFB15AA" w14:textId="77777777" w:rsidR="007F797C" w:rsidRPr="00C745D3" w:rsidRDefault="007F797C" w:rsidP="007F797C">
                  <w:pPr>
                    <w:pStyle w:val="TAC"/>
                    <w:ind w:left="1134" w:hanging="1134"/>
                    <w:outlineLvl w:val="0"/>
                    <w:rPr>
                      <w:rFonts w:ascii="Times New Roman" w:eastAsia="맑은 고딕" w:hAnsi="Times New Roman"/>
                      <w:color w:val="0000FF"/>
                      <w:lang w:eastAsia="ko-KR"/>
                    </w:rPr>
                  </w:pPr>
                  <w:r w:rsidRPr="00C745D3">
                    <w:rPr>
                      <w:rFonts w:ascii="Times New Roman" w:eastAsia="맑은 고딕" w:hAnsi="Times New Roman"/>
                      <w:color w:val="0000FF"/>
                      <w:lang w:eastAsia="ko-KR"/>
                    </w:rPr>
                    <w:t>4</w:t>
                  </w:r>
                </w:p>
              </w:tc>
              <w:tc>
                <w:tcPr>
                  <w:tcW w:w="1408" w:type="dxa"/>
                  <w:tcBorders>
                    <w:top w:val="single" w:sz="4" w:space="0" w:color="auto"/>
                    <w:left w:val="single" w:sz="4" w:space="0" w:color="auto"/>
                    <w:bottom w:val="single" w:sz="4" w:space="0" w:color="auto"/>
                    <w:right w:val="single" w:sz="4" w:space="0" w:color="auto"/>
                  </w:tcBorders>
                  <w:vAlign w:val="center"/>
                </w:tcPr>
                <w:p w14:paraId="577AFDD0" w14:textId="77777777" w:rsidR="007F797C" w:rsidRPr="00C745D3" w:rsidRDefault="007F797C" w:rsidP="007F797C">
                  <w:pPr>
                    <w:pStyle w:val="TAC"/>
                    <w:ind w:left="1134" w:hanging="1134"/>
                    <w:outlineLvl w:val="0"/>
                    <w:rPr>
                      <w:rFonts w:ascii="Times New Roman" w:eastAsia="맑은 고딕" w:hAnsi="Times New Roman"/>
                      <w:color w:val="0000FF"/>
                      <w:lang w:eastAsia="ko-KR"/>
                    </w:rPr>
                  </w:pPr>
                  <w:r w:rsidRPr="00C745D3">
                    <w:rPr>
                      <w:rFonts w:ascii="Times New Roman" w:eastAsia="맑은 고딕" w:hAnsi="Times New Roman"/>
                      <w:color w:val="0000FF"/>
                      <w:lang w:eastAsia="ko-KR"/>
                    </w:rPr>
                    <w:t>47.52</w:t>
                  </w:r>
                </w:p>
              </w:tc>
            </w:tr>
            <w:tr w:rsidR="007F797C" w:rsidRPr="00C745D3" w14:paraId="33193E27" w14:textId="77777777" w:rsidTr="007F797C">
              <w:trPr>
                <w:trHeight w:val="225"/>
              </w:trPr>
              <w:tc>
                <w:tcPr>
                  <w:tcW w:w="743" w:type="dxa"/>
                  <w:vMerge/>
                  <w:tcBorders>
                    <w:left w:val="single" w:sz="4" w:space="0" w:color="auto"/>
                    <w:right w:val="single" w:sz="4" w:space="0" w:color="auto"/>
                  </w:tcBorders>
                  <w:vAlign w:val="center"/>
                </w:tcPr>
                <w:p w14:paraId="42EF6E8E" w14:textId="77777777" w:rsidR="007F797C" w:rsidRPr="00C745D3" w:rsidRDefault="007F797C" w:rsidP="007F797C">
                  <w:pPr>
                    <w:pStyle w:val="TAC"/>
                    <w:rPr>
                      <w:rFonts w:ascii="Times New Roman" w:eastAsia="MS Mincho" w:hAnsi="Times New Roman"/>
                      <w:color w:val="0000FF"/>
                    </w:rPr>
                  </w:pPr>
                </w:p>
              </w:tc>
              <w:tc>
                <w:tcPr>
                  <w:tcW w:w="1700" w:type="dxa"/>
                  <w:vMerge/>
                  <w:tcBorders>
                    <w:left w:val="single" w:sz="4" w:space="0" w:color="auto"/>
                    <w:right w:val="single" w:sz="4" w:space="0" w:color="auto"/>
                  </w:tcBorders>
                  <w:vAlign w:val="center"/>
                </w:tcPr>
                <w:p w14:paraId="76711387" w14:textId="77777777" w:rsidR="007F797C" w:rsidRPr="00C745D3" w:rsidRDefault="007F797C" w:rsidP="007F797C">
                  <w:pPr>
                    <w:pStyle w:val="TAC"/>
                    <w:rPr>
                      <w:rFonts w:ascii="Times New Roman" w:eastAsia="MS Mincho" w:hAnsi="Times New Roman"/>
                      <w:color w:val="0000FF"/>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6B0708FE"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MS Mincho" w:hAnsi="Times New Roman"/>
                      <w:color w:val="0000FF"/>
                    </w:rPr>
                    <w:t>10</w:t>
                  </w:r>
                  <w:r w:rsidRPr="00C745D3">
                    <w:rPr>
                      <w:rFonts w:ascii="Times New Roman" w:eastAsia="맑은 고딕" w:hAnsi="Times New Roman"/>
                      <w:color w:val="0000FF"/>
                      <w:lang w:eastAsia="ko-KR"/>
                    </w:rPr>
                    <w:t>0</w:t>
                  </w:r>
                </w:p>
              </w:tc>
              <w:tc>
                <w:tcPr>
                  <w:tcW w:w="1830" w:type="dxa"/>
                  <w:tcBorders>
                    <w:top w:val="single" w:sz="4" w:space="0" w:color="auto"/>
                    <w:left w:val="single" w:sz="4" w:space="0" w:color="auto"/>
                    <w:bottom w:val="single" w:sz="4" w:space="0" w:color="auto"/>
                    <w:right w:val="single" w:sz="4" w:space="0" w:color="auto"/>
                  </w:tcBorders>
                  <w:vAlign w:val="center"/>
                </w:tcPr>
                <w:p w14:paraId="07F0E84C"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4</w:t>
                  </w:r>
                </w:p>
              </w:tc>
              <w:tc>
                <w:tcPr>
                  <w:tcW w:w="1408" w:type="dxa"/>
                  <w:tcBorders>
                    <w:top w:val="single" w:sz="4" w:space="0" w:color="auto"/>
                    <w:left w:val="single" w:sz="4" w:space="0" w:color="auto"/>
                    <w:bottom w:val="single" w:sz="4" w:space="0" w:color="auto"/>
                    <w:right w:val="single" w:sz="4" w:space="0" w:color="auto"/>
                  </w:tcBorders>
                  <w:vAlign w:val="center"/>
                </w:tcPr>
                <w:p w14:paraId="400C4E00"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95.04</w:t>
                  </w:r>
                </w:p>
              </w:tc>
            </w:tr>
            <w:tr w:rsidR="007F797C" w:rsidRPr="00C745D3" w14:paraId="235B8190" w14:textId="77777777" w:rsidTr="007F797C">
              <w:trPr>
                <w:trHeight w:val="225"/>
              </w:trPr>
              <w:tc>
                <w:tcPr>
                  <w:tcW w:w="743" w:type="dxa"/>
                  <w:vMerge/>
                  <w:tcBorders>
                    <w:left w:val="single" w:sz="4" w:space="0" w:color="auto"/>
                    <w:right w:val="single" w:sz="4" w:space="0" w:color="auto"/>
                  </w:tcBorders>
                  <w:vAlign w:val="center"/>
                </w:tcPr>
                <w:p w14:paraId="6A722413" w14:textId="77777777" w:rsidR="007F797C" w:rsidRPr="00C745D3" w:rsidRDefault="007F797C" w:rsidP="007F797C">
                  <w:pPr>
                    <w:pStyle w:val="TAC"/>
                    <w:rPr>
                      <w:rFonts w:ascii="Times New Roman" w:eastAsia="MS Mincho" w:hAnsi="Times New Roman"/>
                      <w:color w:val="0000FF"/>
                    </w:rPr>
                  </w:pPr>
                </w:p>
              </w:tc>
              <w:tc>
                <w:tcPr>
                  <w:tcW w:w="1700" w:type="dxa"/>
                  <w:vMerge/>
                  <w:tcBorders>
                    <w:left w:val="single" w:sz="4" w:space="0" w:color="auto"/>
                    <w:right w:val="single" w:sz="4" w:space="0" w:color="auto"/>
                  </w:tcBorders>
                  <w:vAlign w:val="center"/>
                </w:tcPr>
                <w:p w14:paraId="37DED8CD" w14:textId="77777777" w:rsidR="007F797C" w:rsidRPr="00C745D3" w:rsidRDefault="007F797C" w:rsidP="007F797C">
                  <w:pPr>
                    <w:pStyle w:val="TAC"/>
                    <w:rPr>
                      <w:rFonts w:ascii="Times New Roman" w:eastAsia="MS Mincho" w:hAnsi="Times New Roman"/>
                      <w:color w:val="0000FF"/>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7B2FF986"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200</w:t>
                  </w:r>
                </w:p>
              </w:tc>
              <w:tc>
                <w:tcPr>
                  <w:tcW w:w="1830" w:type="dxa"/>
                  <w:tcBorders>
                    <w:top w:val="single" w:sz="4" w:space="0" w:color="auto"/>
                    <w:left w:val="single" w:sz="4" w:space="0" w:color="auto"/>
                    <w:bottom w:val="single" w:sz="4" w:space="0" w:color="auto"/>
                    <w:right w:val="single" w:sz="4" w:space="0" w:color="auto"/>
                  </w:tcBorders>
                  <w:vAlign w:val="center"/>
                </w:tcPr>
                <w:p w14:paraId="7A848DB3"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4</w:t>
                  </w:r>
                </w:p>
              </w:tc>
              <w:tc>
                <w:tcPr>
                  <w:tcW w:w="1408" w:type="dxa"/>
                  <w:tcBorders>
                    <w:top w:val="single" w:sz="4" w:space="0" w:color="auto"/>
                    <w:left w:val="single" w:sz="4" w:space="0" w:color="auto"/>
                    <w:bottom w:val="single" w:sz="4" w:space="0" w:color="auto"/>
                    <w:right w:val="single" w:sz="4" w:space="0" w:color="auto"/>
                  </w:tcBorders>
                  <w:vAlign w:val="center"/>
                </w:tcPr>
                <w:p w14:paraId="4A3D0E54"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MS Mincho" w:hAnsi="Times New Roman"/>
                      <w:color w:val="0000FF"/>
                    </w:rPr>
                    <w:t>1</w:t>
                  </w:r>
                  <w:r w:rsidRPr="00C745D3">
                    <w:rPr>
                      <w:rFonts w:ascii="Times New Roman" w:eastAsia="맑은 고딕" w:hAnsi="Times New Roman"/>
                      <w:color w:val="0000FF"/>
                      <w:lang w:eastAsia="ko-KR"/>
                    </w:rPr>
                    <w:t>90.08</w:t>
                  </w:r>
                </w:p>
              </w:tc>
            </w:tr>
            <w:tr w:rsidR="007F797C" w:rsidRPr="00C745D3" w14:paraId="09040D40" w14:textId="77777777" w:rsidTr="007F797C">
              <w:trPr>
                <w:trHeight w:val="225"/>
              </w:trPr>
              <w:tc>
                <w:tcPr>
                  <w:tcW w:w="743" w:type="dxa"/>
                  <w:vMerge/>
                  <w:tcBorders>
                    <w:left w:val="single" w:sz="4" w:space="0" w:color="auto"/>
                    <w:right w:val="single" w:sz="4" w:space="0" w:color="auto"/>
                  </w:tcBorders>
                  <w:vAlign w:val="center"/>
                </w:tcPr>
                <w:p w14:paraId="08862B03" w14:textId="77777777" w:rsidR="007F797C" w:rsidRPr="00C745D3" w:rsidRDefault="007F797C" w:rsidP="007F797C">
                  <w:pPr>
                    <w:pStyle w:val="TAC"/>
                    <w:rPr>
                      <w:rFonts w:ascii="Times New Roman" w:eastAsia="MS Mincho" w:hAnsi="Times New Roman"/>
                      <w:color w:val="0000FF"/>
                    </w:rPr>
                  </w:pPr>
                </w:p>
              </w:tc>
              <w:tc>
                <w:tcPr>
                  <w:tcW w:w="1700" w:type="dxa"/>
                  <w:vMerge/>
                  <w:tcBorders>
                    <w:left w:val="single" w:sz="4" w:space="0" w:color="auto"/>
                    <w:bottom w:val="single" w:sz="4" w:space="0" w:color="auto"/>
                    <w:right w:val="single" w:sz="4" w:space="0" w:color="auto"/>
                  </w:tcBorders>
                  <w:vAlign w:val="center"/>
                </w:tcPr>
                <w:p w14:paraId="1E2CC053" w14:textId="77777777" w:rsidR="007F797C" w:rsidRPr="00C745D3" w:rsidRDefault="007F797C" w:rsidP="007F797C">
                  <w:pPr>
                    <w:pStyle w:val="TAC"/>
                    <w:rPr>
                      <w:rFonts w:ascii="Times New Roman" w:eastAsia="MS Mincho" w:hAnsi="Times New Roman"/>
                      <w:color w:val="0000FF"/>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35DAE667"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400</w:t>
                  </w:r>
                </w:p>
              </w:tc>
              <w:tc>
                <w:tcPr>
                  <w:tcW w:w="1830" w:type="dxa"/>
                  <w:tcBorders>
                    <w:top w:val="single" w:sz="4" w:space="0" w:color="auto"/>
                    <w:left w:val="single" w:sz="4" w:space="0" w:color="auto"/>
                    <w:bottom w:val="single" w:sz="4" w:space="0" w:color="auto"/>
                    <w:right w:val="single" w:sz="4" w:space="0" w:color="auto"/>
                  </w:tcBorders>
                  <w:vAlign w:val="center"/>
                </w:tcPr>
                <w:p w14:paraId="29C5C460"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4</w:t>
                  </w:r>
                </w:p>
              </w:tc>
              <w:tc>
                <w:tcPr>
                  <w:tcW w:w="1408" w:type="dxa"/>
                  <w:tcBorders>
                    <w:top w:val="single" w:sz="4" w:space="0" w:color="auto"/>
                    <w:left w:val="single" w:sz="4" w:space="0" w:color="auto"/>
                    <w:bottom w:val="single" w:sz="4" w:space="0" w:color="auto"/>
                    <w:right w:val="single" w:sz="4" w:space="0" w:color="auto"/>
                  </w:tcBorders>
                  <w:vAlign w:val="center"/>
                </w:tcPr>
                <w:p w14:paraId="230B713E"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380.16</w:t>
                  </w:r>
                </w:p>
              </w:tc>
            </w:tr>
            <w:tr w:rsidR="007F797C" w:rsidRPr="00C745D3" w14:paraId="7CE2F014" w14:textId="77777777" w:rsidTr="007F797C">
              <w:trPr>
                <w:trHeight w:val="225"/>
              </w:trPr>
              <w:tc>
                <w:tcPr>
                  <w:tcW w:w="743" w:type="dxa"/>
                  <w:vMerge/>
                  <w:tcBorders>
                    <w:left w:val="single" w:sz="4" w:space="0" w:color="auto"/>
                    <w:right w:val="single" w:sz="4" w:space="0" w:color="auto"/>
                  </w:tcBorders>
                  <w:vAlign w:val="center"/>
                </w:tcPr>
                <w:p w14:paraId="7B7D0CCA" w14:textId="77777777" w:rsidR="007F797C" w:rsidRPr="00C745D3" w:rsidRDefault="007F797C" w:rsidP="007F797C">
                  <w:pPr>
                    <w:pStyle w:val="TAC"/>
                    <w:rPr>
                      <w:rFonts w:ascii="Times New Roman" w:eastAsia="맑은 고딕" w:hAnsi="Times New Roman"/>
                      <w:color w:val="0000FF"/>
                      <w:lang w:eastAsia="ko-KR"/>
                    </w:rPr>
                  </w:pPr>
                </w:p>
              </w:tc>
              <w:tc>
                <w:tcPr>
                  <w:tcW w:w="1700" w:type="dxa"/>
                  <w:vMerge w:val="restart"/>
                  <w:tcBorders>
                    <w:top w:val="single" w:sz="4" w:space="0" w:color="auto"/>
                    <w:left w:val="single" w:sz="4" w:space="0" w:color="auto"/>
                    <w:right w:val="single" w:sz="4" w:space="0" w:color="auto"/>
                  </w:tcBorders>
                  <w:vAlign w:val="center"/>
                </w:tcPr>
                <w:p w14:paraId="07609899"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Power class 2, 3, 4</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FCAD8C3" w14:textId="77777777" w:rsidR="007F797C" w:rsidRPr="00C745D3" w:rsidRDefault="007F797C" w:rsidP="007F797C">
                  <w:pPr>
                    <w:pStyle w:val="TAC"/>
                    <w:rPr>
                      <w:rFonts w:ascii="Times New Roman" w:eastAsia="MS Mincho" w:hAnsi="Times New Roman"/>
                      <w:color w:val="0000FF"/>
                    </w:rPr>
                  </w:pPr>
                  <w:r w:rsidRPr="00C745D3">
                    <w:rPr>
                      <w:rFonts w:ascii="Times New Roman" w:eastAsia="맑은 고딕" w:hAnsi="Times New Roman"/>
                      <w:color w:val="0000FF"/>
                      <w:lang w:eastAsia="ko-KR"/>
                    </w:rPr>
                    <w:t>50</w:t>
                  </w:r>
                </w:p>
              </w:tc>
              <w:tc>
                <w:tcPr>
                  <w:tcW w:w="1830" w:type="dxa"/>
                  <w:tcBorders>
                    <w:top w:val="single" w:sz="4" w:space="0" w:color="auto"/>
                    <w:left w:val="single" w:sz="4" w:space="0" w:color="auto"/>
                    <w:bottom w:val="single" w:sz="4" w:space="0" w:color="auto"/>
                    <w:right w:val="single" w:sz="4" w:space="0" w:color="auto"/>
                  </w:tcBorders>
                  <w:vAlign w:val="center"/>
                </w:tcPr>
                <w:p w14:paraId="43EA66A3"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-13</w:t>
                  </w:r>
                </w:p>
              </w:tc>
              <w:tc>
                <w:tcPr>
                  <w:tcW w:w="1408" w:type="dxa"/>
                  <w:tcBorders>
                    <w:top w:val="single" w:sz="4" w:space="0" w:color="auto"/>
                    <w:left w:val="single" w:sz="4" w:space="0" w:color="auto"/>
                    <w:bottom w:val="single" w:sz="4" w:space="0" w:color="auto"/>
                    <w:right w:val="single" w:sz="4" w:space="0" w:color="auto"/>
                  </w:tcBorders>
                  <w:vAlign w:val="center"/>
                </w:tcPr>
                <w:p w14:paraId="12706517" w14:textId="77777777" w:rsidR="007F797C" w:rsidRPr="00C745D3" w:rsidRDefault="007F797C" w:rsidP="007F797C">
                  <w:pPr>
                    <w:pStyle w:val="TAC"/>
                    <w:rPr>
                      <w:rFonts w:ascii="Times New Roman" w:eastAsia="MS Mincho" w:hAnsi="Times New Roman"/>
                      <w:color w:val="0000FF"/>
                    </w:rPr>
                  </w:pPr>
                  <w:r w:rsidRPr="00C745D3">
                    <w:rPr>
                      <w:rFonts w:ascii="Times New Roman" w:eastAsia="맑은 고딕" w:hAnsi="Times New Roman"/>
                      <w:color w:val="0000FF"/>
                      <w:lang w:eastAsia="ko-KR"/>
                    </w:rPr>
                    <w:t>47.52</w:t>
                  </w:r>
                </w:p>
              </w:tc>
            </w:tr>
            <w:tr w:rsidR="007F797C" w:rsidRPr="00C745D3" w14:paraId="6EAEB23F" w14:textId="77777777" w:rsidTr="007F797C">
              <w:trPr>
                <w:trHeight w:val="225"/>
              </w:trPr>
              <w:tc>
                <w:tcPr>
                  <w:tcW w:w="743" w:type="dxa"/>
                  <w:vMerge/>
                  <w:tcBorders>
                    <w:left w:val="single" w:sz="4" w:space="0" w:color="auto"/>
                    <w:right w:val="single" w:sz="4" w:space="0" w:color="auto"/>
                  </w:tcBorders>
                  <w:vAlign w:val="center"/>
                </w:tcPr>
                <w:p w14:paraId="29212F78" w14:textId="77777777" w:rsidR="007F797C" w:rsidRPr="00C745D3" w:rsidRDefault="007F797C" w:rsidP="007F797C">
                  <w:pPr>
                    <w:pStyle w:val="TAC"/>
                    <w:rPr>
                      <w:rFonts w:ascii="Times New Roman" w:eastAsia="MS Mincho" w:hAnsi="Times New Roman"/>
                      <w:color w:val="0000FF"/>
                    </w:rPr>
                  </w:pPr>
                </w:p>
              </w:tc>
              <w:tc>
                <w:tcPr>
                  <w:tcW w:w="1700" w:type="dxa"/>
                  <w:vMerge/>
                  <w:tcBorders>
                    <w:left w:val="single" w:sz="4" w:space="0" w:color="auto"/>
                    <w:right w:val="single" w:sz="4" w:space="0" w:color="auto"/>
                  </w:tcBorders>
                  <w:vAlign w:val="center"/>
                </w:tcPr>
                <w:p w14:paraId="7926E056" w14:textId="77777777" w:rsidR="007F797C" w:rsidRPr="00C745D3" w:rsidRDefault="007F797C" w:rsidP="007F797C">
                  <w:pPr>
                    <w:pStyle w:val="TAC"/>
                    <w:rPr>
                      <w:rFonts w:ascii="Times New Roman" w:eastAsia="MS Mincho" w:hAnsi="Times New Roman"/>
                      <w:color w:val="0000FF"/>
                    </w:rPr>
                  </w:pPr>
                </w:p>
              </w:tc>
              <w:tc>
                <w:tcPr>
                  <w:tcW w:w="1298" w:type="dxa"/>
                  <w:tcBorders>
                    <w:top w:val="single" w:sz="4" w:space="0" w:color="auto"/>
                    <w:left w:val="single" w:sz="4" w:space="0" w:color="auto"/>
                    <w:bottom w:val="single" w:sz="4" w:space="0" w:color="auto"/>
                    <w:right w:val="single" w:sz="4" w:space="0" w:color="auto"/>
                  </w:tcBorders>
                  <w:vAlign w:val="center"/>
                </w:tcPr>
                <w:p w14:paraId="637949F6" w14:textId="77777777" w:rsidR="007F797C" w:rsidRPr="00C745D3" w:rsidRDefault="007F797C" w:rsidP="007F797C">
                  <w:pPr>
                    <w:pStyle w:val="TAC"/>
                    <w:rPr>
                      <w:rFonts w:ascii="Times New Roman" w:eastAsia="MS Mincho" w:hAnsi="Times New Roman"/>
                      <w:color w:val="0000FF"/>
                    </w:rPr>
                  </w:pPr>
                  <w:r w:rsidRPr="00C745D3">
                    <w:rPr>
                      <w:rFonts w:ascii="Times New Roman" w:eastAsia="MS Mincho" w:hAnsi="Times New Roman"/>
                      <w:color w:val="0000FF"/>
                    </w:rPr>
                    <w:t>10</w:t>
                  </w:r>
                  <w:r w:rsidRPr="00C745D3">
                    <w:rPr>
                      <w:rFonts w:ascii="Times New Roman" w:eastAsia="맑은 고딕" w:hAnsi="Times New Roman"/>
                      <w:color w:val="0000FF"/>
                      <w:lang w:eastAsia="ko-KR"/>
                    </w:rPr>
                    <w:t>0</w:t>
                  </w:r>
                </w:p>
              </w:tc>
              <w:tc>
                <w:tcPr>
                  <w:tcW w:w="1830" w:type="dxa"/>
                  <w:tcBorders>
                    <w:top w:val="single" w:sz="4" w:space="0" w:color="auto"/>
                    <w:left w:val="single" w:sz="4" w:space="0" w:color="auto"/>
                    <w:bottom w:val="single" w:sz="4" w:space="0" w:color="auto"/>
                    <w:right w:val="single" w:sz="4" w:space="0" w:color="auto"/>
                  </w:tcBorders>
                  <w:vAlign w:val="center"/>
                </w:tcPr>
                <w:p w14:paraId="3F1752FC"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-13</w:t>
                  </w:r>
                </w:p>
              </w:tc>
              <w:tc>
                <w:tcPr>
                  <w:tcW w:w="1408" w:type="dxa"/>
                  <w:tcBorders>
                    <w:top w:val="single" w:sz="4" w:space="0" w:color="auto"/>
                    <w:left w:val="single" w:sz="4" w:space="0" w:color="auto"/>
                    <w:bottom w:val="single" w:sz="4" w:space="0" w:color="auto"/>
                    <w:right w:val="single" w:sz="4" w:space="0" w:color="auto"/>
                  </w:tcBorders>
                  <w:vAlign w:val="center"/>
                </w:tcPr>
                <w:p w14:paraId="7CD7679B" w14:textId="77777777" w:rsidR="007F797C" w:rsidRPr="00C745D3" w:rsidRDefault="007F797C" w:rsidP="007F797C">
                  <w:pPr>
                    <w:pStyle w:val="TAC"/>
                    <w:rPr>
                      <w:rFonts w:ascii="Times New Roman" w:eastAsia="MS Mincho" w:hAnsi="Times New Roman"/>
                      <w:color w:val="0000FF"/>
                    </w:rPr>
                  </w:pPr>
                  <w:r w:rsidRPr="00C745D3">
                    <w:rPr>
                      <w:rFonts w:ascii="Times New Roman" w:eastAsia="맑은 고딕" w:hAnsi="Times New Roman"/>
                      <w:color w:val="0000FF"/>
                      <w:lang w:eastAsia="ko-KR"/>
                    </w:rPr>
                    <w:t>95.04</w:t>
                  </w:r>
                </w:p>
              </w:tc>
            </w:tr>
            <w:tr w:rsidR="007F797C" w:rsidRPr="00C745D3" w14:paraId="4D395692" w14:textId="77777777" w:rsidTr="007F797C">
              <w:trPr>
                <w:trHeight w:val="225"/>
              </w:trPr>
              <w:tc>
                <w:tcPr>
                  <w:tcW w:w="743" w:type="dxa"/>
                  <w:vMerge/>
                  <w:tcBorders>
                    <w:left w:val="single" w:sz="4" w:space="0" w:color="auto"/>
                    <w:right w:val="single" w:sz="4" w:space="0" w:color="auto"/>
                  </w:tcBorders>
                  <w:vAlign w:val="center"/>
                </w:tcPr>
                <w:p w14:paraId="3EF90E5A" w14:textId="77777777" w:rsidR="007F797C" w:rsidRPr="00C745D3" w:rsidRDefault="007F797C" w:rsidP="007F797C">
                  <w:pPr>
                    <w:pStyle w:val="TAC"/>
                    <w:rPr>
                      <w:rFonts w:ascii="Times New Roman" w:eastAsia="MS Mincho" w:hAnsi="Times New Roman"/>
                      <w:color w:val="0000FF"/>
                    </w:rPr>
                  </w:pPr>
                </w:p>
              </w:tc>
              <w:tc>
                <w:tcPr>
                  <w:tcW w:w="1700" w:type="dxa"/>
                  <w:vMerge/>
                  <w:tcBorders>
                    <w:left w:val="single" w:sz="4" w:space="0" w:color="auto"/>
                    <w:right w:val="single" w:sz="4" w:space="0" w:color="auto"/>
                  </w:tcBorders>
                  <w:vAlign w:val="center"/>
                </w:tcPr>
                <w:p w14:paraId="73A86916" w14:textId="77777777" w:rsidR="007F797C" w:rsidRPr="00C745D3" w:rsidRDefault="007F797C" w:rsidP="007F797C">
                  <w:pPr>
                    <w:pStyle w:val="TAC"/>
                    <w:rPr>
                      <w:rFonts w:ascii="Times New Roman" w:eastAsia="MS Mincho" w:hAnsi="Times New Roman"/>
                      <w:color w:val="0000FF"/>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1ED45B65" w14:textId="77777777" w:rsidR="007F797C" w:rsidRPr="00C745D3" w:rsidRDefault="007F797C" w:rsidP="007F797C">
                  <w:pPr>
                    <w:pStyle w:val="TAC"/>
                    <w:rPr>
                      <w:rFonts w:ascii="Times New Roman" w:eastAsia="MS Mincho" w:hAnsi="Times New Roman"/>
                      <w:color w:val="0000FF"/>
                    </w:rPr>
                  </w:pPr>
                  <w:r w:rsidRPr="00C745D3">
                    <w:rPr>
                      <w:rFonts w:ascii="Times New Roman" w:eastAsia="맑은 고딕" w:hAnsi="Times New Roman"/>
                      <w:color w:val="0000FF"/>
                      <w:lang w:eastAsia="ko-KR"/>
                    </w:rPr>
                    <w:t>200</w:t>
                  </w:r>
                </w:p>
              </w:tc>
              <w:tc>
                <w:tcPr>
                  <w:tcW w:w="1830" w:type="dxa"/>
                  <w:tcBorders>
                    <w:top w:val="single" w:sz="4" w:space="0" w:color="auto"/>
                    <w:left w:val="single" w:sz="4" w:space="0" w:color="auto"/>
                    <w:bottom w:val="single" w:sz="4" w:space="0" w:color="auto"/>
                    <w:right w:val="single" w:sz="4" w:space="0" w:color="auto"/>
                  </w:tcBorders>
                  <w:vAlign w:val="center"/>
                </w:tcPr>
                <w:p w14:paraId="53C2E278"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-13</w:t>
                  </w:r>
                </w:p>
              </w:tc>
              <w:tc>
                <w:tcPr>
                  <w:tcW w:w="1408" w:type="dxa"/>
                  <w:tcBorders>
                    <w:top w:val="single" w:sz="4" w:space="0" w:color="auto"/>
                    <w:left w:val="single" w:sz="4" w:space="0" w:color="auto"/>
                    <w:bottom w:val="single" w:sz="4" w:space="0" w:color="auto"/>
                    <w:right w:val="single" w:sz="4" w:space="0" w:color="auto"/>
                  </w:tcBorders>
                  <w:vAlign w:val="center"/>
                </w:tcPr>
                <w:p w14:paraId="7676F8F2" w14:textId="77777777" w:rsidR="007F797C" w:rsidRPr="00C745D3" w:rsidRDefault="007F797C" w:rsidP="007F797C">
                  <w:pPr>
                    <w:pStyle w:val="TAC"/>
                    <w:rPr>
                      <w:rFonts w:ascii="Times New Roman" w:eastAsia="MS Mincho" w:hAnsi="Times New Roman"/>
                      <w:color w:val="0000FF"/>
                    </w:rPr>
                  </w:pPr>
                  <w:r w:rsidRPr="00C745D3">
                    <w:rPr>
                      <w:rFonts w:ascii="Times New Roman" w:eastAsia="MS Mincho" w:hAnsi="Times New Roman"/>
                      <w:color w:val="0000FF"/>
                    </w:rPr>
                    <w:t>1</w:t>
                  </w:r>
                  <w:r w:rsidRPr="00C745D3">
                    <w:rPr>
                      <w:rFonts w:ascii="Times New Roman" w:eastAsia="맑은 고딕" w:hAnsi="Times New Roman"/>
                      <w:color w:val="0000FF"/>
                      <w:lang w:eastAsia="ko-KR"/>
                    </w:rPr>
                    <w:t>90.08</w:t>
                  </w:r>
                </w:p>
              </w:tc>
            </w:tr>
            <w:tr w:rsidR="007F797C" w:rsidRPr="00C745D3" w14:paraId="4947DE65" w14:textId="77777777" w:rsidTr="007F797C">
              <w:trPr>
                <w:trHeight w:val="225"/>
              </w:trPr>
              <w:tc>
                <w:tcPr>
                  <w:tcW w:w="743" w:type="dxa"/>
                  <w:vMerge/>
                  <w:tcBorders>
                    <w:left w:val="single" w:sz="4" w:space="0" w:color="auto"/>
                    <w:bottom w:val="single" w:sz="4" w:space="0" w:color="auto"/>
                    <w:right w:val="single" w:sz="4" w:space="0" w:color="auto"/>
                  </w:tcBorders>
                  <w:vAlign w:val="center"/>
                </w:tcPr>
                <w:p w14:paraId="2BBB0638" w14:textId="77777777" w:rsidR="007F797C" w:rsidRPr="00C745D3" w:rsidRDefault="007F797C" w:rsidP="007F797C">
                  <w:pPr>
                    <w:pStyle w:val="TAC"/>
                    <w:rPr>
                      <w:rFonts w:ascii="Times New Roman" w:eastAsia="MS Mincho" w:hAnsi="Times New Roman"/>
                      <w:color w:val="0000FF"/>
                    </w:rPr>
                  </w:pPr>
                </w:p>
              </w:tc>
              <w:tc>
                <w:tcPr>
                  <w:tcW w:w="1700" w:type="dxa"/>
                  <w:vMerge/>
                  <w:tcBorders>
                    <w:left w:val="single" w:sz="4" w:space="0" w:color="auto"/>
                    <w:bottom w:val="single" w:sz="4" w:space="0" w:color="auto"/>
                    <w:right w:val="single" w:sz="4" w:space="0" w:color="auto"/>
                  </w:tcBorders>
                  <w:vAlign w:val="center"/>
                </w:tcPr>
                <w:p w14:paraId="40EA4A64" w14:textId="77777777" w:rsidR="007F797C" w:rsidRPr="00C745D3" w:rsidRDefault="007F797C" w:rsidP="007F797C">
                  <w:pPr>
                    <w:pStyle w:val="TAC"/>
                    <w:rPr>
                      <w:rFonts w:ascii="Times New Roman" w:eastAsia="MS Mincho" w:hAnsi="Times New Roman"/>
                      <w:color w:val="0000FF"/>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7734B312" w14:textId="77777777" w:rsidR="007F797C" w:rsidRPr="00C745D3" w:rsidRDefault="007F797C" w:rsidP="007F797C">
                  <w:pPr>
                    <w:pStyle w:val="TAC"/>
                    <w:rPr>
                      <w:rFonts w:ascii="Times New Roman" w:eastAsia="MS Mincho" w:hAnsi="Times New Roman"/>
                      <w:color w:val="0000FF"/>
                    </w:rPr>
                  </w:pPr>
                  <w:r w:rsidRPr="00C745D3">
                    <w:rPr>
                      <w:rFonts w:ascii="Times New Roman" w:eastAsia="맑은 고딕" w:hAnsi="Times New Roman"/>
                      <w:color w:val="0000FF"/>
                      <w:lang w:eastAsia="ko-KR"/>
                    </w:rPr>
                    <w:t>400</w:t>
                  </w:r>
                </w:p>
              </w:tc>
              <w:tc>
                <w:tcPr>
                  <w:tcW w:w="1830" w:type="dxa"/>
                  <w:tcBorders>
                    <w:top w:val="single" w:sz="4" w:space="0" w:color="auto"/>
                    <w:left w:val="single" w:sz="4" w:space="0" w:color="auto"/>
                    <w:bottom w:val="single" w:sz="4" w:space="0" w:color="auto"/>
                    <w:right w:val="single" w:sz="4" w:space="0" w:color="auto"/>
                  </w:tcBorders>
                  <w:vAlign w:val="center"/>
                </w:tcPr>
                <w:p w14:paraId="3BC6A416" w14:textId="77777777" w:rsidR="007F797C" w:rsidRPr="00C745D3" w:rsidRDefault="007F797C" w:rsidP="007F797C">
                  <w:pPr>
                    <w:pStyle w:val="TAC"/>
                    <w:rPr>
                      <w:rFonts w:ascii="Times New Roman" w:eastAsia="맑은 고딕" w:hAnsi="Times New Roman"/>
                      <w:color w:val="0000FF"/>
                      <w:lang w:eastAsia="ko-KR"/>
                    </w:rPr>
                  </w:pPr>
                  <w:r w:rsidRPr="00C745D3">
                    <w:rPr>
                      <w:rFonts w:ascii="Times New Roman" w:eastAsia="맑은 고딕" w:hAnsi="Times New Roman"/>
                      <w:color w:val="0000FF"/>
                      <w:lang w:eastAsia="ko-KR"/>
                    </w:rPr>
                    <w:t>-13</w:t>
                  </w:r>
                </w:p>
              </w:tc>
              <w:tc>
                <w:tcPr>
                  <w:tcW w:w="1408" w:type="dxa"/>
                  <w:tcBorders>
                    <w:top w:val="single" w:sz="4" w:space="0" w:color="auto"/>
                    <w:left w:val="single" w:sz="4" w:space="0" w:color="auto"/>
                    <w:bottom w:val="single" w:sz="4" w:space="0" w:color="auto"/>
                    <w:right w:val="single" w:sz="4" w:space="0" w:color="auto"/>
                  </w:tcBorders>
                  <w:vAlign w:val="center"/>
                </w:tcPr>
                <w:p w14:paraId="4E91C538" w14:textId="77777777" w:rsidR="007F797C" w:rsidRPr="00C745D3" w:rsidRDefault="007F797C" w:rsidP="007F797C">
                  <w:pPr>
                    <w:pStyle w:val="TAC"/>
                    <w:rPr>
                      <w:rFonts w:ascii="Times New Roman" w:eastAsia="MS Mincho" w:hAnsi="Times New Roman"/>
                      <w:color w:val="0000FF"/>
                    </w:rPr>
                  </w:pPr>
                  <w:r w:rsidRPr="00C745D3">
                    <w:rPr>
                      <w:rFonts w:ascii="Times New Roman" w:eastAsia="맑은 고딕" w:hAnsi="Times New Roman"/>
                      <w:color w:val="0000FF"/>
                      <w:lang w:eastAsia="ko-KR"/>
                    </w:rPr>
                    <w:t>380.16</w:t>
                  </w:r>
                </w:p>
              </w:tc>
            </w:tr>
          </w:tbl>
          <w:p w14:paraId="17CF57A2" w14:textId="667764EC" w:rsidR="00761BA9" w:rsidRPr="00C745D3" w:rsidRDefault="00DE16EF" w:rsidP="0093326A">
            <w:pPr>
              <w:pStyle w:val="Tabletext"/>
              <w:rPr>
                <w:i/>
                <w:color w:val="0000FF"/>
              </w:rPr>
            </w:pPr>
            <w:r w:rsidRPr="00C745D3">
              <w:rPr>
                <w:i/>
                <w:color w:val="0000FF"/>
              </w:rPr>
              <w:t xml:space="preserve">  </w:t>
            </w:r>
          </w:p>
          <w:p w14:paraId="26340074" w14:textId="690FB38C" w:rsidR="00761BA9" w:rsidRPr="00C745D3" w:rsidRDefault="00761BA9" w:rsidP="0093326A">
            <w:pPr>
              <w:pStyle w:val="Tabletext"/>
              <w:rPr>
                <w:i/>
                <w:color w:val="0000FF"/>
              </w:rPr>
            </w:pPr>
            <w:r w:rsidRPr="00C745D3">
              <w:rPr>
                <w:i/>
                <w:color w:val="0000FF"/>
              </w:rPr>
              <w:t xml:space="preserve"> </w:t>
            </w:r>
          </w:p>
          <w:p w14:paraId="4FE1761D" w14:textId="77777777" w:rsidR="00761BA9" w:rsidRPr="00C745D3" w:rsidRDefault="00761BA9" w:rsidP="0093326A">
            <w:pPr>
              <w:pStyle w:val="Tabletext"/>
              <w:rPr>
                <w:i/>
                <w:color w:val="0000FF"/>
              </w:rPr>
            </w:pPr>
          </w:p>
          <w:p w14:paraId="3249374D" w14:textId="77777777" w:rsidR="00761BA9" w:rsidRPr="00C745D3" w:rsidRDefault="00761BA9" w:rsidP="0093326A">
            <w:pPr>
              <w:pStyle w:val="Tabletext"/>
              <w:rPr>
                <w:i/>
                <w:color w:val="0000FF"/>
              </w:rPr>
            </w:pPr>
          </w:p>
          <w:p w14:paraId="21502014" w14:textId="77777777" w:rsidR="00761BA9" w:rsidRPr="00C745D3" w:rsidRDefault="00761BA9" w:rsidP="0093326A">
            <w:pPr>
              <w:pStyle w:val="Tabletext"/>
              <w:rPr>
                <w:i/>
                <w:color w:val="0000FF"/>
              </w:rPr>
            </w:pPr>
          </w:p>
          <w:p w14:paraId="737EB871" w14:textId="77777777" w:rsidR="00761BA9" w:rsidRPr="00C745D3" w:rsidRDefault="00761BA9" w:rsidP="0093326A">
            <w:pPr>
              <w:pStyle w:val="Tabletext"/>
              <w:rPr>
                <w:i/>
                <w:color w:val="0000FF"/>
              </w:rPr>
            </w:pPr>
          </w:p>
          <w:p w14:paraId="6B5F336E" w14:textId="77777777" w:rsidR="00761BA9" w:rsidRPr="00C745D3" w:rsidRDefault="00761BA9" w:rsidP="0093326A">
            <w:pPr>
              <w:pStyle w:val="Tabletext"/>
              <w:rPr>
                <w:i/>
                <w:color w:val="0000FF"/>
              </w:rPr>
            </w:pPr>
          </w:p>
          <w:p w14:paraId="748982C3" w14:textId="77777777" w:rsidR="00761BA9" w:rsidRPr="00C745D3" w:rsidRDefault="00761BA9" w:rsidP="0093326A">
            <w:pPr>
              <w:pStyle w:val="Tabletext"/>
              <w:rPr>
                <w:i/>
                <w:color w:val="0000FF"/>
              </w:rPr>
            </w:pPr>
          </w:p>
          <w:p w14:paraId="418CD627" w14:textId="77777777" w:rsidR="00761BA9" w:rsidRPr="00C745D3" w:rsidRDefault="00761BA9" w:rsidP="0093326A">
            <w:pPr>
              <w:pStyle w:val="Tabletext"/>
              <w:rPr>
                <w:i/>
                <w:color w:val="0000FF"/>
              </w:rPr>
            </w:pPr>
          </w:p>
          <w:p w14:paraId="53B8E42E" w14:textId="77777777" w:rsidR="00761BA9" w:rsidRPr="00C745D3" w:rsidRDefault="00761BA9" w:rsidP="0093326A">
            <w:pPr>
              <w:pStyle w:val="Tabletext"/>
              <w:rPr>
                <w:i/>
                <w:color w:val="0000FF"/>
              </w:rPr>
            </w:pPr>
          </w:p>
          <w:p w14:paraId="5BD6DED7" w14:textId="7ACAF110" w:rsidR="00250725" w:rsidRPr="00C745D3" w:rsidRDefault="00761BA9" w:rsidP="0093326A">
            <w:pPr>
              <w:pStyle w:val="Tabletext"/>
              <w:rPr>
                <w:rFonts w:eastAsia="맑은 고딕"/>
                <w:b/>
                <w:i/>
                <w:color w:val="0000FF"/>
                <w:lang w:eastAsia="ko-KR"/>
              </w:rPr>
            </w:pPr>
            <w:r w:rsidRPr="00C745D3">
              <w:rPr>
                <w:i/>
                <w:color w:val="0000FF"/>
              </w:rPr>
              <w:t xml:space="preserve">For more </w:t>
            </w:r>
            <w:r w:rsidR="00DE16EF" w:rsidRPr="00C745D3">
              <w:rPr>
                <w:i/>
                <w:color w:val="0000FF"/>
              </w:rPr>
              <w:t xml:space="preserve">details, refer to </w:t>
            </w:r>
            <w:r w:rsidR="008A01CF" w:rsidRPr="00C745D3">
              <w:rPr>
                <w:i/>
                <w:color w:val="0000FF"/>
              </w:rPr>
              <w:t xml:space="preserve">TTAT.3G-38.101-1 </w:t>
            </w:r>
            <w:r w:rsidR="008A01CF" w:rsidRPr="00C745D3">
              <w:rPr>
                <w:rFonts w:hint="eastAsia"/>
                <w:i/>
                <w:color w:val="0000FF"/>
                <w:lang w:eastAsia="ko-KR"/>
              </w:rPr>
              <w:t xml:space="preserve">and </w:t>
            </w:r>
            <w:r w:rsidR="008A01CF" w:rsidRPr="00C745D3">
              <w:rPr>
                <w:i/>
                <w:color w:val="0000FF"/>
              </w:rPr>
              <w:t>38.101-2.</w:t>
            </w:r>
          </w:p>
          <w:p w14:paraId="226D4C38" w14:textId="08AC7A27" w:rsidR="00DE16EF" w:rsidRPr="00C745D3" w:rsidRDefault="00DE16EF" w:rsidP="0093326A">
            <w:pPr>
              <w:pStyle w:val="Tabletext"/>
              <w:rPr>
                <w:rFonts w:eastAsia="맑은 고딕"/>
                <w:b/>
                <w:i/>
                <w:lang w:eastAsia="ko-KR"/>
              </w:rPr>
            </w:pPr>
          </w:p>
        </w:tc>
      </w:tr>
      <w:tr w:rsidR="007C47E8" w:rsidRPr="00C745D3" w14:paraId="650BEE50" w14:textId="77777777" w:rsidTr="005D77DB">
        <w:trPr>
          <w:cantSplit/>
          <w:jc w:val="center"/>
        </w:trPr>
        <w:tc>
          <w:tcPr>
            <w:tcW w:w="1316" w:type="dxa"/>
          </w:tcPr>
          <w:p w14:paraId="0109A702" w14:textId="77777777" w:rsidR="007C47E8" w:rsidRPr="00C745D3" w:rsidRDefault="007C47E8" w:rsidP="007C47E8">
            <w:pPr>
              <w:pStyle w:val="Tabletext"/>
              <w:rPr>
                <w:rFonts w:eastAsia="맑은 고딕"/>
              </w:rPr>
            </w:pPr>
            <w:r w:rsidRPr="00C745D3">
              <w:rPr>
                <w:rFonts w:eastAsia="맑은 고딕"/>
              </w:rPr>
              <w:t>5.2.3.2.11.2</w:t>
            </w:r>
          </w:p>
        </w:tc>
        <w:tc>
          <w:tcPr>
            <w:tcW w:w="8318" w:type="dxa"/>
          </w:tcPr>
          <w:p w14:paraId="6A58A056" w14:textId="77777777" w:rsidR="007C47E8" w:rsidRPr="00C745D3" w:rsidRDefault="007C47E8" w:rsidP="007C47E8">
            <w:pPr>
              <w:pStyle w:val="Tabletext"/>
              <w:rPr>
                <w:rFonts w:eastAsia="맑은 고딕"/>
                <w:i/>
                <w:iCs/>
                <w:lang w:eastAsia="ko-KR"/>
              </w:rPr>
            </w:pPr>
            <w:r w:rsidRPr="00C745D3">
              <w:rPr>
                <w:i/>
                <w:iCs/>
              </w:rPr>
              <w:t>Base station emitted power</w:t>
            </w:r>
          </w:p>
        </w:tc>
      </w:tr>
      <w:tr w:rsidR="007C47E8" w:rsidRPr="00C745D3" w14:paraId="1F484F96" w14:textId="77777777" w:rsidTr="005D77DB">
        <w:trPr>
          <w:jc w:val="center"/>
        </w:trPr>
        <w:tc>
          <w:tcPr>
            <w:tcW w:w="1316" w:type="dxa"/>
          </w:tcPr>
          <w:p w14:paraId="15C26E06" w14:textId="77777777" w:rsidR="007C47E8" w:rsidRPr="00C745D3" w:rsidRDefault="007C47E8" w:rsidP="007C47E8">
            <w:pPr>
              <w:pStyle w:val="Tabletext"/>
              <w:rPr>
                <w:rFonts w:eastAsia="맑은 고딕"/>
              </w:rPr>
            </w:pPr>
            <w:r w:rsidRPr="00C745D3">
              <w:rPr>
                <w:rFonts w:eastAsia="맑은 고딕"/>
              </w:rPr>
              <w:t>5.2.3.2.11.2.1</w:t>
            </w:r>
          </w:p>
        </w:tc>
        <w:tc>
          <w:tcPr>
            <w:tcW w:w="8318" w:type="dxa"/>
          </w:tcPr>
          <w:p w14:paraId="5F03926D" w14:textId="77777777" w:rsidR="007C47E8" w:rsidRPr="00C745D3" w:rsidRDefault="007C47E8" w:rsidP="007C47E8">
            <w:pPr>
              <w:pStyle w:val="Tabletext"/>
              <w:rPr>
                <w:rFonts w:eastAsia="맑은 고딕"/>
                <w:lang w:eastAsia="ko-KR"/>
              </w:rPr>
            </w:pPr>
            <w:r w:rsidRPr="00C745D3">
              <w:t>What is the base station transmit power per RF carrier?</w:t>
            </w:r>
          </w:p>
          <w:p w14:paraId="27154CEB" w14:textId="77777777" w:rsidR="007C47E8" w:rsidRPr="00C745D3" w:rsidRDefault="007C47E8" w:rsidP="007C47E8">
            <w:pPr>
              <w:pStyle w:val="Tabletext"/>
              <w:rPr>
                <w:rFonts w:eastAsia="맑은 고딕"/>
                <w:lang w:eastAsia="ko-KR"/>
              </w:rPr>
            </w:pPr>
          </w:p>
          <w:p w14:paraId="45AEA51F" w14:textId="12197DE7" w:rsidR="003D587D" w:rsidRPr="00C745D3" w:rsidRDefault="003D587D" w:rsidP="003D587D">
            <w:pPr>
              <w:pStyle w:val="Tabletext"/>
              <w:spacing w:beforeLines="50" w:before="120" w:after="0"/>
              <w:rPr>
                <w:i/>
                <w:iCs/>
                <w:color w:val="0000FF"/>
              </w:rPr>
            </w:pPr>
            <w:r w:rsidRPr="00C745D3">
              <w:rPr>
                <w:i/>
                <w:iCs/>
                <w:color w:val="0000FF"/>
              </w:rPr>
              <w:t xml:space="preserve">The base station is declared to support one or more beams. The </w:t>
            </w:r>
            <w:r w:rsidRPr="00C745D3">
              <w:rPr>
                <w:rFonts w:hint="eastAsia"/>
                <w:i/>
                <w:iCs/>
                <w:color w:val="0000FF"/>
              </w:rPr>
              <w:t xml:space="preserve">base station </w:t>
            </w:r>
            <w:r w:rsidRPr="00C745D3">
              <w:rPr>
                <w:i/>
                <w:iCs/>
                <w:color w:val="0000FF"/>
              </w:rPr>
              <w:t>transmit power is defined as the EIRP level for a declared beam at a specific beam peak direction.</w:t>
            </w:r>
          </w:p>
          <w:p w14:paraId="740F68DE" w14:textId="0EEF7FEC" w:rsidR="00D40FE3" w:rsidRPr="00C745D3" w:rsidRDefault="00DE16EF" w:rsidP="00D40FE3">
            <w:pPr>
              <w:pStyle w:val="Tabletext"/>
              <w:rPr>
                <w:color w:val="0000FF"/>
              </w:rPr>
            </w:pPr>
            <w:r w:rsidRPr="00C745D3">
              <w:rPr>
                <w:i/>
                <w:color w:val="0000FF"/>
              </w:rPr>
              <w:t xml:space="preserve">For more details, refer to </w:t>
            </w:r>
            <w:r w:rsidR="00AB114A" w:rsidRPr="00C745D3">
              <w:rPr>
                <w:i/>
                <w:color w:val="0000FF"/>
              </w:rPr>
              <w:t>TTAT.3G-</w:t>
            </w:r>
            <w:r w:rsidRPr="00C745D3">
              <w:rPr>
                <w:i/>
                <w:color w:val="0000FF"/>
              </w:rPr>
              <w:t>38.104.</w:t>
            </w:r>
          </w:p>
          <w:p w14:paraId="3AF9E162" w14:textId="64217EEE" w:rsidR="00DE16EF" w:rsidRPr="00C745D3" w:rsidRDefault="00DE16EF" w:rsidP="00D40FE3">
            <w:pPr>
              <w:pStyle w:val="Tabletext"/>
            </w:pPr>
          </w:p>
        </w:tc>
      </w:tr>
      <w:tr w:rsidR="007C47E8" w:rsidRPr="00C745D3" w14:paraId="5E7FCCB2" w14:textId="77777777" w:rsidTr="005D77DB">
        <w:trPr>
          <w:cantSplit/>
          <w:jc w:val="center"/>
        </w:trPr>
        <w:tc>
          <w:tcPr>
            <w:tcW w:w="1316" w:type="dxa"/>
            <w:tcBorders>
              <w:bottom w:val="single" w:sz="4" w:space="0" w:color="auto"/>
            </w:tcBorders>
          </w:tcPr>
          <w:p w14:paraId="3421DEF2" w14:textId="77777777" w:rsidR="007C47E8" w:rsidRPr="00C745D3" w:rsidRDefault="007C47E8" w:rsidP="007C47E8">
            <w:pPr>
              <w:pStyle w:val="Tabletext"/>
              <w:rPr>
                <w:rFonts w:eastAsia="맑은 고딕"/>
              </w:rPr>
            </w:pPr>
            <w:r w:rsidRPr="00C745D3">
              <w:rPr>
                <w:rFonts w:eastAsia="맑은 고딕"/>
              </w:rPr>
              <w:lastRenderedPageBreak/>
              <w:t>5.2.3.2.11.2.2</w:t>
            </w:r>
            <w:r w:rsidRPr="00C745D3" w:rsidDel="00440BC5">
              <w:rPr>
                <w:rFonts w:eastAsia="맑은 고딕"/>
              </w:rPr>
              <w:t xml:space="preserve"> </w:t>
            </w:r>
          </w:p>
        </w:tc>
        <w:tc>
          <w:tcPr>
            <w:tcW w:w="8318" w:type="dxa"/>
            <w:tcBorders>
              <w:bottom w:val="single" w:sz="4" w:space="0" w:color="auto"/>
            </w:tcBorders>
          </w:tcPr>
          <w:p w14:paraId="1272BF43" w14:textId="77777777" w:rsidR="007C47E8" w:rsidRPr="00C745D3" w:rsidRDefault="007C47E8" w:rsidP="007C47E8">
            <w:pPr>
              <w:pStyle w:val="Tabletext"/>
              <w:rPr>
                <w:rFonts w:eastAsia="맑은 고딕"/>
                <w:lang w:eastAsia="ko-KR"/>
              </w:rPr>
            </w:pPr>
            <w:r w:rsidRPr="00C745D3">
              <w:t>What is the maximum peak transmitted power per RF carrier radiated from antenna?</w:t>
            </w:r>
          </w:p>
          <w:p w14:paraId="57201C8B" w14:textId="77777777" w:rsidR="007C47E8" w:rsidRPr="00C745D3" w:rsidRDefault="007C47E8" w:rsidP="007C47E8">
            <w:pPr>
              <w:pStyle w:val="Tabletext"/>
              <w:rPr>
                <w:rFonts w:eastAsia="맑은 고딕"/>
                <w:lang w:eastAsia="ko-KR"/>
              </w:rPr>
            </w:pPr>
          </w:p>
          <w:p w14:paraId="62311EF6" w14:textId="77777777" w:rsidR="00401861" w:rsidRPr="00C745D3" w:rsidRDefault="00401861" w:rsidP="00401861">
            <w:pPr>
              <w:pStyle w:val="Tabletext"/>
              <w:spacing w:beforeLines="50" w:before="120" w:after="0"/>
              <w:rPr>
                <w:i/>
                <w:iCs/>
                <w:color w:val="0000FF"/>
              </w:rPr>
            </w:pPr>
            <w:r w:rsidRPr="00C745D3">
              <w:rPr>
                <w:i/>
                <w:iCs/>
                <w:color w:val="0000FF"/>
              </w:rPr>
              <w:t>The base station maximum carrier output power is mean power level measured per carrier at the indicted interface, during the transmitter ON period in a specified reference condition.</w:t>
            </w:r>
          </w:p>
          <w:p w14:paraId="117DBD6E" w14:textId="08092394" w:rsidR="00401861" w:rsidRPr="00C745D3" w:rsidRDefault="00401861" w:rsidP="00401861">
            <w:pPr>
              <w:pStyle w:val="Tabletext"/>
              <w:spacing w:beforeLines="50" w:before="120" w:after="0"/>
              <w:rPr>
                <w:i/>
                <w:iCs/>
                <w:color w:val="0000FF"/>
              </w:rPr>
            </w:pPr>
            <w:r w:rsidRPr="00C745D3">
              <w:rPr>
                <w:i/>
                <w:iCs/>
                <w:color w:val="0000FF"/>
              </w:rPr>
              <w:t xml:space="preserve">Despite the general requirements for the BS output power described in </w:t>
            </w:r>
            <w:r w:rsidR="00AB114A" w:rsidRPr="00C745D3">
              <w:rPr>
                <w:i/>
                <w:iCs/>
                <w:color w:val="0000FF"/>
              </w:rPr>
              <w:t>TTAT.3G-</w:t>
            </w:r>
            <w:r w:rsidRPr="00C745D3">
              <w:rPr>
                <w:i/>
                <w:iCs/>
                <w:color w:val="0000FF"/>
              </w:rPr>
              <w:t xml:space="preserve"> 38.104, additional regional requirements might be applicable.</w:t>
            </w:r>
          </w:p>
          <w:p w14:paraId="4D48194A" w14:textId="77777777" w:rsidR="00DE16EF" w:rsidRPr="00C745D3" w:rsidRDefault="007C47E8" w:rsidP="00165916">
            <w:pPr>
              <w:pStyle w:val="Tabletext"/>
              <w:spacing w:beforeLines="50" w:before="120" w:after="0"/>
              <w:rPr>
                <w:i/>
                <w:color w:val="FF0000"/>
              </w:rPr>
            </w:pPr>
            <w:r w:rsidRPr="00C745D3">
              <w:rPr>
                <w:i/>
                <w:iCs/>
                <w:color w:val="0000FF"/>
              </w:rPr>
              <w:t>There may exist regional regulatory requirements which limit the maximum radiated transmit power.</w:t>
            </w:r>
            <w:r w:rsidR="00DE16EF" w:rsidRPr="00C745D3">
              <w:rPr>
                <w:i/>
                <w:color w:val="FF0000"/>
              </w:rPr>
              <w:t xml:space="preserve"> </w:t>
            </w:r>
          </w:p>
          <w:p w14:paraId="3FB64C20" w14:textId="15FE11BC" w:rsidR="007C47E8" w:rsidRPr="00C745D3" w:rsidRDefault="00DE16EF" w:rsidP="00165916">
            <w:pPr>
              <w:pStyle w:val="Tabletext"/>
              <w:spacing w:beforeLines="50" w:before="120" w:after="0"/>
              <w:rPr>
                <w:i/>
                <w:iCs/>
                <w:color w:val="0000FF"/>
              </w:rPr>
            </w:pPr>
            <w:r w:rsidRPr="00C745D3">
              <w:rPr>
                <w:i/>
                <w:color w:val="0000FF"/>
              </w:rPr>
              <w:t xml:space="preserve">For more details, refer to </w:t>
            </w:r>
            <w:r w:rsidR="008A01CF" w:rsidRPr="00C745D3">
              <w:rPr>
                <w:i/>
                <w:color w:val="0000FF"/>
              </w:rPr>
              <w:t xml:space="preserve">TTAT.3G-38.101-1, 38.101-2 </w:t>
            </w:r>
            <w:r w:rsidRPr="00C745D3">
              <w:rPr>
                <w:i/>
                <w:color w:val="0000FF"/>
              </w:rPr>
              <w:t>and 38.104.</w:t>
            </w:r>
          </w:p>
          <w:p w14:paraId="4F933C5E" w14:textId="48B9EBF8" w:rsidR="00D40FE3" w:rsidRPr="00C745D3" w:rsidRDefault="00D40FE3" w:rsidP="007C47E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pPr>
          </w:p>
        </w:tc>
      </w:tr>
      <w:tr w:rsidR="007C47E8" w:rsidRPr="00C745D3" w14:paraId="2C8E5666" w14:textId="77777777" w:rsidTr="005D77DB">
        <w:trPr>
          <w:cantSplit/>
          <w:jc w:val="center"/>
        </w:trPr>
        <w:tc>
          <w:tcPr>
            <w:tcW w:w="1316" w:type="dxa"/>
            <w:tcBorders>
              <w:bottom w:val="single" w:sz="4" w:space="0" w:color="auto"/>
            </w:tcBorders>
          </w:tcPr>
          <w:p w14:paraId="67DCADBD" w14:textId="77777777" w:rsidR="007C47E8" w:rsidRPr="00C745D3" w:rsidRDefault="007C47E8" w:rsidP="007C47E8">
            <w:pPr>
              <w:pStyle w:val="Tabletext"/>
              <w:rPr>
                <w:rFonts w:eastAsia="맑은 고딕"/>
              </w:rPr>
            </w:pPr>
            <w:r w:rsidRPr="00C745D3">
              <w:rPr>
                <w:rFonts w:eastAsia="맑은 고딕"/>
              </w:rPr>
              <w:t>5.2.3.2.11.2.3</w:t>
            </w:r>
          </w:p>
        </w:tc>
        <w:tc>
          <w:tcPr>
            <w:tcW w:w="8318" w:type="dxa"/>
            <w:tcBorders>
              <w:bottom w:val="single" w:sz="4" w:space="0" w:color="auto"/>
            </w:tcBorders>
          </w:tcPr>
          <w:p w14:paraId="18022D24" w14:textId="77777777" w:rsidR="007C47E8" w:rsidRPr="00C745D3" w:rsidRDefault="007C47E8" w:rsidP="007C47E8">
            <w:pPr>
              <w:pStyle w:val="Tabletext"/>
              <w:rPr>
                <w:rFonts w:eastAsia="맑은 고딕"/>
                <w:lang w:eastAsia="ko-KR"/>
              </w:rPr>
            </w:pPr>
            <w:r w:rsidRPr="00C745D3">
              <w:t>What is the average transmitted power per RF carrier radiated from antenna?</w:t>
            </w:r>
          </w:p>
          <w:p w14:paraId="268A6CC3" w14:textId="77777777" w:rsidR="007C47E8" w:rsidRPr="00C745D3" w:rsidRDefault="007C47E8" w:rsidP="007C47E8">
            <w:pPr>
              <w:pStyle w:val="Tabletext"/>
              <w:rPr>
                <w:rFonts w:eastAsia="맑은 고딕"/>
                <w:lang w:eastAsia="ko-KR"/>
              </w:rPr>
            </w:pPr>
          </w:p>
          <w:p w14:paraId="759D3A62" w14:textId="3EEC73C2" w:rsidR="00401861" w:rsidRPr="00C745D3" w:rsidRDefault="00D40FE3" w:rsidP="00401861">
            <w:pPr>
              <w:pStyle w:val="Tabletext"/>
              <w:spacing w:beforeLines="50" w:before="120" w:after="0"/>
              <w:rPr>
                <w:i/>
                <w:iCs/>
                <w:color w:val="0000FF"/>
              </w:rPr>
            </w:pPr>
            <w:r w:rsidRPr="00C745D3">
              <w:rPr>
                <w:rFonts w:eastAsia="맑은 고딕"/>
                <w:i/>
                <w:color w:val="0000FF"/>
                <w:lang w:eastAsia="ko-KR"/>
              </w:rPr>
              <w:t xml:space="preserve">The time averaged power transmitted in active state may be affected by various factors such as UE channel conditions and allocated bandwidth. </w:t>
            </w:r>
            <w:r w:rsidRPr="00C745D3">
              <w:rPr>
                <w:i/>
                <w:iCs/>
                <w:color w:val="0000FF"/>
              </w:rPr>
              <w:t>The base station maximum carrier output power is mean power level measured per carrier at the indicted interface, during the transmitter ON period in a specified reference condition</w:t>
            </w:r>
            <w:r w:rsidR="00DE16EF" w:rsidRPr="00C745D3">
              <w:rPr>
                <w:i/>
                <w:iCs/>
                <w:color w:val="0000FF"/>
              </w:rPr>
              <w:t>.</w:t>
            </w:r>
          </w:p>
          <w:p w14:paraId="3BB5125D" w14:textId="1F9E5765" w:rsidR="00D40FE3" w:rsidRPr="00C745D3" w:rsidRDefault="00D40FE3" w:rsidP="00D40FE3">
            <w:pPr>
              <w:pStyle w:val="Tabletext"/>
              <w:rPr>
                <w:rFonts w:eastAsia="맑은 고딕"/>
                <w:lang w:eastAsia="ko-KR"/>
              </w:rPr>
            </w:pPr>
          </w:p>
        </w:tc>
      </w:tr>
      <w:tr w:rsidR="007C47E8" w:rsidRPr="00C745D3" w14:paraId="7D70D4B7" w14:textId="77777777" w:rsidTr="000156CB">
        <w:trPr>
          <w:cantSplit/>
          <w:jc w:val="center"/>
        </w:trPr>
        <w:tc>
          <w:tcPr>
            <w:tcW w:w="1316" w:type="dxa"/>
            <w:tcBorders>
              <w:top w:val="nil"/>
            </w:tcBorders>
          </w:tcPr>
          <w:p w14:paraId="59DEA374" w14:textId="1696C127" w:rsidR="007C47E8" w:rsidRPr="00C745D3" w:rsidRDefault="007C47E8" w:rsidP="007C47E8">
            <w:pPr>
              <w:pStyle w:val="Tabletext"/>
              <w:rPr>
                <w:rFonts w:eastAsia="맑은 고딕"/>
                <w:b/>
              </w:rPr>
            </w:pPr>
            <w:r w:rsidRPr="00C745D3">
              <w:rPr>
                <w:rFonts w:eastAsia="맑은 고딕"/>
                <w:b/>
              </w:rPr>
              <w:t>5.2.3.2.12</w:t>
            </w:r>
          </w:p>
        </w:tc>
        <w:tc>
          <w:tcPr>
            <w:tcW w:w="8318" w:type="dxa"/>
            <w:tcBorders>
              <w:top w:val="nil"/>
            </w:tcBorders>
          </w:tcPr>
          <w:p w14:paraId="4D317560" w14:textId="77777777" w:rsidR="007C47E8" w:rsidRPr="00C745D3" w:rsidRDefault="007C47E8" w:rsidP="007C47E8">
            <w:pPr>
              <w:pStyle w:val="Tabletext"/>
              <w:rPr>
                <w:b/>
              </w:rPr>
            </w:pPr>
            <w:r w:rsidRPr="00C745D3">
              <w:rPr>
                <w:b/>
              </w:rPr>
              <w:t>Scheduler, QoS support and management, data services</w:t>
            </w:r>
          </w:p>
        </w:tc>
      </w:tr>
      <w:tr w:rsidR="007C47E8" w:rsidRPr="00C745D3" w14:paraId="272C77F0" w14:textId="77777777" w:rsidTr="000156CB">
        <w:trPr>
          <w:cantSplit/>
          <w:jc w:val="center"/>
        </w:trPr>
        <w:tc>
          <w:tcPr>
            <w:tcW w:w="1316" w:type="dxa"/>
          </w:tcPr>
          <w:p w14:paraId="6C9D5F72" w14:textId="77777777" w:rsidR="007C47E8" w:rsidRPr="00C745D3" w:rsidRDefault="007C47E8" w:rsidP="007C47E8">
            <w:pPr>
              <w:pStyle w:val="Tabletext"/>
            </w:pPr>
            <w:r w:rsidRPr="00C745D3">
              <w:t>5.2.3.2.12.1</w:t>
            </w:r>
          </w:p>
        </w:tc>
        <w:tc>
          <w:tcPr>
            <w:tcW w:w="8318" w:type="dxa"/>
          </w:tcPr>
          <w:p w14:paraId="6C639910" w14:textId="77777777" w:rsidR="007C47E8" w:rsidRPr="00C745D3" w:rsidRDefault="007C47E8" w:rsidP="007C47E8">
            <w:pPr>
              <w:pStyle w:val="Tabletext"/>
            </w:pPr>
            <w:r w:rsidRPr="00C745D3">
              <w:t>QoS support</w:t>
            </w:r>
          </w:p>
          <w:p w14:paraId="43F3F65F" w14:textId="77777777" w:rsidR="007C47E8" w:rsidRPr="00C745D3" w:rsidRDefault="007C47E8" w:rsidP="007C47E8">
            <w:pPr>
              <w:pStyle w:val="Tabletext"/>
              <w:ind w:left="284" w:hanging="284"/>
            </w:pPr>
            <w:r w:rsidRPr="00C745D3">
              <w:t>–</w:t>
            </w:r>
            <w:r w:rsidRPr="00C745D3">
              <w:tab/>
              <w:t>What QoS classes are supported?</w:t>
            </w:r>
          </w:p>
          <w:p w14:paraId="013F6239" w14:textId="77777777" w:rsidR="007C47E8" w:rsidRPr="00C745D3" w:rsidRDefault="007C47E8" w:rsidP="007C47E8">
            <w:pPr>
              <w:pStyle w:val="Tabletext"/>
              <w:ind w:left="284" w:hanging="284"/>
            </w:pPr>
            <w:r w:rsidRPr="00C745D3">
              <w:t>–</w:t>
            </w:r>
            <w:r w:rsidRPr="00C745D3">
              <w:tab/>
              <w:t>How QoS classes associated with each service flow can be negotiated.</w:t>
            </w:r>
          </w:p>
          <w:p w14:paraId="77A7D1A9" w14:textId="77777777" w:rsidR="007C47E8" w:rsidRPr="00C745D3" w:rsidRDefault="007C47E8" w:rsidP="007C47E8">
            <w:pPr>
              <w:pStyle w:val="Tabletext"/>
              <w:ind w:left="284" w:hanging="284"/>
            </w:pPr>
            <w:r w:rsidRPr="00C745D3">
              <w:t>–</w:t>
            </w:r>
            <w:r w:rsidRPr="00C745D3">
              <w:tab/>
              <w:t>QoS attributes, for example:</w:t>
            </w:r>
          </w:p>
          <w:p w14:paraId="7C233FFF" w14:textId="77777777" w:rsidR="007C47E8" w:rsidRPr="00C745D3" w:rsidRDefault="007C47E8" w:rsidP="007C47E8">
            <w:pPr>
              <w:pStyle w:val="Tabletext"/>
              <w:ind w:left="567" w:hanging="567"/>
            </w:pPr>
            <w:r w:rsidRPr="00C745D3">
              <w:tab/>
              <w:t>•</w:t>
            </w:r>
            <w:r w:rsidRPr="00C745D3">
              <w:tab/>
              <w:t>data rate (ranging from the lowest supported data rate to maximum data rate supported by the MAC/PHY);</w:t>
            </w:r>
          </w:p>
          <w:p w14:paraId="6F5B0BE6" w14:textId="77777777" w:rsidR="007C47E8" w:rsidRPr="00C745D3" w:rsidRDefault="007C47E8" w:rsidP="007C47E8">
            <w:pPr>
              <w:pStyle w:val="Tabletext"/>
              <w:ind w:left="567" w:hanging="567"/>
            </w:pPr>
            <w:r w:rsidRPr="00C745D3">
              <w:tab/>
              <w:t>•</w:t>
            </w:r>
            <w:r w:rsidRPr="00C745D3">
              <w:tab/>
              <w:t>control plane and user plane latency (delivery delay);</w:t>
            </w:r>
          </w:p>
          <w:p w14:paraId="12E476E9" w14:textId="77777777" w:rsidR="007C47E8" w:rsidRPr="00C745D3" w:rsidRDefault="007C47E8" w:rsidP="007C47E8">
            <w:pPr>
              <w:pStyle w:val="Tabletext"/>
              <w:ind w:left="567" w:hanging="567"/>
            </w:pPr>
            <w:r w:rsidRPr="00C745D3">
              <w:tab/>
              <w:t>•</w:t>
            </w:r>
            <w:r w:rsidRPr="00C745D3">
              <w:tab/>
              <w:t>packet error ratio (after all corrections provided by the MAC/PHY layers), and delay variation (jitter).</w:t>
            </w:r>
          </w:p>
          <w:p w14:paraId="61B281F7" w14:textId="77777777" w:rsidR="007C47E8" w:rsidRPr="00C745D3" w:rsidRDefault="007C47E8" w:rsidP="007C47E8">
            <w:pPr>
              <w:pStyle w:val="Tabletext"/>
              <w:ind w:left="284" w:hanging="284"/>
            </w:pPr>
            <w:r w:rsidRPr="00C745D3">
              <w:t>–</w:t>
            </w:r>
            <w:r w:rsidRPr="00C745D3">
              <w:tab/>
              <w:t>Is QoS supported when handing off between radio access networks? If so, describe the corresponding</w:t>
            </w:r>
            <w:r w:rsidRPr="00C745D3">
              <w:rPr>
                <w:lang w:eastAsia="zh-CN"/>
              </w:rPr>
              <w:t xml:space="preserve"> procedures</w:t>
            </w:r>
            <w:r w:rsidRPr="00C745D3">
              <w:t>.</w:t>
            </w:r>
          </w:p>
          <w:p w14:paraId="1830B8D9" w14:textId="77777777" w:rsidR="007C47E8" w:rsidRPr="00C745D3" w:rsidRDefault="007C47E8" w:rsidP="007C47E8">
            <w:pPr>
              <w:pStyle w:val="Tabletext"/>
              <w:ind w:left="284" w:hanging="284"/>
            </w:pPr>
            <w:r w:rsidRPr="00C745D3">
              <w:t>–</w:t>
            </w:r>
            <w:r w:rsidRPr="00C745D3">
              <w:tab/>
              <w:t>How users may utilize several applications with differing QoS requirements at the same time.</w:t>
            </w:r>
          </w:p>
          <w:p w14:paraId="203027B0" w14:textId="77777777" w:rsidR="007C47E8" w:rsidRPr="00C745D3" w:rsidRDefault="007C47E8" w:rsidP="007C47E8">
            <w:pPr>
              <w:pStyle w:val="Tabletext"/>
              <w:ind w:left="284" w:hanging="284"/>
            </w:pPr>
          </w:p>
          <w:p w14:paraId="726F5005" w14:textId="77777777" w:rsidR="007C47E8" w:rsidRPr="00C745D3" w:rsidRDefault="007C47E8" w:rsidP="00165916">
            <w:pPr>
              <w:pStyle w:val="Tabletext"/>
              <w:spacing w:beforeLines="50" w:before="120" w:after="0"/>
              <w:rPr>
                <w:i/>
                <w:iCs/>
                <w:color w:val="0000FF"/>
              </w:rPr>
            </w:pPr>
            <w:r w:rsidRPr="00C745D3">
              <w:rPr>
                <w:rFonts w:hint="eastAsia"/>
                <w:i/>
                <w:iCs/>
                <w:color w:val="0000FF"/>
              </w:rPr>
              <w:t>QoS flow is the finest granularity of QoS differentiation in a PDU session</w:t>
            </w:r>
            <w:r w:rsidRPr="00C745D3">
              <w:rPr>
                <w:i/>
                <w:iCs/>
                <w:color w:val="0000FF"/>
              </w:rPr>
              <w:t xml:space="preserve"> and it is identified by an QoS Flow ID (</w:t>
            </w:r>
            <w:r w:rsidRPr="00C745D3">
              <w:rPr>
                <w:rFonts w:hint="eastAsia"/>
                <w:i/>
                <w:iCs/>
                <w:color w:val="0000FF"/>
              </w:rPr>
              <w:t>QFI)</w:t>
            </w:r>
            <w:r w:rsidRPr="00C745D3">
              <w:rPr>
                <w:i/>
                <w:iCs/>
                <w:color w:val="0000FF"/>
              </w:rPr>
              <w:t xml:space="preserve"> in a packet header</w:t>
            </w:r>
            <w:r w:rsidRPr="00C745D3">
              <w:rPr>
                <w:rFonts w:hint="eastAsia"/>
                <w:i/>
                <w:iCs/>
                <w:color w:val="0000FF"/>
              </w:rPr>
              <w:t>.</w:t>
            </w:r>
          </w:p>
          <w:p w14:paraId="335DBBCA" w14:textId="77777777" w:rsidR="007C47E8" w:rsidRPr="00C745D3" w:rsidRDefault="007C47E8" w:rsidP="00165916">
            <w:pPr>
              <w:pStyle w:val="Tabletext"/>
              <w:spacing w:beforeLines="50" w:before="120" w:after="0"/>
              <w:rPr>
                <w:i/>
                <w:iCs/>
                <w:color w:val="0000FF"/>
              </w:rPr>
            </w:pPr>
            <w:r w:rsidRPr="00C745D3">
              <w:rPr>
                <w:i/>
                <w:iCs/>
                <w:color w:val="0000FF"/>
              </w:rPr>
              <w:t>A QoS Flow either be 'Non-GBR (Guaranteed Bit Rate)' or 'GBR' depending on its QoS profile. The QoS profile of a Non-GBR QoS flow contains 5G QoS Identifier (5QI), Allocation and Retention Priority (ARP), and optionally Reflective QoS Attribute (RQA). In case of a GBR QoS flow, the QoS profile contains 5QI, ARP, Guaranteed Flow Bit Rate (GFBR), Maximum Flow Bit Rate (MFBR), and notification control. 7 values of 5QI for GBR and 8 values of 5QI for non-GBR are standardised.</w:t>
            </w:r>
          </w:p>
          <w:p w14:paraId="2DFA047C" w14:textId="77777777" w:rsidR="007C47E8" w:rsidRPr="00C745D3" w:rsidRDefault="007C47E8" w:rsidP="00165916">
            <w:pPr>
              <w:pStyle w:val="Tabletext"/>
              <w:spacing w:beforeLines="50" w:before="120" w:after="0"/>
              <w:rPr>
                <w:i/>
                <w:iCs/>
                <w:color w:val="0000FF"/>
              </w:rPr>
            </w:pPr>
            <w:r w:rsidRPr="00C745D3">
              <w:rPr>
                <w:i/>
                <w:iCs/>
                <w:color w:val="0000FF"/>
              </w:rPr>
              <w:t>The SMF of CN provides the QFI together with the QoS profile to the (R)AN when a QoS flow is established or modified.</w:t>
            </w:r>
          </w:p>
          <w:p w14:paraId="6B8AC330" w14:textId="77777777" w:rsidR="007C47E8" w:rsidRPr="00C745D3" w:rsidRDefault="007C47E8" w:rsidP="00165916">
            <w:pPr>
              <w:pStyle w:val="Tabletext"/>
              <w:spacing w:beforeLines="50" w:before="120" w:after="0"/>
              <w:rPr>
                <w:i/>
                <w:iCs/>
                <w:color w:val="0000FF"/>
              </w:rPr>
            </w:pPr>
            <w:r w:rsidRPr="00C745D3">
              <w:rPr>
                <w:i/>
                <w:iCs/>
                <w:color w:val="0000FF"/>
              </w:rPr>
              <w:t>Data radio bearer is used to convey packets via radio access and QoS flow to DRB association is performed at both NAS (Non-Access Stratum) and AS (Access Stratum).</w:t>
            </w:r>
          </w:p>
          <w:p w14:paraId="456F06D7" w14:textId="77777777" w:rsidR="007C47E8" w:rsidRPr="00C745D3" w:rsidRDefault="007C47E8" w:rsidP="00165916">
            <w:pPr>
              <w:pStyle w:val="Tabletext"/>
              <w:spacing w:beforeLines="50" w:before="120" w:after="0"/>
              <w:rPr>
                <w:i/>
                <w:iCs/>
                <w:color w:val="0000FF"/>
              </w:rPr>
            </w:pPr>
            <w:r w:rsidRPr="00C745D3">
              <w:rPr>
                <w:i/>
                <w:iCs/>
                <w:color w:val="0000FF"/>
              </w:rPr>
              <w:t>QoS characteristics which are indicated through the 5QI value are resource type (GBR/Non-GBR: Guaranteed Bit Rate), priority level, packet delay budget, packet error rate, averaging window.</w:t>
            </w:r>
          </w:p>
          <w:p w14:paraId="4F66506E" w14:textId="77777777" w:rsidR="007C47E8" w:rsidRPr="00C745D3" w:rsidRDefault="007C47E8" w:rsidP="00165916">
            <w:pPr>
              <w:pStyle w:val="Tabletext"/>
              <w:spacing w:beforeLines="50" w:before="120" w:after="0"/>
              <w:rPr>
                <w:i/>
                <w:iCs/>
                <w:color w:val="0000FF"/>
              </w:rPr>
            </w:pPr>
            <w:r w:rsidRPr="00C745D3">
              <w:rPr>
                <w:i/>
                <w:iCs/>
                <w:color w:val="0000FF"/>
              </w:rPr>
              <w:t>The QoS profile</w:t>
            </w:r>
            <w:r w:rsidRPr="00C745D3">
              <w:rPr>
                <w:rFonts w:hint="eastAsia"/>
                <w:i/>
                <w:iCs/>
                <w:color w:val="0000FF"/>
              </w:rPr>
              <w:t xml:space="preserve"> could be used to determine which </w:t>
            </w:r>
            <w:r w:rsidRPr="00C745D3">
              <w:rPr>
                <w:i/>
                <w:iCs/>
                <w:color w:val="0000FF"/>
              </w:rPr>
              <w:t>QoS flow</w:t>
            </w:r>
            <w:r w:rsidRPr="00C745D3">
              <w:rPr>
                <w:rFonts w:hint="eastAsia"/>
                <w:i/>
                <w:iCs/>
                <w:color w:val="0000FF"/>
              </w:rPr>
              <w:t xml:space="preserve">s to </w:t>
            </w:r>
            <w:r w:rsidRPr="00C745D3">
              <w:rPr>
                <w:i/>
                <w:iCs/>
                <w:color w:val="0000FF"/>
              </w:rPr>
              <w:t>prioritize</w:t>
            </w:r>
            <w:r w:rsidRPr="00C745D3">
              <w:rPr>
                <w:rFonts w:hint="eastAsia"/>
                <w:i/>
                <w:iCs/>
                <w:color w:val="0000FF"/>
              </w:rPr>
              <w:t xml:space="preserve"> at handover.</w:t>
            </w:r>
          </w:p>
          <w:p w14:paraId="23285C23"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By using multiple </w:t>
            </w:r>
            <w:r w:rsidRPr="00C745D3">
              <w:rPr>
                <w:i/>
                <w:iCs/>
                <w:color w:val="0000FF"/>
              </w:rPr>
              <w:t>QoS flow</w:t>
            </w:r>
            <w:r w:rsidRPr="00C745D3">
              <w:rPr>
                <w:rFonts w:hint="eastAsia"/>
                <w:i/>
                <w:iCs/>
                <w:color w:val="0000FF"/>
              </w:rPr>
              <w:t xml:space="preserve">s having different QoS profile, </w:t>
            </w:r>
            <w:r w:rsidRPr="00C745D3">
              <w:rPr>
                <w:i/>
                <w:iCs/>
                <w:color w:val="0000FF"/>
              </w:rPr>
              <w:t>multiple</w:t>
            </w:r>
            <w:r w:rsidRPr="00C745D3">
              <w:rPr>
                <w:rFonts w:hint="eastAsia"/>
                <w:i/>
                <w:iCs/>
                <w:color w:val="0000FF"/>
              </w:rPr>
              <w:t xml:space="preserve"> application flows with different QoS requirements could be </w:t>
            </w:r>
            <w:r w:rsidRPr="00C745D3">
              <w:rPr>
                <w:i/>
                <w:iCs/>
                <w:color w:val="0000FF"/>
              </w:rPr>
              <w:t>accommodated at the same time</w:t>
            </w:r>
            <w:r w:rsidRPr="00C745D3">
              <w:rPr>
                <w:rFonts w:hint="eastAsia"/>
                <w:i/>
                <w:iCs/>
                <w:color w:val="0000FF"/>
              </w:rPr>
              <w:t>.</w:t>
            </w:r>
            <w:r w:rsidRPr="00C745D3">
              <w:rPr>
                <w:i/>
                <w:iCs/>
                <w:color w:val="0000FF"/>
              </w:rPr>
              <w:t xml:space="preserve"> </w:t>
            </w:r>
            <w:r w:rsidRPr="00C745D3">
              <w:rPr>
                <w:rFonts w:hint="eastAsia"/>
                <w:i/>
                <w:iCs/>
                <w:color w:val="0000FF"/>
              </w:rPr>
              <w:t xml:space="preserve">Network configures multiple DRBs </w:t>
            </w:r>
            <w:r w:rsidRPr="00C745D3">
              <w:rPr>
                <w:i/>
                <w:iCs/>
                <w:color w:val="0000FF"/>
              </w:rPr>
              <w:t xml:space="preserve">with different QoS profile </w:t>
            </w:r>
            <w:r w:rsidRPr="00C745D3">
              <w:rPr>
                <w:rFonts w:hint="eastAsia"/>
                <w:i/>
                <w:iCs/>
                <w:color w:val="0000FF"/>
              </w:rPr>
              <w:t xml:space="preserve">to one UE and </w:t>
            </w:r>
            <w:r w:rsidRPr="00C745D3">
              <w:rPr>
                <w:i/>
                <w:iCs/>
                <w:color w:val="0000FF"/>
              </w:rPr>
              <w:t>schedules multiple DRBs at the same time.</w:t>
            </w:r>
          </w:p>
          <w:p w14:paraId="5E636BD3" w14:textId="77777777" w:rsidR="007C47E8" w:rsidRPr="00C745D3" w:rsidRDefault="007C47E8" w:rsidP="00B8604F">
            <w:pPr>
              <w:pStyle w:val="Tabletext"/>
              <w:spacing w:beforeLines="50" w:before="120" w:after="0"/>
              <w:rPr>
                <w:lang w:eastAsia="ko-KR"/>
              </w:rPr>
            </w:pPr>
          </w:p>
        </w:tc>
      </w:tr>
      <w:tr w:rsidR="007C47E8" w:rsidRPr="00C745D3" w14:paraId="2E90375D" w14:textId="77777777" w:rsidTr="000156CB">
        <w:trPr>
          <w:cantSplit/>
          <w:jc w:val="center"/>
        </w:trPr>
        <w:tc>
          <w:tcPr>
            <w:tcW w:w="1316" w:type="dxa"/>
          </w:tcPr>
          <w:p w14:paraId="7001F672" w14:textId="77777777" w:rsidR="007C47E8" w:rsidRPr="00C745D3" w:rsidRDefault="007C47E8" w:rsidP="007C47E8">
            <w:pPr>
              <w:pStyle w:val="Tabletext"/>
            </w:pPr>
            <w:r w:rsidRPr="00C745D3">
              <w:lastRenderedPageBreak/>
              <w:t>5.2.3.2.12.2</w:t>
            </w:r>
          </w:p>
        </w:tc>
        <w:tc>
          <w:tcPr>
            <w:tcW w:w="8318" w:type="dxa"/>
          </w:tcPr>
          <w:p w14:paraId="16585F77" w14:textId="77777777" w:rsidR="007C47E8" w:rsidRPr="00C745D3" w:rsidRDefault="007C47E8" w:rsidP="007C47E8">
            <w:pPr>
              <w:pStyle w:val="Tabletext"/>
              <w:rPr>
                <w:i/>
                <w:iCs/>
              </w:rPr>
            </w:pPr>
            <w:r w:rsidRPr="00C745D3">
              <w:rPr>
                <w:i/>
                <w:iCs/>
              </w:rPr>
              <w:t>Scheduling mechanisms</w:t>
            </w:r>
          </w:p>
          <w:p w14:paraId="57530902" w14:textId="77777777" w:rsidR="007C47E8" w:rsidRPr="00C745D3" w:rsidRDefault="007C47E8" w:rsidP="007C47E8">
            <w:pPr>
              <w:pStyle w:val="Tabletext"/>
              <w:ind w:left="284" w:hanging="284"/>
            </w:pPr>
            <w:r w:rsidRPr="00C745D3">
              <w:t>–</w:t>
            </w:r>
            <w:r w:rsidRPr="00C745D3">
              <w:tab/>
              <w:t xml:space="preserve">Exemplify scheduling algorithm(s) that may be used </w:t>
            </w:r>
            <w:r w:rsidRPr="00C745D3">
              <w:rPr>
                <w:rFonts w:eastAsia="SimSun"/>
              </w:rPr>
              <w:t xml:space="preserve">for full buffer and non-full buffer traffic </w:t>
            </w:r>
            <w:r w:rsidRPr="00C745D3">
              <w:t>in the technology proposal for evaluation purposes.</w:t>
            </w:r>
          </w:p>
          <w:p w14:paraId="278D7515" w14:textId="77777777" w:rsidR="007C47E8" w:rsidRPr="00C745D3" w:rsidRDefault="007C47E8" w:rsidP="007C47E8">
            <w:pPr>
              <w:pStyle w:val="Tabletext"/>
            </w:pPr>
            <w:r w:rsidRPr="00C745D3">
              <w:t>Describe any measurements and/or reporting required for scheduling.</w:t>
            </w:r>
            <w:r w:rsidRPr="00C745D3" w:rsidDel="0079139D">
              <w:t xml:space="preserve"> </w:t>
            </w:r>
          </w:p>
          <w:p w14:paraId="78D17AEC" w14:textId="77777777" w:rsidR="007C47E8" w:rsidRPr="00C745D3" w:rsidRDefault="007C47E8" w:rsidP="007C47E8">
            <w:pPr>
              <w:pStyle w:val="Tabletext"/>
            </w:pPr>
          </w:p>
          <w:p w14:paraId="2D5737C6" w14:textId="77777777" w:rsidR="009A4515" w:rsidRPr="00C745D3" w:rsidRDefault="009A4515" w:rsidP="009A4515">
            <w:pPr>
              <w:pStyle w:val="Tabletext"/>
              <w:spacing w:beforeLines="50" w:before="120" w:after="0"/>
              <w:rPr>
                <w:i/>
                <w:color w:val="0000FF"/>
                <w:lang w:val="en-US"/>
              </w:rPr>
            </w:pPr>
            <w:r w:rsidRPr="00C745D3">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06037DDA" w14:textId="77777777" w:rsidR="009A4515" w:rsidRPr="00C745D3" w:rsidRDefault="009A4515" w:rsidP="009A4515">
            <w:pPr>
              <w:pStyle w:val="Tabletext"/>
              <w:spacing w:beforeLines="50" w:before="120" w:after="0"/>
              <w:rPr>
                <w:i/>
                <w:color w:val="0000FF"/>
                <w:lang w:val="en-US"/>
              </w:rPr>
            </w:pPr>
            <w:r w:rsidRPr="00C745D3">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C745D3">
              <w:rPr>
                <w:i/>
                <w:color w:val="0000FF"/>
                <w:lang w:val="en-US" w:eastAsia="ja-JP"/>
              </w:rPr>
              <w:t>information</w:t>
            </w:r>
            <w:r w:rsidRPr="00C745D3">
              <w:rPr>
                <w:rFonts w:hint="eastAsia"/>
                <w:i/>
                <w:color w:val="0000FF"/>
                <w:lang w:val="en-US" w:eastAsia="ja-JP"/>
              </w:rPr>
              <w:t xml:space="preserve"> from the </w:t>
            </w:r>
            <w:r w:rsidRPr="00C745D3">
              <w:rPr>
                <w:i/>
                <w:color w:val="0000FF"/>
                <w:lang w:val="en-US" w:eastAsia="ja-JP"/>
              </w:rPr>
              <w:t>“higher layers”</w:t>
            </w:r>
            <w:r w:rsidRPr="00C745D3">
              <w:rPr>
                <w:i/>
                <w:color w:val="0000FF"/>
                <w:lang w:val="en-US"/>
              </w:rPr>
              <w:t xml:space="preserve">.  </w:t>
            </w:r>
          </w:p>
          <w:p w14:paraId="4EFFBC48" w14:textId="77777777" w:rsidR="009A4515" w:rsidRPr="00C745D3" w:rsidRDefault="009A4515" w:rsidP="009A4515">
            <w:pPr>
              <w:pStyle w:val="Tabletext"/>
              <w:spacing w:beforeLines="50" w:before="120" w:after="0"/>
              <w:rPr>
                <w:i/>
                <w:color w:val="0000FF"/>
                <w:lang w:val="en-US" w:eastAsia="ja-JP"/>
              </w:rPr>
            </w:pPr>
            <w:r w:rsidRPr="00C745D3">
              <w:rPr>
                <w:rFonts w:hint="eastAsia"/>
                <w:i/>
                <w:color w:val="0000FF"/>
                <w:lang w:val="en-US" w:eastAsia="ja-JP"/>
              </w:rPr>
              <w:t xml:space="preserve">For </w:t>
            </w:r>
            <w:r w:rsidRPr="00C745D3">
              <w:rPr>
                <w:i/>
                <w:color w:val="0000FF"/>
                <w:lang w:val="en-US" w:eastAsia="ja-JP"/>
              </w:rPr>
              <w:t>non-full buffer</w:t>
            </w:r>
            <w:r w:rsidRPr="00C745D3">
              <w:rPr>
                <w:rFonts w:hint="eastAsia"/>
                <w:i/>
                <w:color w:val="0000FF"/>
                <w:lang w:val="en-US" w:eastAsia="ja-JP"/>
              </w:rPr>
              <w:t xml:space="preserve"> traffic </w:t>
            </w:r>
            <w:r w:rsidRPr="00C745D3">
              <w:rPr>
                <w:i/>
                <w:color w:val="0000FF"/>
                <w:lang w:val="en-US" w:eastAsia="ja-JP"/>
              </w:rPr>
              <w:t xml:space="preserve">like VOIP </w:t>
            </w:r>
            <w:r w:rsidRPr="00C745D3">
              <w:rPr>
                <w:rFonts w:hint="eastAsia"/>
                <w:i/>
                <w:color w:val="0000FF"/>
                <w:lang w:val="en-US" w:eastAsia="ja-JP"/>
              </w:rPr>
              <w:t xml:space="preserve">(or any traffic having similar characteristics) semi-persistent scheduling </w:t>
            </w:r>
            <w:r w:rsidRPr="00C745D3">
              <w:rPr>
                <w:i/>
                <w:color w:val="0000FF"/>
                <w:lang w:val="en-US" w:eastAsia="ja-JP"/>
              </w:rPr>
              <w:t xml:space="preserve">in DL </w:t>
            </w:r>
            <w:r w:rsidRPr="00C745D3">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C745D3">
              <w:rPr>
                <w:i/>
                <w:color w:val="0000FF"/>
                <w:lang w:val="en-US" w:eastAsia="ja-JP"/>
              </w:rPr>
              <w:t>signaling</w:t>
            </w:r>
            <w:r w:rsidRPr="00C745D3">
              <w:rPr>
                <w:rFonts w:hint="eastAsia"/>
                <w:i/>
                <w:color w:val="0000FF"/>
                <w:lang w:val="en-US" w:eastAsia="ja-JP"/>
              </w:rPr>
              <w:t xml:space="preserve"> each time. This is especially useful to reduce the L1/L2 control signaling overhead and to increase VoIP capacity.</w:t>
            </w:r>
            <w:r w:rsidRPr="00C745D3">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43E6F6D0" w14:textId="77777777" w:rsidR="009A4515" w:rsidRPr="00C745D3" w:rsidRDefault="009A4515" w:rsidP="009A4515">
            <w:pPr>
              <w:pStyle w:val="Tabletext"/>
              <w:spacing w:beforeLines="50" w:before="120" w:after="0"/>
              <w:rPr>
                <w:i/>
                <w:color w:val="0000FF"/>
                <w:lang w:val="en-US"/>
              </w:rPr>
            </w:pPr>
            <w:r w:rsidRPr="00C745D3">
              <w:rPr>
                <w:i/>
                <w:color w:val="0000FF"/>
                <w:lang w:val="en-US"/>
              </w:rPr>
              <w:t>In general for TDD operation a slot may be used for dynamically allocating DL or UL transmissions or both.</w:t>
            </w:r>
          </w:p>
          <w:p w14:paraId="0E976F8B" w14:textId="77777777" w:rsidR="009A4515" w:rsidRPr="00C745D3" w:rsidRDefault="009A4515" w:rsidP="009A4515">
            <w:pPr>
              <w:pStyle w:val="Tabletext"/>
              <w:spacing w:beforeLines="50" w:before="120" w:after="0"/>
              <w:rPr>
                <w:i/>
                <w:color w:val="0000FF"/>
                <w:lang w:val="en-US" w:eastAsia="ja-JP"/>
              </w:rPr>
            </w:pPr>
            <w:r w:rsidRPr="00C745D3">
              <w:rPr>
                <w:i/>
                <w:color w:val="0000FF"/>
                <w:lang w:val="en-US" w:eastAsia="ja-JP"/>
              </w:rPr>
              <w:t xml:space="preserve">NR </w:t>
            </w:r>
            <w:r w:rsidRPr="00C745D3">
              <w:rPr>
                <w:rFonts w:hint="eastAsia"/>
                <w:i/>
                <w:color w:val="0000FF"/>
                <w:lang w:val="en-US" w:eastAsia="ja-JP"/>
              </w:rPr>
              <w:t xml:space="preserve">supports </w:t>
            </w:r>
            <w:r w:rsidRPr="00C745D3">
              <w:rPr>
                <w:i/>
                <w:color w:val="0000FF"/>
                <w:lang w:val="en-US" w:eastAsia="ja-JP"/>
              </w:rPr>
              <w:t>slot aggregation in downlink and uplink</w:t>
            </w:r>
            <w:r w:rsidRPr="00C745D3">
              <w:rPr>
                <w:rFonts w:hint="eastAsia"/>
                <w:i/>
                <w:color w:val="0000FF"/>
                <w:lang w:val="en-US" w:eastAsia="ja-JP"/>
              </w:rPr>
              <w:t xml:space="preserve">, by which time-frequency resources can be allocated consecutively to a user for a longer period than </w:t>
            </w:r>
            <w:r w:rsidRPr="00C745D3">
              <w:rPr>
                <w:i/>
                <w:color w:val="0000FF"/>
                <w:lang w:val="en-US" w:eastAsia="ja-JP"/>
              </w:rPr>
              <w:t>a slot</w:t>
            </w:r>
            <w:r w:rsidRPr="00C745D3">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629EE323" w14:textId="77777777" w:rsidR="009A4515" w:rsidRPr="00C745D3" w:rsidRDefault="009A4515" w:rsidP="009A4515">
            <w:pPr>
              <w:pStyle w:val="Tabletext"/>
              <w:spacing w:beforeLines="50" w:before="120" w:after="0"/>
              <w:rPr>
                <w:b/>
                <w:i/>
                <w:color w:val="0000FF"/>
                <w:lang w:val="en-US" w:eastAsia="ja-JP"/>
              </w:rPr>
            </w:pPr>
            <w:r w:rsidRPr="00C745D3">
              <w:rPr>
                <w:i/>
                <w:color w:val="0000FF"/>
                <w:lang w:val="en-US" w:eastAsia="ja-JP"/>
              </w:rPr>
              <w:t>As another option to extend coverage or improve reliability in addition to slot aggregation, a set of MCS tables supporting very low code rate for both DL and UL can be used.</w:t>
            </w:r>
          </w:p>
          <w:p w14:paraId="047CA609" w14:textId="77777777" w:rsidR="009A4515" w:rsidRPr="00C745D3" w:rsidRDefault="009A4515" w:rsidP="009A4515">
            <w:pPr>
              <w:pStyle w:val="Tabletext"/>
              <w:spacing w:beforeLines="50" w:before="120" w:after="0"/>
              <w:rPr>
                <w:b/>
                <w:i/>
                <w:color w:val="0000FF"/>
                <w:lang w:val="en-US" w:eastAsia="ja-JP"/>
              </w:rPr>
            </w:pPr>
            <w:r w:rsidRPr="00C745D3">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14:paraId="03307AD3" w14:textId="77777777" w:rsidR="00273669" w:rsidRPr="00C745D3" w:rsidRDefault="009A4515" w:rsidP="009A4515">
            <w:pPr>
              <w:pStyle w:val="Tabletext"/>
              <w:spacing w:beforeLines="50" w:before="120" w:after="0"/>
              <w:rPr>
                <w:i/>
                <w:iCs/>
                <w:color w:val="0000FF"/>
                <w:lang w:val="en-US"/>
              </w:rPr>
            </w:pPr>
            <w:r w:rsidRPr="00C745D3">
              <w:rPr>
                <w:i/>
                <w:iCs/>
                <w:color w:val="0000FF"/>
                <w:lang w:val="en-US"/>
              </w:rPr>
              <w:t>For the downlink and the uplink, intercell-interference coordination can be realized by the scheduler that is transparent to the physical layer.</w:t>
            </w:r>
          </w:p>
          <w:p w14:paraId="6D7B4EF0" w14:textId="5A4E26B9" w:rsidR="00F27026" w:rsidRPr="00C745D3" w:rsidRDefault="00F27026" w:rsidP="009A4515">
            <w:pPr>
              <w:pStyle w:val="Tabletext"/>
              <w:spacing w:beforeLines="50" w:before="120" w:after="0"/>
            </w:pPr>
          </w:p>
        </w:tc>
      </w:tr>
      <w:tr w:rsidR="007C47E8" w:rsidRPr="00C745D3" w14:paraId="585BB321" w14:textId="77777777" w:rsidTr="00020307">
        <w:trPr>
          <w:cantSplit/>
          <w:jc w:val="center"/>
        </w:trPr>
        <w:tc>
          <w:tcPr>
            <w:tcW w:w="1316" w:type="dxa"/>
          </w:tcPr>
          <w:p w14:paraId="7B056867" w14:textId="3CCE2C0A" w:rsidR="007C47E8" w:rsidRPr="00C745D3" w:rsidRDefault="007C47E8" w:rsidP="007C47E8">
            <w:pPr>
              <w:pStyle w:val="Tabletext"/>
              <w:rPr>
                <w:b/>
              </w:rPr>
            </w:pPr>
            <w:r w:rsidRPr="00C745D3">
              <w:rPr>
                <w:b/>
              </w:rPr>
              <w:t>5.2.3.2.13</w:t>
            </w:r>
          </w:p>
        </w:tc>
        <w:tc>
          <w:tcPr>
            <w:tcW w:w="8318" w:type="dxa"/>
          </w:tcPr>
          <w:p w14:paraId="19832CD5" w14:textId="77777777" w:rsidR="007C47E8" w:rsidRPr="00C745D3" w:rsidRDefault="007C47E8" w:rsidP="007C47E8">
            <w:pPr>
              <w:pStyle w:val="Tabletext"/>
              <w:rPr>
                <w:b/>
              </w:rPr>
            </w:pPr>
            <w:r w:rsidRPr="00C745D3">
              <w:rPr>
                <w:b/>
              </w:rPr>
              <w:t>Radio interface architecture and protocol stack</w:t>
            </w:r>
          </w:p>
        </w:tc>
      </w:tr>
      <w:tr w:rsidR="007C47E8" w:rsidRPr="00C745D3" w14:paraId="49CD375B" w14:textId="77777777" w:rsidTr="00020307">
        <w:trPr>
          <w:cantSplit/>
          <w:jc w:val="center"/>
        </w:trPr>
        <w:tc>
          <w:tcPr>
            <w:tcW w:w="1316" w:type="dxa"/>
          </w:tcPr>
          <w:p w14:paraId="50F3EB54" w14:textId="77777777" w:rsidR="007C47E8" w:rsidRPr="00C745D3" w:rsidRDefault="007C47E8" w:rsidP="007C47E8">
            <w:pPr>
              <w:pStyle w:val="Tabletext"/>
            </w:pPr>
            <w:r w:rsidRPr="00C745D3">
              <w:lastRenderedPageBreak/>
              <w:t>5.2.3.2.13.1</w:t>
            </w:r>
          </w:p>
        </w:tc>
        <w:tc>
          <w:tcPr>
            <w:tcW w:w="8318" w:type="dxa"/>
          </w:tcPr>
          <w:p w14:paraId="3897D666" w14:textId="77777777" w:rsidR="007C47E8" w:rsidRPr="00C745D3" w:rsidRDefault="007C47E8" w:rsidP="007C47E8">
            <w:pPr>
              <w:pStyle w:val="Tabletext"/>
            </w:pPr>
            <w:r w:rsidRPr="00C745D3">
              <w:t>Describe details of the radio interface architecture and protocol stack such as:</w:t>
            </w:r>
          </w:p>
          <w:p w14:paraId="3408DB93" w14:textId="77777777" w:rsidR="007C47E8" w:rsidRPr="00C745D3" w:rsidRDefault="007C47E8" w:rsidP="007C47E8">
            <w:pPr>
              <w:pStyle w:val="Tabletext"/>
              <w:ind w:left="284" w:hanging="284"/>
            </w:pPr>
            <w:r w:rsidRPr="00C745D3">
              <w:t>–</w:t>
            </w:r>
            <w:r w:rsidRPr="00C745D3">
              <w:tab/>
              <w:t>Logical channels</w:t>
            </w:r>
          </w:p>
          <w:p w14:paraId="52DC6C0B" w14:textId="77777777" w:rsidR="007C47E8" w:rsidRPr="00C745D3" w:rsidRDefault="007C47E8" w:rsidP="007C47E8">
            <w:pPr>
              <w:pStyle w:val="Tabletext"/>
              <w:ind w:left="284" w:hanging="284"/>
            </w:pPr>
            <w:r w:rsidRPr="00C745D3">
              <w:t>–</w:t>
            </w:r>
            <w:r w:rsidRPr="00C745D3">
              <w:tab/>
              <w:t>Control channels</w:t>
            </w:r>
          </w:p>
          <w:p w14:paraId="6D29D36F" w14:textId="77777777" w:rsidR="007C47E8" w:rsidRPr="00C745D3" w:rsidRDefault="007C47E8" w:rsidP="007C47E8">
            <w:pPr>
              <w:pStyle w:val="Tabletext"/>
              <w:ind w:left="284" w:hanging="284"/>
            </w:pPr>
            <w:r w:rsidRPr="00C745D3">
              <w:t>–</w:t>
            </w:r>
            <w:r w:rsidRPr="00C745D3">
              <w:tab/>
              <w:t>Traffic channels</w:t>
            </w:r>
          </w:p>
          <w:p w14:paraId="78A149AC" w14:textId="77777777" w:rsidR="007C47E8" w:rsidRPr="00C745D3" w:rsidRDefault="007C47E8" w:rsidP="007C47E8">
            <w:pPr>
              <w:pStyle w:val="Tabletext"/>
              <w:rPr>
                <w:rFonts w:eastAsia="맑은 고딕"/>
                <w:lang w:eastAsia="ko-KR"/>
              </w:rPr>
            </w:pPr>
            <w:r w:rsidRPr="00C745D3">
              <w:t>Transport channels and/or physical channels.</w:t>
            </w:r>
          </w:p>
          <w:p w14:paraId="5E945188" w14:textId="77777777" w:rsidR="007C47E8" w:rsidRPr="00C745D3" w:rsidRDefault="007C47E8" w:rsidP="007C47E8">
            <w:pPr>
              <w:pStyle w:val="Tabletext"/>
              <w:rPr>
                <w:rFonts w:eastAsia="맑은 고딕"/>
                <w:lang w:eastAsia="ko-KR"/>
              </w:rPr>
            </w:pPr>
          </w:p>
          <w:p w14:paraId="7B08A698" w14:textId="77777777" w:rsidR="007C47E8" w:rsidRPr="00C745D3" w:rsidRDefault="007C47E8" w:rsidP="00165916">
            <w:pPr>
              <w:pStyle w:val="Tabletext"/>
              <w:spacing w:beforeLines="50" w:before="120" w:after="0"/>
              <w:rPr>
                <w:i/>
                <w:iCs/>
                <w:color w:val="0000FF"/>
              </w:rPr>
            </w:pPr>
            <w:r w:rsidRPr="00C745D3">
              <w:rPr>
                <w:rFonts w:hint="eastAsia"/>
                <w:i/>
                <w:iCs/>
                <w:color w:val="0000FF"/>
              </w:rPr>
              <w:t>Th</w:t>
            </w:r>
            <w:r w:rsidRPr="00C745D3">
              <w:rPr>
                <w:i/>
                <w:iCs/>
                <w:color w:val="0000FF"/>
              </w:rPr>
              <w:t>e control plane consists of the NAS, RRC, PDCP, RLC, MAC and PHY layers.</w:t>
            </w:r>
          </w:p>
          <w:p w14:paraId="15EC0D68" w14:textId="77777777" w:rsidR="007C47E8" w:rsidRPr="00C745D3" w:rsidRDefault="007C47E8" w:rsidP="007C47E8">
            <w:pPr>
              <w:pStyle w:val="Tabletext"/>
              <w:spacing w:before="0" w:after="0"/>
              <w:rPr>
                <w:rFonts w:eastAsia="맑은 고딕"/>
                <w:i/>
                <w:iCs/>
                <w:color w:val="0000FF"/>
                <w:szCs w:val="22"/>
                <w:lang w:val="en-US" w:eastAsia="ko-KR"/>
              </w:rPr>
            </w:pPr>
          </w:p>
          <w:p w14:paraId="1BCB0FBF" w14:textId="77777777" w:rsidR="007C47E8" w:rsidRPr="00C745D3" w:rsidRDefault="007C47E8" w:rsidP="007C47E8">
            <w:pPr>
              <w:pStyle w:val="Tabletext"/>
              <w:spacing w:before="0" w:after="0"/>
              <w:jc w:val="center"/>
              <w:rPr>
                <w:color w:val="0000FF"/>
              </w:rPr>
            </w:pPr>
            <w:r w:rsidRPr="00C745D3">
              <w:rPr>
                <w:color w:val="0000FF"/>
              </w:rPr>
              <w:object w:dxaOrig="5724" w:dyaOrig="3031" w14:anchorId="0BFCF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65pt;height:123.35pt" o:ole="">
                  <v:imagedata r:id="rId8" o:title=""/>
                </v:shape>
                <o:OLEObject Type="Embed" ProgID="Visio.Drawing.11" ShapeID="_x0000_i1025" DrawAspect="Content" ObjectID="_1622982650" r:id="rId9"/>
              </w:object>
            </w:r>
          </w:p>
          <w:p w14:paraId="5827D85E" w14:textId="77777777" w:rsidR="007C47E8" w:rsidRPr="00C745D3" w:rsidRDefault="007C47E8" w:rsidP="007C47E8">
            <w:pPr>
              <w:pStyle w:val="Tabletext"/>
              <w:spacing w:before="0" w:after="0"/>
              <w:jc w:val="center"/>
              <w:rPr>
                <w:i/>
                <w:color w:val="0000FF"/>
              </w:rPr>
            </w:pPr>
            <w:r w:rsidRPr="00C745D3">
              <w:rPr>
                <w:i/>
                <w:color w:val="0000FF"/>
              </w:rPr>
              <w:t>control plane protocol stack</w:t>
            </w:r>
          </w:p>
          <w:p w14:paraId="0BA48104" w14:textId="77777777" w:rsidR="007C47E8" w:rsidRPr="00C745D3" w:rsidRDefault="007C47E8" w:rsidP="007C47E8">
            <w:pPr>
              <w:pStyle w:val="Tabletext"/>
              <w:spacing w:before="0" w:after="0"/>
              <w:rPr>
                <w:color w:val="0000FF"/>
              </w:rPr>
            </w:pPr>
          </w:p>
          <w:p w14:paraId="40F63B63" w14:textId="77777777" w:rsidR="007C47E8" w:rsidRPr="00C745D3" w:rsidRDefault="007C47E8" w:rsidP="007C47E8">
            <w:pPr>
              <w:pStyle w:val="Tabletext"/>
              <w:numPr>
                <w:ilvl w:val="0"/>
                <w:numId w:val="33"/>
              </w:numPr>
              <w:rPr>
                <w:i/>
                <w:color w:val="0000FF"/>
              </w:rPr>
            </w:pPr>
            <w:r w:rsidRPr="00C745D3">
              <w:rPr>
                <w:rFonts w:hint="eastAsia"/>
                <w:i/>
                <w:color w:val="0000FF"/>
              </w:rPr>
              <w:t>NAS: Protocol between the UE and CN, and performs e.g., authentication, context activation/ deactivation and location registration management.</w:t>
            </w:r>
          </w:p>
          <w:p w14:paraId="41512300" w14:textId="77777777" w:rsidR="007C47E8" w:rsidRPr="00C745D3" w:rsidRDefault="007C47E8" w:rsidP="007C47E8">
            <w:pPr>
              <w:pStyle w:val="Tabletext"/>
              <w:numPr>
                <w:ilvl w:val="0"/>
                <w:numId w:val="33"/>
              </w:numPr>
              <w:rPr>
                <w:i/>
                <w:color w:val="0000FF"/>
              </w:rPr>
            </w:pPr>
            <w:r w:rsidRPr="00C745D3">
              <w:rPr>
                <w:rFonts w:hint="eastAsia"/>
                <w:i/>
                <w:color w:val="0000FF"/>
              </w:rPr>
              <w:t>RRC: Protocol between the UE and RAN, and performs e.g., system information delivery, connection establishment/release and mobility control.</w:t>
            </w:r>
          </w:p>
          <w:p w14:paraId="60B88F44" w14:textId="77777777" w:rsidR="007C47E8" w:rsidRPr="00C745D3" w:rsidRDefault="007C47E8" w:rsidP="007C47E8">
            <w:pPr>
              <w:pStyle w:val="Tabletext"/>
              <w:numPr>
                <w:ilvl w:val="0"/>
                <w:numId w:val="33"/>
              </w:numPr>
              <w:rPr>
                <w:i/>
                <w:color w:val="0000FF"/>
              </w:rPr>
            </w:pPr>
            <w:r w:rsidRPr="00C745D3">
              <w:rPr>
                <w:rFonts w:hint="eastAsia"/>
                <w:i/>
                <w:color w:val="0000FF"/>
              </w:rPr>
              <w:t>PDCP: Performs header compression, integrity protection and ciphering.</w:t>
            </w:r>
          </w:p>
          <w:p w14:paraId="235CFC7F" w14:textId="77777777" w:rsidR="007C47E8" w:rsidRPr="00C745D3" w:rsidRDefault="007C47E8" w:rsidP="007C47E8">
            <w:pPr>
              <w:pStyle w:val="Tabletext"/>
              <w:numPr>
                <w:ilvl w:val="0"/>
                <w:numId w:val="33"/>
              </w:numPr>
              <w:rPr>
                <w:i/>
                <w:color w:val="0000FF"/>
              </w:rPr>
            </w:pPr>
            <w:r w:rsidRPr="00C745D3">
              <w:rPr>
                <w:rFonts w:hint="eastAsia"/>
                <w:i/>
                <w:color w:val="0000FF"/>
              </w:rPr>
              <w:t>RLC: Performs segmentation/concatenation of packets and ARQ.</w:t>
            </w:r>
          </w:p>
          <w:p w14:paraId="414F50FB" w14:textId="77777777" w:rsidR="007C47E8" w:rsidRPr="00C745D3" w:rsidRDefault="007C47E8" w:rsidP="007C47E8">
            <w:pPr>
              <w:pStyle w:val="Tabletext"/>
              <w:numPr>
                <w:ilvl w:val="0"/>
                <w:numId w:val="33"/>
              </w:numPr>
              <w:rPr>
                <w:i/>
                <w:color w:val="0000FF"/>
              </w:rPr>
            </w:pPr>
            <w:r w:rsidRPr="00C745D3">
              <w:rPr>
                <w:rFonts w:hint="eastAsia"/>
                <w:i/>
                <w:color w:val="0000FF"/>
              </w:rPr>
              <w:t>MAC: Performs HARQ and scheduling.</w:t>
            </w:r>
          </w:p>
          <w:p w14:paraId="1AE2738B"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The </w:t>
            </w:r>
            <w:r w:rsidRPr="00C745D3">
              <w:rPr>
                <w:i/>
                <w:iCs/>
                <w:color w:val="0000FF"/>
              </w:rPr>
              <w:t xml:space="preserve">user </w:t>
            </w:r>
            <w:r w:rsidRPr="00C745D3">
              <w:rPr>
                <w:rFonts w:hint="eastAsia"/>
                <w:i/>
                <w:iCs/>
                <w:color w:val="0000FF"/>
              </w:rPr>
              <w:t xml:space="preserve">plane consists of the </w:t>
            </w:r>
            <w:r w:rsidRPr="00C745D3">
              <w:rPr>
                <w:i/>
                <w:iCs/>
                <w:color w:val="0000FF"/>
              </w:rPr>
              <w:t xml:space="preserve">SDAP, </w:t>
            </w:r>
            <w:r w:rsidRPr="00C745D3">
              <w:rPr>
                <w:rFonts w:hint="eastAsia"/>
                <w:i/>
                <w:iCs/>
                <w:color w:val="0000FF"/>
              </w:rPr>
              <w:t>PDCP, RLC, MAC and PHY layers.</w:t>
            </w:r>
          </w:p>
          <w:p w14:paraId="7C776479" w14:textId="77777777" w:rsidR="007C47E8" w:rsidRPr="00C745D3" w:rsidRDefault="007C47E8" w:rsidP="007C47E8">
            <w:pPr>
              <w:pStyle w:val="Tabletext"/>
              <w:spacing w:before="0" w:after="0"/>
              <w:rPr>
                <w:rFonts w:eastAsia="맑은 고딕"/>
                <w:i/>
                <w:iCs/>
                <w:color w:val="0000FF"/>
                <w:szCs w:val="22"/>
                <w:lang w:eastAsia="ko-KR"/>
              </w:rPr>
            </w:pPr>
          </w:p>
          <w:p w14:paraId="0B567304" w14:textId="77777777" w:rsidR="007C47E8" w:rsidRPr="00C745D3" w:rsidRDefault="007C47E8" w:rsidP="007C47E8">
            <w:pPr>
              <w:pStyle w:val="Tabletext"/>
              <w:spacing w:before="0" w:after="0"/>
              <w:jc w:val="center"/>
              <w:rPr>
                <w:rFonts w:eastAsia="맑은 고딕"/>
                <w:i/>
                <w:iCs/>
                <w:color w:val="0000FF"/>
                <w:szCs w:val="22"/>
                <w:lang w:val="en-US" w:eastAsia="ko-KR"/>
              </w:rPr>
            </w:pPr>
            <w:r w:rsidRPr="00C745D3">
              <w:rPr>
                <w:color w:val="0000FF"/>
              </w:rPr>
              <w:object w:dxaOrig="3598" w:dyaOrig="2606" w14:anchorId="02760963">
                <v:shape id="_x0000_i1026" type="#_x0000_t75" style="width:2in;height:100pt" o:ole="">
                  <v:imagedata r:id="rId10" o:title=""/>
                </v:shape>
                <o:OLEObject Type="Embed" ProgID="Visio.Drawing.11" ShapeID="_x0000_i1026" DrawAspect="Content" ObjectID="_1622982651" r:id="rId11"/>
              </w:object>
            </w:r>
          </w:p>
          <w:p w14:paraId="0E871A14" w14:textId="77777777" w:rsidR="007C47E8" w:rsidRPr="00C745D3" w:rsidRDefault="007C47E8" w:rsidP="007C47E8">
            <w:pPr>
              <w:pStyle w:val="Tabletext"/>
              <w:spacing w:before="0" w:after="0"/>
              <w:jc w:val="center"/>
              <w:rPr>
                <w:rFonts w:eastAsia="맑은 고딕"/>
                <w:i/>
                <w:iCs/>
                <w:color w:val="0000FF"/>
                <w:szCs w:val="22"/>
                <w:lang w:val="en-US" w:eastAsia="ko-KR"/>
              </w:rPr>
            </w:pPr>
            <w:r w:rsidRPr="00C745D3">
              <w:rPr>
                <w:i/>
                <w:color w:val="0000FF"/>
              </w:rPr>
              <w:t>user plane protocol stack</w:t>
            </w:r>
          </w:p>
          <w:p w14:paraId="70001887" w14:textId="77777777" w:rsidR="007C47E8" w:rsidRPr="00C745D3" w:rsidRDefault="007C47E8" w:rsidP="007C47E8">
            <w:pPr>
              <w:pStyle w:val="Tabletext"/>
              <w:spacing w:before="0" w:after="0"/>
              <w:rPr>
                <w:rFonts w:eastAsia="맑은 고딕"/>
                <w:i/>
                <w:iCs/>
                <w:color w:val="0000FF"/>
                <w:szCs w:val="22"/>
                <w:lang w:val="en-US" w:eastAsia="ko-KR"/>
              </w:rPr>
            </w:pPr>
          </w:p>
          <w:p w14:paraId="4EB9D3C6"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The functions of PDCP, RLC and MAC are </w:t>
            </w:r>
            <w:r w:rsidRPr="00C745D3">
              <w:rPr>
                <w:i/>
                <w:iCs/>
                <w:color w:val="0000FF"/>
              </w:rPr>
              <w:t>the</w:t>
            </w:r>
            <w:r w:rsidRPr="00C745D3">
              <w:rPr>
                <w:rFonts w:hint="eastAsia"/>
                <w:i/>
                <w:iCs/>
                <w:color w:val="0000FF"/>
              </w:rPr>
              <w:t xml:space="preserve"> same as for C-plane.</w:t>
            </w:r>
          </w:p>
          <w:p w14:paraId="49FE3FF3" w14:textId="77777777" w:rsidR="007C47E8" w:rsidRPr="00C745D3" w:rsidRDefault="007C47E8" w:rsidP="007C47E8">
            <w:pPr>
              <w:pStyle w:val="Tabletext"/>
              <w:numPr>
                <w:ilvl w:val="0"/>
                <w:numId w:val="33"/>
              </w:numPr>
              <w:rPr>
                <w:i/>
                <w:color w:val="0000FF"/>
              </w:rPr>
            </w:pPr>
            <w:r w:rsidRPr="00C745D3">
              <w:rPr>
                <w:i/>
                <w:color w:val="0000FF"/>
              </w:rPr>
              <w:t>SDAP</w:t>
            </w:r>
            <w:r w:rsidRPr="00C745D3">
              <w:rPr>
                <w:rFonts w:hint="eastAsia"/>
                <w:i/>
                <w:color w:val="0000FF"/>
              </w:rPr>
              <w:t>:</w:t>
            </w:r>
            <w:r w:rsidRPr="00C745D3">
              <w:rPr>
                <w:i/>
                <w:color w:val="0000FF"/>
              </w:rPr>
              <w:t xml:space="preserve"> SDAP (Service Data Adaptation Protocol) performs mapping between a QoS flow and a data radio bearer.</w:t>
            </w:r>
          </w:p>
          <w:p w14:paraId="39E83222"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Logical channels </w:t>
            </w:r>
            <w:r w:rsidRPr="00C745D3">
              <w:rPr>
                <w:i/>
                <w:iCs/>
                <w:color w:val="0000FF"/>
              </w:rPr>
              <w:t>are classified to BCCH, PCCH, CCCH, DCCH, and DTCH.</w:t>
            </w:r>
            <w:r w:rsidRPr="00C745D3">
              <w:rPr>
                <w:i/>
                <w:iCs/>
                <w:color w:val="0000FF"/>
              </w:rPr>
              <w:br/>
            </w:r>
            <w:r w:rsidRPr="00C745D3">
              <w:rPr>
                <w:rFonts w:hint="eastAsia"/>
                <w:i/>
                <w:iCs/>
                <w:color w:val="0000FF"/>
              </w:rPr>
              <w:t xml:space="preserve">Transport channels are composed of </w:t>
            </w:r>
            <w:r w:rsidRPr="00C745D3">
              <w:rPr>
                <w:i/>
                <w:iCs/>
                <w:color w:val="0000FF"/>
              </w:rPr>
              <w:t>BCH, PCH, RACH, DL-SCH, and UL-SCH.</w:t>
            </w:r>
            <w:r w:rsidRPr="00C745D3">
              <w:rPr>
                <w:i/>
                <w:iCs/>
                <w:color w:val="0000FF"/>
              </w:rPr>
              <w:br/>
              <w:t>Physical channels are composed of PBCH, PRACH, PDCCH, PUCCH, PDSCH, and PUSCH.</w:t>
            </w:r>
          </w:p>
          <w:p w14:paraId="293901C7" w14:textId="77777777" w:rsidR="0060220A" w:rsidRPr="00C745D3" w:rsidRDefault="0060220A" w:rsidP="00165916">
            <w:pPr>
              <w:pStyle w:val="Tabletext"/>
              <w:spacing w:beforeLines="50" w:before="120" w:after="0"/>
              <w:rPr>
                <w:i/>
                <w:iCs/>
                <w:color w:val="0000FF"/>
              </w:rPr>
            </w:pPr>
          </w:p>
          <w:p w14:paraId="6C1EEDA1" w14:textId="6E081589" w:rsidR="009F3AFF" w:rsidRPr="00C745D3" w:rsidRDefault="00A33702" w:rsidP="00A33702">
            <w:pPr>
              <w:pStyle w:val="Tabletext"/>
              <w:rPr>
                <w:rFonts w:eastAsiaTheme="minorEastAsia"/>
                <w:i/>
                <w:color w:val="0000FF"/>
                <w:lang w:eastAsia="zh-CN"/>
              </w:rPr>
            </w:pPr>
            <w:r w:rsidRPr="00C745D3">
              <w:rPr>
                <w:i/>
                <w:color w:val="0000FF"/>
              </w:rPr>
              <w:t xml:space="preserve">For more details, refer to: </w:t>
            </w:r>
            <w:r w:rsidR="00AB114A" w:rsidRPr="00C745D3">
              <w:rPr>
                <w:rFonts w:eastAsiaTheme="minorEastAsia" w:hint="eastAsia"/>
                <w:i/>
                <w:color w:val="0000FF"/>
                <w:lang w:eastAsia="zh-CN"/>
              </w:rPr>
              <w:t>TTAT.3G</w:t>
            </w:r>
            <w:r w:rsidRPr="00C745D3">
              <w:rPr>
                <w:rFonts w:eastAsiaTheme="minorEastAsia" w:hint="eastAsia"/>
                <w:i/>
                <w:color w:val="0000FF"/>
                <w:lang w:eastAsia="zh-CN"/>
              </w:rPr>
              <w:t xml:space="preserve"> </w:t>
            </w:r>
            <w:r w:rsidRPr="00C745D3">
              <w:rPr>
                <w:i/>
                <w:color w:val="0000FF"/>
              </w:rPr>
              <w:t>38.300, 38.401, 38.201 and 37.340</w:t>
            </w:r>
            <w:r w:rsidRPr="00C745D3">
              <w:rPr>
                <w:rFonts w:eastAsiaTheme="minorEastAsia" w:hint="eastAsia"/>
                <w:i/>
                <w:color w:val="0000FF"/>
                <w:lang w:eastAsia="zh-CN"/>
              </w:rPr>
              <w:t>.</w:t>
            </w:r>
          </w:p>
          <w:p w14:paraId="1BD80890" w14:textId="2E18C9FE" w:rsidR="00273669" w:rsidRPr="00C745D3" w:rsidRDefault="00273669" w:rsidP="00A33702">
            <w:pPr>
              <w:pStyle w:val="Tabletext"/>
              <w:rPr>
                <w:rFonts w:eastAsia="맑은 고딕"/>
                <w:lang w:val="en-US" w:eastAsia="ko-KR"/>
              </w:rPr>
            </w:pPr>
          </w:p>
        </w:tc>
      </w:tr>
      <w:tr w:rsidR="007C47E8" w:rsidRPr="00C745D3" w14:paraId="72D2A292" w14:textId="77777777" w:rsidTr="00020307">
        <w:trPr>
          <w:cantSplit/>
          <w:jc w:val="center"/>
        </w:trPr>
        <w:tc>
          <w:tcPr>
            <w:tcW w:w="1316" w:type="dxa"/>
          </w:tcPr>
          <w:p w14:paraId="60D17CFE" w14:textId="77777777" w:rsidR="007C47E8" w:rsidRPr="00C745D3" w:rsidRDefault="007C47E8" w:rsidP="007C47E8">
            <w:pPr>
              <w:pStyle w:val="Tabletext"/>
            </w:pPr>
            <w:r w:rsidRPr="00C745D3">
              <w:lastRenderedPageBreak/>
              <w:t>5.2.3.2.13.2</w:t>
            </w:r>
          </w:p>
        </w:tc>
        <w:tc>
          <w:tcPr>
            <w:tcW w:w="8318" w:type="dxa"/>
          </w:tcPr>
          <w:p w14:paraId="5FB4FB6E" w14:textId="77777777" w:rsidR="007C47E8" w:rsidRPr="00C745D3" w:rsidRDefault="007C47E8" w:rsidP="007C47E8">
            <w:pPr>
              <w:pStyle w:val="Tabletext"/>
              <w:rPr>
                <w:rFonts w:eastAsia="맑은 고딕"/>
                <w:lang w:eastAsia="ko-KR"/>
              </w:rPr>
            </w:pPr>
            <w:r w:rsidRPr="00C745D3">
              <w:t>What is the bit rate required for transmitting feedback information?</w:t>
            </w:r>
          </w:p>
          <w:p w14:paraId="3D1E9F06" w14:textId="77777777" w:rsidR="007C47E8" w:rsidRPr="00C745D3" w:rsidRDefault="007C47E8" w:rsidP="007C47E8">
            <w:pPr>
              <w:pStyle w:val="Tabletext"/>
              <w:rPr>
                <w:rFonts w:eastAsia="맑은 고딕"/>
                <w:lang w:eastAsia="ko-KR"/>
              </w:rPr>
            </w:pPr>
          </w:p>
          <w:p w14:paraId="5AC790E1" w14:textId="77777777" w:rsidR="007C47E8" w:rsidRPr="00C745D3" w:rsidRDefault="007C47E8" w:rsidP="00165916">
            <w:pPr>
              <w:pStyle w:val="Tabletext"/>
              <w:spacing w:beforeLines="50" w:before="120" w:after="0"/>
              <w:rPr>
                <w:i/>
                <w:iCs/>
                <w:color w:val="0000FF"/>
              </w:rPr>
            </w:pPr>
            <w:r w:rsidRPr="00C745D3">
              <w:rPr>
                <w:rFonts w:hint="eastAsia"/>
                <w:i/>
                <w:iCs/>
                <w:color w:val="0000FF"/>
              </w:rPr>
              <w:t>A</w:t>
            </w:r>
            <w:r w:rsidRPr="00C745D3">
              <w:rPr>
                <w:i/>
                <w:iCs/>
                <w:color w:val="0000FF"/>
              </w:rPr>
              <w:t>ssum</w:t>
            </w:r>
            <w:r w:rsidRPr="00C745D3">
              <w:rPr>
                <w:rFonts w:hint="eastAsia"/>
                <w:i/>
                <w:iCs/>
                <w:color w:val="0000FF"/>
              </w:rPr>
              <w:t>ing</w:t>
            </w:r>
            <w:r w:rsidRPr="00C745D3">
              <w:rPr>
                <w:i/>
                <w:iCs/>
                <w:color w:val="0000FF"/>
              </w:rPr>
              <w:t xml:space="preserve"> that an RLC AM Status report is sent once every 50 ms and that comprises on average less than one negative acknowledgement</w:t>
            </w:r>
            <w:r w:rsidRPr="00C745D3">
              <w:rPr>
                <w:rFonts w:hint="eastAsia"/>
                <w:i/>
                <w:iCs/>
                <w:color w:val="0000FF"/>
              </w:rPr>
              <w:t>, i</w:t>
            </w:r>
            <w:r w:rsidRPr="00C745D3">
              <w:rPr>
                <w:i/>
                <w:iCs/>
                <w:color w:val="0000FF"/>
              </w:rPr>
              <w:t>ts size including RLC/MAC header overhead is then on average 3+1=4 octets. Consequently, the overhead this causes</w:t>
            </w:r>
            <w:r w:rsidRPr="00C745D3">
              <w:rPr>
                <w:rFonts w:hint="eastAsia"/>
                <w:i/>
                <w:iCs/>
                <w:color w:val="0000FF"/>
              </w:rPr>
              <w:t xml:space="preserve"> is 32/0.05= 640 bit/s. This corresponds to </w:t>
            </w:r>
            <w:r w:rsidRPr="00C745D3">
              <w:rPr>
                <w:i/>
                <w:iCs/>
                <w:color w:val="0000FF"/>
              </w:rPr>
              <w:t>0.06, 0.006 and 0.0006%</w:t>
            </w:r>
            <w:r w:rsidRPr="00C745D3">
              <w:rPr>
                <w:rFonts w:hint="eastAsia"/>
                <w:i/>
                <w:iCs/>
                <w:color w:val="0000FF"/>
              </w:rPr>
              <w:t xml:space="preserve"> overhead</w:t>
            </w:r>
            <w:r w:rsidRPr="00C745D3">
              <w:rPr>
                <w:i/>
                <w:iCs/>
                <w:color w:val="0000FF"/>
              </w:rPr>
              <w:t xml:space="preserve"> for link speeds of 1, 10 and 100 M</w:t>
            </w:r>
            <w:r w:rsidRPr="00C745D3">
              <w:rPr>
                <w:rFonts w:hint="eastAsia"/>
                <w:i/>
                <w:iCs/>
                <w:color w:val="0000FF"/>
              </w:rPr>
              <w:t>bit/s.</w:t>
            </w:r>
          </w:p>
          <w:p w14:paraId="350DF090" w14:textId="6A687A20" w:rsidR="009F3AFF" w:rsidRPr="00C745D3" w:rsidRDefault="009F3AFF" w:rsidP="00B8604F">
            <w:pPr>
              <w:pStyle w:val="Tabletext"/>
              <w:rPr>
                <w:rFonts w:eastAsia="맑은 고딕"/>
                <w:lang w:eastAsia="ko-KR"/>
              </w:rPr>
            </w:pPr>
          </w:p>
        </w:tc>
      </w:tr>
      <w:tr w:rsidR="007C47E8" w:rsidRPr="00C745D3" w14:paraId="4DCBE732" w14:textId="77777777" w:rsidTr="00020307">
        <w:trPr>
          <w:cantSplit/>
          <w:jc w:val="center"/>
        </w:trPr>
        <w:tc>
          <w:tcPr>
            <w:tcW w:w="1316" w:type="dxa"/>
          </w:tcPr>
          <w:p w14:paraId="15B3A836" w14:textId="77777777" w:rsidR="007C47E8" w:rsidRPr="00C745D3" w:rsidRDefault="007C47E8" w:rsidP="007C47E8">
            <w:pPr>
              <w:pStyle w:val="Tabletext"/>
            </w:pPr>
            <w:r w:rsidRPr="00C745D3">
              <w:t>5.2.3.2.13.3</w:t>
            </w:r>
          </w:p>
        </w:tc>
        <w:tc>
          <w:tcPr>
            <w:tcW w:w="8318" w:type="dxa"/>
          </w:tcPr>
          <w:p w14:paraId="2848EC1F" w14:textId="77777777" w:rsidR="007C47E8" w:rsidRPr="00C745D3" w:rsidRDefault="007C47E8" w:rsidP="007C47E8">
            <w:pPr>
              <w:pStyle w:val="Tabletext"/>
              <w:rPr>
                <w:i/>
                <w:iCs/>
              </w:rPr>
            </w:pPr>
            <w:r w:rsidRPr="00C745D3">
              <w:rPr>
                <w:i/>
                <w:iCs/>
              </w:rPr>
              <w:t>Channel access:</w:t>
            </w:r>
          </w:p>
          <w:p w14:paraId="10972633" w14:textId="77777777" w:rsidR="007C47E8" w:rsidRPr="00C745D3" w:rsidRDefault="007C47E8" w:rsidP="007C47E8">
            <w:pPr>
              <w:pStyle w:val="Tabletext"/>
              <w:rPr>
                <w:rFonts w:eastAsia="맑은 고딕"/>
                <w:lang w:eastAsia="ko-KR"/>
              </w:rPr>
            </w:pPr>
            <w:r w:rsidRPr="00C745D3">
              <w:t>Describe in details how RIT/SRIT accomplishes initial channel access, (e.g. contention or non-contention based).</w:t>
            </w:r>
          </w:p>
          <w:p w14:paraId="11A12A34" w14:textId="77777777" w:rsidR="007C47E8" w:rsidRPr="00C745D3" w:rsidRDefault="007C47E8" w:rsidP="007C47E8">
            <w:pPr>
              <w:pStyle w:val="Tabletext"/>
              <w:rPr>
                <w:rFonts w:eastAsia="맑은 고딕"/>
                <w:lang w:eastAsia="ko-KR"/>
              </w:rPr>
            </w:pPr>
          </w:p>
          <w:p w14:paraId="41FC5C2F" w14:textId="77777777" w:rsidR="002C1093" w:rsidRPr="00C745D3" w:rsidRDefault="002C1093" w:rsidP="002C1093">
            <w:pPr>
              <w:pStyle w:val="Tabletext"/>
              <w:spacing w:beforeLines="50" w:before="120" w:after="0"/>
              <w:rPr>
                <w:i/>
                <w:iCs/>
                <w:color w:val="0000FF"/>
              </w:rPr>
            </w:pPr>
            <w:r w:rsidRPr="00C745D3">
              <w:rPr>
                <w:rFonts w:hint="eastAsia"/>
                <w:i/>
                <w:iCs/>
                <w:color w:val="0000FF"/>
              </w:rPr>
              <w:t xml:space="preserve">The UE </w:t>
            </w:r>
            <w:r w:rsidRPr="00C745D3">
              <w:rPr>
                <w:i/>
                <w:iCs/>
                <w:color w:val="0000FF"/>
              </w:rPr>
              <w:t xml:space="preserve">gets </w:t>
            </w:r>
            <w:r w:rsidRPr="00C745D3">
              <w:rPr>
                <w:rFonts w:hint="eastAsia"/>
                <w:i/>
                <w:iCs/>
                <w:color w:val="0000FF"/>
              </w:rPr>
              <w:t xml:space="preserve">access to a cell </w:t>
            </w:r>
            <w:r w:rsidRPr="00C745D3">
              <w:rPr>
                <w:i/>
                <w:iCs/>
                <w:color w:val="0000FF"/>
              </w:rPr>
              <w:t xml:space="preserve">via the </w:t>
            </w:r>
            <w:r w:rsidRPr="00C745D3">
              <w:rPr>
                <w:rFonts w:hint="eastAsia"/>
                <w:i/>
                <w:iCs/>
                <w:color w:val="0000FF"/>
              </w:rPr>
              <w:t>contention-based random access procedure</w:t>
            </w:r>
            <w:r w:rsidRPr="00C745D3">
              <w:rPr>
                <w:i/>
                <w:iCs/>
                <w:color w:val="0000FF"/>
              </w:rPr>
              <w:t xml:space="preserve"> </w:t>
            </w:r>
            <w:r w:rsidRPr="00C745D3">
              <w:rPr>
                <w:rFonts w:hint="eastAsia"/>
                <w:i/>
                <w:iCs/>
                <w:color w:val="0000FF"/>
                <w:lang w:eastAsia="ko-KR"/>
              </w:rPr>
              <w:t>at initi</w:t>
            </w:r>
            <w:r w:rsidRPr="00C745D3">
              <w:rPr>
                <w:i/>
                <w:iCs/>
                <w:color w:val="0000FF"/>
                <w:lang w:eastAsia="ko-KR"/>
              </w:rPr>
              <w:t>al connection from idle mode</w:t>
            </w:r>
            <w:r w:rsidRPr="00C745D3">
              <w:rPr>
                <w:rFonts w:hint="eastAsia"/>
                <w:i/>
                <w:iCs/>
                <w:color w:val="0000FF"/>
              </w:rPr>
              <w:t xml:space="preserve">. With this procedure the UE transmits a random access preamble by choosing one from </w:t>
            </w:r>
            <w:r w:rsidRPr="00C745D3">
              <w:rPr>
                <w:i/>
                <w:iCs/>
                <w:color w:val="0000FF"/>
              </w:rPr>
              <w:t xml:space="preserve">a </w:t>
            </w:r>
            <w:r w:rsidRPr="00C745D3">
              <w:rPr>
                <w:rFonts w:hint="eastAsia"/>
                <w:i/>
                <w:iCs/>
                <w:color w:val="0000FF"/>
              </w:rPr>
              <w:t>maximum of 64 possible candidates on a PRACH</w:t>
            </w:r>
            <w:r w:rsidRPr="00C745D3">
              <w:rPr>
                <w:i/>
                <w:iCs/>
                <w:color w:val="0000FF"/>
              </w:rPr>
              <w:t xml:space="preserve"> which are configured by the network and signalled to the UE via broadcast signalling</w:t>
            </w:r>
            <w:r w:rsidRPr="00C745D3">
              <w:rPr>
                <w:rFonts w:hint="eastAsia"/>
                <w:i/>
                <w:iCs/>
                <w:color w:val="0000FF"/>
              </w:rPr>
              <w:t>.</w:t>
            </w:r>
            <w:r w:rsidRPr="00C745D3">
              <w:rPr>
                <w:i/>
                <w:iCs/>
                <w:color w:val="0000FF"/>
              </w:rPr>
              <w:t xml:space="preserve"> </w:t>
            </w:r>
            <w:r w:rsidRPr="00C745D3">
              <w:rPr>
                <w:rFonts w:hint="eastAsia"/>
                <w:i/>
                <w:iCs/>
                <w:color w:val="0000FF"/>
              </w:rPr>
              <w:t>If the base station detects a random access preamble, the base station sends a response allocating a temporary UE identity and radio resources for the uplink transmission of the initial RRC message. The UE further transmits the initial RRC message to the base station, using the allocated resources. If the base station successfully receives this initial RRC message, the base station echoes the message back to the UE in order to resolve possible contention. The UE could perform multiple attempts until it is successful in accessing the cell or until a timer supervising the procedure has elapsed. Multiple PRACHs can be configured, in order to reduce the probability of contention and to increase the PRACH capacity.</w:t>
            </w:r>
          </w:p>
          <w:p w14:paraId="09694FF1" w14:textId="77777777" w:rsidR="002C1093" w:rsidRPr="00C745D3" w:rsidRDefault="002C1093" w:rsidP="002C1093">
            <w:pPr>
              <w:pStyle w:val="Tabletext"/>
              <w:spacing w:beforeLines="50" w:before="120" w:after="0"/>
              <w:rPr>
                <w:i/>
                <w:iCs/>
                <w:color w:val="0000FF"/>
              </w:rPr>
            </w:pPr>
            <w:r w:rsidRPr="00C745D3">
              <w:rPr>
                <w:rFonts w:hint="eastAsia"/>
                <w:i/>
                <w:iCs/>
                <w:color w:val="0000FF"/>
              </w:rPr>
              <w:t xml:space="preserve">For UEs who have gained access to a cell (i.e. has RRC connection), non-contention based channel access request is supported </w:t>
            </w:r>
            <w:r w:rsidRPr="00C745D3">
              <w:rPr>
                <w:i/>
                <w:iCs/>
                <w:color w:val="0000FF"/>
              </w:rPr>
              <w:t xml:space="preserve">(e.g., during Handover to a new cell) </w:t>
            </w:r>
            <w:r w:rsidRPr="00C745D3">
              <w:rPr>
                <w:rFonts w:hint="eastAsia"/>
                <w:i/>
                <w:iCs/>
                <w:color w:val="0000FF"/>
              </w:rPr>
              <w:t>by means of:</w:t>
            </w:r>
          </w:p>
          <w:p w14:paraId="282C945D" w14:textId="77777777" w:rsidR="002C1093" w:rsidRPr="00C745D3" w:rsidRDefault="002C1093" w:rsidP="002C1093">
            <w:pPr>
              <w:pStyle w:val="Tabletext"/>
              <w:numPr>
                <w:ilvl w:val="0"/>
                <w:numId w:val="33"/>
              </w:numPr>
              <w:rPr>
                <w:i/>
                <w:color w:val="0000FF"/>
              </w:rPr>
            </w:pPr>
            <w:r w:rsidRPr="00C745D3">
              <w:rPr>
                <w:rFonts w:hint="eastAsia"/>
                <w:i/>
                <w:color w:val="0000FF"/>
              </w:rPr>
              <w:t>Scheduling Request (SR) on PUCCH, in which a dedicated resource on PUCCH for SR is semi-statically assigned by the base station to a UE, and</w:t>
            </w:r>
          </w:p>
          <w:p w14:paraId="51447605" w14:textId="2A9135AF" w:rsidR="002C1093" w:rsidRPr="00C745D3" w:rsidRDefault="002C1093" w:rsidP="002C1093">
            <w:pPr>
              <w:pStyle w:val="Tabletext"/>
              <w:numPr>
                <w:ilvl w:val="0"/>
                <w:numId w:val="33"/>
              </w:numPr>
              <w:rPr>
                <w:i/>
                <w:color w:val="0000FF"/>
              </w:rPr>
            </w:pPr>
            <w:r w:rsidRPr="00C745D3">
              <w:rPr>
                <w:rFonts w:hint="eastAsia"/>
                <w:i/>
                <w:color w:val="0000FF"/>
              </w:rPr>
              <w:t>Dedicated random access resource assignment, in which a dedicated random access preamble on specific PRACH(s) is dynamically assigned by the base station to a UE</w:t>
            </w:r>
            <w:r w:rsidRPr="00C745D3">
              <w:rPr>
                <w:i/>
                <w:color w:val="0000FF"/>
              </w:rPr>
              <w:t xml:space="preserve"> via dedicated signalling</w:t>
            </w:r>
            <w:r w:rsidRPr="00C745D3">
              <w:rPr>
                <w:rFonts w:hint="eastAsia"/>
                <w:i/>
                <w:color w:val="0000FF"/>
              </w:rPr>
              <w:t xml:space="preserve">, </w:t>
            </w:r>
            <w:r w:rsidRPr="00C745D3">
              <w:rPr>
                <w:i/>
                <w:color w:val="0000FF"/>
              </w:rPr>
              <w:t>thereby making it possible to skip the contention resolution procedure</w:t>
            </w:r>
            <w:r w:rsidRPr="00C745D3">
              <w:rPr>
                <w:rFonts w:hint="eastAsia"/>
                <w:i/>
                <w:color w:val="0000FF"/>
              </w:rPr>
              <w:t>.</w:t>
            </w:r>
          </w:p>
          <w:p w14:paraId="0B060324" w14:textId="77777777" w:rsidR="0060220A" w:rsidRPr="00C745D3" w:rsidRDefault="0060220A" w:rsidP="0060220A">
            <w:pPr>
              <w:pStyle w:val="Tabletext"/>
              <w:rPr>
                <w:i/>
                <w:color w:val="0000FF"/>
              </w:rPr>
            </w:pPr>
          </w:p>
          <w:p w14:paraId="1FC53C4A" w14:textId="64E36264" w:rsidR="00C75CF9" w:rsidRPr="00C745D3" w:rsidRDefault="00C75CF9" w:rsidP="00C75CF9">
            <w:pPr>
              <w:pStyle w:val="Tabletext"/>
              <w:tabs>
                <w:tab w:val="clear" w:pos="567"/>
                <w:tab w:val="clear" w:pos="1871"/>
              </w:tabs>
              <w:jc w:val="both"/>
              <w:rPr>
                <w:i/>
                <w:color w:val="0000FF"/>
              </w:rPr>
            </w:pPr>
            <w:r w:rsidRPr="00C745D3">
              <w:rPr>
                <w:i/>
                <w:color w:val="0000FF"/>
                <w:szCs w:val="22"/>
              </w:rPr>
              <w:t xml:space="preserve">For more details, refer to </w:t>
            </w:r>
            <w:r w:rsidR="00AB114A" w:rsidRPr="00C745D3">
              <w:rPr>
                <w:i/>
                <w:color w:val="0000FF"/>
                <w:szCs w:val="22"/>
              </w:rPr>
              <w:t>TTAT.3G-</w:t>
            </w:r>
            <w:r w:rsidRPr="00C745D3">
              <w:rPr>
                <w:i/>
                <w:color w:val="0000FF"/>
                <w:szCs w:val="22"/>
              </w:rPr>
              <w:t>38.300, 38.321 and 38.213.</w:t>
            </w:r>
          </w:p>
          <w:p w14:paraId="61C7EC94" w14:textId="77777777" w:rsidR="009F3AFF" w:rsidRPr="00C745D3" w:rsidRDefault="009F3AFF" w:rsidP="00B8604F">
            <w:pPr>
              <w:pStyle w:val="Tabletext"/>
              <w:tabs>
                <w:tab w:val="clear" w:pos="567"/>
                <w:tab w:val="clear" w:pos="1871"/>
              </w:tabs>
              <w:jc w:val="both"/>
              <w:rPr>
                <w:i/>
              </w:rPr>
            </w:pPr>
          </w:p>
        </w:tc>
      </w:tr>
      <w:tr w:rsidR="007C47E8" w:rsidRPr="00C745D3" w14:paraId="2752F5F2" w14:textId="77777777" w:rsidTr="00020307">
        <w:trPr>
          <w:cantSplit/>
          <w:jc w:val="center"/>
        </w:trPr>
        <w:tc>
          <w:tcPr>
            <w:tcW w:w="1316" w:type="dxa"/>
          </w:tcPr>
          <w:p w14:paraId="2271458E" w14:textId="59944CDE" w:rsidR="007C47E8" w:rsidRPr="00C745D3" w:rsidRDefault="007C47E8" w:rsidP="007C47E8">
            <w:pPr>
              <w:pStyle w:val="Tabletext"/>
              <w:rPr>
                <w:rFonts w:eastAsia="맑은 고딕"/>
                <w:b/>
                <w:lang w:eastAsia="ko-KR"/>
              </w:rPr>
            </w:pPr>
            <w:r w:rsidRPr="00C745D3">
              <w:rPr>
                <w:b/>
              </w:rPr>
              <w:t>5.2.3.2.14</w:t>
            </w:r>
          </w:p>
        </w:tc>
        <w:tc>
          <w:tcPr>
            <w:tcW w:w="8318" w:type="dxa"/>
          </w:tcPr>
          <w:p w14:paraId="6E860AA3" w14:textId="77777777" w:rsidR="007C47E8" w:rsidRPr="00C745D3" w:rsidRDefault="007C47E8" w:rsidP="007C47E8">
            <w:pPr>
              <w:pStyle w:val="Tabletext"/>
              <w:rPr>
                <w:b/>
              </w:rPr>
            </w:pPr>
            <w:r w:rsidRPr="00C745D3">
              <w:rPr>
                <w:b/>
              </w:rPr>
              <w:t>Cell selection</w:t>
            </w:r>
          </w:p>
        </w:tc>
      </w:tr>
      <w:tr w:rsidR="007C47E8" w:rsidRPr="00C745D3" w14:paraId="0D88C530" w14:textId="77777777" w:rsidTr="00020307">
        <w:trPr>
          <w:cantSplit/>
          <w:jc w:val="center"/>
        </w:trPr>
        <w:tc>
          <w:tcPr>
            <w:tcW w:w="1316" w:type="dxa"/>
          </w:tcPr>
          <w:p w14:paraId="34B1F997" w14:textId="77777777" w:rsidR="007C47E8" w:rsidRPr="00C745D3" w:rsidRDefault="007C47E8" w:rsidP="007C47E8">
            <w:pPr>
              <w:pStyle w:val="Tabletext"/>
            </w:pPr>
            <w:r w:rsidRPr="00C745D3">
              <w:t>5.2.3.2.14.1</w:t>
            </w:r>
          </w:p>
        </w:tc>
        <w:tc>
          <w:tcPr>
            <w:tcW w:w="8318" w:type="dxa"/>
          </w:tcPr>
          <w:p w14:paraId="2AC0E3EF" w14:textId="77777777" w:rsidR="007C47E8" w:rsidRPr="00C745D3" w:rsidRDefault="007C47E8" w:rsidP="007C47E8">
            <w:pPr>
              <w:pStyle w:val="Tabletext"/>
              <w:rPr>
                <w:rFonts w:eastAsia="맑은 고딕"/>
                <w:lang w:eastAsia="ko-KR"/>
              </w:rPr>
            </w:pPr>
            <w:r w:rsidRPr="00C745D3">
              <w:t>Describe in detail how the RIT/SRIT accomplishes cell selection to determine the serving cell for the users.</w:t>
            </w:r>
          </w:p>
          <w:p w14:paraId="44F505A4" w14:textId="77777777" w:rsidR="007C47E8" w:rsidRPr="00C745D3" w:rsidRDefault="007C47E8" w:rsidP="007C47E8">
            <w:pPr>
              <w:pStyle w:val="Tabletext"/>
              <w:rPr>
                <w:rFonts w:eastAsia="맑은 고딕"/>
                <w:lang w:eastAsia="ko-KR"/>
              </w:rPr>
            </w:pPr>
          </w:p>
          <w:p w14:paraId="5AF293F0" w14:textId="5DA06A36" w:rsidR="002C1093" w:rsidRPr="00C745D3" w:rsidRDefault="0018686F" w:rsidP="002C1093">
            <w:pPr>
              <w:pStyle w:val="Tabletext"/>
              <w:spacing w:beforeLines="50" w:before="120" w:after="0"/>
              <w:rPr>
                <w:i/>
                <w:iCs/>
                <w:color w:val="0000FF"/>
              </w:rPr>
            </w:pPr>
            <w:r w:rsidRPr="00C745D3">
              <w:rPr>
                <w:rFonts w:hint="eastAsia"/>
                <w:i/>
                <w:iCs/>
                <w:color w:val="0000FF"/>
              </w:rPr>
              <w:t xml:space="preserve">The UE performs cell search with aid of synchronisation </w:t>
            </w:r>
            <w:r w:rsidRPr="00C745D3">
              <w:rPr>
                <w:i/>
                <w:iCs/>
                <w:color w:val="0000FF"/>
              </w:rPr>
              <w:t>signal</w:t>
            </w:r>
            <w:r w:rsidRPr="00C745D3">
              <w:rPr>
                <w:rFonts w:hint="eastAsia"/>
                <w:i/>
                <w:iCs/>
                <w:color w:val="0000FF"/>
              </w:rPr>
              <w:t>s (S</w:t>
            </w:r>
            <w:r w:rsidRPr="00C745D3">
              <w:rPr>
                <w:i/>
                <w:iCs/>
                <w:color w:val="0000FF"/>
              </w:rPr>
              <w:t>S</w:t>
            </w:r>
            <w:r w:rsidRPr="00C745D3">
              <w:rPr>
                <w:rFonts w:hint="eastAsia"/>
                <w:i/>
                <w:iCs/>
                <w:color w:val="0000FF"/>
              </w:rPr>
              <w:t>s)</w:t>
            </w:r>
            <w:r w:rsidRPr="00C745D3">
              <w:rPr>
                <w:i/>
                <w:iCs/>
                <w:color w:val="0000FF"/>
              </w:rPr>
              <w:t xml:space="preserve"> </w:t>
            </w:r>
            <w:r w:rsidRPr="00C745D3">
              <w:rPr>
                <w:i/>
                <w:iCs/>
                <w:color w:val="0000FF"/>
                <w:lang w:eastAsia="ko-KR"/>
              </w:rPr>
              <w:t xml:space="preserve">which are transmitted using 15, </w:t>
            </w:r>
            <w:r w:rsidR="008A6177" w:rsidRPr="00C745D3">
              <w:rPr>
                <w:i/>
                <w:iCs/>
                <w:color w:val="0000FF"/>
                <w:lang w:eastAsia="ko-KR"/>
              </w:rPr>
              <w:t>30 or</w:t>
            </w:r>
            <w:r w:rsidRPr="00C745D3">
              <w:rPr>
                <w:i/>
                <w:iCs/>
                <w:color w:val="0000FF"/>
                <w:lang w:eastAsia="ko-KR"/>
              </w:rPr>
              <w:t xml:space="preserve"> 60 kHz for frequency range 1, and 120 or 240 kHz for frequency range 2</w:t>
            </w:r>
            <w:r w:rsidRPr="00C745D3">
              <w:rPr>
                <w:rFonts w:hint="eastAsia"/>
                <w:i/>
                <w:iCs/>
                <w:color w:val="0000FF"/>
              </w:rPr>
              <w:t xml:space="preserve"> on the downlink</w:t>
            </w:r>
            <w:r w:rsidR="002C1093" w:rsidRPr="00C745D3">
              <w:rPr>
                <w:rFonts w:hint="eastAsia"/>
                <w:i/>
                <w:iCs/>
                <w:color w:val="0000FF"/>
              </w:rPr>
              <w:t>.</w:t>
            </w:r>
          </w:p>
          <w:p w14:paraId="491DCA3E" w14:textId="77777777" w:rsidR="007C47E8" w:rsidRPr="00C745D3" w:rsidRDefault="007C47E8" w:rsidP="00165916">
            <w:pPr>
              <w:pStyle w:val="Tabletext"/>
              <w:spacing w:beforeLines="50" w:before="120" w:after="0"/>
              <w:rPr>
                <w:i/>
                <w:iCs/>
                <w:color w:val="0000FF"/>
              </w:rPr>
            </w:pPr>
            <w:r w:rsidRPr="00C745D3">
              <w:rPr>
                <w:rFonts w:hint="eastAsia"/>
                <w:i/>
                <w:iCs/>
                <w:color w:val="0000FF"/>
              </w:rPr>
              <w:t>If multiple SSs are detected, the UE selects the best SS in terms of the received reference-signal power to ensure efficient spectrum usage.</w:t>
            </w:r>
          </w:p>
          <w:p w14:paraId="16E48817"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If a cell is detected, the UE checks the suitability of the cell, i.e., the UE checks that the received </w:t>
            </w:r>
            <w:r w:rsidRPr="00C745D3">
              <w:rPr>
                <w:i/>
                <w:iCs/>
                <w:color w:val="0000FF"/>
              </w:rPr>
              <w:t>reference-signal</w:t>
            </w:r>
            <w:r w:rsidRPr="00C745D3">
              <w:rPr>
                <w:rFonts w:hint="eastAsia"/>
                <w:i/>
                <w:iCs/>
                <w:color w:val="0000FF"/>
              </w:rPr>
              <w:t xml:space="preserve"> </w:t>
            </w:r>
            <w:r w:rsidRPr="00C745D3">
              <w:rPr>
                <w:i/>
                <w:iCs/>
                <w:color w:val="0000FF"/>
              </w:rPr>
              <w:t>power</w:t>
            </w:r>
            <w:r w:rsidRPr="00C745D3">
              <w:rPr>
                <w:rFonts w:hint="eastAsia"/>
                <w:i/>
                <w:iCs/>
                <w:color w:val="0000FF"/>
              </w:rPr>
              <w:t xml:space="preserve"> is above the minimum required value and checks the PLMN identity, as well as other parameters restricting camping on the cell (e.g., cell barring status), on system information.</w:t>
            </w:r>
          </w:p>
          <w:p w14:paraId="58458C7B"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If multiple cells are found as suitable, the UE selects the best cell in terms of the received </w:t>
            </w:r>
            <w:r w:rsidRPr="00C745D3">
              <w:rPr>
                <w:i/>
                <w:iCs/>
                <w:color w:val="0000FF"/>
              </w:rPr>
              <w:t>reference-signal power</w:t>
            </w:r>
            <w:r w:rsidRPr="00C745D3">
              <w:rPr>
                <w:rFonts w:hint="eastAsia"/>
                <w:i/>
                <w:iCs/>
                <w:color w:val="0000FF"/>
              </w:rPr>
              <w:t xml:space="preserve"> to ensure efficient spectrum usage.</w:t>
            </w:r>
          </w:p>
          <w:p w14:paraId="7F2B3860" w14:textId="0317B187" w:rsidR="007C47E8" w:rsidRPr="00C745D3" w:rsidRDefault="007C47E8" w:rsidP="00165916">
            <w:pPr>
              <w:pStyle w:val="Tabletext"/>
              <w:spacing w:beforeLines="50" w:before="120" w:after="0"/>
              <w:rPr>
                <w:i/>
                <w:iCs/>
                <w:color w:val="0000FF"/>
              </w:rPr>
            </w:pPr>
            <w:r w:rsidRPr="00C745D3">
              <w:rPr>
                <w:rFonts w:hint="eastAsia"/>
                <w:i/>
                <w:iCs/>
                <w:color w:val="0000FF"/>
              </w:rPr>
              <w:t>For inter-</w:t>
            </w:r>
            <w:r w:rsidRPr="00C745D3">
              <w:rPr>
                <w:i/>
                <w:iCs/>
                <w:color w:val="0000FF"/>
              </w:rPr>
              <w:t>frequency and</w:t>
            </w:r>
            <w:r w:rsidRPr="00C745D3">
              <w:rPr>
                <w:rFonts w:hint="eastAsia"/>
                <w:i/>
                <w:iCs/>
                <w:color w:val="0000FF"/>
              </w:rPr>
              <w:t xml:space="preserve"> inter-</w:t>
            </w:r>
            <w:r w:rsidRPr="00C745D3">
              <w:rPr>
                <w:i/>
                <w:iCs/>
                <w:color w:val="0000FF"/>
              </w:rPr>
              <w:t>RAT</w:t>
            </w:r>
            <w:r w:rsidRPr="00C745D3">
              <w:rPr>
                <w:rFonts w:hint="eastAsia"/>
                <w:i/>
                <w:iCs/>
                <w:color w:val="0000FF"/>
              </w:rPr>
              <w:t xml:space="preserve"> cell reselection, absolute priorities could be configured so that certain frequency/RAT would be </w:t>
            </w:r>
            <w:r w:rsidRPr="00C745D3">
              <w:rPr>
                <w:i/>
                <w:iCs/>
                <w:color w:val="0000FF"/>
              </w:rPr>
              <w:t>prioritized</w:t>
            </w:r>
            <w:r w:rsidRPr="00C745D3">
              <w:rPr>
                <w:rFonts w:hint="eastAsia"/>
                <w:i/>
                <w:iCs/>
                <w:color w:val="0000FF"/>
              </w:rPr>
              <w:t xml:space="preserve"> for camping. The priorities could be </w:t>
            </w:r>
            <w:r w:rsidRPr="00C745D3">
              <w:rPr>
                <w:i/>
                <w:iCs/>
                <w:color w:val="0000FF"/>
              </w:rPr>
              <w:t>signalled</w:t>
            </w:r>
            <w:r w:rsidRPr="00C745D3">
              <w:rPr>
                <w:rFonts w:hint="eastAsia"/>
                <w:i/>
                <w:iCs/>
                <w:color w:val="0000FF"/>
              </w:rPr>
              <w:t xml:space="preserve"> by system information broadcast or by dedicated </w:t>
            </w:r>
            <w:r w:rsidRPr="00C745D3">
              <w:rPr>
                <w:i/>
                <w:iCs/>
                <w:color w:val="0000FF"/>
              </w:rPr>
              <w:t>signalling</w:t>
            </w:r>
            <w:r w:rsidRPr="00C745D3">
              <w:rPr>
                <w:rFonts w:hint="eastAsia"/>
                <w:i/>
                <w:iCs/>
                <w:color w:val="0000FF"/>
              </w:rPr>
              <w:t>.</w:t>
            </w:r>
          </w:p>
          <w:p w14:paraId="00B33960" w14:textId="77777777" w:rsidR="0060220A" w:rsidRPr="00C745D3" w:rsidRDefault="0060220A" w:rsidP="00165916">
            <w:pPr>
              <w:pStyle w:val="Tabletext"/>
              <w:spacing w:beforeLines="50" w:before="120" w:after="0"/>
              <w:rPr>
                <w:i/>
                <w:iCs/>
                <w:color w:val="0000FF"/>
              </w:rPr>
            </w:pPr>
          </w:p>
          <w:p w14:paraId="798F2156" w14:textId="5F6DD90A" w:rsidR="009F3AFF" w:rsidRPr="00C745D3" w:rsidRDefault="0021673F" w:rsidP="00B8604F">
            <w:pPr>
              <w:pStyle w:val="Tabletext"/>
              <w:rPr>
                <w:rFonts w:eastAsiaTheme="minorEastAsia"/>
                <w:i/>
                <w:color w:val="0000FF"/>
                <w:szCs w:val="22"/>
                <w:lang w:eastAsia="zh-CN"/>
              </w:rPr>
            </w:pPr>
            <w:r w:rsidRPr="00C745D3">
              <w:rPr>
                <w:i/>
                <w:color w:val="0000FF"/>
                <w:szCs w:val="22"/>
              </w:rPr>
              <w:t xml:space="preserve">For more details, refer to </w:t>
            </w:r>
            <w:r w:rsidR="00AB114A" w:rsidRPr="00C745D3">
              <w:rPr>
                <w:i/>
                <w:color w:val="0000FF"/>
                <w:szCs w:val="22"/>
              </w:rPr>
              <w:t>TTAT.3G-</w:t>
            </w:r>
            <w:r w:rsidRPr="00C745D3">
              <w:rPr>
                <w:i/>
                <w:color w:val="0000FF"/>
                <w:szCs w:val="22"/>
              </w:rPr>
              <w:t>38.300 and 38.304</w:t>
            </w:r>
            <w:r w:rsidRPr="00C745D3">
              <w:rPr>
                <w:rFonts w:eastAsiaTheme="minorEastAsia"/>
                <w:i/>
                <w:color w:val="0000FF"/>
                <w:szCs w:val="22"/>
                <w:lang w:eastAsia="zh-CN"/>
              </w:rPr>
              <w:t>.</w:t>
            </w:r>
          </w:p>
          <w:p w14:paraId="381EB815" w14:textId="033D1862" w:rsidR="00273669" w:rsidRPr="00C745D3" w:rsidRDefault="00273669" w:rsidP="00B8604F">
            <w:pPr>
              <w:pStyle w:val="Tabletext"/>
              <w:rPr>
                <w:rFonts w:eastAsia="맑은 고딕"/>
                <w:lang w:eastAsia="ko-KR"/>
              </w:rPr>
            </w:pPr>
          </w:p>
        </w:tc>
      </w:tr>
    </w:tbl>
    <w:p w14:paraId="530187D2" w14:textId="77777777" w:rsidR="00812C4C" w:rsidRPr="00C745D3" w:rsidRDefault="00812C4C">
      <w:r w:rsidRPr="00C745D3">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8221"/>
      </w:tblGrid>
      <w:tr w:rsidR="007C47E8" w:rsidRPr="00C745D3" w14:paraId="4D5FC9ED" w14:textId="77777777" w:rsidTr="005D77DB">
        <w:trPr>
          <w:cantSplit/>
          <w:jc w:val="center"/>
        </w:trPr>
        <w:tc>
          <w:tcPr>
            <w:tcW w:w="1413" w:type="dxa"/>
          </w:tcPr>
          <w:p w14:paraId="155ABF79" w14:textId="5BFF3B21" w:rsidR="007E57D3" w:rsidRPr="00C745D3" w:rsidRDefault="007C47E8" w:rsidP="007C47E8">
            <w:pPr>
              <w:pStyle w:val="Tabletext"/>
              <w:rPr>
                <w:b/>
              </w:rPr>
            </w:pPr>
            <w:r w:rsidRPr="00C745D3">
              <w:rPr>
                <w:b/>
              </w:rPr>
              <w:lastRenderedPageBreak/>
              <w:t>5.2.3.2.15</w:t>
            </w:r>
          </w:p>
        </w:tc>
        <w:tc>
          <w:tcPr>
            <w:tcW w:w="8221" w:type="dxa"/>
          </w:tcPr>
          <w:p w14:paraId="557039A1" w14:textId="77777777" w:rsidR="007C47E8" w:rsidRPr="00C745D3" w:rsidRDefault="007C47E8" w:rsidP="007C47E8">
            <w:pPr>
              <w:pStyle w:val="Tabletext"/>
              <w:rPr>
                <w:b/>
              </w:rPr>
            </w:pPr>
            <w:r w:rsidRPr="00C745D3">
              <w:rPr>
                <w:b/>
              </w:rPr>
              <w:t>Location determination mechanisms</w:t>
            </w:r>
          </w:p>
        </w:tc>
      </w:tr>
      <w:tr w:rsidR="007C47E8" w:rsidRPr="00C745D3" w14:paraId="2D09DE5B" w14:textId="77777777" w:rsidTr="005D77DB">
        <w:trPr>
          <w:cantSplit/>
          <w:jc w:val="center"/>
        </w:trPr>
        <w:tc>
          <w:tcPr>
            <w:tcW w:w="1413" w:type="dxa"/>
          </w:tcPr>
          <w:p w14:paraId="6ED26D46" w14:textId="77777777" w:rsidR="007C47E8" w:rsidRPr="00C745D3" w:rsidRDefault="007C47E8" w:rsidP="007C47E8">
            <w:pPr>
              <w:pStyle w:val="Tabletext"/>
              <w:rPr>
                <w:b/>
              </w:rPr>
            </w:pPr>
            <w:r w:rsidRPr="00C745D3">
              <w:rPr>
                <w:rFonts w:eastAsia="맑은 고딕"/>
              </w:rPr>
              <w:t>5.2.3.2.15.1</w:t>
            </w:r>
          </w:p>
        </w:tc>
        <w:tc>
          <w:tcPr>
            <w:tcW w:w="8221" w:type="dxa"/>
          </w:tcPr>
          <w:p w14:paraId="19B71104" w14:textId="77777777" w:rsidR="007C47E8" w:rsidRPr="00C745D3" w:rsidRDefault="007C47E8" w:rsidP="007C47E8">
            <w:pPr>
              <w:pStyle w:val="Tabletext"/>
              <w:rPr>
                <w:rFonts w:eastAsia="맑은 고딕"/>
                <w:lang w:eastAsia="ko-KR"/>
              </w:rPr>
            </w:pPr>
            <w:r w:rsidRPr="00C745D3">
              <w:t xml:space="preserve">Describe any location determination mechanisms that may be used, e.g., to support location based services. </w:t>
            </w:r>
          </w:p>
          <w:p w14:paraId="008974EF" w14:textId="77777777" w:rsidR="000D5C82" w:rsidRPr="00C745D3" w:rsidRDefault="000D5C82" w:rsidP="007C47E8">
            <w:pPr>
              <w:pStyle w:val="Tabletext"/>
              <w:rPr>
                <w:rFonts w:eastAsia="맑은 고딕"/>
                <w:lang w:eastAsia="ko-KR"/>
              </w:rPr>
            </w:pPr>
          </w:p>
          <w:p w14:paraId="68E62A0C" w14:textId="77777777" w:rsidR="009A4515" w:rsidRPr="00C745D3" w:rsidRDefault="009A4515" w:rsidP="009A4515">
            <w:pPr>
              <w:pStyle w:val="Tabletext"/>
              <w:rPr>
                <w:i/>
                <w:color w:val="0000FF"/>
                <w:lang w:val="en-US"/>
              </w:rPr>
            </w:pPr>
            <w:r w:rsidRPr="00C745D3">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14:paraId="60E80173" w14:textId="77777777" w:rsidR="009A4515" w:rsidRPr="00C745D3" w:rsidRDefault="009A4515" w:rsidP="009A4515">
            <w:pPr>
              <w:pStyle w:val="Tabletext"/>
              <w:rPr>
                <w:i/>
                <w:color w:val="0000FF"/>
                <w:lang w:val="en-US"/>
              </w:rPr>
            </w:pPr>
            <w:r w:rsidRPr="00C745D3">
              <w:rPr>
                <w:i/>
                <w:color w:val="0000FF"/>
                <w:lang w:val="en-US"/>
              </w:rPr>
              <w:t>The standard positioning methods supported for NG-RAN access include:</w:t>
            </w:r>
          </w:p>
          <w:p w14:paraId="3F8C729E" w14:textId="77777777" w:rsidR="009A4515" w:rsidRPr="00C745D3" w:rsidRDefault="009A4515" w:rsidP="009A4515">
            <w:pPr>
              <w:pStyle w:val="Tabletext"/>
              <w:rPr>
                <w:i/>
                <w:color w:val="0000FF"/>
                <w:lang w:val="en-US"/>
              </w:rPr>
            </w:pPr>
            <w:r w:rsidRPr="00C745D3">
              <w:rPr>
                <w:snapToGrid w:val="0"/>
                <w:color w:val="0000FF"/>
              </w:rPr>
              <w:t>-</w:t>
            </w:r>
            <w:r w:rsidRPr="00C745D3">
              <w:rPr>
                <w:snapToGrid w:val="0"/>
                <w:color w:val="0000FF"/>
              </w:rPr>
              <w:tab/>
            </w:r>
            <w:r w:rsidRPr="00C745D3">
              <w:rPr>
                <w:i/>
                <w:color w:val="0000FF"/>
                <w:lang w:val="en-US"/>
              </w:rPr>
              <w:t>network-assisted GNSS methods;</w:t>
            </w:r>
          </w:p>
          <w:p w14:paraId="0A15E913" w14:textId="77777777" w:rsidR="009A4515" w:rsidRPr="00C745D3" w:rsidRDefault="009A4515" w:rsidP="009A4515">
            <w:pPr>
              <w:pStyle w:val="Tabletext"/>
              <w:rPr>
                <w:i/>
                <w:color w:val="0000FF"/>
                <w:lang w:val="en-US"/>
              </w:rPr>
            </w:pPr>
            <w:r w:rsidRPr="00C745D3">
              <w:rPr>
                <w:i/>
                <w:color w:val="0000FF"/>
                <w:lang w:val="en-US"/>
              </w:rPr>
              <w:t>-</w:t>
            </w:r>
            <w:r w:rsidRPr="00C745D3">
              <w:rPr>
                <w:i/>
                <w:color w:val="0000FF"/>
                <w:lang w:val="en-US"/>
              </w:rPr>
              <w:tab/>
              <w:t>observed time difference of arrival (OTDOA) positioning;</w:t>
            </w:r>
          </w:p>
          <w:p w14:paraId="059B30EF" w14:textId="77777777" w:rsidR="009A4515" w:rsidRPr="00C745D3" w:rsidRDefault="009A4515" w:rsidP="009A4515">
            <w:pPr>
              <w:pStyle w:val="Tabletext"/>
              <w:rPr>
                <w:i/>
                <w:color w:val="0000FF"/>
                <w:lang w:val="en-US"/>
              </w:rPr>
            </w:pPr>
            <w:r w:rsidRPr="00C745D3">
              <w:rPr>
                <w:i/>
                <w:color w:val="0000FF"/>
                <w:lang w:val="en-US"/>
              </w:rPr>
              <w:t>-</w:t>
            </w:r>
            <w:r w:rsidRPr="00C745D3">
              <w:rPr>
                <w:i/>
                <w:color w:val="0000FF"/>
                <w:lang w:val="en-US"/>
              </w:rPr>
              <w:tab/>
              <w:t>enhanced cell ID methods;</w:t>
            </w:r>
          </w:p>
          <w:p w14:paraId="2DB0E8B0" w14:textId="77777777" w:rsidR="009A4515" w:rsidRPr="00C745D3" w:rsidRDefault="009A4515" w:rsidP="009A4515">
            <w:pPr>
              <w:pStyle w:val="Tabletext"/>
              <w:rPr>
                <w:i/>
                <w:color w:val="0000FF"/>
                <w:lang w:val="en-US"/>
              </w:rPr>
            </w:pPr>
            <w:r w:rsidRPr="00C745D3">
              <w:rPr>
                <w:i/>
                <w:color w:val="0000FF"/>
                <w:lang w:val="en-US"/>
              </w:rPr>
              <w:t>-</w:t>
            </w:r>
            <w:r w:rsidRPr="00C745D3">
              <w:rPr>
                <w:i/>
                <w:color w:val="0000FF"/>
                <w:lang w:val="en-US"/>
              </w:rPr>
              <w:tab/>
              <w:t>barometric pressure sensor positioning;</w:t>
            </w:r>
          </w:p>
          <w:p w14:paraId="76DB73B0" w14:textId="77777777" w:rsidR="009A4515" w:rsidRPr="00C745D3" w:rsidRDefault="009A4515" w:rsidP="009A4515">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C745D3">
              <w:rPr>
                <w:i/>
                <w:color w:val="0000FF"/>
                <w:lang w:val="en-US"/>
              </w:rPr>
              <w:t>-</w:t>
            </w:r>
            <w:r w:rsidRPr="00C745D3">
              <w:rPr>
                <w:i/>
                <w:color w:val="0000FF"/>
                <w:lang w:val="en-US"/>
              </w:rPr>
              <w:tab/>
              <w:t>WLAN positioning;</w:t>
            </w:r>
            <w:r w:rsidRPr="00C745D3">
              <w:rPr>
                <w:i/>
                <w:color w:val="0000FF"/>
                <w:lang w:val="en-US"/>
              </w:rPr>
              <w:tab/>
            </w:r>
          </w:p>
          <w:p w14:paraId="5BF21947" w14:textId="77777777" w:rsidR="009A4515" w:rsidRPr="00C745D3" w:rsidRDefault="009A4515" w:rsidP="009A4515">
            <w:pPr>
              <w:pStyle w:val="Tabletext"/>
              <w:rPr>
                <w:i/>
                <w:color w:val="0000FF"/>
                <w:lang w:val="en-US"/>
              </w:rPr>
            </w:pPr>
            <w:r w:rsidRPr="00C745D3">
              <w:rPr>
                <w:i/>
                <w:color w:val="0000FF"/>
                <w:lang w:val="en-US"/>
              </w:rPr>
              <w:t>-</w:t>
            </w:r>
            <w:r w:rsidRPr="00C745D3">
              <w:rPr>
                <w:i/>
                <w:color w:val="0000FF"/>
                <w:lang w:val="en-US"/>
              </w:rPr>
              <w:tab/>
              <w:t>Bluetooth positioning;</w:t>
            </w:r>
          </w:p>
          <w:p w14:paraId="71C099D3" w14:textId="77777777" w:rsidR="009A4515" w:rsidRPr="00C745D3" w:rsidRDefault="009A4515" w:rsidP="009A4515">
            <w:pPr>
              <w:pStyle w:val="Tabletext"/>
              <w:rPr>
                <w:i/>
                <w:color w:val="0000FF"/>
                <w:lang w:val="en-US"/>
              </w:rPr>
            </w:pPr>
            <w:r w:rsidRPr="00C745D3">
              <w:rPr>
                <w:i/>
                <w:color w:val="0000FF"/>
                <w:lang w:val="en-US"/>
              </w:rPr>
              <w:t>-</w:t>
            </w:r>
            <w:r w:rsidRPr="00C745D3">
              <w:rPr>
                <w:i/>
                <w:color w:val="0000FF"/>
                <w:lang w:val="en-US"/>
              </w:rPr>
              <w:tab/>
              <w:t>terrestrial beacon system (TBS) positioning.</w:t>
            </w:r>
          </w:p>
          <w:p w14:paraId="04DA161D" w14:textId="77777777" w:rsidR="009A4515" w:rsidRPr="00C745D3" w:rsidRDefault="009A4515" w:rsidP="009A4515">
            <w:pPr>
              <w:pStyle w:val="Tabletext"/>
              <w:rPr>
                <w:i/>
                <w:color w:val="0000FF"/>
                <w:lang w:val="en-US"/>
              </w:rPr>
            </w:pPr>
            <w:r w:rsidRPr="00C745D3">
              <w:rPr>
                <w:i/>
                <w:color w:val="0000FF"/>
                <w:lang w:val="en-US"/>
              </w:rPr>
              <w:t>Use of one or more methods from the list above and hybrid positioning using multiple methods is supported using either UE-based, UE-assisted/LMF-based, and NG-RAN node assisted versions.</w:t>
            </w:r>
          </w:p>
          <w:p w14:paraId="3D8EFDB9" w14:textId="77777777" w:rsidR="009A4515" w:rsidRPr="00C745D3" w:rsidRDefault="009A4515" w:rsidP="009A4515">
            <w:pPr>
              <w:pStyle w:val="Tabletext"/>
              <w:rPr>
                <w:i/>
                <w:color w:val="0000FF"/>
                <w:lang w:val="en-US"/>
              </w:rPr>
            </w:pPr>
          </w:p>
          <w:p w14:paraId="6108E5AF" w14:textId="77777777" w:rsidR="00273669" w:rsidRPr="00C745D3" w:rsidRDefault="009A4515" w:rsidP="009A4515">
            <w:pPr>
              <w:pStyle w:val="Tabletext"/>
              <w:spacing w:beforeLines="50" w:before="120" w:after="0"/>
              <w:rPr>
                <w:i/>
                <w:color w:val="0000FF"/>
                <w:lang w:val="en-US"/>
              </w:rPr>
            </w:pPr>
            <w:r w:rsidRPr="00C745D3">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14:paraId="2899BD8F" w14:textId="75E4AE8A" w:rsidR="00F27026" w:rsidRPr="00C745D3" w:rsidRDefault="00F27026" w:rsidP="009A4515">
            <w:pPr>
              <w:pStyle w:val="Tabletext"/>
              <w:spacing w:beforeLines="50" w:before="120" w:after="0"/>
              <w:rPr>
                <w:rFonts w:eastAsia="맑은 고딕"/>
                <w:lang w:eastAsia="ko-KR"/>
              </w:rPr>
            </w:pPr>
          </w:p>
        </w:tc>
      </w:tr>
      <w:tr w:rsidR="007C47E8" w:rsidRPr="00C745D3" w14:paraId="750714B5" w14:textId="77777777" w:rsidTr="005D77DB">
        <w:trPr>
          <w:cantSplit/>
          <w:jc w:val="center"/>
        </w:trPr>
        <w:tc>
          <w:tcPr>
            <w:tcW w:w="1413" w:type="dxa"/>
            <w:tcBorders>
              <w:bottom w:val="single" w:sz="4" w:space="0" w:color="auto"/>
            </w:tcBorders>
          </w:tcPr>
          <w:p w14:paraId="2A73FC60" w14:textId="4471A069" w:rsidR="007E57D3" w:rsidRPr="00C745D3" w:rsidRDefault="007C47E8" w:rsidP="007C47E8">
            <w:pPr>
              <w:pStyle w:val="Tabletext"/>
              <w:rPr>
                <w:b/>
              </w:rPr>
            </w:pPr>
            <w:r w:rsidRPr="00C745D3">
              <w:rPr>
                <w:b/>
              </w:rPr>
              <w:t>5.2.3.2.16</w:t>
            </w:r>
          </w:p>
        </w:tc>
        <w:tc>
          <w:tcPr>
            <w:tcW w:w="8221" w:type="dxa"/>
            <w:tcBorders>
              <w:bottom w:val="single" w:sz="4" w:space="0" w:color="auto"/>
            </w:tcBorders>
          </w:tcPr>
          <w:p w14:paraId="3EA5ADBE" w14:textId="77777777" w:rsidR="007C47E8" w:rsidRPr="00C745D3" w:rsidRDefault="007C47E8" w:rsidP="007C47E8">
            <w:pPr>
              <w:pStyle w:val="Tabletext"/>
              <w:rPr>
                <w:b/>
              </w:rPr>
            </w:pPr>
            <w:r w:rsidRPr="00C745D3">
              <w:rPr>
                <w:b/>
              </w:rPr>
              <w:t>Priority access mechanisms</w:t>
            </w:r>
          </w:p>
        </w:tc>
      </w:tr>
      <w:tr w:rsidR="007C47E8" w:rsidRPr="00C745D3" w14:paraId="2C0A8334" w14:textId="77777777" w:rsidTr="005D77DB">
        <w:trPr>
          <w:cantSplit/>
          <w:jc w:val="center"/>
        </w:trPr>
        <w:tc>
          <w:tcPr>
            <w:tcW w:w="1413" w:type="dxa"/>
            <w:tcBorders>
              <w:bottom w:val="single" w:sz="4" w:space="0" w:color="auto"/>
            </w:tcBorders>
          </w:tcPr>
          <w:p w14:paraId="2BB256EC" w14:textId="77777777" w:rsidR="007C47E8" w:rsidRPr="00C745D3" w:rsidRDefault="007C47E8" w:rsidP="007C47E8">
            <w:pPr>
              <w:pStyle w:val="Tabletext"/>
              <w:rPr>
                <w:rFonts w:eastAsia="맑은 고딕"/>
              </w:rPr>
            </w:pPr>
            <w:r w:rsidRPr="00C745D3">
              <w:rPr>
                <w:rFonts w:eastAsia="맑은 고딕"/>
              </w:rPr>
              <w:t>5.2.3.2.16.1</w:t>
            </w:r>
          </w:p>
        </w:tc>
        <w:tc>
          <w:tcPr>
            <w:tcW w:w="8221" w:type="dxa"/>
            <w:tcBorders>
              <w:bottom w:val="single" w:sz="4" w:space="0" w:color="auto"/>
            </w:tcBorders>
          </w:tcPr>
          <w:p w14:paraId="73BD5640" w14:textId="77777777" w:rsidR="007C47E8" w:rsidRPr="00C745D3" w:rsidRDefault="007C47E8" w:rsidP="007C47E8">
            <w:pPr>
              <w:pStyle w:val="Tabletext"/>
            </w:pPr>
            <w:r w:rsidRPr="00C745D3">
              <w:t>Describe techniques employed to support prioritization of access to radio or network resources for specific services or specific users (e.g., to allow access by emergency services).</w:t>
            </w:r>
          </w:p>
          <w:p w14:paraId="4BCC93EB" w14:textId="77777777" w:rsidR="005D77DB" w:rsidRPr="00C745D3" w:rsidRDefault="005D77DB" w:rsidP="00B8604F">
            <w:pPr>
              <w:pStyle w:val="Tabletext"/>
              <w:rPr>
                <w:rFonts w:eastAsia="맑은 고딕"/>
                <w:i/>
                <w:color w:val="0000FF"/>
                <w:lang w:eastAsia="ko-KR"/>
              </w:rPr>
            </w:pPr>
          </w:p>
          <w:p w14:paraId="2BC97FD9" w14:textId="77777777" w:rsidR="009A4515" w:rsidRPr="00C745D3" w:rsidRDefault="009A4515" w:rsidP="009A4515">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NR supports overload and access control functionality such as RACH back off, RRC Connection Reject, RRC Connection Release and UE based access barring mechanisms. One unified access control framework as specified in 3GPP TS 22.261 section 6.22 is applied for NR. For each access attempt one Access Category and one or more Access Identities are selected.</w:t>
            </w:r>
          </w:p>
          <w:p w14:paraId="6C3A7994" w14:textId="77777777" w:rsidR="009A4515" w:rsidRPr="00C745D3" w:rsidRDefault="009A4515" w:rsidP="009A4515">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NR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networks sharing the same RAN, the RAN provides broadcasted barring control information for each PLMN individually.</w:t>
            </w:r>
          </w:p>
          <w:p w14:paraId="1A570320" w14:textId="77777777" w:rsidR="009A4515" w:rsidRPr="00C745D3" w:rsidRDefault="009A4515" w:rsidP="009A4515">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The unified access control framework is applicable to all UE states (RRC_IDLE, RRC_INACTIVE and RRC_CONNECTED state).</w:t>
            </w:r>
          </w:p>
          <w:p w14:paraId="171FACE2" w14:textId="77777777" w:rsidR="009A4515" w:rsidRPr="00C745D3" w:rsidRDefault="009A4515" w:rsidP="009A4515">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14:paraId="64F33CB9" w14:textId="77777777" w:rsidR="00273669" w:rsidRPr="00C745D3" w:rsidRDefault="009A4515" w:rsidP="009A4515">
            <w:pPr>
              <w:pStyle w:val="Tabletext"/>
              <w:rPr>
                <w:rFonts w:eastAsiaTheme="minorEastAsia"/>
                <w:i/>
                <w:color w:val="0000FF"/>
                <w:szCs w:val="22"/>
                <w:lang w:eastAsia="zh-CN"/>
              </w:rPr>
            </w:pPr>
            <w:r w:rsidRPr="00C745D3">
              <w:rPr>
                <w:rFonts w:eastAsiaTheme="minorEastAsia"/>
                <w:i/>
                <w:color w:val="0000FF"/>
                <w:szCs w:val="22"/>
                <w:lang w:eastAsia="zh-CN"/>
              </w:rPr>
              <w:t>For AS triggered request (i.e. RNA update), the RRC determines the resume cause value and the corresponding access category.</w:t>
            </w:r>
          </w:p>
          <w:p w14:paraId="498FC878" w14:textId="2D605D97" w:rsidR="00F27026" w:rsidRPr="00C745D3" w:rsidRDefault="00F27026" w:rsidP="009A4515">
            <w:pPr>
              <w:pStyle w:val="Tabletext"/>
            </w:pPr>
          </w:p>
        </w:tc>
      </w:tr>
      <w:tr w:rsidR="007C47E8" w:rsidRPr="00C745D3" w14:paraId="78D18661" w14:textId="77777777" w:rsidTr="005D77DB">
        <w:trPr>
          <w:cantSplit/>
          <w:jc w:val="center"/>
        </w:trPr>
        <w:tc>
          <w:tcPr>
            <w:tcW w:w="1413" w:type="dxa"/>
            <w:tcBorders>
              <w:top w:val="nil"/>
            </w:tcBorders>
          </w:tcPr>
          <w:p w14:paraId="2A58330A" w14:textId="6A83A7F3" w:rsidR="007C47E8" w:rsidRPr="00C745D3" w:rsidRDefault="007C47E8" w:rsidP="007C47E8">
            <w:pPr>
              <w:pStyle w:val="Tabletext"/>
              <w:rPr>
                <w:rFonts w:eastAsia="맑은 고딕"/>
                <w:b/>
              </w:rPr>
            </w:pPr>
            <w:r w:rsidRPr="00C745D3">
              <w:rPr>
                <w:rFonts w:eastAsia="맑은 고딕"/>
                <w:b/>
              </w:rPr>
              <w:t>5.2.3.2.17</w:t>
            </w:r>
          </w:p>
        </w:tc>
        <w:tc>
          <w:tcPr>
            <w:tcW w:w="8221" w:type="dxa"/>
            <w:tcBorders>
              <w:top w:val="nil"/>
            </w:tcBorders>
          </w:tcPr>
          <w:p w14:paraId="14AAD59C" w14:textId="77777777" w:rsidR="007C47E8" w:rsidRPr="00C745D3" w:rsidRDefault="007C47E8" w:rsidP="007C47E8">
            <w:pPr>
              <w:pStyle w:val="Tabletext"/>
              <w:rPr>
                <w:b/>
              </w:rPr>
            </w:pPr>
            <w:r w:rsidRPr="00C745D3">
              <w:rPr>
                <w:b/>
              </w:rPr>
              <w:t>Unicast, multicast and broadcast</w:t>
            </w:r>
          </w:p>
        </w:tc>
      </w:tr>
      <w:tr w:rsidR="007C47E8" w:rsidRPr="00C745D3" w14:paraId="5FE32CB4" w14:textId="77777777" w:rsidTr="005D77DB">
        <w:trPr>
          <w:cantSplit/>
          <w:jc w:val="center"/>
        </w:trPr>
        <w:tc>
          <w:tcPr>
            <w:tcW w:w="1413" w:type="dxa"/>
          </w:tcPr>
          <w:p w14:paraId="191D26BC" w14:textId="77777777" w:rsidR="007C47E8" w:rsidRPr="00C745D3" w:rsidRDefault="007C47E8" w:rsidP="007C47E8">
            <w:pPr>
              <w:pStyle w:val="Tabletext"/>
              <w:rPr>
                <w:rFonts w:eastAsia="맑은 고딕"/>
              </w:rPr>
            </w:pPr>
            <w:r w:rsidRPr="00C745D3">
              <w:rPr>
                <w:rFonts w:eastAsia="맑은 고딕"/>
              </w:rPr>
              <w:lastRenderedPageBreak/>
              <w:t>5.2.3.2.17.1</w:t>
            </w:r>
          </w:p>
        </w:tc>
        <w:tc>
          <w:tcPr>
            <w:tcW w:w="8221" w:type="dxa"/>
          </w:tcPr>
          <w:p w14:paraId="0E63B891" w14:textId="77777777" w:rsidR="007C47E8" w:rsidRPr="00C745D3" w:rsidRDefault="007C47E8" w:rsidP="007C47E8">
            <w:pPr>
              <w:pStyle w:val="Tabletext"/>
            </w:pPr>
            <w:r w:rsidRPr="00C745D3">
              <w:t>Describe how the RIT/SRIT enables:</w:t>
            </w:r>
          </w:p>
          <w:p w14:paraId="22AC43FB" w14:textId="77777777" w:rsidR="007C47E8" w:rsidRPr="00C745D3" w:rsidRDefault="007C47E8" w:rsidP="007C47E8">
            <w:pPr>
              <w:pStyle w:val="Tabletext"/>
              <w:ind w:left="284" w:hanging="284"/>
            </w:pPr>
            <w:r w:rsidRPr="00C745D3">
              <w:t>–</w:t>
            </w:r>
            <w:r w:rsidRPr="00C745D3">
              <w:tab/>
              <w:t>broadcast capabilities,</w:t>
            </w:r>
          </w:p>
          <w:p w14:paraId="45B8BB97" w14:textId="77777777" w:rsidR="007C47E8" w:rsidRPr="00C745D3" w:rsidRDefault="007C47E8" w:rsidP="007C47E8">
            <w:pPr>
              <w:pStyle w:val="Tabletext"/>
              <w:ind w:left="284" w:hanging="284"/>
            </w:pPr>
            <w:r w:rsidRPr="00C745D3">
              <w:t>–</w:t>
            </w:r>
            <w:r w:rsidRPr="00C745D3">
              <w:tab/>
              <w:t>multicast capabilities,</w:t>
            </w:r>
          </w:p>
          <w:p w14:paraId="5B016DAA" w14:textId="77777777" w:rsidR="007C47E8" w:rsidRPr="00C745D3" w:rsidRDefault="007C47E8" w:rsidP="007C47E8">
            <w:pPr>
              <w:pStyle w:val="Tabletext"/>
              <w:ind w:left="284" w:hanging="284"/>
            </w:pPr>
            <w:r w:rsidRPr="00C745D3">
              <w:t>–</w:t>
            </w:r>
            <w:r w:rsidRPr="00C745D3">
              <w:tab/>
              <w:t>unicast capabilities,</w:t>
            </w:r>
          </w:p>
          <w:p w14:paraId="60D8FC7B" w14:textId="77777777" w:rsidR="007C47E8" w:rsidRPr="00C745D3" w:rsidRDefault="007C47E8" w:rsidP="007C47E8">
            <w:pPr>
              <w:pStyle w:val="Tabletext"/>
              <w:rPr>
                <w:rFonts w:eastAsia="맑은 고딕"/>
                <w:lang w:eastAsia="ko-KR"/>
              </w:rPr>
            </w:pPr>
            <w:r w:rsidRPr="00C745D3">
              <w:t>using both dedicated carriers and/or shared carriers. Please describe how all three capabilities can exist simultaneously.</w:t>
            </w:r>
          </w:p>
          <w:p w14:paraId="7F5ADFD5" w14:textId="77777777" w:rsidR="007C47E8" w:rsidRPr="00C745D3" w:rsidRDefault="007C47E8" w:rsidP="007C47E8">
            <w:pPr>
              <w:pStyle w:val="Tabletext"/>
              <w:rPr>
                <w:rFonts w:eastAsia="맑은 고딕"/>
                <w:lang w:eastAsia="ko-KR"/>
              </w:rPr>
            </w:pPr>
          </w:p>
          <w:p w14:paraId="51DDD613" w14:textId="40A529C2" w:rsidR="00303664" w:rsidRPr="00C745D3" w:rsidRDefault="007C47E8" w:rsidP="00165916">
            <w:pPr>
              <w:pStyle w:val="Tabletext"/>
              <w:spacing w:beforeLines="50" w:before="120" w:after="0"/>
              <w:rPr>
                <w:i/>
                <w:iCs/>
                <w:color w:val="0000FF"/>
                <w:lang w:eastAsia="ko-KR"/>
              </w:rPr>
            </w:pPr>
            <w:r w:rsidRPr="00C745D3">
              <w:rPr>
                <w:i/>
                <w:iCs/>
                <w:color w:val="0000FF"/>
              </w:rPr>
              <w:t>The RIT</w:t>
            </w:r>
            <w:r w:rsidRPr="00C745D3">
              <w:rPr>
                <w:rFonts w:hint="eastAsia"/>
                <w:i/>
                <w:iCs/>
                <w:color w:val="0000FF"/>
              </w:rPr>
              <w:t xml:space="preserve"> is envisioned to support broadcast, multicast and unicast services.</w:t>
            </w:r>
            <w:r w:rsidR="00303664" w:rsidRPr="00C745D3">
              <w:rPr>
                <w:i/>
                <w:iCs/>
                <w:color w:val="0000FF"/>
              </w:rPr>
              <w:t xml:space="preserve"> </w:t>
            </w:r>
            <w:r w:rsidR="00303664" w:rsidRPr="00C745D3">
              <w:rPr>
                <w:rFonts w:hint="eastAsia"/>
                <w:i/>
                <w:iCs/>
                <w:color w:val="0000FF"/>
                <w:lang w:eastAsia="ko-KR"/>
              </w:rPr>
              <w:t xml:space="preserve">Most of the </w:t>
            </w:r>
            <w:r w:rsidR="00303664" w:rsidRPr="00C745D3">
              <w:rPr>
                <w:i/>
                <w:iCs/>
                <w:color w:val="0000FF"/>
                <w:lang w:eastAsia="ko-KR"/>
              </w:rPr>
              <w:t xml:space="preserve">downlink and uplink </w:t>
            </w:r>
            <w:r w:rsidR="00303664" w:rsidRPr="00C745D3">
              <w:rPr>
                <w:rFonts w:hint="eastAsia"/>
                <w:i/>
                <w:iCs/>
                <w:color w:val="0000FF"/>
                <w:lang w:eastAsia="ko-KR"/>
              </w:rPr>
              <w:t>transmissions are unicast.</w:t>
            </w:r>
            <w:r w:rsidR="00303664" w:rsidRPr="00C745D3">
              <w:rPr>
                <w:i/>
                <w:iCs/>
                <w:color w:val="0000FF"/>
                <w:lang w:eastAsia="ko-KR"/>
              </w:rPr>
              <w:t xml:space="preserve"> Broadcast is supported to transfer some </w:t>
            </w:r>
            <w:r w:rsidR="00AF2359" w:rsidRPr="00C745D3">
              <w:rPr>
                <w:i/>
                <w:iCs/>
                <w:color w:val="0000FF"/>
                <w:lang w:eastAsia="ko-KR"/>
              </w:rPr>
              <w:t xml:space="preserve">kind </w:t>
            </w:r>
            <w:r w:rsidR="00303664" w:rsidRPr="00C745D3">
              <w:rPr>
                <w:i/>
                <w:iCs/>
                <w:color w:val="0000FF"/>
                <w:lang w:eastAsia="ko-KR"/>
              </w:rPr>
              <w:t>of the system information.</w:t>
            </w:r>
          </w:p>
          <w:p w14:paraId="2D7440B5" w14:textId="07E667FF" w:rsidR="009F3AFF" w:rsidRPr="00C745D3" w:rsidRDefault="009F3AFF" w:rsidP="00B8604F">
            <w:pPr>
              <w:pStyle w:val="Tabletext"/>
              <w:spacing w:beforeLines="50" w:before="120" w:after="0"/>
              <w:rPr>
                <w:rFonts w:eastAsia="맑은 고딕"/>
                <w:lang w:eastAsia="ko-KR"/>
              </w:rPr>
            </w:pPr>
          </w:p>
        </w:tc>
      </w:tr>
      <w:tr w:rsidR="007C47E8" w:rsidRPr="00C745D3" w14:paraId="01D60D87" w14:textId="77777777" w:rsidTr="005D77DB">
        <w:trPr>
          <w:cantSplit/>
          <w:jc w:val="center"/>
        </w:trPr>
        <w:tc>
          <w:tcPr>
            <w:tcW w:w="1413" w:type="dxa"/>
          </w:tcPr>
          <w:p w14:paraId="2936E423" w14:textId="77777777" w:rsidR="007C47E8" w:rsidRPr="00C745D3" w:rsidRDefault="007C47E8" w:rsidP="007C47E8">
            <w:pPr>
              <w:pStyle w:val="Tabletext"/>
              <w:rPr>
                <w:rFonts w:eastAsia="맑은 고딕"/>
              </w:rPr>
            </w:pPr>
            <w:r w:rsidRPr="00C745D3">
              <w:rPr>
                <w:rFonts w:eastAsia="맑은 고딕"/>
              </w:rPr>
              <w:t>5.2.3.2.17.2</w:t>
            </w:r>
          </w:p>
        </w:tc>
        <w:tc>
          <w:tcPr>
            <w:tcW w:w="8221" w:type="dxa"/>
          </w:tcPr>
          <w:p w14:paraId="39DAD806" w14:textId="77777777" w:rsidR="007C47E8" w:rsidRPr="00C745D3" w:rsidRDefault="007C47E8" w:rsidP="007C47E8">
            <w:pPr>
              <w:pStyle w:val="Tabletext"/>
              <w:rPr>
                <w:rFonts w:eastAsia="맑은 고딕"/>
                <w:lang w:eastAsia="ko-KR"/>
              </w:rPr>
            </w:pPr>
            <w:r w:rsidRPr="00C745D3">
              <w:t>Describe whether the proposal is capable of providing multiple user services simultaneously to any user with appropriate channel capacity assignments?</w:t>
            </w:r>
          </w:p>
          <w:p w14:paraId="1B9E38B2" w14:textId="77777777" w:rsidR="007C47E8" w:rsidRPr="00C745D3" w:rsidRDefault="007C47E8" w:rsidP="007C47E8">
            <w:pPr>
              <w:pStyle w:val="Tabletext"/>
              <w:rPr>
                <w:rFonts w:eastAsia="맑은 고딕"/>
                <w:lang w:eastAsia="ko-KR"/>
              </w:rPr>
            </w:pPr>
          </w:p>
          <w:p w14:paraId="1FF1C854"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Multiple services per user can be supported by setting up multiple bearers per user. Each bearer is characterized by an individual QoS profile, including the attributes guaranteed bitrate, maximum bitrate, and </w:t>
            </w:r>
            <w:r w:rsidRPr="00C745D3">
              <w:rPr>
                <w:i/>
                <w:iCs/>
                <w:color w:val="0000FF"/>
              </w:rPr>
              <w:t>allocation</w:t>
            </w:r>
            <w:r w:rsidRPr="00C745D3">
              <w:rPr>
                <w:rFonts w:hint="eastAsia"/>
                <w:i/>
                <w:iCs/>
                <w:color w:val="0000FF"/>
              </w:rPr>
              <w:t xml:space="preserve"> and retention priority.</w:t>
            </w:r>
          </w:p>
          <w:p w14:paraId="199EF2D1" w14:textId="77777777" w:rsidR="006F78CF" w:rsidRPr="00C745D3" w:rsidDel="002A6E9D" w:rsidRDefault="006F78CF" w:rsidP="00B8604F">
            <w:pPr>
              <w:pStyle w:val="Tabletext"/>
              <w:rPr>
                <w:rFonts w:eastAsia="맑은 고딕"/>
                <w:lang w:eastAsia="ko-KR"/>
              </w:rPr>
            </w:pPr>
          </w:p>
        </w:tc>
      </w:tr>
      <w:tr w:rsidR="007C47E8" w:rsidRPr="00C745D3" w14:paraId="36521D9E" w14:textId="77777777" w:rsidTr="005D77DB">
        <w:trPr>
          <w:cantSplit/>
          <w:jc w:val="center"/>
        </w:trPr>
        <w:tc>
          <w:tcPr>
            <w:tcW w:w="1413" w:type="dxa"/>
          </w:tcPr>
          <w:p w14:paraId="0BD1A01B" w14:textId="77777777" w:rsidR="007C47E8" w:rsidRPr="00C745D3" w:rsidRDefault="007C47E8" w:rsidP="007C47E8">
            <w:pPr>
              <w:pStyle w:val="Tabletext"/>
            </w:pPr>
            <w:r w:rsidRPr="00C745D3">
              <w:rPr>
                <w:rFonts w:eastAsia="맑은 고딕"/>
              </w:rPr>
              <w:t>5.2.3.2.17.3</w:t>
            </w:r>
          </w:p>
        </w:tc>
        <w:tc>
          <w:tcPr>
            <w:tcW w:w="8221" w:type="dxa"/>
          </w:tcPr>
          <w:p w14:paraId="03F7D7CC" w14:textId="77777777" w:rsidR="007C47E8" w:rsidRPr="00C745D3" w:rsidRDefault="007C47E8" w:rsidP="007C47E8">
            <w:pPr>
              <w:pStyle w:val="Tabletext"/>
            </w:pPr>
            <w:r w:rsidRPr="00C745D3">
              <w:t>Provide details of the codec used.</w:t>
            </w:r>
          </w:p>
          <w:p w14:paraId="561E691E" w14:textId="77777777" w:rsidR="007C47E8" w:rsidRPr="00C745D3" w:rsidRDefault="007C47E8" w:rsidP="007C47E8">
            <w:pPr>
              <w:pStyle w:val="Tabletext"/>
              <w:rPr>
                <w:rFonts w:eastAsia="맑은 고딕"/>
                <w:lang w:eastAsia="ko-KR"/>
              </w:rPr>
            </w:pPr>
            <w:r w:rsidRPr="00C745D3">
              <w:t xml:space="preserve">Does the RIT/SRIT support multiple voice and/or video codecs? Provide </w:t>
            </w:r>
            <w:r w:rsidRPr="00C745D3">
              <w:rPr>
                <w:lang w:eastAsia="zh-CN"/>
              </w:rPr>
              <w:t xml:space="preserve">the </w:t>
            </w:r>
            <w:r w:rsidRPr="00C745D3">
              <w:t>detail.</w:t>
            </w:r>
          </w:p>
          <w:p w14:paraId="67B3816F" w14:textId="77777777" w:rsidR="007C47E8" w:rsidRPr="00C745D3" w:rsidRDefault="007C47E8" w:rsidP="007C47E8">
            <w:pPr>
              <w:pStyle w:val="Tabletext"/>
              <w:rPr>
                <w:rFonts w:eastAsia="맑은 고딕"/>
                <w:lang w:eastAsia="ko-KR"/>
              </w:rPr>
            </w:pPr>
          </w:p>
          <w:p w14:paraId="6C797AF4" w14:textId="77777777" w:rsidR="007C47E8" w:rsidRPr="00C745D3" w:rsidRDefault="007C47E8" w:rsidP="00165916">
            <w:pPr>
              <w:pStyle w:val="Tabletext"/>
              <w:spacing w:beforeLines="50" w:before="120" w:after="0"/>
              <w:rPr>
                <w:i/>
                <w:iCs/>
                <w:color w:val="0000FF"/>
              </w:rPr>
            </w:pPr>
            <w:r w:rsidRPr="00C745D3">
              <w:rPr>
                <w:i/>
                <w:iCs/>
                <w:color w:val="0000FF"/>
              </w:rPr>
              <w:t>The RIT</w:t>
            </w:r>
            <w:r w:rsidRPr="00C745D3">
              <w:rPr>
                <w:rFonts w:hint="eastAsia"/>
                <w:i/>
                <w:iCs/>
                <w:color w:val="0000FF"/>
              </w:rPr>
              <w:t xml:space="preserve"> supports the AMR</w:t>
            </w:r>
            <w:r w:rsidRPr="00C745D3">
              <w:rPr>
                <w:i/>
                <w:iCs/>
                <w:color w:val="0000FF"/>
              </w:rPr>
              <w:t>-</w:t>
            </w:r>
            <w:r w:rsidRPr="00C745D3">
              <w:rPr>
                <w:rFonts w:hint="eastAsia"/>
                <w:i/>
                <w:iCs/>
                <w:color w:val="0000FF"/>
              </w:rPr>
              <w:t xml:space="preserve">WB voice codec and could support various other voice and video codec as desired. The </w:t>
            </w:r>
            <w:r w:rsidRPr="00C745D3">
              <w:rPr>
                <w:i/>
                <w:iCs/>
                <w:color w:val="0000FF"/>
              </w:rPr>
              <w:t>RIT</w:t>
            </w:r>
            <w:r w:rsidRPr="00C745D3">
              <w:rPr>
                <w:rFonts w:hint="eastAsia"/>
                <w:i/>
                <w:iCs/>
                <w:color w:val="0000FF"/>
              </w:rPr>
              <w:t xml:space="preserve"> is agnostic of the codec used and is capable of </w:t>
            </w:r>
            <w:r w:rsidRPr="00C745D3">
              <w:rPr>
                <w:i/>
                <w:iCs/>
                <w:color w:val="0000FF"/>
              </w:rPr>
              <w:t>accommodating</w:t>
            </w:r>
            <w:r w:rsidRPr="00C745D3">
              <w:rPr>
                <w:rFonts w:hint="eastAsia"/>
                <w:i/>
                <w:iCs/>
                <w:color w:val="0000FF"/>
              </w:rPr>
              <w:t xml:space="preserve"> diverse range of codec that are commonly used today as well as those defined in future.</w:t>
            </w:r>
          </w:p>
          <w:p w14:paraId="0B6ED79B" w14:textId="1C6D4CBF" w:rsidR="006F78CF" w:rsidRPr="00C745D3" w:rsidRDefault="006F78CF" w:rsidP="00B8604F">
            <w:pPr>
              <w:pStyle w:val="Tabletext"/>
              <w:rPr>
                <w:rFonts w:eastAsia="맑은 고딕"/>
                <w:lang w:eastAsia="ko-KR"/>
              </w:rPr>
            </w:pPr>
          </w:p>
        </w:tc>
      </w:tr>
      <w:tr w:rsidR="007C47E8" w:rsidRPr="00C745D3" w14:paraId="066C5B15" w14:textId="77777777" w:rsidTr="005D77DB">
        <w:trPr>
          <w:cantSplit/>
          <w:jc w:val="center"/>
        </w:trPr>
        <w:tc>
          <w:tcPr>
            <w:tcW w:w="1413" w:type="dxa"/>
          </w:tcPr>
          <w:p w14:paraId="3B2E87E5" w14:textId="38D221CD" w:rsidR="007E57D3" w:rsidRPr="00C745D3" w:rsidRDefault="00812C4C" w:rsidP="007C47E8">
            <w:pPr>
              <w:pStyle w:val="Tabletext"/>
              <w:rPr>
                <w:b/>
              </w:rPr>
            </w:pPr>
            <w:r w:rsidRPr="00C745D3">
              <w:br w:type="page"/>
            </w:r>
            <w:r w:rsidR="007C47E8" w:rsidRPr="00C745D3">
              <w:rPr>
                <w:b/>
              </w:rPr>
              <w:t>5.2.3.2.18</w:t>
            </w:r>
          </w:p>
        </w:tc>
        <w:tc>
          <w:tcPr>
            <w:tcW w:w="8221" w:type="dxa"/>
          </w:tcPr>
          <w:p w14:paraId="03203A61" w14:textId="77777777" w:rsidR="007C47E8" w:rsidRPr="00C745D3" w:rsidRDefault="007C47E8" w:rsidP="007C47E8">
            <w:pPr>
              <w:pStyle w:val="Tabletext"/>
              <w:rPr>
                <w:b/>
              </w:rPr>
            </w:pPr>
            <w:r w:rsidRPr="00C745D3">
              <w:rPr>
                <w:b/>
              </w:rPr>
              <w:t xml:space="preserve">Privacy, authorization, encryption, authentication and legal intercept schemes </w:t>
            </w:r>
          </w:p>
        </w:tc>
      </w:tr>
      <w:tr w:rsidR="007C47E8" w:rsidRPr="00C745D3" w14:paraId="6CFBA720" w14:textId="77777777" w:rsidTr="005D77DB">
        <w:trPr>
          <w:cantSplit/>
          <w:jc w:val="center"/>
        </w:trPr>
        <w:tc>
          <w:tcPr>
            <w:tcW w:w="1413" w:type="dxa"/>
          </w:tcPr>
          <w:p w14:paraId="05EEDED2" w14:textId="1E08A5CD" w:rsidR="00E95072" w:rsidRPr="00C745D3" w:rsidRDefault="007C47E8" w:rsidP="007C47E8">
            <w:pPr>
              <w:pStyle w:val="Tabletext"/>
              <w:rPr>
                <w:lang w:eastAsia="ko-KR"/>
              </w:rPr>
            </w:pPr>
            <w:r w:rsidRPr="00C745D3">
              <w:rPr>
                <w:lang w:eastAsia="ko-KR"/>
              </w:rPr>
              <w:lastRenderedPageBreak/>
              <w:t>5.2.3.2.18.1</w:t>
            </w:r>
          </w:p>
        </w:tc>
        <w:tc>
          <w:tcPr>
            <w:tcW w:w="8221" w:type="dxa"/>
          </w:tcPr>
          <w:p w14:paraId="37E6CC83" w14:textId="77777777" w:rsidR="007C47E8" w:rsidRPr="00C745D3" w:rsidRDefault="007C47E8" w:rsidP="007C47E8">
            <w:pPr>
              <w:pStyle w:val="Tabletext"/>
            </w:pPr>
            <w:r w:rsidRPr="00C745D3">
              <w:t>Any privacy, authorization, encryption, authentication and legal intercept schemes that are enabled in the radio interface technology should be described. Describe whether any synchronisation is needed for privacy and encryptions mechanisms used in the RIT/SRIT.</w:t>
            </w:r>
          </w:p>
          <w:p w14:paraId="2C408AF2" w14:textId="77777777" w:rsidR="007C47E8" w:rsidRPr="00C745D3" w:rsidRDefault="007C47E8" w:rsidP="007C47E8">
            <w:pPr>
              <w:pStyle w:val="Tabletext"/>
            </w:pPr>
            <w:r w:rsidRPr="00C745D3">
              <w:t>Describe how the RIT/SRIT addresses the radio access security, with a particular focus on the following security items:</w:t>
            </w:r>
          </w:p>
          <w:p w14:paraId="431F3231" w14:textId="77777777" w:rsidR="007C47E8" w:rsidRPr="00C745D3" w:rsidRDefault="007C47E8" w:rsidP="007C47E8">
            <w:pPr>
              <w:pStyle w:val="Tabletext"/>
              <w:ind w:left="284" w:hanging="284"/>
            </w:pPr>
            <w:r w:rsidRPr="00C745D3">
              <w:t>–</w:t>
            </w:r>
            <w:r w:rsidRPr="00C745D3">
              <w:tab/>
              <w:t>system signalling integrity and confidentiality,</w:t>
            </w:r>
          </w:p>
          <w:p w14:paraId="1ED55832" w14:textId="77777777" w:rsidR="007C47E8" w:rsidRPr="00C745D3" w:rsidRDefault="007C47E8" w:rsidP="007C47E8">
            <w:pPr>
              <w:pStyle w:val="Tabletext"/>
              <w:ind w:left="284" w:hanging="284"/>
            </w:pPr>
            <w:r w:rsidRPr="00C745D3">
              <w:t>–</w:t>
            </w:r>
            <w:r w:rsidRPr="00C745D3">
              <w:tab/>
              <w:t>user equipment identity authentication and confidentiality,</w:t>
            </w:r>
          </w:p>
          <w:p w14:paraId="79A53A32" w14:textId="77777777" w:rsidR="007C47E8" w:rsidRPr="00C745D3" w:rsidRDefault="007C47E8" w:rsidP="007C47E8">
            <w:pPr>
              <w:pStyle w:val="Tabletext"/>
              <w:ind w:left="284" w:hanging="284"/>
            </w:pPr>
            <w:r w:rsidRPr="00C745D3">
              <w:t>–</w:t>
            </w:r>
            <w:r w:rsidRPr="00C745D3">
              <w:tab/>
              <w:t xml:space="preserve"> subscriber identity authentication and confidentiality,</w:t>
            </w:r>
          </w:p>
          <w:p w14:paraId="52B68DAB" w14:textId="77777777" w:rsidR="007C47E8" w:rsidRPr="00C745D3" w:rsidRDefault="007C47E8" w:rsidP="007C47E8">
            <w:pPr>
              <w:pStyle w:val="Tabletext"/>
              <w:ind w:left="284" w:hanging="284"/>
            </w:pPr>
            <w:r w:rsidRPr="00C745D3">
              <w:t>–</w:t>
            </w:r>
            <w:r w:rsidRPr="00C745D3">
              <w:tab/>
              <w:t xml:space="preserve"> user data integrity and confidentiality</w:t>
            </w:r>
          </w:p>
          <w:p w14:paraId="4065BC8D" w14:textId="77777777" w:rsidR="007C47E8" w:rsidRPr="00C745D3" w:rsidRDefault="007C47E8" w:rsidP="007C47E8">
            <w:pPr>
              <w:pStyle w:val="Tabletext"/>
            </w:pPr>
            <w:r w:rsidRPr="00C745D3">
              <w:t xml:space="preserve">Describe how the RIT/SRIT may be protected against attacks, for example: </w:t>
            </w:r>
          </w:p>
          <w:p w14:paraId="19FF487D" w14:textId="77777777" w:rsidR="007C47E8" w:rsidRPr="00C745D3" w:rsidRDefault="007C47E8" w:rsidP="007C47E8">
            <w:pPr>
              <w:pStyle w:val="Tabletext"/>
              <w:ind w:left="284" w:hanging="284"/>
            </w:pPr>
            <w:r w:rsidRPr="00C745D3">
              <w:t>–</w:t>
            </w:r>
            <w:r w:rsidRPr="00C745D3">
              <w:tab/>
              <w:t xml:space="preserve">passive, </w:t>
            </w:r>
          </w:p>
          <w:p w14:paraId="718CA006" w14:textId="77777777" w:rsidR="007C47E8" w:rsidRPr="00C745D3" w:rsidRDefault="007C47E8" w:rsidP="007C47E8">
            <w:pPr>
              <w:pStyle w:val="Tabletext"/>
              <w:ind w:left="284" w:hanging="284"/>
            </w:pPr>
            <w:r w:rsidRPr="00C745D3">
              <w:t>–</w:t>
            </w:r>
            <w:r w:rsidRPr="00C745D3">
              <w:tab/>
              <w:t>man in the middle,</w:t>
            </w:r>
          </w:p>
          <w:p w14:paraId="3AE4045C" w14:textId="77777777" w:rsidR="007C47E8" w:rsidRPr="00C745D3" w:rsidRDefault="007C47E8" w:rsidP="007C47E8">
            <w:pPr>
              <w:pStyle w:val="Tabletext"/>
              <w:ind w:left="284" w:hanging="284"/>
            </w:pPr>
            <w:r w:rsidRPr="00C745D3">
              <w:t>–</w:t>
            </w:r>
            <w:r w:rsidRPr="00C745D3">
              <w:tab/>
              <w:t>replay,</w:t>
            </w:r>
          </w:p>
          <w:p w14:paraId="588812C4" w14:textId="77777777" w:rsidR="007C47E8" w:rsidRPr="00C745D3" w:rsidRDefault="007C47E8" w:rsidP="007C47E8">
            <w:pPr>
              <w:pStyle w:val="Tabletext"/>
              <w:ind w:left="284" w:hanging="284"/>
              <w:rPr>
                <w:rFonts w:eastAsia="맑은 고딕"/>
                <w:lang w:eastAsia="ko-KR"/>
              </w:rPr>
            </w:pPr>
            <w:r w:rsidRPr="00C745D3">
              <w:t>–</w:t>
            </w:r>
            <w:r w:rsidRPr="00C745D3">
              <w:tab/>
              <w:t>denial of service.</w:t>
            </w:r>
            <w:r w:rsidRPr="00C745D3" w:rsidDel="009A490A">
              <w:t xml:space="preserve"> </w:t>
            </w:r>
          </w:p>
          <w:p w14:paraId="7744BEC5" w14:textId="77777777" w:rsidR="007C47E8" w:rsidRPr="00C745D3" w:rsidRDefault="007C47E8" w:rsidP="007C47E8">
            <w:pPr>
              <w:pStyle w:val="Tabletext"/>
              <w:ind w:left="284" w:hanging="284"/>
              <w:rPr>
                <w:rFonts w:eastAsia="맑은 고딕"/>
                <w:lang w:eastAsia="ko-KR"/>
              </w:rPr>
            </w:pPr>
          </w:p>
          <w:p w14:paraId="7EDC07DF" w14:textId="77777777" w:rsidR="009A4515" w:rsidRPr="00C745D3" w:rsidRDefault="009A4515" w:rsidP="009A4515">
            <w:pPr>
              <w:pStyle w:val="Tabletext"/>
              <w:rPr>
                <w:i/>
                <w:iCs/>
                <w:color w:val="0000FF"/>
              </w:rPr>
            </w:pPr>
            <w:r w:rsidRPr="00C745D3">
              <w:rPr>
                <w:rFonts w:eastAsiaTheme="minorEastAsia" w:hint="eastAsia"/>
                <w:i/>
                <w:iCs/>
                <w:color w:val="0000FF"/>
                <w:lang w:eastAsia="zh-CN"/>
              </w:rPr>
              <w:t>NR</w:t>
            </w:r>
            <w:r w:rsidRPr="00C745D3">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Yet another effort is description of a device-assisted network-based framework for false base station detection. This feature can be used to thwart denial-of-service kind of attackers. One enhancement is to increase the authentication between the service network and the core network, or the function of the home network</w:t>
            </w:r>
            <w:r w:rsidRPr="00C745D3">
              <w:rPr>
                <w:rFonts w:eastAsiaTheme="minorEastAsia" w:hint="eastAsia"/>
                <w:i/>
                <w:iCs/>
                <w:color w:val="0000FF"/>
                <w:lang w:eastAsia="zh-CN"/>
              </w:rPr>
              <w:t xml:space="preserve"> </w:t>
            </w:r>
            <w:r w:rsidRPr="00C745D3">
              <w:rPr>
                <w:i/>
                <w:iCs/>
                <w:color w:val="0000FF"/>
              </w:rPr>
              <w:t>control</w:t>
            </w:r>
            <w:r w:rsidRPr="00C745D3">
              <w:rPr>
                <w:rFonts w:eastAsiaTheme="minorEastAsia" w:hint="eastAsia"/>
                <w:i/>
                <w:iCs/>
                <w:color w:val="0000FF"/>
                <w:lang w:eastAsia="zh-CN"/>
              </w:rPr>
              <w:t xml:space="preserve"> which can</w:t>
            </w:r>
            <w:r w:rsidRPr="00C745D3">
              <w:rPr>
                <w:i/>
                <w:iCs/>
                <w:color w:val="0000FF"/>
              </w:rPr>
              <w:t xml:space="preserve"> </w:t>
            </w:r>
            <w:r w:rsidRPr="00C745D3">
              <w:rPr>
                <w:rFonts w:eastAsiaTheme="minorEastAsia" w:hint="eastAsia"/>
                <w:i/>
                <w:iCs/>
                <w:color w:val="0000FF"/>
                <w:lang w:eastAsia="zh-CN"/>
              </w:rPr>
              <w:t>be used to p</w:t>
            </w:r>
            <w:r w:rsidRPr="00C745D3">
              <w:rPr>
                <w:i/>
                <w:iCs/>
                <w:color w:val="0000FF"/>
              </w:rPr>
              <w:t>revent false fraud of the service network.</w:t>
            </w:r>
          </w:p>
          <w:p w14:paraId="5A26F636" w14:textId="77777777" w:rsidR="009A4515" w:rsidRPr="00C745D3" w:rsidRDefault="009A4515" w:rsidP="009A4515">
            <w:pPr>
              <w:pStyle w:val="Tabletext"/>
              <w:rPr>
                <w:i/>
                <w:iCs/>
                <w:color w:val="0000FF"/>
              </w:rPr>
            </w:pPr>
            <w:r w:rsidRPr="00C745D3">
              <w:rPr>
                <w:i/>
                <w:iCs/>
                <w:color w:val="0000FF"/>
              </w:rPr>
              <w:t xml:space="preserve">One enhancement is </w:t>
            </w:r>
            <w:r w:rsidRPr="00C745D3">
              <w:rPr>
                <w:rFonts w:eastAsiaTheme="minorEastAsia" w:hint="eastAsia"/>
                <w:i/>
                <w:iCs/>
                <w:color w:val="0000FF"/>
                <w:lang w:eastAsia="zh-CN"/>
              </w:rPr>
              <w:t>m</w:t>
            </w:r>
            <w:r w:rsidRPr="00C745D3">
              <w:rPr>
                <w:i/>
                <w:iCs/>
                <w:color w:val="0000FF"/>
              </w:rPr>
              <w:t>itigation of bidding down attacks, this feature is to avoid the lower security features of the UE or network selection.</w:t>
            </w:r>
          </w:p>
          <w:p w14:paraId="23C06DBB" w14:textId="77777777" w:rsidR="009A4515" w:rsidRPr="00C745D3" w:rsidRDefault="009A4515" w:rsidP="009A4515">
            <w:pPr>
              <w:pStyle w:val="Tabletext"/>
              <w:rPr>
                <w:i/>
                <w:iCs/>
                <w:color w:val="0000FF"/>
              </w:rPr>
            </w:pPr>
            <w:r w:rsidRPr="00C745D3">
              <w:rPr>
                <w:i/>
                <w:iCs/>
                <w:color w:val="0000FF"/>
              </w:rPr>
              <w:t>An</w:t>
            </w:r>
            <w:r w:rsidRPr="00C745D3">
              <w:rPr>
                <w:rFonts w:eastAsiaTheme="minorEastAsia" w:hint="eastAsia"/>
                <w:i/>
                <w:iCs/>
                <w:color w:val="0000FF"/>
                <w:lang w:eastAsia="zh-CN"/>
              </w:rPr>
              <w:t>other</w:t>
            </w:r>
            <w:r w:rsidRPr="00C745D3">
              <w:rPr>
                <w:i/>
                <w:iCs/>
                <w:color w:val="0000FF"/>
              </w:rPr>
              <w:t xml:space="preserve"> enhancement is the authorization and authentication of the security and network capabilities of the serviced interface.</w:t>
            </w:r>
          </w:p>
          <w:p w14:paraId="283E58EE" w14:textId="77777777" w:rsidR="009A4515" w:rsidRPr="00C745D3" w:rsidRDefault="009A4515" w:rsidP="009A4515">
            <w:pPr>
              <w:pStyle w:val="Tabletext"/>
              <w:rPr>
                <w:i/>
                <w:iCs/>
                <w:color w:val="0000FF"/>
              </w:rPr>
            </w:pPr>
          </w:p>
          <w:p w14:paraId="7AE66C90" w14:textId="77777777" w:rsidR="009A4515" w:rsidRPr="00C745D3" w:rsidRDefault="009A4515" w:rsidP="009A4515">
            <w:pPr>
              <w:pStyle w:val="Tabletext"/>
              <w:rPr>
                <w:i/>
                <w:iCs/>
                <w:color w:val="0000FF"/>
              </w:rPr>
            </w:pPr>
            <w:r w:rsidRPr="00C745D3">
              <w:rPr>
                <w:i/>
                <w:iCs/>
                <w:color w:val="0000FF"/>
              </w:rPr>
              <w:t xml:space="preserve">The new features in </w:t>
            </w:r>
            <w:r w:rsidRPr="00C745D3">
              <w:rPr>
                <w:rFonts w:eastAsiaTheme="minorEastAsia" w:hint="eastAsia"/>
                <w:i/>
                <w:iCs/>
                <w:color w:val="0000FF"/>
                <w:lang w:eastAsia="zh-CN"/>
              </w:rPr>
              <w:t>NR, e.g.,</w:t>
            </w:r>
            <w:r w:rsidRPr="00C745D3">
              <w:rPr>
                <w:i/>
                <w:iCs/>
                <w:color w:val="0000FF"/>
              </w:rPr>
              <w:t xml:space="preserve"> multi connectivity, and deploying a single base station as two split units</w:t>
            </w:r>
            <w:r w:rsidRPr="00C745D3">
              <w:rPr>
                <w:rFonts w:eastAsiaTheme="minorEastAsia" w:hint="eastAsia"/>
                <w:i/>
                <w:iCs/>
                <w:color w:val="0000FF"/>
                <w:lang w:eastAsia="zh-CN"/>
              </w:rPr>
              <w:t>,</w:t>
            </w:r>
            <w:r w:rsidRPr="00C745D3">
              <w:rPr>
                <w:i/>
                <w:iCs/>
                <w:color w:val="0000FF"/>
              </w:rPr>
              <w:t xml:space="preserve"> also help improve resilience of the radio access network.</w:t>
            </w:r>
          </w:p>
          <w:p w14:paraId="74DFC2CD" w14:textId="77777777" w:rsidR="009A4515" w:rsidRPr="00C745D3" w:rsidRDefault="009A4515" w:rsidP="009A4515">
            <w:pPr>
              <w:pStyle w:val="Tabletext"/>
              <w:rPr>
                <w:i/>
                <w:iCs/>
                <w:color w:val="0000FF"/>
              </w:rPr>
            </w:pPr>
          </w:p>
          <w:p w14:paraId="4741214B" w14:textId="77777777" w:rsidR="009A4515" w:rsidRPr="00C745D3" w:rsidRDefault="009A4515" w:rsidP="009A4515">
            <w:pPr>
              <w:pStyle w:val="Tabletext"/>
              <w:rPr>
                <w:i/>
                <w:iCs/>
                <w:color w:val="0000FF"/>
              </w:rPr>
            </w:pPr>
            <w:r w:rsidRPr="00C745D3">
              <w:rPr>
                <w:i/>
                <w:iCs/>
                <w:color w:val="0000FF"/>
              </w:rPr>
              <w:t xml:space="preserve">Authentication/authorization in </w:t>
            </w:r>
            <w:r w:rsidRPr="00C745D3">
              <w:rPr>
                <w:rFonts w:eastAsiaTheme="minorEastAsia" w:hint="eastAsia"/>
                <w:i/>
                <w:iCs/>
                <w:color w:val="0000FF"/>
                <w:lang w:eastAsia="zh-CN"/>
              </w:rPr>
              <w:t>NR</w:t>
            </w:r>
            <w:r w:rsidRPr="00C745D3">
              <w:rPr>
                <w:i/>
                <w:iCs/>
                <w:color w:val="0000FF"/>
              </w:rPr>
              <w:t xml:space="preserve"> builds on strong cryptographic primitives and security characteristics that already existed in </w:t>
            </w:r>
            <w:r w:rsidRPr="00C745D3">
              <w:rPr>
                <w:rFonts w:eastAsiaTheme="minorEastAsia" w:hint="eastAsia"/>
                <w:i/>
                <w:iCs/>
                <w:color w:val="0000FF"/>
                <w:lang w:eastAsia="zh-CN"/>
              </w:rPr>
              <w:t>LTE-Advanced</w:t>
            </w:r>
            <w:r w:rsidRPr="00C745D3">
              <w:rPr>
                <w:i/>
                <w:iCs/>
                <w:color w:val="0000FF"/>
              </w:rPr>
              <w:t xml:space="preserve">. On top of this, </w:t>
            </w:r>
            <w:r w:rsidRPr="00C745D3">
              <w:rPr>
                <w:rFonts w:eastAsiaTheme="minorEastAsia" w:hint="eastAsia"/>
                <w:i/>
                <w:iCs/>
                <w:color w:val="0000FF"/>
                <w:lang w:eastAsia="zh-CN"/>
              </w:rPr>
              <w:t>NR</w:t>
            </w:r>
            <w:r w:rsidRPr="00C745D3">
              <w:rPr>
                <w:i/>
                <w:iCs/>
                <w:color w:val="0000FF"/>
              </w:rPr>
              <w:t xml:space="preserve"> has made great improvement by introduction of the flexible authentication framework for both the 3GPP and non-3GPP network. Even further, </w:t>
            </w:r>
            <w:r w:rsidRPr="00C745D3">
              <w:rPr>
                <w:rFonts w:eastAsiaTheme="minorEastAsia" w:hint="eastAsia"/>
                <w:i/>
                <w:iCs/>
                <w:color w:val="0000FF"/>
                <w:lang w:eastAsia="zh-CN"/>
              </w:rPr>
              <w:t>NR</w:t>
            </w:r>
            <w:r w:rsidRPr="00C745D3">
              <w:rPr>
                <w:i/>
                <w:iCs/>
                <w:color w:val="0000FF"/>
              </w:rPr>
              <w:t xml:space="preserve"> has significantly reduced the risk of fraud against the subscribers.</w:t>
            </w:r>
            <w:r w:rsidRPr="00C745D3">
              <w:rPr>
                <w:rFonts w:eastAsiaTheme="minorEastAsia" w:hint="eastAsia"/>
                <w:i/>
                <w:iCs/>
                <w:color w:val="0000FF"/>
                <w:lang w:eastAsia="zh-CN"/>
              </w:rPr>
              <w:t xml:space="preserve"> An </w:t>
            </w:r>
            <w:r w:rsidRPr="00C745D3">
              <w:rPr>
                <w:i/>
                <w:iCs/>
                <w:color w:val="0000FF"/>
              </w:rPr>
              <w:t>enhancement</w:t>
            </w:r>
            <w:r w:rsidRPr="00C745D3">
              <w:rPr>
                <w:rFonts w:eastAsiaTheme="minorEastAsia" w:hint="eastAsia"/>
                <w:i/>
                <w:iCs/>
                <w:color w:val="0000FF"/>
                <w:lang w:eastAsia="zh-CN"/>
              </w:rPr>
              <w:t xml:space="preserve"> for NR is</w:t>
            </w:r>
            <w:r w:rsidRPr="00C745D3">
              <w:rPr>
                <w:i/>
                <w:iCs/>
                <w:color w:val="0000FF"/>
              </w:rPr>
              <w:t xml:space="preserve"> </w:t>
            </w:r>
            <w:r w:rsidRPr="00C745D3">
              <w:rPr>
                <w:rFonts w:eastAsiaTheme="minorEastAsia" w:hint="eastAsia"/>
                <w:i/>
                <w:iCs/>
                <w:color w:val="0000FF"/>
                <w:lang w:eastAsia="zh-CN"/>
              </w:rPr>
              <w:t xml:space="preserve">that </w:t>
            </w:r>
            <w:r w:rsidRPr="00C745D3">
              <w:rPr>
                <w:i/>
                <w:iCs/>
                <w:color w:val="0000FF"/>
              </w:rPr>
              <w:t xml:space="preserve">a security anchor </w:t>
            </w:r>
            <w:r w:rsidRPr="00C745D3">
              <w:rPr>
                <w:rFonts w:eastAsiaTheme="minorEastAsia" w:hint="eastAsia"/>
                <w:i/>
                <w:iCs/>
                <w:color w:val="0000FF"/>
                <w:lang w:eastAsia="zh-CN"/>
              </w:rPr>
              <w:t>(SEAF) is i</w:t>
            </w:r>
            <w:r w:rsidRPr="00C745D3">
              <w:rPr>
                <w:i/>
                <w:iCs/>
                <w:color w:val="0000FF"/>
              </w:rPr>
              <w:t>ntroduced in the authentication framework.</w:t>
            </w:r>
            <w:r w:rsidRPr="00C745D3">
              <w:rPr>
                <w:rFonts w:eastAsiaTheme="minorEastAsia" w:hint="eastAsia"/>
                <w:i/>
                <w:iCs/>
                <w:color w:val="0000FF"/>
                <w:lang w:eastAsia="zh-CN"/>
              </w:rPr>
              <w:t xml:space="preserve"> </w:t>
            </w:r>
            <w:r w:rsidRPr="00C745D3">
              <w:rPr>
                <w:rFonts w:eastAsiaTheme="minorEastAsia"/>
                <w:i/>
                <w:iCs/>
                <w:color w:val="0000FF"/>
                <w:lang w:eastAsia="zh-CN"/>
              </w:rPr>
              <w:t>And the secondary authentication of the external network</w:t>
            </w:r>
            <w:r w:rsidRPr="00C745D3">
              <w:rPr>
                <w:rFonts w:eastAsiaTheme="minorEastAsia" w:hint="eastAsia"/>
                <w:i/>
                <w:iCs/>
                <w:color w:val="0000FF"/>
                <w:lang w:eastAsia="zh-CN"/>
              </w:rPr>
              <w:t xml:space="preserve"> is </w:t>
            </w:r>
            <w:r w:rsidRPr="00C745D3">
              <w:rPr>
                <w:rFonts w:eastAsiaTheme="minorEastAsia"/>
                <w:i/>
                <w:iCs/>
                <w:color w:val="0000FF"/>
                <w:lang w:eastAsia="zh-CN"/>
              </w:rPr>
              <w:t>increased</w:t>
            </w:r>
            <w:r w:rsidRPr="00C745D3">
              <w:rPr>
                <w:rFonts w:eastAsiaTheme="minorEastAsia" w:hint="eastAsia"/>
                <w:i/>
                <w:iCs/>
                <w:color w:val="0000FF"/>
                <w:lang w:eastAsia="zh-CN"/>
              </w:rPr>
              <w:t>.</w:t>
            </w:r>
          </w:p>
          <w:p w14:paraId="28A7069A" w14:textId="77777777" w:rsidR="009A4515" w:rsidRPr="00C745D3" w:rsidRDefault="009A4515" w:rsidP="009A4515">
            <w:pPr>
              <w:pStyle w:val="Tabletext"/>
              <w:rPr>
                <w:i/>
                <w:iCs/>
                <w:color w:val="0000FF"/>
              </w:rPr>
            </w:pPr>
          </w:p>
          <w:p w14:paraId="2AB4F8F2" w14:textId="77777777" w:rsidR="009A4515" w:rsidRPr="00C745D3" w:rsidRDefault="009A4515" w:rsidP="009A4515">
            <w:pPr>
              <w:pStyle w:val="Tabletext"/>
              <w:rPr>
                <w:i/>
                <w:iCs/>
                <w:color w:val="0000FF"/>
              </w:rPr>
            </w:pPr>
            <w:r w:rsidRPr="00C745D3">
              <w:rPr>
                <w:rFonts w:eastAsiaTheme="minorEastAsia" w:hint="eastAsia"/>
                <w:i/>
                <w:iCs/>
                <w:color w:val="0000FF"/>
                <w:lang w:eastAsia="zh-CN"/>
              </w:rPr>
              <w:t>NR</w:t>
            </w:r>
            <w:r w:rsidRPr="00C745D3">
              <w:rPr>
                <w:i/>
                <w:iCs/>
                <w:color w:val="0000FF"/>
              </w:rPr>
              <w:t xml:space="preserve"> includes protection against eavesdropping, modification, and replay attacks. The strong and well-proven security algorithms from the</w:t>
            </w:r>
            <w:r w:rsidRPr="00C745D3">
              <w:rPr>
                <w:rFonts w:eastAsiaTheme="minorEastAsia" w:hint="eastAsia"/>
                <w:i/>
                <w:iCs/>
                <w:color w:val="0000FF"/>
                <w:lang w:eastAsia="zh-CN"/>
              </w:rPr>
              <w:t xml:space="preserve"> LTE-Advanced </w:t>
            </w:r>
            <w:r w:rsidRPr="00C745D3">
              <w:rPr>
                <w:i/>
                <w:iCs/>
                <w:color w:val="0000FF"/>
              </w:rPr>
              <w:t>system are reused</w:t>
            </w:r>
            <w:r w:rsidRPr="00C745D3">
              <w:rPr>
                <w:rFonts w:eastAsiaTheme="minorEastAsia" w:hint="eastAsia"/>
                <w:i/>
                <w:iCs/>
                <w:color w:val="0000FF"/>
                <w:lang w:eastAsia="zh-CN"/>
              </w:rPr>
              <w:t xml:space="preserve"> and support</w:t>
            </w:r>
            <w:r w:rsidRPr="00C745D3">
              <w:rPr>
                <w:rFonts w:eastAsiaTheme="minorEastAsia"/>
                <w:i/>
                <w:iCs/>
                <w:color w:val="0000FF"/>
                <w:lang w:eastAsia="zh-CN"/>
              </w:rPr>
              <w:t xml:space="preserve"> the transport of 256 bit key</w:t>
            </w:r>
            <w:r w:rsidRPr="00C745D3">
              <w:rPr>
                <w:lang w:eastAsia="x-none"/>
              </w:rPr>
              <w:t>s</w:t>
            </w:r>
            <w:r w:rsidRPr="00C745D3">
              <w:rPr>
                <w:i/>
                <w:iCs/>
                <w:color w:val="0000FF"/>
              </w:rPr>
              <w:t xml:space="preserve">. Signalling traffic is encrypted and integrity protected. User plane traffic is encrypted and can be integrity protected. This integrity protection of user plane traffic is a new enhancement in </w:t>
            </w:r>
            <w:r w:rsidRPr="00C745D3">
              <w:rPr>
                <w:rFonts w:eastAsiaTheme="minorEastAsia" w:hint="eastAsia"/>
                <w:i/>
                <w:iCs/>
                <w:color w:val="0000FF"/>
                <w:lang w:eastAsia="zh-CN"/>
              </w:rPr>
              <w:t>NR</w:t>
            </w:r>
            <w:r w:rsidRPr="00C745D3">
              <w:rPr>
                <w:i/>
                <w:iCs/>
                <w:color w:val="0000FF"/>
              </w:rPr>
              <w:t>.</w:t>
            </w:r>
          </w:p>
          <w:p w14:paraId="7BBF1BD3" w14:textId="77777777" w:rsidR="009A4515" w:rsidRPr="00C745D3" w:rsidRDefault="009A4515" w:rsidP="009A4515">
            <w:pPr>
              <w:pStyle w:val="Tabletext"/>
              <w:rPr>
                <w:i/>
                <w:iCs/>
                <w:color w:val="0000FF"/>
              </w:rPr>
            </w:pPr>
          </w:p>
          <w:p w14:paraId="6D9B6B88" w14:textId="77777777" w:rsidR="009A4515" w:rsidRPr="00C745D3" w:rsidRDefault="009A4515" w:rsidP="009A4515">
            <w:pPr>
              <w:pStyle w:val="Tabletext"/>
              <w:rPr>
                <w:i/>
                <w:iCs/>
                <w:color w:val="0000FF"/>
              </w:rPr>
            </w:pPr>
            <w:r w:rsidRPr="00C745D3">
              <w:rPr>
                <w:i/>
                <w:iCs/>
                <w:color w:val="0000FF"/>
              </w:rPr>
              <w:t>It is mandatory to integrity protect radio resource control messages that redirect devices. This feature makes it infeasible for attackers to perform rogue redirections.</w:t>
            </w:r>
          </w:p>
          <w:p w14:paraId="7E79203C" w14:textId="77777777" w:rsidR="009A4515" w:rsidRPr="00C745D3" w:rsidRDefault="009A4515" w:rsidP="009A4515">
            <w:pPr>
              <w:pStyle w:val="Tabletext"/>
              <w:rPr>
                <w:i/>
                <w:iCs/>
                <w:color w:val="0000FF"/>
              </w:rPr>
            </w:pPr>
          </w:p>
          <w:p w14:paraId="07D6AA4B" w14:textId="77777777" w:rsidR="009A4515" w:rsidRPr="00C745D3" w:rsidRDefault="009A4515" w:rsidP="009A4515">
            <w:pPr>
              <w:pStyle w:val="Tabletext"/>
              <w:rPr>
                <w:i/>
                <w:iCs/>
                <w:color w:val="0000FF"/>
              </w:rPr>
            </w:pPr>
            <w:r w:rsidRPr="00C745D3">
              <w:rPr>
                <w:i/>
                <w:iCs/>
                <w:color w:val="0000FF"/>
              </w:rPr>
              <w:lastRenderedPageBreak/>
              <w:t>Various timers are specified for different scenarios for devices to wait and retry connecting with the network. This feature mitigates the risk of attackers trying to keep devices locked out from the network.</w:t>
            </w:r>
          </w:p>
          <w:p w14:paraId="514FA289" w14:textId="77777777" w:rsidR="009A4515" w:rsidRPr="00C745D3" w:rsidRDefault="009A4515" w:rsidP="009A4515">
            <w:pPr>
              <w:pStyle w:val="Tabletext"/>
              <w:rPr>
                <w:i/>
                <w:iCs/>
                <w:color w:val="0000FF"/>
              </w:rPr>
            </w:pPr>
          </w:p>
          <w:p w14:paraId="01FCF3B5" w14:textId="77777777" w:rsidR="006F78CF" w:rsidRPr="00C745D3" w:rsidRDefault="009A4515" w:rsidP="009A4515">
            <w:pPr>
              <w:pStyle w:val="Tabletext"/>
              <w:rPr>
                <w:i/>
                <w:iCs/>
                <w:color w:val="0000FF"/>
              </w:rPr>
            </w:pPr>
            <w:r w:rsidRPr="00C745D3">
              <w:rPr>
                <w:i/>
                <w:iCs/>
                <w:color w:val="0000FF"/>
              </w:rPr>
              <w:t xml:space="preserve">All the enhancements in </w:t>
            </w:r>
            <w:r w:rsidRPr="00C745D3">
              <w:rPr>
                <w:rFonts w:eastAsiaTheme="minorEastAsia" w:hint="eastAsia"/>
                <w:i/>
                <w:iCs/>
                <w:color w:val="0000FF"/>
                <w:lang w:eastAsia="zh-CN"/>
              </w:rPr>
              <w:t>NR</w:t>
            </w:r>
            <w:r w:rsidRPr="00C745D3">
              <w:rPr>
                <w:i/>
                <w:iCs/>
                <w:color w:val="0000FF"/>
              </w:rPr>
              <w:t xml:space="preserve"> are made while simultaneously complying with regulatory duties. Legal intercept is provided by core network functions.</w:t>
            </w:r>
          </w:p>
          <w:p w14:paraId="6D583BD1" w14:textId="4CCD7B38" w:rsidR="00F27026" w:rsidRPr="00C745D3" w:rsidRDefault="00F27026" w:rsidP="009A4515">
            <w:pPr>
              <w:pStyle w:val="Tabletext"/>
              <w:rPr>
                <w:rFonts w:eastAsia="맑은 고딕"/>
                <w:lang w:eastAsia="ko-KR"/>
              </w:rPr>
            </w:pPr>
          </w:p>
        </w:tc>
      </w:tr>
      <w:tr w:rsidR="007C47E8" w:rsidRPr="00C745D3" w14:paraId="2373BE7E" w14:textId="77777777" w:rsidTr="005D77DB">
        <w:trPr>
          <w:cantSplit/>
          <w:jc w:val="center"/>
        </w:trPr>
        <w:tc>
          <w:tcPr>
            <w:tcW w:w="1413" w:type="dxa"/>
          </w:tcPr>
          <w:p w14:paraId="084204CD" w14:textId="72AF9075" w:rsidR="007E57D3" w:rsidRPr="00C745D3" w:rsidRDefault="000A7051" w:rsidP="007C47E8">
            <w:pPr>
              <w:pStyle w:val="Tabletext"/>
              <w:rPr>
                <w:b/>
              </w:rPr>
            </w:pPr>
            <w:r w:rsidRPr="00C745D3">
              <w:rPr>
                <w:b/>
              </w:rPr>
              <w:lastRenderedPageBreak/>
              <w:t>5.2.3.2.19</w:t>
            </w:r>
          </w:p>
        </w:tc>
        <w:tc>
          <w:tcPr>
            <w:tcW w:w="8221" w:type="dxa"/>
          </w:tcPr>
          <w:p w14:paraId="67BEF2C1" w14:textId="77777777" w:rsidR="007C47E8" w:rsidRPr="00C745D3" w:rsidRDefault="007C47E8" w:rsidP="007C47E8">
            <w:pPr>
              <w:pStyle w:val="Tabletext"/>
              <w:rPr>
                <w:b/>
              </w:rPr>
            </w:pPr>
            <w:r w:rsidRPr="00C745D3">
              <w:rPr>
                <w:b/>
              </w:rPr>
              <w:t>Frequency planning</w:t>
            </w:r>
          </w:p>
        </w:tc>
      </w:tr>
      <w:tr w:rsidR="007C47E8" w:rsidRPr="00C745D3" w14:paraId="659AF380" w14:textId="77777777" w:rsidTr="005D77DB">
        <w:trPr>
          <w:cantSplit/>
          <w:jc w:val="center"/>
        </w:trPr>
        <w:tc>
          <w:tcPr>
            <w:tcW w:w="1413" w:type="dxa"/>
          </w:tcPr>
          <w:p w14:paraId="2A5F9C3A" w14:textId="77777777" w:rsidR="007C47E8" w:rsidRPr="00C745D3" w:rsidRDefault="007C47E8" w:rsidP="007C47E8">
            <w:pPr>
              <w:pStyle w:val="Tabletext"/>
            </w:pPr>
            <w:r w:rsidRPr="00C745D3">
              <w:t>5.2.3.2.19.1</w:t>
            </w:r>
          </w:p>
        </w:tc>
        <w:tc>
          <w:tcPr>
            <w:tcW w:w="8221" w:type="dxa"/>
          </w:tcPr>
          <w:p w14:paraId="30F9163E" w14:textId="77777777" w:rsidR="007C47E8" w:rsidRPr="00C745D3" w:rsidRDefault="007C47E8" w:rsidP="007C47E8">
            <w:pPr>
              <w:pStyle w:val="Tabletext"/>
              <w:rPr>
                <w:rFonts w:eastAsia="맑은 고딕"/>
                <w:lang w:eastAsia="ko-KR"/>
              </w:rPr>
            </w:pPr>
            <w:r w:rsidRPr="00C745D3">
              <w:t>How does the RIT/SRIT support adding new cells or new RF carriers? Provide details.</w:t>
            </w:r>
          </w:p>
          <w:p w14:paraId="5ED712B3" w14:textId="77777777" w:rsidR="007C47E8" w:rsidRPr="00C745D3" w:rsidRDefault="007C47E8" w:rsidP="007C47E8">
            <w:pPr>
              <w:pStyle w:val="Tabletext"/>
              <w:rPr>
                <w:rFonts w:eastAsia="맑은 고딕"/>
                <w:lang w:eastAsia="ko-KR"/>
              </w:rPr>
            </w:pPr>
          </w:p>
          <w:p w14:paraId="7BF5567C" w14:textId="77777777" w:rsidR="007C47E8" w:rsidRPr="00C745D3" w:rsidRDefault="007C47E8" w:rsidP="00165916">
            <w:pPr>
              <w:pStyle w:val="Tabletext"/>
              <w:spacing w:beforeLines="50" w:before="120" w:after="0"/>
              <w:rPr>
                <w:i/>
                <w:iCs/>
                <w:color w:val="0000FF"/>
              </w:rPr>
            </w:pPr>
            <w:r w:rsidRPr="00C745D3">
              <w:rPr>
                <w:i/>
                <w:iCs/>
                <w:color w:val="0000FF"/>
              </w:rPr>
              <w:t>1008 physical cell IDs are supported. Therefore 1008 cell reuse is realized theoretically.</w:t>
            </w:r>
            <w:r w:rsidRPr="00C745D3">
              <w:rPr>
                <w:rFonts w:hint="eastAsia"/>
                <w:i/>
                <w:iCs/>
                <w:color w:val="0000FF"/>
              </w:rPr>
              <w:t xml:space="preserve"> </w:t>
            </w:r>
            <w:r w:rsidRPr="00C745D3">
              <w:rPr>
                <w:i/>
                <w:iCs/>
                <w:color w:val="0000FF"/>
              </w:rPr>
              <w:t>New RF carriers can be allocated on desired frequency location with the same or different physical cell IDs. Actual cell and carrier deployment is operation specific.</w:t>
            </w:r>
          </w:p>
          <w:p w14:paraId="0E03BDC0" w14:textId="77777777" w:rsidR="007C47E8" w:rsidRPr="00C745D3" w:rsidRDefault="007C47E8" w:rsidP="00165916">
            <w:pPr>
              <w:pStyle w:val="Tabletext"/>
              <w:spacing w:beforeLines="50" w:before="120" w:after="0"/>
              <w:rPr>
                <w:i/>
                <w:iCs/>
                <w:color w:val="0000FF"/>
              </w:rPr>
            </w:pPr>
            <w:r w:rsidRPr="00C745D3">
              <w:rPr>
                <w:i/>
                <w:iCs/>
                <w:color w:val="0000FF"/>
              </w:rPr>
              <w:t xml:space="preserve">From a user terminal perspective, adding new cells or carriers is supported by carrier aggregation and dual connectivity. Dynamic activation and deactivation of cells or carriers depending on traffic </w:t>
            </w:r>
            <w:r w:rsidRPr="00C745D3">
              <w:rPr>
                <w:rFonts w:hint="eastAsia"/>
                <w:i/>
                <w:iCs/>
                <w:color w:val="0000FF"/>
              </w:rPr>
              <w:t>load</w:t>
            </w:r>
            <w:r w:rsidRPr="00C745D3">
              <w:rPr>
                <w:i/>
                <w:iCs/>
                <w:color w:val="0000FF"/>
              </w:rPr>
              <w:t xml:space="preserve"> is supported.</w:t>
            </w:r>
          </w:p>
          <w:p w14:paraId="4093150A" w14:textId="5392D0C0" w:rsidR="00DD065A" w:rsidRPr="00C745D3" w:rsidRDefault="00DD065A" w:rsidP="009F3AFF">
            <w:pPr>
              <w:pStyle w:val="Tabletext"/>
              <w:rPr>
                <w:rFonts w:eastAsia="맑은 고딕"/>
                <w:i/>
                <w:lang w:eastAsia="ko-KR"/>
              </w:rPr>
            </w:pPr>
          </w:p>
        </w:tc>
      </w:tr>
      <w:tr w:rsidR="007C47E8" w:rsidRPr="00C745D3" w14:paraId="69D33D2A" w14:textId="77777777" w:rsidTr="005D77DB">
        <w:trPr>
          <w:cantSplit/>
          <w:jc w:val="center"/>
        </w:trPr>
        <w:tc>
          <w:tcPr>
            <w:tcW w:w="1413" w:type="dxa"/>
          </w:tcPr>
          <w:p w14:paraId="3521130C" w14:textId="1316A8C8" w:rsidR="007E57D3" w:rsidRPr="00C745D3" w:rsidRDefault="007C47E8" w:rsidP="007C47E8">
            <w:pPr>
              <w:pStyle w:val="Tabletext"/>
              <w:rPr>
                <w:b/>
              </w:rPr>
            </w:pPr>
            <w:r w:rsidRPr="00C745D3">
              <w:rPr>
                <w:b/>
              </w:rPr>
              <w:t>5.2.3.2.20</w:t>
            </w:r>
          </w:p>
        </w:tc>
        <w:tc>
          <w:tcPr>
            <w:tcW w:w="8221" w:type="dxa"/>
          </w:tcPr>
          <w:p w14:paraId="50E4851B" w14:textId="77777777" w:rsidR="007C47E8" w:rsidRPr="00C745D3" w:rsidRDefault="007C47E8" w:rsidP="007C47E8">
            <w:pPr>
              <w:pStyle w:val="Tabletext"/>
              <w:rPr>
                <w:b/>
              </w:rPr>
            </w:pPr>
            <w:r w:rsidRPr="00C745D3">
              <w:rPr>
                <w:b/>
              </w:rPr>
              <w:t>Interference mitigation within radio interface</w:t>
            </w:r>
          </w:p>
        </w:tc>
      </w:tr>
      <w:tr w:rsidR="007C47E8" w:rsidRPr="00C745D3" w14:paraId="4153614B" w14:textId="77777777" w:rsidTr="005D77DB">
        <w:trPr>
          <w:cantSplit/>
          <w:jc w:val="center"/>
        </w:trPr>
        <w:tc>
          <w:tcPr>
            <w:tcW w:w="1413" w:type="dxa"/>
          </w:tcPr>
          <w:p w14:paraId="67DE64B9" w14:textId="77777777" w:rsidR="007C47E8" w:rsidRPr="00C745D3" w:rsidRDefault="007C47E8" w:rsidP="007C47E8">
            <w:pPr>
              <w:pStyle w:val="Tabletext"/>
              <w:rPr>
                <w:rFonts w:eastAsia="맑은 고딕"/>
              </w:rPr>
            </w:pPr>
            <w:r w:rsidRPr="00C745D3">
              <w:rPr>
                <w:rFonts w:eastAsia="맑은 고딕"/>
              </w:rPr>
              <w:t>5.2.3.2.20.1</w:t>
            </w:r>
          </w:p>
        </w:tc>
        <w:tc>
          <w:tcPr>
            <w:tcW w:w="8221" w:type="dxa"/>
          </w:tcPr>
          <w:p w14:paraId="59CAFFB2" w14:textId="77777777" w:rsidR="007C47E8" w:rsidRPr="00C745D3" w:rsidRDefault="007C47E8" w:rsidP="007C47E8">
            <w:pPr>
              <w:pStyle w:val="Tabletext"/>
            </w:pPr>
            <w:r w:rsidRPr="00C745D3">
              <w:t>Does the proposal support Interference mitigation? If so, describe the corresponding mechanism.</w:t>
            </w:r>
          </w:p>
          <w:p w14:paraId="4F5F3052" w14:textId="77777777" w:rsidR="00D36E7E" w:rsidRPr="00C745D3" w:rsidRDefault="00D36E7E" w:rsidP="007E608F">
            <w:pPr>
              <w:pStyle w:val="Tabletext"/>
              <w:spacing w:beforeLines="50" w:before="120" w:after="0"/>
              <w:rPr>
                <w:i/>
                <w:iCs/>
                <w:color w:val="0000FF"/>
              </w:rPr>
            </w:pPr>
          </w:p>
          <w:p w14:paraId="4F088F93" w14:textId="77777777" w:rsidR="009A4515" w:rsidRPr="00C745D3" w:rsidRDefault="009A4515" w:rsidP="009A4515">
            <w:pPr>
              <w:pStyle w:val="Tabletext"/>
              <w:rPr>
                <w:i/>
                <w:color w:val="0000FF"/>
              </w:rPr>
            </w:pPr>
            <w:r w:rsidRPr="00C745D3">
              <w:rPr>
                <w:i/>
                <w:color w:val="0000FF"/>
              </w:rPr>
              <w:t>The RIT has been designed with the aim to minimize the always-on signals to reduce the interference in the system. This is achieved by:</w:t>
            </w:r>
          </w:p>
          <w:p w14:paraId="1678D225" w14:textId="77777777" w:rsidR="009A4515" w:rsidRPr="00C745D3" w:rsidRDefault="009A4515" w:rsidP="009A4515">
            <w:pPr>
              <w:pStyle w:val="TableText0"/>
              <w:keepNext w:val="0"/>
              <w:numPr>
                <w:ilvl w:val="0"/>
                <w:numId w:val="56"/>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C745D3">
              <w:rPr>
                <w:i/>
                <w:color w:val="0000FF"/>
                <w:sz w:val="20"/>
              </w:rPr>
              <w:t>Support longer periodicities for synchronization signals, broadcast channels and periodic reference signals</w:t>
            </w:r>
          </w:p>
          <w:p w14:paraId="3422A3D1" w14:textId="77777777" w:rsidR="009A4515" w:rsidRPr="00C745D3" w:rsidRDefault="009A4515" w:rsidP="009A4515">
            <w:pPr>
              <w:pStyle w:val="TableText0"/>
              <w:keepNext w:val="0"/>
              <w:numPr>
                <w:ilvl w:val="0"/>
                <w:numId w:val="56"/>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C745D3">
              <w:rPr>
                <w:i/>
                <w:color w:val="0000FF"/>
                <w:sz w:val="20"/>
              </w:rPr>
              <w:t>Use UE-specific demodulation reference signals for control and data that are only transmitted when control and/or data is being transmitted</w:t>
            </w:r>
          </w:p>
          <w:p w14:paraId="2FF3629E" w14:textId="77777777" w:rsidR="009A4515" w:rsidRPr="00C745D3" w:rsidRDefault="009A4515" w:rsidP="009A4515">
            <w:pPr>
              <w:pStyle w:val="TableText0"/>
              <w:keepNext w:val="0"/>
              <w:numPr>
                <w:ilvl w:val="0"/>
                <w:numId w:val="56"/>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C745D3">
              <w:rPr>
                <w:i/>
                <w:color w:val="0000FF"/>
                <w:sz w:val="20"/>
              </w:rPr>
              <w:t>Control channel resource allocation in the frequency domain is configurable to reduce the interference to control channels in neighbouring cells</w:t>
            </w:r>
          </w:p>
          <w:p w14:paraId="271B0B23" w14:textId="216DA781" w:rsidR="009A4515" w:rsidRPr="00C745D3" w:rsidRDefault="009A4515" w:rsidP="009A4515">
            <w:pPr>
              <w:pStyle w:val="Tabletext"/>
              <w:tabs>
                <w:tab w:val="clear" w:pos="284"/>
                <w:tab w:val="clear" w:pos="567"/>
                <w:tab w:val="clear" w:pos="851"/>
                <w:tab w:val="clear" w:pos="1134"/>
                <w:tab w:val="clear" w:pos="1418"/>
                <w:tab w:val="clear" w:pos="1701"/>
                <w:tab w:val="clear" w:pos="1871"/>
                <w:tab w:val="clear" w:pos="1985"/>
                <w:tab w:val="clear" w:pos="2268"/>
                <w:tab w:val="clear" w:pos="2835"/>
                <w:tab w:val="clear" w:pos="3119"/>
                <w:tab w:val="clear" w:pos="3402"/>
              </w:tabs>
              <w:rPr>
                <w:i/>
                <w:color w:val="0000FF"/>
              </w:rPr>
            </w:pPr>
          </w:p>
          <w:p w14:paraId="30C5B174" w14:textId="77777777" w:rsidR="005D2BB9" w:rsidRPr="00C745D3" w:rsidRDefault="009A4515" w:rsidP="009A4515">
            <w:pPr>
              <w:pStyle w:val="Tabletext"/>
              <w:rPr>
                <w:i/>
                <w:color w:val="0000FF"/>
              </w:rPr>
            </w:pPr>
            <w:r w:rsidRPr="00C745D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r w:rsidR="00337365" w:rsidRPr="00C745D3">
              <w:rPr>
                <w:i/>
                <w:color w:val="0000FF"/>
              </w:rPr>
              <w:t>.</w:t>
            </w:r>
          </w:p>
          <w:p w14:paraId="018AB521" w14:textId="70DB868D" w:rsidR="00F27026" w:rsidRPr="00C745D3" w:rsidRDefault="00F27026" w:rsidP="009A4515">
            <w:pPr>
              <w:pStyle w:val="Tabletext"/>
            </w:pPr>
          </w:p>
        </w:tc>
      </w:tr>
      <w:tr w:rsidR="007C47E8" w:rsidRPr="00C745D3" w14:paraId="2997868A" w14:textId="77777777" w:rsidTr="005D77DB">
        <w:trPr>
          <w:cantSplit/>
          <w:jc w:val="center"/>
        </w:trPr>
        <w:tc>
          <w:tcPr>
            <w:tcW w:w="1413" w:type="dxa"/>
          </w:tcPr>
          <w:p w14:paraId="36C85DD4" w14:textId="40984E10" w:rsidR="00E95072" w:rsidRPr="00C745D3" w:rsidRDefault="007C47E8" w:rsidP="007C47E8">
            <w:pPr>
              <w:pStyle w:val="Tabletext"/>
              <w:rPr>
                <w:rFonts w:eastAsia="맑은 고딕"/>
                <w:lang w:eastAsia="ko-KR"/>
              </w:rPr>
            </w:pPr>
            <w:r w:rsidRPr="00C745D3">
              <w:rPr>
                <w:rFonts w:eastAsia="맑은 고딕"/>
                <w:lang w:eastAsia="ko-KR"/>
              </w:rPr>
              <w:t>5.2.3.2.20.2</w:t>
            </w:r>
          </w:p>
        </w:tc>
        <w:tc>
          <w:tcPr>
            <w:tcW w:w="8221" w:type="dxa"/>
          </w:tcPr>
          <w:p w14:paraId="3FC45C51" w14:textId="77777777" w:rsidR="007C47E8" w:rsidRPr="00C745D3" w:rsidRDefault="007C47E8" w:rsidP="007C47E8">
            <w:pPr>
              <w:pStyle w:val="Tabletext"/>
            </w:pPr>
            <w:r w:rsidRPr="00C745D3">
              <w:t>What is the signalling, if any, which can be used for intercell interference mitigation?</w:t>
            </w:r>
          </w:p>
          <w:p w14:paraId="6B166225" w14:textId="77777777" w:rsidR="007C47E8" w:rsidRPr="00C745D3" w:rsidRDefault="007C47E8" w:rsidP="007C47E8">
            <w:pPr>
              <w:pStyle w:val="Tabletext"/>
            </w:pPr>
          </w:p>
          <w:p w14:paraId="0C634E4B" w14:textId="33305E85" w:rsidR="005D2BB9" w:rsidRPr="00C745D3" w:rsidRDefault="003A7470" w:rsidP="007C47E8">
            <w:pPr>
              <w:pStyle w:val="Tabletext"/>
              <w:rPr>
                <w:rFonts w:eastAsiaTheme="minorEastAsia"/>
                <w:i/>
                <w:color w:val="0000FF"/>
                <w:lang w:eastAsia="zh-CN"/>
              </w:rPr>
            </w:pPr>
            <w:r w:rsidRPr="00C745D3">
              <w:rPr>
                <w:rFonts w:eastAsiaTheme="minorEastAsia"/>
                <w:i/>
                <w:color w:val="0000FF"/>
                <w:lang w:eastAsia="zh-CN"/>
              </w:rPr>
              <w:t xml:space="preserve">To support handling of Cross Link Interference (CLI) and for Remote Interference Management (RIM), NR will support inter-base station signalling via the Xn interface and the core network. This is further described in </w:t>
            </w:r>
            <w:r w:rsidR="008A4852" w:rsidRPr="00C745D3">
              <w:rPr>
                <w:rFonts w:eastAsiaTheme="minorEastAsia"/>
                <w:i/>
                <w:color w:val="0000FF"/>
                <w:lang w:eastAsia="zh-CN"/>
              </w:rPr>
              <w:t xml:space="preserve">3GPP </w:t>
            </w:r>
            <w:r w:rsidRPr="00C745D3">
              <w:rPr>
                <w:rFonts w:eastAsiaTheme="minorEastAsia"/>
                <w:i/>
                <w:color w:val="0000FF"/>
                <w:lang w:eastAsia="zh-CN"/>
              </w:rPr>
              <w:t>TR 38.866.</w:t>
            </w:r>
          </w:p>
          <w:p w14:paraId="67BF1BB9" w14:textId="2DF78984" w:rsidR="00F27026" w:rsidRPr="00C745D3" w:rsidRDefault="00F27026" w:rsidP="007C47E8">
            <w:pPr>
              <w:pStyle w:val="Tabletext"/>
              <w:rPr>
                <w:rFonts w:eastAsia="맑은 고딕"/>
                <w:lang w:val="en-US" w:eastAsia="ko-KR"/>
              </w:rPr>
            </w:pPr>
          </w:p>
        </w:tc>
      </w:tr>
      <w:tr w:rsidR="007C47E8" w:rsidRPr="00C745D3" w14:paraId="3C3D18D6" w14:textId="77777777" w:rsidTr="005D77DB">
        <w:trPr>
          <w:cantSplit/>
          <w:jc w:val="center"/>
        </w:trPr>
        <w:tc>
          <w:tcPr>
            <w:tcW w:w="1413" w:type="dxa"/>
          </w:tcPr>
          <w:p w14:paraId="3511190D" w14:textId="77777777" w:rsidR="007C47E8" w:rsidRPr="00C745D3" w:rsidRDefault="007C47E8" w:rsidP="007C47E8">
            <w:pPr>
              <w:pStyle w:val="Tabletext"/>
              <w:rPr>
                <w:rFonts w:eastAsia="맑은 고딕"/>
              </w:rPr>
            </w:pPr>
            <w:r w:rsidRPr="00C745D3">
              <w:rPr>
                <w:rFonts w:eastAsia="맑은 고딕"/>
              </w:rPr>
              <w:t>5.2.3.2.20.3</w:t>
            </w:r>
          </w:p>
        </w:tc>
        <w:tc>
          <w:tcPr>
            <w:tcW w:w="8221" w:type="dxa"/>
          </w:tcPr>
          <w:p w14:paraId="6BFAD50C" w14:textId="77777777" w:rsidR="007C47E8" w:rsidRPr="00C745D3" w:rsidRDefault="007C47E8" w:rsidP="007C47E8">
            <w:pPr>
              <w:pStyle w:val="Tabletext"/>
              <w:rPr>
                <w:i/>
                <w:iCs/>
              </w:rPr>
            </w:pPr>
            <w:r w:rsidRPr="00C745D3">
              <w:rPr>
                <w:i/>
                <w:iCs/>
              </w:rPr>
              <w:t>Link level interference mitigation</w:t>
            </w:r>
          </w:p>
          <w:p w14:paraId="10CC1896" w14:textId="77777777" w:rsidR="007C47E8" w:rsidRPr="00C745D3" w:rsidRDefault="007C47E8" w:rsidP="007C47E8">
            <w:pPr>
              <w:pStyle w:val="Tabletext"/>
            </w:pPr>
            <w:r w:rsidRPr="00C745D3">
              <w:t>Describe the feature or features used to mitigate intersymbol interference.</w:t>
            </w:r>
          </w:p>
          <w:p w14:paraId="00D7E346" w14:textId="77777777" w:rsidR="007C47E8" w:rsidRPr="00C745D3" w:rsidRDefault="007C47E8" w:rsidP="007C47E8">
            <w:pPr>
              <w:pStyle w:val="Tabletext"/>
            </w:pPr>
          </w:p>
          <w:p w14:paraId="7536B16B" w14:textId="77777777" w:rsidR="007C47E8" w:rsidRPr="00C745D3" w:rsidRDefault="007C47E8" w:rsidP="00165916">
            <w:pPr>
              <w:pStyle w:val="Tabletext"/>
              <w:spacing w:beforeLines="50" w:before="120" w:after="0"/>
              <w:rPr>
                <w:i/>
                <w:iCs/>
                <w:color w:val="0000FF"/>
              </w:rPr>
            </w:pPr>
            <w:r w:rsidRPr="00C745D3">
              <w:rPr>
                <w:i/>
                <w:iCs/>
                <w:color w:val="0000FF"/>
              </w:rPr>
              <w:t>The RIT adopts OFDM modulation to mitigate inter-symbol interference for both uplink and downlink. The cyclic prefix effectively eliminates the inter-symbol interference.</w:t>
            </w:r>
          </w:p>
          <w:p w14:paraId="4E415088" w14:textId="77777777" w:rsidR="007C47E8" w:rsidRPr="00C745D3" w:rsidRDefault="007C47E8" w:rsidP="00165916">
            <w:pPr>
              <w:pStyle w:val="Tabletext"/>
              <w:spacing w:beforeLines="50" w:before="120" w:after="0"/>
              <w:rPr>
                <w:i/>
                <w:iCs/>
                <w:color w:val="0000FF"/>
              </w:rPr>
            </w:pPr>
            <w:r w:rsidRPr="00C745D3">
              <w:rPr>
                <w:i/>
                <w:iCs/>
                <w:color w:val="0000FF"/>
              </w:rPr>
              <w:t>The OFDMA is also supported, and to align the received timing at uplink, the base station controls the transmission timing of each terminal. The initial transmission timing is known to the terminal via the random access procedure.</w:t>
            </w:r>
          </w:p>
          <w:p w14:paraId="3ABB3DC2" w14:textId="13E821F7" w:rsidR="005D2BB9" w:rsidRPr="00C745D3" w:rsidRDefault="005D2BB9" w:rsidP="009F3AFF">
            <w:pPr>
              <w:pStyle w:val="Tabletext"/>
              <w:rPr>
                <w:rFonts w:eastAsia="SimSun"/>
              </w:rPr>
            </w:pPr>
          </w:p>
        </w:tc>
      </w:tr>
      <w:tr w:rsidR="007C47E8" w:rsidRPr="00C745D3" w14:paraId="1133FBA4" w14:textId="77777777" w:rsidTr="005D77DB">
        <w:trPr>
          <w:cantSplit/>
          <w:jc w:val="center"/>
        </w:trPr>
        <w:tc>
          <w:tcPr>
            <w:tcW w:w="1413" w:type="dxa"/>
          </w:tcPr>
          <w:p w14:paraId="0EEEB006" w14:textId="77777777" w:rsidR="007C47E8" w:rsidRPr="00C745D3" w:rsidRDefault="007C47E8" w:rsidP="007C47E8">
            <w:pPr>
              <w:pStyle w:val="Tabletext"/>
            </w:pPr>
            <w:r w:rsidRPr="00C745D3">
              <w:lastRenderedPageBreak/>
              <w:t>5.2.3.2.20.4</w:t>
            </w:r>
          </w:p>
        </w:tc>
        <w:tc>
          <w:tcPr>
            <w:tcW w:w="8221" w:type="dxa"/>
          </w:tcPr>
          <w:p w14:paraId="75E38754" w14:textId="77777777" w:rsidR="007C47E8" w:rsidRPr="00C745D3" w:rsidRDefault="007C47E8" w:rsidP="007C47E8">
            <w:pPr>
              <w:pStyle w:val="Tabletext"/>
            </w:pPr>
            <w:r w:rsidRPr="00C745D3">
              <w:t xml:space="preserve">Describe the approach taken to cope with multipath propagation effects (e.g. via equalizer, rake receiver, cyclic prefix, etc.). </w:t>
            </w:r>
          </w:p>
          <w:p w14:paraId="34CBA7B7" w14:textId="77777777" w:rsidR="007C47E8" w:rsidRPr="00C745D3" w:rsidRDefault="007C47E8" w:rsidP="007C47E8">
            <w:pPr>
              <w:pStyle w:val="Tabletext"/>
            </w:pPr>
          </w:p>
          <w:p w14:paraId="03EDD740" w14:textId="77777777" w:rsidR="007C47E8" w:rsidRPr="00C745D3" w:rsidRDefault="007C47E8" w:rsidP="00165916">
            <w:pPr>
              <w:pStyle w:val="Tabletext"/>
              <w:spacing w:beforeLines="50" w:before="120" w:after="0"/>
              <w:rPr>
                <w:i/>
                <w:iCs/>
                <w:color w:val="0000FF"/>
              </w:rPr>
            </w:pPr>
            <w:r w:rsidRPr="00C745D3">
              <w:rPr>
                <w:i/>
                <w:iCs/>
                <w:color w:val="0000FF"/>
              </w:rPr>
              <w:t>The use of CP-OFDM with a feasible cyclic prefix provides robustness to time-dispersion/frequency-selectivity on the radio channel. This can apply to both downlink and uplink.</w:t>
            </w:r>
          </w:p>
          <w:p w14:paraId="56675577" w14:textId="77777777" w:rsidR="007C47E8" w:rsidRPr="00C745D3" w:rsidRDefault="007C47E8" w:rsidP="00165916">
            <w:pPr>
              <w:pStyle w:val="Tabletext"/>
              <w:spacing w:beforeLines="50" w:before="120" w:after="0"/>
              <w:rPr>
                <w:i/>
                <w:iCs/>
                <w:color w:val="0000FF"/>
              </w:rPr>
            </w:pPr>
            <w:r w:rsidRPr="00C745D3">
              <w:rPr>
                <w:i/>
                <w:iCs/>
                <w:color w:val="0000FF"/>
              </w:rPr>
              <w:t>According to the configuration for uplink, the DFT-s-OFDM can also be used. Time-dispersion/frequency-selectivity on the radio channel can be handled by receiver-side equalization. The detailed equalization approach is implementation dependent. Examples of equalization approaches include frequency-domain linear equalization and Turbo equalization. The use of cyclic prefix also for the uplink may simplify the equalizer implementation.</w:t>
            </w:r>
          </w:p>
          <w:p w14:paraId="55469E4E" w14:textId="4B6BB1BC" w:rsidR="005D2BB9" w:rsidRPr="00C745D3" w:rsidRDefault="005D2BB9" w:rsidP="009F3AFF">
            <w:pPr>
              <w:pStyle w:val="Tabletext"/>
              <w:rPr>
                <w:rFonts w:eastAsia="맑은 고딕"/>
                <w:lang w:eastAsia="ko-KR"/>
              </w:rPr>
            </w:pPr>
          </w:p>
        </w:tc>
      </w:tr>
      <w:tr w:rsidR="007C47E8" w:rsidRPr="00C745D3" w14:paraId="0BF4CF30" w14:textId="77777777" w:rsidTr="005D77DB">
        <w:trPr>
          <w:cantSplit/>
          <w:jc w:val="center"/>
        </w:trPr>
        <w:tc>
          <w:tcPr>
            <w:tcW w:w="1413" w:type="dxa"/>
          </w:tcPr>
          <w:p w14:paraId="12498C3C" w14:textId="77777777" w:rsidR="007C47E8" w:rsidRPr="00C745D3" w:rsidRDefault="007C47E8" w:rsidP="007C47E8">
            <w:pPr>
              <w:pStyle w:val="Tabletext"/>
              <w:rPr>
                <w:rFonts w:eastAsia="맑은 고딕"/>
              </w:rPr>
            </w:pPr>
            <w:r w:rsidRPr="00C745D3">
              <w:rPr>
                <w:rFonts w:eastAsia="맑은 고딕"/>
              </w:rPr>
              <w:t>5.2.3.2.20.5</w:t>
            </w:r>
          </w:p>
        </w:tc>
        <w:tc>
          <w:tcPr>
            <w:tcW w:w="8221" w:type="dxa"/>
          </w:tcPr>
          <w:p w14:paraId="2A95A27B" w14:textId="77777777" w:rsidR="007C47E8" w:rsidRPr="00C745D3" w:rsidRDefault="007C47E8" w:rsidP="007C47E8">
            <w:pPr>
              <w:pStyle w:val="Tabletext"/>
              <w:rPr>
                <w:i/>
                <w:iCs/>
              </w:rPr>
            </w:pPr>
            <w:r w:rsidRPr="00C745D3">
              <w:rPr>
                <w:i/>
                <w:iCs/>
              </w:rPr>
              <w:t>Diversity techniques</w:t>
            </w:r>
          </w:p>
          <w:p w14:paraId="49870381" w14:textId="77777777" w:rsidR="007C47E8" w:rsidRPr="00C745D3" w:rsidRDefault="007C47E8" w:rsidP="007C47E8">
            <w:pPr>
              <w:pStyle w:val="Tabletext"/>
            </w:pPr>
            <w:r w:rsidRPr="00C745D3">
              <w:t xml:space="preserve">Describe the diversity techniques supported in the </w:t>
            </w:r>
            <w:r w:rsidRPr="00C745D3">
              <w:rPr>
                <w:rFonts w:eastAsia="맑은 고딕"/>
              </w:rPr>
              <w:t xml:space="preserve">user equipment </w:t>
            </w:r>
            <w:r w:rsidRPr="00C745D3">
              <w:t xml:space="preserve">and at the </w:t>
            </w:r>
            <w:r w:rsidRPr="00C745D3">
              <w:rPr>
                <w:rFonts w:eastAsia="맑은 고딕"/>
              </w:rPr>
              <w:t>base station</w:t>
            </w:r>
            <w:r w:rsidRPr="00C745D3">
              <w:t>, including micro diversity and macro diversity, characterizing the type of diversity used, for example:</w:t>
            </w:r>
          </w:p>
          <w:p w14:paraId="5B9E35E4" w14:textId="77777777" w:rsidR="007C47E8" w:rsidRPr="00C745D3" w:rsidRDefault="007C47E8" w:rsidP="007C47E8">
            <w:pPr>
              <w:pStyle w:val="Tabletext"/>
              <w:ind w:left="284" w:hanging="284"/>
            </w:pPr>
            <w:r w:rsidRPr="00C745D3">
              <w:t>–</w:t>
            </w:r>
            <w:r w:rsidRPr="00C745D3">
              <w:tab/>
              <w:t>Time diversity: repetition, Rake-receiver, etc.</w:t>
            </w:r>
          </w:p>
          <w:p w14:paraId="5F865759" w14:textId="77777777" w:rsidR="007C47E8" w:rsidRPr="00C745D3" w:rsidRDefault="007C47E8" w:rsidP="007C47E8">
            <w:pPr>
              <w:pStyle w:val="Tabletext"/>
              <w:ind w:left="284" w:hanging="284"/>
            </w:pPr>
            <w:r w:rsidRPr="00C745D3">
              <w:t>–</w:t>
            </w:r>
            <w:r w:rsidRPr="00C745D3">
              <w:tab/>
              <w:t>Space diversity: multiple sectors, etc.</w:t>
            </w:r>
          </w:p>
          <w:p w14:paraId="3FD1E446" w14:textId="77777777" w:rsidR="007C47E8" w:rsidRPr="00C745D3" w:rsidRDefault="007C47E8" w:rsidP="007C47E8">
            <w:pPr>
              <w:pStyle w:val="Tabletext"/>
              <w:ind w:left="284" w:hanging="284"/>
            </w:pPr>
            <w:r w:rsidRPr="00C745D3">
              <w:t>–</w:t>
            </w:r>
            <w:r w:rsidRPr="00C745D3">
              <w:tab/>
              <w:t>Frequency diversity: frequency hopping (FH), wideband transmission, etc.</w:t>
            </w:r>
          </w:p>
          <w:p w14:paraId="722F1D54" w14:textId="77777777" w:rsidR="007C47E8" w:rsidRPr="00C745D3" w:rsidRDefault="007C47E8" w:rsidP="007C47E8">
            <w:pPr>
              <w:pStyle w:val="Tabletext"/>
              <w:ind w:left="284" w:hanging="284"/>
              <w:rPr>
                <w:lang w:val="fr-CH"/>
              </w:rPr>
            </w:pPr>
            <w:r w:rsidRPr="00C745D3">
              <w:rPr>
                <w:lang w:val="fr-CH"/>
              </w:rPr>
              <w:t>–</w:t>
            </w:r>
            <w:r w:rsidRPr="00C745D3">
              <w:rPr>
                <w:lang w:val="fr-CH"/>
              </w:rPr>
              <w:tab/>
              <w:t>Code diversity: multiple PN codes, multiple FH code, etc.</w:t>
            </w:r>
          </w:p>
          <w:p w14:paraId="14851FCC" w14:textId="77777777" w:rsidR="007C47E8" w:rsidRPr="00C745D3" w:rsidRDefault="007C47E8" w:rsidP="007C47E8">
            <w:pPr>
              <w:pStyle w:val="Tabletext"/>
              <w:ind w:left="284" w:hanging="284"/>
            </w:pPr>
            <w:r w:rsidRPr="00C745D3">
              <w:t>–</w:t>
            </w:r>
            <w:r w:rsidRPr="00C745D3">
              <w:tab/>
              <w:t>Multi-user diversity: proportional fairness (PF), etc.</w:t>
            </w:r>
          </w:p>
          <w:p w14:paraId="52218763" w14:textId="77777777" w:rsidR="007C47E8" w:rsidRPr="00C745D3" w:rsidRDefault="007C47E8" w:rsidP="007C47E8">
            <w:pPr>
              <w:pStyle w:val="Tabletext"/>
              <w:ind w:left="284" w:hanging="284"/>
            </w:pPr>
            <w:r w:rsidRPr="00C745D3">
              <w:t>–</w:t>
            </w:r>
            <w:r w:rsidRPr="00C745D3">
              <w:tab/>
              <w:t>Other schemes.</w:t>
            </w:r>
          </w:p>
          <w:p w14:paraId="6B53B63B" w14:textId="77777777" w:rsidR="007C47E8" w:rsidRPr="00C745D3" w:rsidRDefault="007C47E8" w:rsidP="007C47E8">
            <w:pPr>
              <w:pStyle w:val="Tabletext"/>
            </w:pPr>
            <w:r w:rsidRPr="00C745D3">
              <w:t xml:space="preserve">Characterize the diversity combining algorithm, for example, switched diversity, maximal ratio combining, equal gain combining. </w:t>
            </w:r>
          </w:p>
          <w:p w14:paraId="0582EA67" w14:textId="77777777" w:rsidR="007C47E8" w:rsidRPr="00C745D3" w:rsidRDefault="007C47E8" w:rsidP="007C47E8">
            <w:pPr>
              <w:pStyle w:val="Tabletext"/>
            </w:pPr>
            <w:r w:rsidRPr="00C745D3">
              <w:t>Provide information on the receiver/transmitter RF configurations, for example:</w:t>
            </w:r>
          </w:p>
          <w:p w14:paraId="0A67135D" w14:textId="77777777" w:rsidR="007C47E8" w:rsidRPr="00C745D3" w:rsidRDefault="007C47E8" w:rsidP="007C47E8">
            <w:pPr>
              <w:pStyle w:val="Tabletext"/>
              <w:ind w:left="284" w:hanging="284"/>
            </w:pPr>
            <w:r w:rsidRPr="00C745D3">
              <w:t>–</w:t>
            </w:r>
            <w:r w:rsidRPr="00C745D3">
              <w:tab/>
              <w:t>number of RF receivers</w:t>
            </w:r>
          </w:p>
          <w:p w14:paraId="2F5E9520" w14:textId="77777777" w:rsidR="007C47E8" w:rsidRPr="00C745D3" w:rsidRDefault="007C47E8" w:rsidP="007C47E8">
            <w:pPr>
              <w:pStyle w:val="Tabletext"/>
              <w:ind w:left="284" w:hanging="284"/>
            </w:pPr>
            <w:r w:rsidRPr="00C745D3">
              <w:t>–</w:t>
            </w:r>
            <w:r w:rsidRPr="00C745D3">
              <w:tab/>
              <w:t>number of RF transmitters.</w:t>
            </w:r>
          </w:p>
          <w:p w14:paraId="5A8BCB42" w14:textId="77777777" w:rsidR="007C47E8" w:rsidRPr="00C745D3" w:rsidRDefault="007C47E8" w:rsidP="007C47E8">
            <w:pPr>
              <w:pStyle w:val="Tabletext"/>
              <w:ind w:left="284" w:hanging="284"/>
            </w:pPr>
          </w:p>
          <w:p w14:paraId="40018CA0" w14:textId="77777777" w:rsidR="007C47E8" w:rsidRPr="00C745D3" w:rsidRDefault="007C47E8" w:rsidP="00165916">
            <w:pPr>
              <w:pStyle w:val="Tabletext"/>
              <w:spacing w:beforeLines="50" w:before="120" w:after="0"/>
              <w:rPr>
                <w:i/>
                <w:iCs/>
                <w:color w:val="0000FF"/>
              </w:rPr>
            </w:pPr>
            <w:r w:rsidRPr="00C745D3">
              <w:rPr>
                <w:rFonts w:hint="eastAsia"/>
                <w:i/>
                <w:iCs/>
                <w:color w:val="0000FF"/>
              </w:rPr>
              <w:t xml:space="preserve">The various diversity techniques are supported. </w:t>
            </w:r>
            <w:r w:rsidRPr="00C745D3">
              <w:rPr>
                <w:i/>
                <w:iCs/>
                <w:color w:val="0000FF"/>
              </w:rPr>
              <w:t xml:space="preserve">For the space domain, the base station cooperation is supported as a macro diversity. The micro diversity is supported implicitly. The antenna selection at a terminal is supported for uplink data transmission. </w:t>
            </w:r>
            <w:r w:rsidRPr="00C745D3">
              <w:rPr>
                <w:rFonts w:hint="eastAsia"/>
                <w:i/>
                <w:iCs/>
                <w:color w:val="0000FF"/>
              </w:rPr>
              <w:t xml:space="preserve">For the frequency </w:t>
            </w:r>
            <w:r w:rsidRPr="00C745D3">
              <w:rPr>
                <w:i/>
                <w:iCs/>
                <w:color w:val="0000FF"/>
              </w:rPr>
              <w:t>domain, the DFT-s-OFDM for uplink transforms among subcarriers to achieve the diversity. The CP-OFDM for both downlink and uplink supports the wideband transmission bandwidth with channel coding, which gains the diversity. For the time diversity, the retransmission based on HARQ-ACK is supported that the retransmission occurs after the coherence time. The multi-user diversity is supported by means of the base station scheduling for both downlink and uplink.</w:t>
            </w:r>
          </w:p>
          <w:p w14:paraId="167CB450" w14:textId="77777777" w:rsidR="007C47E8" w:rsidRPr="00C745D3" w:rsidRDefault="007C47E8" w:rsidP="00165916">
            <w:pPr>
              <w:pStyle w:val="Tabletext"/>
              <w:spacing w:beforeLines="50" w:before="120" w:after="0"/>
              <w:rPr>
                <w:i/>
                <w:iCs/>
                <w:color w:val="0000FF"/>
              </w:rPr>
            </w:pPr>
            <w:r w:rsidRPr="00C745D3">
              <w:rPr>
                <w:i/>
                <w:iCs/>
                <w:color w:val="0000FF"/>
              </w:rPr>
              <w:t>The diversity combining algorithm is implementation dependent.</w:t>
            </w:r>
          </w:p>
          <w:p w14:paraId="491E20E7" w14:textId="77777777" w:rsidR="007C47E8" w:rsidRPr="00C745D3" w:rsidRDefault="007C47E8" w:rsidP="00165916">
            <w:pPr>
              <w:pStyle w:val="Tabletext"/>
              <w:spacing w:beforeLines="50" w:before="120" w:after="0"/>
              <w:rPr>
                <w:i/>
                <w:iCs/>
                <w:color w:val="0000FF"/>
              </w:rPr>
            </w:pPr>
            <w:r w:rsidRPr="00C745D3">
              <w:rPr>
                <w:i/>
                <w:iCs/>
                <w:color w:val="0000FF"/>
              </w:rPr>
              <w:t>The number of RF configurations are implementation dependent and the number of antenna ports can be configured, but it is subject to UE capability. As an example, for single user MIMO operation in a single cell operation, the terminal may have 4 transmitters and 8 receivers.</w:t>
            </w:r>
          </w:p>
          <w:p w14:paraId="23E10E78" w14:textId="7D8E4B31" w:rsidR="005D2BB9" w:rsidRPr="00C745D3" w:rsidRDefault="005D2BB9" w:rsidP="007C47E8">
            <w:pPr>
              <w:pStyle w:val="Tabletext"/>
              <w:rPr>
                <w:rFonts w:eastAsia="맑은 고딕"/>
                <w:lang w:val="en-US" w:eastAsia="ko-KR"/>
              </w:rPr>
            </w:pPr>
          </w:p>
        </w:tc>
      </w:tr>
      <w:tr w:rsidR="007C47E8" w:rsidRPr="00C745D3" w14:paraId="4EFF7053" w14:textId="77777777" w:rsidTr="005D77DB">
        <w:trPr>
          <w:cantSplit/>
          <w:jc w:val="center"/>
        </w:trPr>
        <w:tc>
          <w:tcPr>
            <w:tcW w:w="1413" w:type="dxa"/>
          </w:tcPr>
          <w:p w14:paraId="49BD23C0" w14:textId="5F761C4E" w:rsidR="007C47E8" w:rsidRPr="00C745D3" w:rsidRDefault="007C47E8" w:rsidP="007C47E8">
            <w:pPr>
              <w:pStyle w:val="Tabletext"/>
              <w:rPr>
                <w:rFonts w:eastAsia="맑은 고딕"/>
                <w:b/>
              </w:rPr>
            </w:pPr>
            <w:r w:rsidRPr="00C745D3">
              <w:rPr>
                <w:rFonts w:eastAsia="맑은 고딕"/>
                <w:b/>
              </w:rPr>
              <w:t>5.2.3.2.21</w:t>
            </w:r>
          </w:p>
        </w:tc>
        <w:tc>
          <w:tcPr>
            <w:tcW w:w="8221" w:type="dxa"/>
          </w:tcPr>
          <w:p w14:paraId="7811693E" w14:textId="77777777" w:rsidR="007C47E8" w:rsidRPr="00C745D3" w:rsidRDefault="007C47E8" w:rsidP="007C47E8">
            <w:pPr>
              <w:pStyle w:val="Tabletext"/>
              <w:rPr>
                <w:b/>
              </w:rPr>
            </w:pPr>
            <w:r w:rsidRPr="00C745D3">
              <w:rPr>
                <w:b/>
              </w:rPr>
              <w:t>Synchronization requirements</w:t>
            </w:r>
          </w:p>
        </w:tc>
      </w:tr>
      <w:tr w:rsidR="007C47E8" w:rsidRPr="00C745D3" w14:paraId="3B8F5267" w14:textId="77777777" w:rsidTr="005D77DB">
        <w:trPr>
          <w:cantSplit/>
          <w:jc w:val="center"/>
        </w:trPr>
        <w:tc>
          <w:tcPr>
            <w:tcW w:w="1413" w:type="dxa"/>
          </w:tcPr>
          <w:p w14:paraId="38850349" w14:textId="77777777" w:rsidR="007C47E8" w:rsidRPr="00C745D3" w:rsidRDefault="007C47E8" w:rsidP="007C47E8">
            <w:pPr>
              <w:pStyle w:val="Tabletext"/>
              <w:rPr>
                <w:rFonts w:eastAsia="맑은 고딕"/>
              </w:rPr>
            </w:pPr>
            <w:r w:rsidRPr="00C745D3">
              <w:rPr>
                <w:rFonts w:eastAsia="맑은 고딕"/>
              </w:rPr>
              <w:lastRenderedPageBreak/>
              <w:t>5.2.3.2.21.1</w:t>
            </w:r>
          </w:p>
        </w:tc>
        <w:tc>
          <w:tcPr>
            <w:tcW w:w="8221" w:type="dxa"/>
          </w:tcPr>
          <w:p w14:paraId="61DBC6E8" w14:textId="77777777" w:rsidR="007C47E8" w:rsidRPr="00C745D3" w:rsidRDefault="007C47E8" w:rsidP="007C47E8">
            <w:pPr>
              <w:pStyle w:val="Tabletext"/>
            </w:pPr>
            <w:r w:rsidRPr="00C745D3">
              <w:t>Describe RIT’s/SRIT’s timing requirements, e.g.</w:t>
            </w:r>
          </w:p>
          <w:p w14:paraId="476AA5BF" w14:textId="77777777" w:rsidR="007C47E8" w:rsidRPr="00C745D3" w:rsidRDefault="007C47E8" w:rsidP="007C47E8">
            <w:pPr>
              <w:pStyle w:val="Tabletext"/>
              <w:ind w:left="284" w:hanging="284"/>
            </w:pPr>
            <w:r w:rsidRPr="00C745D3">
              <w:t>–</w:t>
            </w:r>
            <w:r w:rsidRPr="00C745D3">
              <w:tab/>
              <w:t xml:space="preserve">Is </w:t>
            </w:r>
            <w:r w:rsidRPr="00C745D3">
              <w:rPr>
                <w:rFonts w:eastAsia="맑은 고딕"/>
              </w:rPr>
              <w:t>base station</w:t>
            </w:r>
            <w:r w:rsidRPr="00C745D3">
              <w:t>-to-</w:t>
            </w:r>
            <w:r w:rsidRPr="00C745D3">
              <w:rPr>
                <w:rFonts w:eastAsia="맑은 고딕"/>
              </w:rPr>
              <w:t>base station</w:t>
            </w:r>
            <w:r w:rsidRPr="00C745D3">
              <w:t xml:space="preserve"> synchronization required? Provide precise information, the type of synchronization, i.e., synchronization of carrier frequency, bit clock, spreading code or frame, and their accuracy.</w:t>
            </w:r>
          </w:p>
          <w:p w14:paraId="616566B4" w14:textId="77777777" w:rsidR="007C47E8" w:rsidRPr="00C745D3" w:rsidRDefault="007C47E8" w:rsidP="007C47E8">
            <w:pPr>
              <w:pStyle w:val="Tabletext"/>
              <w:ind w:left="284" w:hanging="284"/>
            </w:pPr>
            <w:r w:rsidRPr="00C745D3">
              <w:t>–</w:t>
            </w:r>
            <w:r w:rsidRPr="00C745D3">
              <w:tab/>
              <w:t xml:space="preserve">Is </w:t>
            </w:r>
            <w:r w:rsidRPr="00C745D3">
              <w:rPr>
                <w:rFonts w:eastAsia="맑은 고딕"/>
              </w:rPr>
              <w:t>base station</w:t>
            </w:r>
            <w:r w:rsidRPr="00C745D3">
              <w:t>-to-network synchronization required?</w:t>
            </w:r>
          </w:p>
          <w:p w14:paraId="0A21EAD3" w14:textId="77777777" w:rsidR="007C47E8" w:rsidRPr="00C745D3" w:rsidRDefault="007C47E8" w:rsidP="007C47E8">
            <w:pPr>
              <w:pStyle w:val="Tabletext"/>
              <w:rPr>
                <w:rFonts w:eastAsia="맑은 고딕"/>
                <w:lang w:eastAsia="ko-KR"/>
              </w:rPr>
            </w:pPr>
            <w:r w:rsidRPr="00C745D3">
              <w:t xml:space="preserve">State short-term frequency and timing accuracy of </w:t>
            </w:r>
            <w:r w:rsidRPr="00C745D3">
              <w:rPr>
                <w:rFonts w:eastAsia="맑은 고딕"/>
              </w:rPr>
              <w:t>base station</w:t>
            </w:r>
            <w:r w:rsidRPr="00C745D3">
              <w:t xml:space="preserve"> transmit signal.</w:t>
            </w:r>
          </w:p>
          <w:p w14:paraId="523A558D" w14:textId="77777777" w:rsidR="007C47E8" w:rsidRPr="00C745D3" w:rsidRDefault="007C47E8" w:rsidP="007C47E8">
            <w:pPr>
              <w:pStyle w:val="Tabletext"/>
              <w:rPr>
                <w:rFonts w:eastAsia="맑은 고딕"/>
                <w:lang w:eastAsia="ko-KR"/>
              </w:rPr>
            </w:pPr>
          </w:p>
          <w:p w14:paraId="22F0E534" w14:textId="77777777" w:rsidR="007C47E8" w:rsidRPr="00C745D3" w:rsidRDefault="007C47E8" w:rsidP="00165916">
            <w:pPr>
              <w:pStyle w:val="Tabletext"/>
              <w:spacing w:beforeLines="50" w:before="120" w:after="0"/>
              <w:rPr>
                <w:i/>
                <w:iCs/>
                <w:color w:val="0000FF"/>
              </w:rPr>
            </w:pPr>
            <w:r w:rsidRPr="00C745D3">
              <w:rPr>
                <w:rFonts w:hint="eastAsia"/>
                <w:i/>
                <w:iCs/>
                <w:color w:val="0000FF"/>
              </w:rPr>
              <w:t>T</w:t>
            </w:r>
            <w:r w:rsidRPr="00C745D3">
              <w:rPr>
                <w:i/>
                <w:iCs/>
                <w:color w:val="0000FF"/>
              </w:rPr>
              <w:t xml:space="preserve">ight BS-to-BS synchronization is not required. However, in some scenarios, system performance may </w:t>
            </w:r>
            <w:r w:rsidRPr="00C745D3">
              <w:rPr>
                <w:rFonts w:hint="eastAsia"/>
                <w:i/>
                <w:iCs/>
                <w:color w:val="0000FF"/>
              </w:rPr>
              <w:t xml:space="preserve">have </w:t>
            </w:r>
            <w:r w:rsidRPr="00C745D3">
              <w:rPr>
                <w:i/>
                <w:iCs/>
                <w:color w:val="0000FF"/>
              </w:rPr>
              <w:t>gain</w:t>
            </w:r>
            <w:r w:rsidRPr="00C745D3">
              <w:rPr>
                <w:rFonts w:hint="eastAsia"/>
                <w:i/>
                <w:iCs/>
                <w:color w:val="0000FF"/>
              </w:rPr>
              <w:t>s</w:t>
            </w:r>
            <w:r w:rsidRPr="00C745D3">
              <w:rPr>
                <w:i/>
                <w:iCs/>
                <w:color w:val="0000FF"/>
              </w:rPr>
              <w:t xml:space="preserve"> from tight BS-to-BS synchronization.</w:t>
            </w:r>
          </w:p>
          <w:p w14:paraId="0E95D3B6" w14:textId="77777777" w:rsidR="007C47E8" w:rsidRPr="00C745D3" w:rsidRDefault="007C47E8" w:rsidP="00165916">
            <w:pPr>
              <w:pStyle w:val="Tabletext"/>
              <w:spacing w:beforeLines="50" w:before="120" w:after="0"/>
              <w:rPr>
                <w:i/>
                <w:iCs/>
                <w:color w:val="0000FF"/>
              </w:rPr>
            </w:pPr>
            <w:r w:rsidRPr="00C745D3">
              <w:rPr>
                <w:i/>
                <w:iCs/>
                <w:color w:val="0000FF"/>
              </w:rPr>
              <w:t>As an example, assuming coordinated transmission/reception based on joint processing (joint transmission in the downlink direction, joint reception in the uplink direction) between multiple base stations, tight synchronization and time alignment between the base stations involved in the joint processing would be required. For proper operation, the synchronization should be aligned within the cyclic prefix</w:t>
            </w:r>
            <w:r w:rsidRPr="00C745D3">
              <w:rPr>
                <w:rFonts w:hint="eastAsia"/>
                <w:i/>
                <w:iCs/>
                <w:color w:val="0000FF"/>
              </w:rPr>
              <w:t>.</w:t>
            </w:r>
          </w:p>
          <w:p w14:paraId="24E79C19" w14:textId="0F4A60DB" w:rsidR="007C47E8" w:rsidRPr="00C745D3" w:rsidRDefault="00AF2359" w:rsidP="00165916">
            <w:pPr>
              <w:pStyle w:val="Tabletext"/>
              <w:spacing w:beforeLines="50" w:before="120" w:after="0"/>
              <w:rPr>
                <w:i/>
                <w:iCs/>
                <w:color w:val="0000FF"/>
              </w:rPr>
            </w:pPr>
            <w:r w:rsidRPr="00C745D3">
              <w:rPr>
                <w:i/>
                <w:iCs/>
                <w:color w:val="0000FF"/>
              </w:rPr>
              <w:t xml:space="preserve">Tight </w:t>
            </w:r>
            <w:r w:rsidR="007C47E8" w:rsidRPr="00C745D3">
              <w:rPr>
                <w:rFonts w:hint="eastAsia"/>
                <w:i/>
                <w:iCs/>
                <w:color w:val="0000FF"/>
              </w:rPr>
              <w:t>BS-to-network synchronization is not required.</w:t>
            </w:r>
          </w:p>
          <w:p w14:paraId="645C40A6" w14:textId="4727FDCA" w:rsidR="007C47E8" w:rsidRPr="00C745D3" w:rsidRDefault="007C47E8" w:rsidP="00165916">
            <w:pPr>
              <w:pStyle w:val="Tabletext"/>
              <w:spacing w:beforeLines="50" w:before="120" w:after="0"/>
              <w:rPr>
                <w:i/>
                <w:iCs/>
                <w:color w:val="0000FF"/>
              </w:rPr>
            </w:pPr>
            <w:r w:rsidRPr="00C745D3">
              <w:rPr>
                <w:rFonts w:hint="eastAsia"/>
                <w:i/>
                <w:iCs/>
                <w:color w:val="0000FF"/>
              </w:rPr>
              <w:t xml:space="preserve">Frequency accuracy of base station transmit signal is within </w:t>
            </w:r>
            <w:r w:rsidRPr="00C745D3">
              <w:rPr>
                <w:i/>
                <w:iCs/>
                <w:color w:val="0000FF"/>
              </w:rPr>
              <w:t>±0.05 ppm observed over a period of one slot</w:t>
            </w:r>
            <w:r w:rsidRPr="00C745D3">
              <w:rPr>
                <w:rFonts w:hint="eastAsia"/>
                <w:i/>
                <w:iCs/>
                <w:color w:val="0000FF"/>
              </w:rPr>
              <w:t>.</w:t>
            </w:r>
          </w:p>
          <w:p w14:paraId="4CA2D98B" w14:textId="0488C3FF" w:rsidR="0058243D" w:rsidRPr="00C745D3" w:rsidRDefault="0058243D" w:rsidP="0058243D">
            <w:pPr>
              <w:pStyle w:val="Tabletext"/>
              <w:spacing w:beforeLines="50" w:before="120" w:after="0"/>
              <w:rPr>
                <w:i/>
                <w:color w:val="0000FF"/>
              </w:rPr>
            </w:pPr>
            <w:r w:rsidRPr="00C745D3">
              <w:rPr>
                <w:rFonts w:hint="eastAsia"/>
                <w:i/>
                <w:iCs/>
                <w:color w:val="0000FF"/>
                <w:lang w:eastAsia="ko-KR"/>
              </w:rPr>
              <w:t>T</w:t>
            </w:r>
            <w:r w:rsidRPr="00C745D3">
              <w:rPr>
                <w:rFonts w:hint="eastAsia"/>
                <w:i/>
                <w:iCs/>
                <w:color w:val="0000FF"/>
              </w:rPr>
              <w:t xml:space="preserve">iming accuracy of base station transmit signal is within </w:t>
            </w:r>
            <w:r w:rsidRPr="00C745D3">
              <w:rPr>
                <w:i/>
                <w:color w:val="0000FF"/>
              </w:rPr>
              <w:t>65 ns for single carrier (MIMO or TX div), 260 ns for intra-band contiguous carrier aggregation, 3µs for intra-band non-contiguous and inter-band CA.</w:t>
            </w:r>
          </w:p>
          <w:p w14:paraId="0DD3B846" w14:textId="68C90405" w:rsidR="00910F7B" w:rsidRPr="00C745D3" w:rsidRDefault="00910F7B" w:rsidP="00910F7B">
            <w:pPr>
              <w:pStyle w:val="Tabletext"/>
              <w:rPr>
                <w:i/>
                <w:iCs/>
                <w:color w:val="0000FF"/>
              </w:rPr>
            </w:pPr>
            <w:r w:rsidRPr="00C745D3">
              <w:rPr>
                <w:i/>
                <w:color w:val="0000FF"/>
              </w:rPr>
              <w:t xml:space="preserve">For more </w:t>
            </w:r>
            <w:r w:rsidR="00AB114A" w:rsidRPr="00C745D3">
              <w:rPr>
                <w:i/>
                <w:color w:val="0000FF"/>
              </w:rPr>
              <w:t>information,</w:t>
            </w:r>
            <w:r w:rsidRPr="00C745D3">
              <w:rPr>
                <w:i/>
                <w:color w:val="0000FF"/>
              </w:rPr>
              <w:t xml:space="preserve"> please refer to </w:t>
            </w:r>
            <w:r w:rsidR="00AB114A" w:rsidRPr="00C745D3">
              <w:rPr>
                <w:i/>
                <w:color w:val="0000FF"/>
              </w:rPr>
              <w:t>TTAT.3G-</w:t>
            </w:r>
            <w:r w:rsidRPr="00C745D3">
              <w:rPr>
                <w:i/>
                <w:color w:val="0000FF"/>
              </w:rPr>
              <w:t>38.401, 38.133 and 38.104.</w:t>
            </w:r>
          </w:p>
          <w:p w14:paraId="42290AC7" w14:textId="56E78518" w:rsidR="0058243D" w:rsidRPr="00C745D3" w:rsidRDefault="0058243D" w:rsidP="007C47E8">
            <w:pPr>
              <w:pStyle w:val="Tabletext"/>
              <w:rPr>
                <w:rFonts w:ascii="Arial" w:eastAsia="맑은 고딕" w:hAnsi="Arial" w:cs="Arial"/>
                <w:i/>
                <w:color w:val="7030A0"/>
                <w:kern w:val="2"/>
                <w:szCs w:val="22"/>
                <w:lang w:eastAsia="ko-KR"/>
              </w:rPr>
            </w:pPr>
          </w:p>
        </w:tc>
      </w:tr>
      <w:tr w:rsidR="007C47E8" w:rsidRPr="00C745D3" w14:paraId="03961260" w14:textId="77777777" w:rsidTr="005D77DB">
        <w:trPr>
          <w:cantSplit/>
          <w:jc w:val="center"/>
        </w:trPr>
        <w:tc>
          <w:tcPr>
            <w:tcW w:w="1413" w:type="dxa"/>
          </w:tcPr>
          <w:p w14:paraId="045918A8" w14:textId="77777777" w:rsidR="007C47E8" w:rsidRPr="00C745D3" w:rsidRDefault="007C47E8" w:rsidP="007C47E8">
            <w:pPr>
              <w:pStyle w:val="Tabletext"/>
            </w:pPr>
            <w:r w:rsidRPr="00C745D3">
              <w:rPr>
                <w:rFonts w:eastAsia="맑은 고딕"/>
              </w:rPr>
              <w:t>5.2.3.2.21.2</w:t>
            </w:r>
          </w:p>
        </w:tc>
        <w:tc>
          <w:tcPr>
            <w:tcW w:w="8221" w:type="dxa"/>
          </w:tcPr>
          <w:p w14:paraId="69139356" w14:textId="77777777" w:rsidR="007C47E8" w:rsidRPr="00C745D3" w:rsidRDefault="007C47E8" w:rsidP="007C47E8">
            <w:pPr>
              <w:pStyle w:val="Tabletext"/>
              <w:rPr>
                <w:rFonts w:eastAsia="맑은 고딕"/>
                <w:lang w:eastAsia="ko-KR"/>
              </w:rPr>
            </w:pPr>
            <w:r w:rsidRPr="00C745D3">
              <w:t xml:space="preserve">Describe the synchronization mechanisms used in the proposal, including synchronization between a user terminal and a </w:t>
            </w:r>
            <w:r w:rsidRPr="00C745D3">
              <w:rPr>
                <w:lang w:eastAsia="zh-CN"/>
              </w:rPr>
              <w:t>base station</w:t>
            </w:r>
            <w:r w:rsidRPr="00C745D3">
              <w:t xml:space="preserve">. </w:t>
            </w:r>
          </w:p>
          <w:p w14:paraId="2F082DD3" w14:textId="77777777" w:rsidR="007C47E8" w:rsidRPr="00C745D3" w:rsidRDefault="007C47E8" w:rsidP="007C47E8">
            <w:pPr>
              <w:pStyle w:val="Tabletext"/>
              <w:rPr>
                <w:rFonts w:eastAsia="맑은 고딕"/>
                <w:lang w:eastAsia="ko-KR"/>
              </w:rPr>
            </w:pPr>
          </w:p>
          <w:p w14:paraId="30DD064B" w14:textId="60A26FEE" w:rsidR="00B8604F" w:rsidRPr="00C745D3" w:rsidRDefault="007C47E8" w:rsidP="00B8604F">
            <w:pPr>
              <w:pStyle w:val="Tabletext"/>
              <w:spacing w:beforeLines="50" w:before="120" w:after="0"/>
              <w:rPr>
                <w:i/>
                <w:iCs/>
                <w:color w:val="0000FF"/>
                <w:lang w:eastAsia="ko-KR"/>
              </w:rPr>
            </w:pPr>
            <w:r w:rsidRPr="00C745D3">
              <w:rPr>
                <w:rFonts w:hint="eastAsia"/>
                <w:i/>
                <w:iCs/>
                <w:color w:val="0000FF"/>
              </w:rPr>
              <w:t xml:space="preserve">The RIT may support different kind of methods and techniques to satisfy the synchronization requirements. </w:t>
            </w:r>
            <w:r w:rsidR="00A24472" w:rsidRPr="00C745D3">
              <w:rPr>
                <w:rFonts w:hint="eastAsia"/>
                <w:i/>
                <w:iCs/>
                <w:color w:val="0000FF"/>
                <w:lang w:eastAsia="ko-KR"/>
              </w:rPr>
              <w:t xml:space="preserve">A UE </w:t>
            </w:r>
            <w:r w:rsidR="00A24472" w:rsidRPr="00C745D3">
              <w:rPr>
                <w:i/>
                <w:iCs/>
                <w:color w:val="0000FF"/>
                <w:lang w:eastAsia="ko-KR"/>
              </w:rPr>
              <w:t>acquires time and frequency synchronization with a cell using the primary synchronization signals (PSS) and secondary synchronization signals (SSS). PSS and SSS together used for cell ID detection.</w:t>
            </w:r>
          </w:p>
          <w:p w14:paraId="209C85D1" w14:textId="6A28ED7B" w:rsidR="00A24472" w:rsidRPr="00C745D3" w:rsidRDefault="00A33702" w:rsidP="00B8604F">
            <w:pPr>
              <w:pStyle w:val="Tabletext"/>
              <w:spacing w:beforeLines="50" w:before="120" w:after="0"/>
              <w:rPr>
                <w:i/>
                <w:color w:val="0000FF"/>
              </w:rPr>
            </w:pPr>
            <w:r w:rsidRPr="00C745D3">
              <w:rPr>
                <w:i/>
                <w:color w:val="0000FF"/>
              </w:rPr>
              <w:t xml:space="preserve">For more details, refer to </w:t>
            </w:r>
            <w:r w:rsidR="00AB114A" w:rsidRPr="00C745D3">
              <w:rPr>
                <w:rFonts w:eastAsiaTheme="minorEastAsia" w:hint="eastAsia"/>
                <w:i/>
                <w:color w:val="0000FF"/>
                <w:lang w:eastAsia="zh-CN"/>
              </w:rPr>
              <w:t>TTAT.3G-</w:t>
            </w:r>
            <w:r w:rsidR="006959FA" w:rsidRPr="00C745D3">
              <w:rPr>
                <w:i/>
                <w:color w:val="0000FF"/>
              </w:rPr>
              <w:t>38.213 and 38.211.</w:t>
            </w:r>
          </w:p>
          <w:p w14:paraId="1A492827" w14:textId="3A3BE6BB" w:rsidR="00273669" w:rsidRPr="00C745D3" w:rsidRDefault="00273669" w:rsidP="00B8604F">
            <w:pPr>
              <w:pStyle w:val="Tabletext"/>
              <w:spacing w:beforeLines="50" w:before="120" w:after="0"/>
              <w:rPr>
                <w:rFonts w:eastAsia="맑은 고딕"/>
                <w:color w:val="7030A0"/>
                <w:lang w:eastAsia="ko-KR"/>
              </w:rPr>
            </w:pPr>
          </w:p>
        </w:tc>
      </w:tr>
      <w:tr w:rsidR="007C47E8" w:rsidRPr="00C745D3" w14:paraId="79CE03A7" w14:textId="77777777" w:rsidTr="005D77DB">
        <w:trPr>
          <w:cantSplit/>
          <w:jc w:val="center"/>
        </w:trPr>
        <w:tc>
          <w:tcPr>
            <w:tcW w:w="1413" w:type="dxa"/>
          </w:tcPr>
          <w:p w14:paraId="0198C24A" w14:textId="23713C0C" w:rsidR="005B53D3" w:rsidRPr="00C745D3" w:rsidRDefault="007C47E8" w:rsidP="007C47E8">
            <w:pPr>
              <w:pStyle w:val="Tabletext"/>
              <w:rPr>
                <w:rFonts w:eastAsia="SimSun"/>
                <w:b/>
              </w:rPr>
            </w:pPr>
            <w:r w:rsidRPr="00C745D3">
              <w:rPr>
                <w:rFonts w:eastAsia="SimSun"/>
                <w:b/>
              </w:rPr>
              <w:t>5.2.3.2.22</w:t>
            </w:r>
          </w:p>
        </w:tc>
        <w:tc>
          <w:tcPr>
            <w:tcW w:w="8221" w:type="dxa"/>
          </w:tcPr>
          <w:p w14:paraId="5C623260" w14:textId="77777777" w:rsidR="007C47E8" w:rsidRPr="00C745D3" w:rsidRDefault="007C47E8" w:rsidP="007C47E8">
            <w:pPr>
              <w:pStyle w:val="Tabletext"/>
              <w:rPr>
                <w:bCs/>
              </w:rPr>
            </w:pPr>
            <w:r w:rsidRPr="00C745D3">
              <w:rPr>
                <w:bCs/>
              </w:rPr>
              <w:t>Link budget template</w:t>
            </w:r>
          </w:p>
          <w:p w14:paraId="202DE372" w14:textId="77777777" w:rsidR="003D587D" w:rsidRPr="00C745D3" w:rsidRDefault="003D587D" w:rsidP="003D587D">
            <w:pPr>
              <w:pStyle w:val="Tabletext"/>
              <w:rPr>
                <w:rFonts w:eastAsia="맑은 고딕"/>
                <w:lang w:eastAsia="ko-KR"/>
              </w:rPr>
            </w:pPr>
            <w:r w:rsidRPr="00C745D3">
              <w:t xml:space="preserve">Proponents should complete the link budget template in § </w:t>
            </w:r>
            <w:r w:rsidRPr="00C745D3">
              <w:rPr>
                <w:bCs/>
              </w:rPr>
              <w:t>5.2.3.3</w:t>
            </w:r>
            <w:r w:rsidRPr="00C745D3">
              <w:t xml:space="preserve"> to this description template for the environments supported in the RIT.</w:t>
            </w:r>
          </w:p>
          <w:p w14:paraId="5614EAD0" w14:textId="77777777" w:rsidR="007C47E8" w:rsidRPr="00C745D3" w:rsidRDefault="007C47E8" w:rsidP="007C47E8">
            <w:pPr>
              <w:pStyle w:val="Tabletext"/>
              <w:rPr>
                <w:rFonts w:eastAsia="맑은 고딕"/>
                <w:lang w:eastAsia="ko-KR"/>
              </w:rPr>
            </w:pPr>
          </w:p>
          <w:p w14:paraId="53453B0A" w14:textId="77777777" w:rsidR="00877330" w:rsidRPr="00C745D3" w:rsidRDefault="00877330" w:rsidP="00877330">
            <w:pPr>
              <w:pStyle w:val="Tabletext"/>
              <w:rPr>
                <w:i/>
                <w:color w:val="0000FF"/>
                <w:lang w:eastAsia="ko-KR"/>
              </w:rPr>
            </w:pPr>
            <w:r w:rsidRPr="00C745D3">
              <w:rPr>
                <w:rFonts w:hint="eastAsia"/>
                <w:i/>
                <w:color w:val="0000FF"/>
                <w:lang w:eastAsia="ko-KR"/>
              </w:rPr>
              <w:t>The information is provided with link budget template.</w:t>
            </w:r>
          </w:p>
          <w:p w14:paraId="20DA8286" w14:textId="1A0E4747" w:rsidR="009F3AFF" w:rsidRPr="00C745D3" w:rsidRDefault="009F3AFF" w:rsidP="00B8604F">
            <w:pPr>
              <w:pStyle w:val="Tabletext"/>
              <w:spacing w:beforeLines="50" w:before="120" w:after="0"/>
              <w:rPr>
                <w:rFonts w:eastAsia="맑은 고딕"/>
                <w:lang w:eastAsia="ko-KR"/>
              </w:rPr>
            </w:pPr>
          </w:p>
        </w:tc>
      </w:tr>
      <w:tr w:rsidR="007C47E8" w:rsidRPr="00C745D3" w14:paraId="11D68A42" w14:textId="77777777" w:rsidTr="005D77DB">
        <w:trPr>
          <w:cantSplit/>
          <w:jc w:val="center"/>
        </w:trPr>
        <w:tc>
          <w:tcPr>
            <w:tcW w:w="1413" w:type="dxa"/>
          </w:tcPr>
          <w:p w14:paraId="6F6F079D" w14:textId="47D27EAA" w:rsidR="005B53D3" w:rsidRPr="00C745D3" w:rsidRDefault="007C47E8" w:rsidP="007C47E8">
            <w:pPr>
              <w:pStyle w:val="Tabletext"/>
              <w:rPr>
                <w:rFonts w:asciiTheme="majorBidi" w:eastAsia="SimSun" w:hAnsiTheme="majorBidi" w:cstheme="majorBidi"/>
                <w:b/>
                <w:lang w:eastAsia="zh-CN"/>
              </w:rPr>
            </w:pPr>
            <w:r w:rsidRPr="00C745D3">
              <w:rPr>
                <w:rFonts w:asciiTheme="majorBidi" w:hAnsiTheme="majorBidi" w:cstheme="majorBidi"/>
                <w:b/>
                <w:lang w:eastAsia="ja-JP"/>
              </w:rPr>
              <w:t>5.2.3.2.</w:t>
            </w:r>
            <w:r w:rsidRPr="00C745D3">
              <w:rPr>
                <w:rFonts w:asciiTheme="majorBidi" w:hAnsiTheme="majorBidi" w:cstheme="majorBidi"/>
                <w:b/>
                <w:lang w:eastAsia="zh-CN"/>
              </w:rPr>
              <w:t>23</w:t>
            </w:r>
          </w:p>
        </w:tc>
        <w:tc>
          <w:tcPr>
            <w:tcW w:w="8221" w:type="dxa"/>
          </w:tcPr>
          <w:p w14:paraId="11840C3F" w14:textId="77777777" w:rsidR="007C47E8" w:rsidRPr="00C745D3" w:rsidRDefault="007C47E8" w:rsidP="007C47E8">
            <w:pPr>
              <w:pStyle w:val="Tabletext"/>
              <w:rPr>
                <w:b/>
              </w:rPr>
            </w:pPr>
            <w:r w:rsidRPr="00C745D3">
              <w:rPr>
                <w:rFonts w:asciiTheme="majorBidi" w:hAnsiTheme="majorBidi" w:cstheme="majorBidi"/>
                <w:b/>
                <w:lang w:eastAsia="ja-JP"/>
              </w:rPr>
              <w:t>Support for wide range of services</w:t>
            </w:r>
          </w:p>
        </w:tc>
      </w:tr>
      <w:tr w:rsidR="007C47E8" w:rsidRPr="00C745D3" w14:paraId="373E48DE" w14:textId="77777777" w:rsidTr="005D77DB">
        <w:trPr>
          <w:cantSplit/>
          <w:jc w:val="center"/>
        </w:trPr>
        <w:tc>
          <w:tcPr>
            <w:tcW w:w="1413" w:type="dxa"/>
          </w:tcPr>
          <w:p w14:paraId="6E82B062" w14:textId="020EE550" w:rsidR="009448CF" w:rsidRPr="00C745D3" w:rsidRDefault="007C47E8" w:rsidP="007C47E8">
            <w:pPr>
              <w:pStyle w:val="Tabletext"/>
              <w:rPr>
                <w:rFonts w:asciiTheme="majorBidi" w:eastAsia="MS Mincho" w:hAnsiTheme="majorBidi" w:cstheme="majorBidi"/>
                <w:bCs/>
                <w:lang w:eastAsia="ja-JP"/>
              </w:rPr>
            </w:pPr>
            <w:r w:rsidRPr="00C745D3">
              <w:rPr>
                <w:rFonts w:asciiTheme="majorBidi" w:hAnsiTheme="majorBidi" w:cstheme="majorBidi"/>
                <w:bCs/>
                <w:lang w:eastAsia="ja-JP"/>
              </w:rPr>
              <w:lastRenderedPageBreak/>
              <w:t>5.2.3.2.</w:t>
            </w:r>
            <w:r w:rsidRPr="00C745D3">
              <w:rPr>
                <w:rFonts w:asciiTheme="majorBidi" w:hAnsiTheme="majorBidi" w:cstheme="majorBidi"/>
                <w:bCs/>
                <w:lang w:eastAsia="zh-CN"/>
              </w:rPr>
              <w:t>23</w:t>
            </w:r>
            <w:r w:rsidRPr="00C745D3">
              <w:rPr>
                <w:rFonts w:asciiTheme="majorBidi" w:hAnsiTheme="majorBidi" w:cstheme="majorBidi"/>
                <w:bCs/>
                <w:lang w:eastAsia="ja-JP"/>
              </w:rPr>
              <w:t>.1</w:t>
            </w:r>
          </w:p>
        </w:tc>
        <w:tc>
          <w:tcPr>
            <w:tcW w:w="8221" w:type="dxa"/>
          </w:tcPr>
          <w:p w14:paraId="26B59876" w14:textId="77777777" w:rsidR="007C47E8" w:rsidRPr="00C745D3" w:rsidRDefault="007C47E8" w:rsidP="007C47E8">
            <w:pPr>
              <w:pStyle w:val="Tabletext"/>
              <w:rPr>
                <w:rFonts w:asciiTheme="majorBidi" w:hAnsiTheme="majorBidi" w:cstheme="majorBidi"/>
                <w:bCs/>
                <w:lang w:eastAsia="ja-JP"/>
              </w:rPr>
            </w:pPr>
            <w:r w:rsidRPr="00C745D3">
              <w:rPr>
                <w:rFonts w:asciiTheme="majorBidi" w:hAnsiTheme="majorBidi" w:cstheme="majorBidi"/>
                <w:bCs/>
                <w:lang w:eastAsia="ja-JP"/>
              </w:rPr>
              <w:t>Describe what kind of services/applications can be supported in each usage scenarios in Recommendation ITU-R M.2083 (eMBB, URLLC, and mMTC).</w:t>
            </w:r>
          </w:p>
          <w:p w14:paraId="1FA6C042" w14:textId="77777777" w:rsidR="007C47E8" w:rsidRPr="00C745D3" w:rsidRDefault="007C47E8" w:rsidP="007C47E8">
            <w:pPr>
              <w:pStyle w:val="Tabletext"/>
              <w:rPr>
                <w:rFonts w:asciiTheme="majorBidi" w:hAnsiTheme="majorBidi" w:cstheme="majorBidi"/>
                <w:bCs/>
                <w:i/>
                <w:lang w:eastAsia="ja-JP"/>
              </w:rPr>
            </w:pPr>
          </w:p>
          <w:p w14:paraId="5B2A7233" w14:textId="6AB7D36F" w:rsidR="007C47E8" w:rsidRPr="00C745D3" w:rsidRDefault="007C47E8" w:rsidP="00165916">
            <w:pPr>
              <w:pStyle w:val="Tabletext"/>
              <w:spacing w:beforeLines="50" w:before="120" w:after="0"/>
              <w:rPr>
                <w:i/>
                <w:iCs/>
                <w:color w:val="0000FF"/>
              </w:rPr>
            </w:pPr>
            <w:r w:rsidRPr="00C745D3">
              <w:rPr>
                <w:i/>
                <w:iCs/>
                <w:color w:val="0000FF"/>
              </w:rPr>
              <w:t xml:space="preserve">Mobile Broadband addresses the human-centric use cases for access to multi-media content, services and data. The demand for mobile broadband will continue to increase, leading to enhanced Mobile Broadband. The enhanced Mobile Broadband usage scenario will come with new application areas and requirements in addition to existing Mobile Broadband applications for improved performance and an increasingly seamless user experience. This usage scenario covers a range of cases, including wide-area coverage and hotspot, which have different requirements. For the hotspot case, i.e. for an area with high user density, very high traffic capacity is needed, while the requirement for mobility is low and user data rate is higher than that of wide area coverage. For the wide area coverage case, seamless coverage and medium to high mobility are desired, with much improved user data rate compared to existing data rates. </w:t>
            </w:r>
            <w:r w:rsidR="008A4852" w:rsidRPr="00C745D3">
              <w:rPr>
                <w:i/>
                <w:iCs/>
                <w:color w:val="0000FF"/>
              </w:rPr>
              <w:t>However,</w:t>
            </w:r>
            <w:r w:rsidRPr="00C745D3">
              <w:rPr>
                <w:i/>
                <w:iCs/>
                <w:color w:val="0000FF"/>
              </w:rPr>
              <w:t xml:space="preserve"> the data rate requirement may be relaxed compared to hotspot.</w:t>
            </w:r>
          </w:p>
          <w:p w14:paraId="066C00A6" w14:textId="77777777" w:rsidR="007C47E8" w:rsidRPr="00C745D3" w:rsidRDefault="007C47E8" w:rsidP="00165916">
            <w:pPr>
              <w:pStyle w:val="Tabletext"/>
              <w:spacing w:beforeLines="50" w:before="120" w:after="0"/>
              <w:rPr>
                <w:i/>
                <w:iCs/>
                <w:color w:val="0000FF"/>
              </w:rPr>
            </w:pPr>
            <w:r w:rsidRPr="00C745D3">
              <w:rPr>
                <w:i/>
                <w:iCs/>
                <w:color w:val="0000FF"/>
              </w:rPr>
              <w:t>eMBB enables Gigabytes transmission in a second, therefore, facilitates such services as 3D video, UHD screens, work and play in the cloud, and augmented reality.</w:t>
            </w:r>
          </w:p>
          <w:p w14:paraId="505B6941" w14:textId="77777777" w:rsidR="007C47E8" w:rsidRPr="00C745D3" w:rsidRDefault="007C47E8" w:rsidP="00165916">
            <w:pPr>
              <w:pStyle w:val="Tabletext"/>
              <w:spacing w:beforeLines="50" w:before="120" w:after="0"/>
              <w:rPr>
                <w:i/>
                <w:iCs/>
                <w:color w:val="0000FF"/>
              </w:rPr>
            </w:pPr>
            <w:r w:rsidRPr="00C745D3">
              <w:rPr>
                <w:i/>
                <w:iCs/>
                <w:color w:val="0000FF"/>
              </w:rPr>
              <w:t>Ultra-reliable and low latency communications have stringent requirements for capabilities such as throughput, latency and availability. Wireless control of industrial manufacturing or production processes, remote medical surgery, distribution automation in a smart grid, transportation safety can be supported with the propo</w:t>
            </w:r>
            <w:r w:rsidRPr="00C745D3">
              <w:rPr>
                <w:rFonts w:hint="eastAsia"/>
                <w:i/>
                <w:iCs/>
                <w:color w:val="0000FF"/>
              </w:rPr>
              <w:t>s</w:t>
            </w:r>
            <w:r w:rsidRPr="00C745D3">
              <w:rPr>
                <w:i/>
                <w:iCs/>
                <w:color w:val="0000FF"/>
              </w:rPr>
              <w:t>ed technology.</w:t>
            </w:r>
          </w:p>
          <w:p w14:paraId="69E436C7" w14:textId="6BE98055" w:rsidR="0092186A" w:rsidRPr="00C745D3" w:rsidRDefault="0092186A" w:rsidP="00165916">
            <w:pPr>
              <w:pStyle w:val="Tabletext"/>
              <w:spacing w:beforeLines="50" w:before="120" w:after="0"/>
              <w:rPr>
                <w:i/>
                <w:iCs/>
                <w:color w:val="0000FF"/>
                <w:lang w:eastAsia="ko-KR"/>
              </w:rPr>
            </w:pPr>
            <w:r w:rsidRPr="00C745D3">
              <w:rPr>
                <w:rFonts w:hint="eastAsia"/>
                <w:i/>
                <w:iCs/>
                <w:color w:val="0000FF"/>
                <w:lang w:eastAsia="ko-KR"/>
              </w:rPr>
              <w:t xml:space="preserve">Massive machine type communications is characterized by a very large number of connected devices typically transmitting a relatively low volume of non-delay-sensitive data. </w:t>
            </w:r>
            <w:r w:rsidRPr="00C745D3">
              <w:rPr>
                <w:i/>
                <w:iCs/>
                <w:color w:val="0000FF"/>
                <w:lang w:eastAsia="ko-KR"/>
              </w:rPr>
              <w:t>Devices are required to be low cost, and have a very long battery life. Smart city is one of the mMTC applications.</w:t>
            </w:r>
          </w:p>
          <w:p w14:paraId="1F3CCA5A" w14:textId="4F82F3BF" w:rsidR="00DA6D5C" w:rsidRPr="00C745D3" w:rsidRDefault="0092186A" w:rsidP="00DA6D5C">
            <w:pPr>
              <w:pStyle w:val="Tabletext"/>
              <w:spacing w:beforeLines="50" w:before="120" w:after="0"/>
              <w:rPr>
                <w:i/>
                <w:iCs/>
                <w:color w:val="0000FF"/>
                <w:lang w:eastAsia="ko-KR"/>
              </w:rPr>
            </w:pPr>
            <w:r w:rsidRPr="00C745D3">
              <w:rPr>
                <w:i/>
                <w:iCs/>
                <w:color w:val="0000FF"/>
                <w:lang w:eastAsia="ko-KR"/>
              </w:rPr>
              <w:t xml:space="preserve">For more details, refer to ITU-R M.2083-0. </w:t>
            </w:r>
          </w:p>
          <w:p w14:paraId="5DE1B735" w14:textId="77777777" w:rsidR="006F78CF" w:rsidRPr="00C745D3" w:rsidRDefault="006F78CF" w:rsidP="00B8604F">
            <w:pPr>
              <w:pStyle w:val="Tabletext"/>
              <w:rPr>
                <w:rFonts w:asciiTheme="majorBidi" w:eastAsia="맑은 고딕" w:hAnsiTheme="majorBidi" w:cstheme="majorBidi"/>
                <w:bCs/>
                <w:i/>
                <w:color w:val="FF0000"/>
                <w:lang w:eastAsia="ko-KR"/>
              </w:rPr>
            </w:pPr>
          </w:p>
        </w:tc>
      </w:tr>
      <w:tr w:rsidR="007C47E8" w:rsidRPr="00C745D3" w14:paraId="04F18674" w14:textId="77777777" w:rsidTr="005D77DB">
        <w:trPr>
          <w:cantSplit/>
          <w:jc w:val="center"/>
        </w:trPr>
        <w:tc>
          <w:tcPr>
            <w:tcW w:w="1413" w:type="dxa"/>
          </w:tcPr>
          <w:p w14:paraId="6B7E339A" w14:textId="6172D5CA" w:rsidR="009448CF" w:rsidRPr="00C745D3" w:rsidRDefault="007C47E8" w:rsidP="007C47E8">
            <w:pPr>
              <w:pStyle w:val="Tabletext"/>
              <w:rPr>
                <w:rFonts w:asciiTheme="majorBidi" w:eastAsia="MS Mincho" w:hAnsiTheme="majorBidi" w:cstheme="majorBidi"/>
                <w:bCs/>
                <w:lang w:eastAsia="ja-JP"/>
              </w:rPr>
            </w:pPr>
            <w:r w:rsidRPr="00C745D3">
              <w:rPr>
                <w:rFonts w:asciiTheme="majorBidi" w:hAnsiTheme="majorBidi" w:cstheme="majorBidi"/>
                <w:bCs/>
                <w:lang w:eastAsia="ja-JP"/>
              </w:rPr>
              <w:lastRenderedPageBreak/>
              <w:t>5.2.3.2.</w:t>
            </w:r>
            <w:r w:rsidRPr="00C745D3">
              <w:rPr>
                <w:rFonts w:asciiTheme="majorBidi" w:hAnsiTheme="majorBidi" w:cstheme="majorBidi"/>
                <w:bCs/>
                <w:lang w:eastAsia="zh-CN"/>
              </w:rPr>
              <w:t>23</w:t>
            </w:r>
            <w:r w:rsidRPr="00C745D3">
              <w:rPr>
                <w:rFonts w:asciiTheme="majorBidi" w:hAnsiTheme="majorBidi" w:cstheme="majorBidi"/>
                <w:bCs/>
                <w:lang w:eastAsia="ja-JP"/>
              </w:rPr>
              <w:t>.2</w:t>
            </w:r>
          </w:p>
        </w:tc>
        <w:tc>
          <w:tcPr>
            <w:tcW w:w="8221" w:type="dxa"/>
          </w:tcPr>
          <w:p w14:paraId="638E9BAC" w14:textId="77777777" w:rsidR="007C47E8" w:rsidRPr="00C745D3" w:rsidRDefault="007C47E8" w:rsidP="007C47E8">
            <w:pPr>
              <w:pStyle w:val="Tabletext"/>
              <w:rPr>
                <w:rFonts w:asciiTheme="majorBidi" w:hAnsiTheme="majorBidi" w:cstheme="majorBidi"/>
                <w:bCs/>
                <w:lang w:eastAsia="ja-JP"/>
              </w:rPr>
            </w:pPr>
            <w:r w:rsidRPr="00C745D3">
              <w:rPr>
                <w:rFonts w:asciiTheme="majorBidi" w:hAnsiTheme="majorBidi" w:cstheme="majorBidi"/>
                <w:bCs/>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14:paraId="022E055D" w14:textId="77777777" w:rsidR="00D36E7E" w:rsidRPr="00C745D3" w:rsidRDefault="00D36E7E" w:rsidP="00F00FB4">
            <w:pPr>
              <w:pStyle w:val="Tabletext"/>
              <w:rPr>
                <w:rFonts w:eastAsia="맑은 고딕"/>
                <w:bCs/>
                <w:i/>
                <w:color w:val="0000FF"/>
                <w:lang w:eastAsia="ko-KR"/>
              </w:rPr>
            </w:pPr>
          </w:p>
          <w:p w14:paraId="275A8306" w14:textId="77777777" w:rsidR="003A7470" w:rsidRPr="00C745D3" w:rsidRDefault="003A7470" w:rsidP="003A7470">
            <w:pPr>
              <w:pStyle w:val="Tabletext"/>
              <w:rPr>
                <w:rFonts w:eastAsiaTheme="minorEastAsia"/>
                <w:i/>
                <w:iCs/>
                <w:color w:val="0000FF"/>
                <w:szCs w:val="22"/>
                <w:lang w:eastAsia="zh-CN"/>
              </w:rPr>
            </w:pPr>
            <w:r w:rsidRPr="00C745D3">
              <w:rPr>
                <w:i/>
                <w:iCs/>
                <w:color w:val="0000FF"/>
                <w:szCs w:val="22"/>
              </w:rPr>
              <w:t xml:space="preserve">NR is capable of deploying a range of services across different usage scenarios. While the specification does not match any physical layer functionality to any service, </w:t>
            </w:r>
            <w:r w:rsidRPr="00C745D3">
              <w:rPr>
                <w:rFonts w:eastAsiaTheme="minorEastAsia" w:hint="eastAsia"/>
                <w:i/>
                <w:iCs/>
                <w:color w:val="0000FF"/>
                <w:szCs w:val="22"/>
                <w:lang w:eastAsia="zh-CN"/>
              </w:rPr>
              <w:t xml:space="preserve">different components can benefit different services in specific usage scenarios. </w:t>
            </w:r>
          </w:p>
          <w:p w14:paraId="566139CC" w14:textId="77777777" w:rsidR="003A7470" w:rsidRPr="00C745D3" w:rsidRDefault="003A7470" w:rsidP="003A7470">
            <w:pPr>
              <w:pStyle w:val="Tabletext"/>
              <w:rPr>
                <w:i/>
                <w:iCs/>
                <w:color w:val="0000FF"/>
                <w:szCs w:val="22"/>
              </w:rPr>
            </w:pPr>
            <w:r w:rsidRPr="00C745D3">
              <w:rPr>
                <w:rFonts w:eastAsiaTheme="minorEastAsia" w:hint="eastAsia"/>
                <w:i/>
                <w:iCs/>
                <w:color w:val="0000FF"/>
                <w:szCs w:val="22"/>
                <w:lang w:eastAsia="zh-CN"/>
              </w:rPr>
              <w:t xml:space="preserve">Specifically, </w:t>
            </w:r>
            <w:r w:rsidRPr="00C745D3">
              <w:rPr>
                <w:i/>
                <w:iCs/>
                <w:color w:val="0000FF"/>
                <w:szCs w:val="22"/>
              </w:rPr>
              <w:t>the following low latency structures cater especially to the URLLC services</w:t>
            </w:r>
          </w:p>
          <w:p w14:paraId="6AF31EEC" w14:textId="77777777" w:rsidR="003A7470" w:rsidRPr="00C745D3" w:rsidRDefault="003A7470" w:rsidP="003A7470">
            <w:pPr>
              <w:pStyle w:val="Tabletext"/>
              <w:ind w:left="720" w:hanging="360"/>
              <w:rPr>
                <w:i/>
                <w:iCs/>
                <w:color w:val="0000FF"/>
                <w:szCs w:val="22"/>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Front loaded DMRS allows for the channel estimate to be ready before the full data block is received</w:t>
            </w:r>
          </w:p>
          <w:p w14:paraId="0BF63F72" w14:textId="77777777" w:rsidR="003A7470" w:rsidRPr="00C745D3" w:rsidRDefault="003A7470" w:rsidP="003A7470">
            <w:pPr>
              <w:pStyle w:val="Tabletext"/>
              <w:ind w:left="720" w:hanging="360"/>
              <w:rPr>
                <w:i/>
                <w:iCs/>
                <w:color w:val="0000FF"/>
                <w:szCs w:val="22"/>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Frequency-first mapping of data bits to physical resources allows for the channel decoder to operate in a pipelined fashion, starting to decode the data block immediately when the first symbol has been received</w:t>
            </w:r>
          </w:p>
          <w:p w14:paraId="00ECA7B3" w14:textId="77777777" w:rsidR="003A7470" w:rsidRPr="00C745D3" w:rsidRDefault="003A7470" w:rsidP="003A7470">
            <w:pPr>
              <w:pStyle w:val="Tabletext"/>
              <w:ind w:left="720" w:hanging="360"/>
              <w:rPr>
                <w:i/>
                <w:iCs/>
                <w:color w:val="0000FF"/>
                <w:szCs w:val="22"/>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Very tight UE processing time budget especially targeted for ultra-low latency device types</w:t>
            </w:r>
          </w:p>
          <w:p w14:paraId="11EA22BF" w14:textId="77777777" w:rsidR="003A7470" w:rsidRPr="00C745D3" w:rsidRDefault="003A7470" w:rsidP="003A7470">
            <w:pPr>
              <w:pStyle w:val="Tabletext"/>
              <w:ind w:left="720" w:hanging="360"/>
              <w:rPr>
                <w:rFonts w:eastAsiaTheme="minorEastAsia"/>
                <w:i/>
                <w:iCs/>
                <w:color w:val="0000FF"/>
                <w:szCs w:val="22"/>
                <w:lang w:eastAsia="zh-CN"/>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Very short scheduling interval achieved with both high subcarrier spacing (short symbol duration) and the possibility to schedule short time intervals only</w:t>
            </w:r>
          </w:p>
          <w:p w14:paraId="5E43AD03" w14:textId="77777777" w:rsidR="003A7470" w:rsidRPr="00C745D3" w:rsidRDefault="003A7470" w:rsidP="003A7470">
            <w:pPr>
              <w:pStyle w:val="Tabletext"/>
              <w:keepNext/>
              <w:keepLines/>
              <w:ind w:left="720" w:hanging="360"/>
              <w:rPr>
                <w:rFonts w:eastAsiaTheme="minorEastAsia"/>
                <w:i/>
                <w:iCs/>
                <w:color w:val="0000FF"/>
                <w:szCs w:val="22"/>
                <w:lang w:eastAsia="zh-CN"/>
              </w:rPr>
            </w:pPr>
            <w:r w:rsidRPr="00C745D3">
              <w:rPr>
                <w:rFonts w:eastAsiaTheme="minorEastAsia" w:hint="eastAsia"/>
                <w:i/>
                <w:iCs/>
                <w:color w:val="0000FF"/>
                <w:szCs w:val="22"/>
                <w:lang w:eastAsia="zh-CN"/>
              </w:rPr>
              <w:t xml:space="preserve">-       </w:t>
            </w:r>
            <w:r w:rsidRPr="00C745D3">
              <w:rPr>
                <w:rFonts w:eastAsiaTheme="minorEastAsia" w:hint="eastAsia"/>
                <w:i/>
                <w:color w:val="0000FF"/>
                <w:szCs w:val="22"/>
                <w:lang w:eastAsia="zh-CN"/>
              </w:rPr>
              <w:t>A</w:t>
            </w:r>
            <w:r w:rsidRPr="00C745D3">
              <w:rPr>
                <w:rFonts w:eastAsiaTheme="minorEastAsia"/>
                <w:i/>
                <w:color w:val="0000FF"/>
                <w:szCs w:val="22"/>
                <w:lang w:eastAsia="zh-CN"/>
              </w:rPr>
              <w:t xml:space="preserve">t least an UL transmission scheme without </w:t>
            </w:r>
            <w:r w:rsidRPr="00C745D3">
              <w:rPr>
                <w:rFonts w:eastAsiaTheme="minorEastAsia" w:hint="eastAsia"/>
                <w:i/>
                <w:color w:val="0000FF"/>
                <w:szCs w:val="22"/>
                <w:lang w:eastAsia="zh-CN"/>
              </w:rPr>
              <w:t xml:space="preserve">scheduling </w:t>
            </w:r>
            <w:r w:rsidRPr="00C745D3">
              <w:rPr>
                <w:rFonts w:eastAsiaTheme="minorEastAsia"/>
                <w:i/>
                <w:color w:val="0000FF"/>
                <w:szCs w:val="22"/>
                <w:lang w:eastAsia="zh-CN"/>
              </w:rPr>
              <w:t>grant is supported</w:t>
            </w:r>
            <w:r w:rsidRPr="00C745D3">
              <w:rPr>
                <w:rFonts w:eastAsiaTheme="minorEastAsia" w:hint="eastAsia"/>
                <w:i/>
                <w:color w:val="0000FF"/>
                <w:szCs w:val="22"/>
                <w:lang w:eastAsia="zh-CN"/>
              </w:rPr>
              <w:t xml:space="preserve"> to reduce UL latency.</w:t>
            </w:r>
          </w:p>
          <w:p w14:paraId="65513733" w14:textId="5F4B12B9" w:rsidR="003A7470" w:rsidRPr="00C745D3" w:rsidRDefault="003A7470" w:rsidP="003A747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p>
          <w:p w14:paraId="77BF7F48" w14:textId="77777777" w:rsidR="003A7470" w:rsidRPr="00C745D3" w:rsidRDefault="003A7470" w:rsidP="003A7470">
            <w:pPr>
              <w:pStyle w:val="Tabletext"/>
              <w:rPr>
                <w:rFonts w:eastAsiaTheme="minorEastAsia"/>
                <w:i/>
                <w:iCs/>
                <w:color w:val="0000FF"/>
                <w:szCs w:val="22"/>
                <w:lang w:eastAsia="zh-CN"/>
              </w:rPr>
            </w:pPr>
            <w:r w:rsidRPr="00C745D3">
              <w:rPr>
                <w:i/>
                <w:iCs/>
                <w:color w:val="0000FF"/>
                <w:szCs w:val="22"/>
              </w:rPr>
              <w:t>mMTC services can benefit from the following components</w:t>
            </w:r>
          </w:p>
          <w:p w14:paraId="0882F29B" w14:textId="77777777" w:rsidR="003A7470" w:rsidRPr="00C745D3" w:rsidRDefault="003A7470" w:rsidP="003A7470">
            <w:pPr>
              <w:pStyle w:val="Tabletext"/>
              <w:ind w:left="720" w:hanging="360"/>
              <w:rPr>
                <w:i/>
                <w:iCs/>
                <w:color w:val="0000FF"/>
                <w:szCs w:val="22"/>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DFT-spreading and Pi/2 BPSK modulation for reduced PA</w:t>
            </w:r>
            <w:r w:rsidRPr="00C745D3">
              <w:rPr>
                <w:rFonts w:eastAsiaTheme="minorEastAsia" w:hint="eastAsia"/>
                <w:i/>
                <w:iCs/>
                <w:color w:val="0000FF"/>
                <w:szCs w:val="22"/>
                <w:lang w:eastAsia="zh-CN"/>
              </w:rPr>
              <w:t>P</w:t>
            </w:r>
            <w:r w:rsidRPr="00C745D3">
              <w:rPr>
                <w:i/>
                <w:iCs/>
                <w:color w:val="0000FF"/>
                <w:szCs w:val="22"/>
              </w:rPr>
              <w:t>R and increased average Tx power for better coverage</w:t>
            </w:r>
          </w:p>
          <w:p w14:paraId="22A1EB1E" w14:textId="5E1A2E21" w:rsidR="003A7470" w:rsidRPr="00C745D3" w:rsidRDefault="003A7470" w:rsidP="003A7470">
            <w:pPr>
              <w:pStyle w:val="Tabletext"/>
              <w:tabs>
                <w:tab w:val="right" w:pos="7051"/>
              </w:tabs>
              <w:ind w:left="720" w:hanging="360"/>
              <w:rPr>
                <w:i/>
                <w:iCs/>
                <w:color w:val="0000FF"/>
                <w:szCs w:val="22"/>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Slot aggregation for both control and data for better coverage</w:t>
            </w:r>
          </w:p>
          <w:p w14:paraId="38C5AA53" w14:textId="77777777" w:rsidR="003A7470" w:rsidRPr="00C745D3" w:rsidRDefault="003A7470" w:rsidP="003A7470">
            <w:pPr>
              <w:pStyle w:val="Tabletext"/>
              <w:ind w:left="720" w:hanging="360"/>
              <w:rPr>
                <w:i/>
                <w:iCs/>
                <w:color w:val="0000FF"/>
                <w:szCs w:val="22"/>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High-aggregation level downlink control for better coverage</w:t>
            </w:r>
          </w:p>
          <w:p w14:paraId="1224167C" w14:textId="043B2E70" w:rsidR="003A7470" w:rsidRPr="00C745D3" w:rsidRDefault="003A7470" w:rsidP="003A7470">
            <w:pPr>
              <w:pStyle w:val="Tabletext"/>
              <w:ind w:left="720" w:hanging="360"/>
              <w:rPr>
                <w:i/>
                <w:iCs/>
                <w:color w:val="0000FF"/>
                <w:szCs w:val="22"/>
              </w:rPr>
            </w:pPr>
            <w:r w:rsidRPr="00C745D3">
              <w:rPr>
                <w:color w:val="0000FF"/>
                <w:szCs w:val="22"/>
              </w:rPr>
              <w:t>-</w:t>
            </w:r>
            <w:r w:rsidRPr="00C745D3">
              <w:rPr>
                <w:color w:val="0000FF"/>
                <w:sz w:val="11"/>
                <w:szCs w:val="14"/>
              </w:rPr>
              <w:t xml:space="preserve">     </w:t>
            </w:r>
            <w:r w:rsidR="00315895" w:rsidRPr="00C745D3">
              <w:rPr>
                <w:i/>
                <w:iCs/>
                <w:color w:val="0000FF"/>
              </w:rPr>
              <w:t>RRC_INACTIVE</w:t>
            </w:r>
            <w:r w:rsidRPr="00C745D3">
              <w:rPr>
                <w:i/>
                <w:iCs/>
                <w:color w:val="0000FF"/>
                <w:szCs w:val="22"/>
              </w:rPr>
              <w:t xml:space="preserve"> state for optimized signalling overhead when moving to active state</w:t>
            </w:r>
          </w:p>
          <w:p w14:paraId="0D7F4ED8" w14:textId="77777777" w:rsidR="003A7470" w:rsidRPr="00C745D3" w:rsidRDefault="003A7470" w:rsidP="003A7470">
            <w:pPr>
              <w:pStyle w:val="Tabletext"/>
              <w:ind w:left="720" w:hanging="360"/>
              <w:rPr>
                <w:rFonts w:eastAsiaTheme="minorEastAsia"/>
                <w:i/>
                <w:iCs/>
                <w:color w:val="0000FF"/>
                <w:szCs w:val="22"/>
                <w:lang w:eastAsia="zh-CN"/>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Extended DRX cycle for RRC active state</w:t>
            </w:r>
            <w:r w:rsidRPr="00C745D3">
              <w:rPr>
                <w:rFonts w:eastAsiaTheme="minorEastAsia" w:hint="eastAsia"/>
                <w:i/>
                <w:iCs/>
                <w:color w:val="0000FF"/>
                <w:szCs w:val="22"/>
                <w:lang w:eastAsia="zh-CN"/>
              </w:rPr>
              <w:t xml:space="preserve"> to improve battery life</w:t>
            </w:r>
          </w:p>
          <w:p w14:paraId="680065FF" w14:textId="77777777" w:rsidR="003A7470" w:rsidRPr="00C745D3" w:rsidRDefault="003A7470" w:rsidP="003A7470">
            <w:pPr>
              <w:pStyle w:val="Tabletext"/>
              <w:ind w:left="720" w:hanging="360"/>
              <w:rPr>
                <w:rFonts w:eastAsiaTheme="minorEastAsia"/>
                <w:i/>
                <w:iCs/>
                <w:color w:val="0000FF"/>
                <w:szCs w:val="22"/>
                <w:lang w:eastAsia="zh-CN"/>
              </w:rPr>
            </w:pPr>
            <w:r w:rsidRPr="00C745D3">
              <w:rPr>
                <w:color w:val="0000FF"/>
                <w:szCs w:val="22"/>
              </w:rPr>
              <w:t>-</w:t>
            </w:r>
            <w:r w:rsidRPr="00C745D3">
              <w:rPr>
                <w:color w:val="0000FF"/>
                <w:sz w:val="11"/>
                <w:szCs w:val="14"/>
              </w:rPr>
              <w:t xml:space="preserve">     </w:t>
            </w:r>
            <w:r w:rsidRPr="00C745D3">
              <w:rPr>
                <w:rFonts w:eastAsiaTheme="minorEastAsia" w:hint="eastAsia"/>
                <w:color w:val="0000FF"/>
                <w:sz w:val="11"/>
                <w:szCs w:val="14"/>
                <w:lang w:eastAsia="zh-CN"/>
              </w:rPr>
              <w:t xml:space="preserve">     </w:t>
            </w:r>
            <w:r w:rsidRPr="00C745D3">
              <w:rPr>
                <w:i/>
                <w:iCs/>
                <w:color w:val="0000FF"/>
                <w:szCs w:val="22"/>
              </w:rPr>
              <w:t>Support for narrow-band (low-cost) UEs within a wide-band carrier</w:t>
            </w:r>
          </w:p>
          <w:p w14:paraId="1E71865F" w14:textId="77777777" w:rsidR="003A7470" w:rsidRPr="00C745D3" w:rsidRDefault="003A7470" w:rsidP="003A7470">
            <w:pPr>
              <w:pStyle w:val="Tabletext"/>
              <w:rPr>
                <w:i/>
                <w:iCs/>
                <w:color w:val="0000FF"/>
                <w:szCs w:val="22"/>
              </w:rPr>
            </w:pPr>
          </w:p>
          <w:p w14:paraId="3F47DF04" w14:textId="77777777" w:rsidR="00060BBC" w:rsidRPr="00C745D3" w:rsidRDefault="003A7470" w:rsidP="003A7470">
            <w:pPr>
              <w:pStyle w:val="Tabletext"/>
              <w:rPr>
                <w:i/>
                <w:iCs/>
                <w:color w:val="0000FF"/>
                <w:szCs w:val="22"/>
              </w:rPr>
            </w:pPr>
            <w:r w:rsidRPr="00C745D3">
              <w:rPr>
                <w:i/>
                <w:iCs/>
                <w:color w:val="0000FF"/>
                <w:szCs w:val="22"/>
              </w:rPr>
              <w:t>URLLC, eMBB and mMTC services can coexist within the same spectrum in both time and frequency domain</w:t>
            </w:r>
            <w:r w:rsidRPr="00C745D3">
              <w:rPr>
                <w:rFonts w:eastAsiaTheme="minorEastAsia" w:hint="eastAsia"/>
                <w:i/>
                <w:iCs/>
                <w:color w:val="0000FF"/>
                <w:szCs w:val="22"/>
                <w:lang w:eastAsia="zh-CN"/>
              </w:rPr>
              <w:t xml:space="preserve"> in</w:t>
            </w:r>
            <w:r w:rsidRPr="00C745D3">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C745D3">
              <w:rPr>
                <w:rFonts w:eastAsiaTheme="minorEastAsia" w:hint="eastAsia"/>
                <w:i/>
                <w:iCs/>
                <w:color w:val="0000FF"/>
                <w:szCs w:val="22"/>
                <w:lang w:eastAsia="zh-CN"/>
              </w:rPr>
              <w:t>BB</w:t>
            </w:r>
            <w:r w:rsidRPr="00C745D3">
              <w:rPr>
                <w:i/>
                <w:iCs/>
                <w:color w:val="0000FF"/>
                <w:szCs w:val="22"/>
              </w:rPr>
              <w:t xml:space="preserve"> services can be mapped to do the opposite. Different sub-carrier spacings and scheduling interval durations </w:t>
            </w:r>
            <w:r w:rsidRPr="00C745D3">
              <w:rPr>
                <w:rFonts w:eastAsiaTheme="minorEastAsia" w:hint="eastAsia"/>
                <w:bCs/>
                <w:i/>
                <w:color w:val="0000FF"/>
                <w:szCs w:val="22"/>
                <w:lang w:eastAsia="zh-CN"/>
              </w:rPr>
              <w:t>that are appropriate to the desired service type</w:t>
            </w:r>
            <w:r w:rsidRPr="00C745D3">
              <w:rPr>
                <w:rFonts w:eastAsiaTheme="minorEastAsia"/>
                <w:bCs/>
                <w:i/>
                <w:color w:val="0000FF"/>
                <w:szCs w:val="22"/>
                <w:lang w:eastAsia="zh-CN"/>
              </w:rPr>
              <w:t xml:space="preserve"> (e.g., different latency and data rate requirements)</w:t>
            </w:r>
            <w:r w:rsidRPr="00C745D3">
              <w:rPr>
                <w:rFonts w:eastAsiaTheme="minorEastAsia" w:hint="eastAsia"/>
                <w:bCs/>
                <w:i/>
                <w:color w:val="0000FF"/>
                <w:szCs w:val="22"/>
                <w:lang w:eastAsia="zh-CN"/>
              </w:rPr>
              <w:t xml:space="preserve"> </w:t>
            </w:r>
            <w:r w:rsidRPr="00C745D3">
              <w:rPr>
                <w:i/>
                <w:iCs/>
                <w:color w:val="0000FF"/>
                <w:szCs w:val="22"/>
              </w:rPr>
              <w:t>can coexist in a single carrier with no need for fixed divisions within the carrier</w:t>
            </w:r>
            <w:r w:rsidRPr="00C745D3">
              <w:rPr>
                <w:rFonts w:eastAsiaTheme="minorEastAsia" w:hint="eastAsia"/>
                <w:i/>
                <w:iCs/>
                <w:color w:val="0000FF"/>
                <w:szCs w:val="22"/>
                <w:lang w:eastAsia="zh-CN"/>
              </w:rPr>
              <w:t xml:space="preserve">, by e.g., using </w:t>
            </w:r>
            <w:r w:rsidRPr="00C745D3">
              <w:rPr>
                <w:rFonts w:eastAsiaTheme="minorEastAsia" w:hint="eastAsia"/>
                <w:bCs/>
                <w:i/>
                <w:color w:val="0000FF"/>
                <w:szCs w:val="22"/>
                <w:lang w:eastAsia="zh-CN"/>
              </w:rPr>
              <w:t xml:space="preserve">spectral refinement techniques such as </w:t>
            </w:r>
            <w:r w:rsidRPr="00C745D3">
              <w:rPr>
                <w:rFonts w:eastAsiaTheme="minorEastAsia"/>
                <w:i/>
                <w:color w:val="0000FF"/>
                <w:szCs w:val="22"/>
                <w:lang w:eastAsia="zh-CN"/>
              </w:rPr>
              <w:t>filtering, windowing, etc.</w:t>
            </w:r>
            <w:r w:rsidRPr="00C745D3">
              <w:rPr>
                <w:rFonts w:eastAsiaTheme="minorEastAsia" w:hint="eastAsia"/>
                <w:i/>
                <w:color w:val="0000FF"/>
                <w:szCs w:val="22"/>
                <w:lang w:eastAsia="zh-CN"/>
              </w:rPr>
              <w:t xml:space="preserve"> with the designated waveforms for NR</w:t>
            </w:r>
            <w:r w:rsidRPr="00C745D3">
              <w:rPr>
                <w:i/>
                <w:iCs/>
                <w:color w:val="0000FF"/>
                <w:szCs w:val="22"/>
              </w:rPr>
              <w:t>.</w:t>
            </w:r>
          </w:p>
          <w:p w14:paraId="4D20F8B1" w14:textId="58BF55B5" w:rsidR="00F27026" w:rsidRPr="00C745D3" w:rsidRDefault="00F27026" w:rsidP="003A7470">
            <w:pPr>
              <w:pStyle w:val="Tabletext"/>
              <w:rPr>
                <w:rFonts w:eastAsia="맑은 고딕"/>
                <w:bCs/>
                <w:color w:val="FF0000"/>
                <w:lang w:eastAsia="ko-KR"/>
              </w:rPr>
            </w:pPr>
          </w:p>
        </w:tc>
      </w:tr>
      <w:tr w:rsidR="007C47E8" w:rsidRPr="00C745D3" w14:paraId="15192674" w14:textId="77777777" w:rsidTr="005D77DB">
        <w:trPr>
          <w:cantSplit/>
          <w:jc w:val="center"/>
        </w:trPr>
        <w:tc>
          <w:tcPr>
            <w:tcW w:w="1413" w:type="dxa"/>
          </w:tcPr>
          <w:p w14:paraId="3144BFCE" w14:textId="77777777" w:rsidR="005B53D3" w:rsidRPr="00C745D3" w:rsidRDefault="007C47E8" w:rsidP="007C47E8">
            <w:pPr>
              <w:pStyle w:val="Tabletext"/>
              <w:rPr>
                <w:rFonts w:eastAsia="SimSun"/>
                <w:b/>
                <w:lang w:eastAsia="ko-KR"/>
              </w:rPr>
            </w:pPr>
            <w:r w:rsidRPr="00C745D3">
              <w:rPr>
                <w:rFonts w:eastAsia="SimSun"/>
                <w:b/>
                <w:lang w:eastAsia="ko-KR"/>
              </w:rPr>
              <w:lastRenderedPageBreak/>
              <w:t>5.2.3.2.24</w:t>
            </w:r>
          </w:p>
          <w:p w14:paraId="1A837642" w14:textId="43436343" w:rsidR="00E95072" w:rsidRPr="00C745D3" w:rsidRDefault="00E95072" w:rsidP="007C47E8">
            <w:pPr>
              <w:pStyle w:val="Tabletext"/>
              <w:rPr>
                <w:rFonts w:eastAsia="SimSun"/>
                <w:b/>
                <w:lang w:eastAsia="ko-KR"/>
              </w:rPr>
            </w:pPr>
          </w:p>
        </w:tc>
        <w:tc>
          <w:tcPr>
            <w:tcW w:w="8221" w:type="dxa"/>
          </w:tcPr>
          <w:p w14:paraId="405C8B08" w14:textId="77777777" w:rsidR="007C47E8" w:rsidRPr="00C745D3" w:rsidRDefault="007C47E8" w:rsidP="007C47E8">
            <w:pPr>
              <w:pStyle w:val="Tabletext"/>
              <w:rPr>
                <w:b/>
              </w:rPr>
            </w:pPr>
            <w:r w:rsidRPr="00C745D3">
              <w:rPr>
                <w:b/>
              </w:rPr>
              <w:t>Global circulation of terminals</w:t>
            </w:r>
          </w:p>
          <w:p w14:paraId="394E8F91" w14:textId="77777777" w:rsidR="007C47E8" w:rsidRPr="00C745D3" w:rsidRDefault="007C47E8" w:rsidP="007C47E8">
            <w:pPr>
              <w:pStyle w:val="Tabletext"/>
              <w:rPr>
                <w:rFonts w:eastAsia="맑은 고딕"/>
                <w:bCs/>
                <w:lang w:eastAsia="ko-KR"/>
              </w:rPr>
            </w:pPr>
            <w:r w:rsidRPr="00C745D3">
              <w:rPr>
                <w:bCs/>
              </w:rPr>
              <w:t>Describe technical basis for global circulation of terminals not causing harmful interference in any country where they circulate, including a case when terminals have capability of device-to-device direct communication mode.</w:t>
            </w:r>
          </w:p>
          <w:p w14:paraId="7FB2DA92" w14:textId="0B77FCD7" w:rsidR="00E36ED9" w:rsidRPr="00C745D3" w:rsidRDefault="00E36ED9" w:rsidP="006353E0">
            <w:pPr>
              <w:pStyle w:val="Tabletext"/>
              <w:rPr>
                <w:rFonts w:eastAsia="맑은 고딕"/>
                <w:bCs/>
                <w:i/>
                <w:color w:val="0000FF"/>
                <w:lang w:eastAsia="ko-KR"/>
              </w:rPr>
            </w:pPr>
          </w:p>
          <w:p w14:paraId="5D81FD34" w14:textId="77777777" w:rsidR="00C70843" w:rsidRPr="00C745D3" w:rsidRDefault="00C70843" w:rsidP="00C70843">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 xml:space="preserve">3GPP defines a set of </w:t>
            </w:r>
            <w:r w:rsidRPr="00C745D3">
              <w:rPr>
                <w:rFonts w:eastAsiaTheme="minorEastAsia" w:hint="eastAsia"/>
                <w:i/>
                <w:color w:val="0000FF"/>
                <w:szCs w:val="22"/>
                <w:lang w:eastAsia="zh-CN"/>
              </w:rPr>
              <w:t xml:space="preserve">NR </w:t>
            </w:r>
            <w:r w:rsidRPr="00C745D3">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14:paraId="5EDBA901" w14:textId="1CB2393E" w:rsidR="00C70843" w:rsidRPr="00C745D3" w:rsidRDefault="00C70843" w:rsidP="00C70843">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In more detail, for a given band, a transmission</w:t>
            </w:r>
            <w:r w:rsidRPr="00C745D3">
              <w:rPr>
                <w:rFonts w:eastAsiaTheme="minorEastAsia" w:hint="eastAsia"/>
                <w:i/>
                <w:color w:val="0000FF"/>
                <w:szCs w:val="22"/>
                <w:lang w:eastAsia="zh-CN"/>
              </w:rPr>
              <w:t xml:space="preserve"> </w:t>
            </w:r>
            <w:r w:rsidRPr="00C745D3">
              <w:rPr>
                <w:rFonts w:eastAsiaTheme="minorEastAsia"/>
                <w:i/>
                <w:color w:val="0000FF"/>
                <w:szCs w:val="22"/>
                <w:lang w:eastAsia="zh-CN"/>
              </w:rPr>
              <w:t>the spectrum mask is specified in terms of a normative (general) spectrum emission mask and an additional spectrum mask</w:t>
            </w:r>
            <w:r w:rsidR="008A01CF" w:rsidRPr="00C745D3">
              <w:rPr>
                <w:rFonts w:eastAsiaTheme="minorEastAsia"/>
                <w:i/>
                <w:color w:val="0000FF"/>
                <w:szCs w:val="22"/>
                <w:lang w:eastAsia="zh-CN"/>
              </w:rPr>
              <w:t xml:space="preserve"> in</w:t>
            </w:r>
            <w:r w:rsidRPr="00C745D3">
              <w:rPr>
                <w:rFonts w:eastAsiaTheme="minorEastAsia"/>
                <w:i/>
                <w:color w:val="0000FF"/>
                <w:szCs w:val="22"/>
                <w:lang w:eastAsia="zh-CN"/>
              </w:rPr>
              <w:t xml:space="preserve"> </w:t>
            </w:r>
            <w:r w:rsidR="008A01CF" w:rsidRPr="00C745D3">
              <w:rPr>
                <w:rFonts w:eastAsiaTheme="minorEastAsia"/>
                <w:i/>
                <w:color w:val="0000FF"/>
                <w:szCs w:val="22"/>
                <w:lang w:eastAsia="ko-KR"/>
              </w:rPr>
              <w:t>TTAT.3G-</w:t>
            </w:r>
            <w:r w:rsidRPr="00C745D3">
              <w:rPr>
                <w:rFonts w:eastAsiaTheme="minorEastAsia"/>
                <w:i/>
                <w:color w:val="0000FF"/>
                <w:szCs w:val="22"/>
                <w:lang w:eastAsia="zh-CN"/>
              </w:rPr>
              <w:t>38.101</w:t>
            </w:r>
            <w:r w:rsidR="008A01CF" w:rsidRPr="00C745D3">
              <w:rPr>
                <w:rFonts w:eastAsiaTheme="minorEastAsia"/>
                <w:i/>
                <w:color w:val="0000FF"/>
                <w:szCs w:val="22"/>
                <w:lang w:eastAsia="zh-CN"/>
              </w:rPr>
              <w:t xml:space="preserve">-1 and </w:t>
            </w:r>
            <w:r w:rsidR="008A01CF" w:rsidRPr="00C745D3">
              <w:rPr>
                <w:i/>
                <w:color w:val="0000FF"/>
              </w:rPr>
              <w:t xml:space="preserve">38.101-2, </w:t>
            </w:r>
            <w:r w:rsidR="008A01CF" w:rsidRPr="00C745D3">
              <w:rPr>
                <w:rFonts w:eastAsiaTheme="minorEastAsia"/>
                <w:i/>
                <w:color w:val="0000FF"/>
                <w:szCs w:val="22"/>
                <w:lang w:eastAsia="zh-CN"/>
              </w:rPr>
              <w:t>section 6.5</w:t>
            </w:r>
            <w:r w:rsidRPr="00C745D3">
              <w:rPr>
                <w:rFonts w:eastAsiaTheme="minorEastAsia"/>
                <w:i/>
                <w:color w:val="0000FF"/>
                <w:szCs w:val="22"/>
                <w:lang w:eastAsia="zh-CN"/>
              </w:rPr>
              <w:t>.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C745D3">
              <w:rPr>
                <w:rFonts w:eastAsiaTheme="minorEastAsia" w:hint="eastAsia"/>
                <w:i/>
                <w:color w:val="0000FF"/>
                <w:szCs w:val="22"/>
                <w:lang w:eastAsia="zh-CN"/>
              </w:rPr>
              <w:t>e</w:t>
            </w:r>
            <w:r w:rsidRPr="00C745D3">
              <w:rPr>
                <w:rFonts w:eastAsiaTheme="minorEastAsia"/>
                <w:i/>
                <w:color w:val="0000FF"/>
                <w:szCs w:val="22"/>
                <w:lang w:eastAsia="zh-CN"/>
              </w:rPr>
              <w:t>nce for a global roaming terminal.</w:t>
            </w:r>
          </w:p>
          <w:p w14:paraId="2BEF6188" w14:textId="77777777" w:rsidR="00C70843" w:rsidRPr="00C745D3" w:rsidRDefault="00C70843" w:rsidP="00C70843">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3GPP Release 16 is working to introduce two side link operation modes, where the harmful interference is managed by the network:</w:t>
            </w:r>
          </w:p>
          <w:p w14:paraId="197D73E7" w14:textId="77777777" w:rsidR="00C70843" w:rsidRPr="00C745D3" w:rsidRDefault="00C70843" w:rsidP="00C70843">
            <w:pPr>
              <w:pStyle w:val="Tabletext"/>
              <w:numPr>
                <w:ilvl w:val="0"/>
                <w:numId w:val="63"/>
              </w:numPr>
              <w:spacing w:before="0" w:after="120"/>
              <w:rPr>
                <w:rFonts w:eastAsiaTheme="minorEastAsia"/>
                <w:i/>
                <w:color w:val="0000FF"/>
                <w:szCs w:val="22"/>
                <w:lang w:eastAsia="zh-CN"/>
              </w:rPr>
            </w:pPr>
            <w:r w:rsidRPr="00C745D3">
              <w:rPr>
                <w:rFonts w:eastAsiaTheme="minorEastAsia"/>
                <w:i/>
                <w:color w:val="0000FF"/>
                <w:szCs w:val="22"/>
                <w:lang w:eastAsia="zh-CN"/>
              </w:rPr>
              <w:t>Mode 1: The NR gNB schedules the UE’s sidelink, and the UE will only transmit on its sidelink when scheduled by the gNB it is connected to.</w:t>
            </w:r>
          </w:p>
          <w:p w14:paraId="4339BC88" w14:textId="77777777" w:rsidR="006F78CF" w:rsidRPr="00C745D3" w:rsidRDefault="00C70843" w:rsidP="00B8604F">
            <w:pPr>
              <w:pStyle w:val="Tabletext"/>
              <w:numPr>
                <w:ilvl w:val="0"/>
                <w:numId w:val="63"/>
              </w:numPr>
              <w:spacing w:before="0" w:after="120"/>
              <w:rPr>
                <w:rFonts w:eastAsia="맑은 고딕"/>
                <w:bCs/>
                <w:i/>
                <w:color w:val="0000FF"/>
                <w:lang w:eastAsia="ko-KR"/>
              </w:rPr>
            </w:pPr>
            <w:r w:rsidRPr="00C745D3">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p>
          <w:p w14:paraId="1C8428AD" w14:textId="0B43CDC5" w:rsidR="00F27026" w:rsidRPr="00C745D3" w:rsidRDefault="00F27026" w:rsidP="00F27026">
            <w:pPr>
              <w:pStyle w:val="Tabletext"/>
              <w:spacing w:before="0" w:after="120"/>
              <w:rPr>
                <w:rFonts w:eastAsia="맑은 고딕"/>
                <w:bCs/>
                <w:i/>
                <w:color w:val="0000FF"/>
                <w:lang w:eastAsia="ko-KR"/>
              </w:rPr>
            </w:pPr>
          </w:p>
        </w:tc>
      </w:tr>
      <w:tr w:rsidR="007C47E8" w:rsidRPr="00C745D3" w14:paraId="66E9A43A" w14:textId="77777777" w:rsidTr="005D77DB">
        <w:trPr>
          <w:cantSplit/>
          <w:jc w:val="center"/>
        </w:trPr>
        <w:tc>
          <w:tcPr>
            <w:tcW w:w="1413" w:type="dxa"/>
          </w:tcPr>
          <w:p w14:paraId="646E4600" w14:textId="77777777" w:rsidR="005B53D3" w:rsidRPr="00C745D3" w:rsidRDefault="007C47E8" w:rsidP="007C47E8">
            <w:pPr>
              <w:pStyle w:val="Tabletext"/>
              <w:rPr>
                <w:b/>
                <w:lang w:eastAsia="zh-CN"/>
              </w:rPr>
            </w:pPr>
            <w:r w:rsidRPr="00C745D3">
              <w:rPr>
                <w:rFonts w:eastAsia="SimSun"/>
                <w:b/>
                <w:lang w:eastAsia="ko-KR"/>
              </w:rPr>
              <w:lastRenderedPageBreak/>
              <w:t>5.2.3.2.</w:t>
            </w:r>
            <w:r w:rsidRPr="00C745D3">
              <w:rPr>
                <w:b/>
                <w:lang w:eastAsia="zh-CN"/>
              </w:rPr>
              <w:t>25</w:t>
            </w:r>
          </w:p>
          <w:p w14:paraId="696725C6" w14:textId="5EEC7417" w:rsidR="00E95072" w:rsidRPr="00C745D3" w:rsidRDefault="00E95072" w:rsidP="007C47E8">
            <w:pPr>
              <w:pStyle w:val="Tabletext"/>
              <w:rPr>
                <w:rFonts w:eastAsia="SimSun"/>
                <w:b/>
                <w:lang w:eastAsia="zh-CN"/>
              </w:rPr>
            </w:pPr>
          </w:p>
        </w:tc>
        <w:tc>
          <w:tcPr>
            <w:tcW w:w="8221" w:type="dxa"/>
          </w:tcPr>
          <w:p w14:paraId="35210827" w14:textId="77777777" w:rsidR="007C47E8" w:rsidRPr="00C745D3" w:rsidRDefault="007C47E8" w:rsidP="007C47E8">
            <w:pPr>
              <w:pStyle w:val="Tabletext"/>
              <w:rPr>
                <w:rFonts w:asciiTheme="majorBidi" w:hAnsiTheme="majorBidi" w:cstheme="majorBidi"/>
                <w:b/>
                <w:lang w:eastAsia="zh-CN"/>
              </w:rPr>
            </w:pPr>
            <w:r w:rsidRPr="00C745D3">
              <w:rPr>
                <w:rFonts w:asciiTheme="majorBidi" w:hAnsiTheme="majorBidi" w:cstheme="majorBidi"/>
                <w:b/>
                <w:lang w:eastAsia="ja-JP"/>
              </w:rPr>
              <w:t>Energy efficiency</w:t>
            </w:r>
          </w:p>
          <w:p w14:paraId="4F42A2B3" w14:textId="77777777" w:rsidR="007C47E8" w:rsidRPr="00C745D3" w:rsidRDefault="007C47E8" w:rsidP="007C47E8">
            <w:pPr>
              <w:pStyle w:val="Tabletext"/>
            </w:pPr>
            <w:r w:rsidRPr="00C745D3">
              <w:t>Describe how the RIT/SRIT supports a high sleep ratio and long sleep duration.</w:t>
            </w:r>
          </w:p>
          <w:p w14:paraId="4A688165" w14:textId="77777777" w:rsidR="007C47E8" w:rsidRPr="00C745D3" w:rsidRDefault="007C47E8" w:rsidP="007C47E8">
            <w:pPr>
              <w:pStyle w:val="Tabletext"/>
              <w:rPr>
                <w:rFonts w:eastAsia="맑은 고딕"/>
                <w:lang w:eastAsia="ko-KR"/>
              </w:rPr>
            </w:pPr>
            <w:r w:rsidRPr="00C745D3">
              <w:t>Describe other mechanisms of the RIT/SRIT that improve the support of energy efficiency operation for both network and device.</w:t>
            </w:r>
          </w:p>
          <w:p w14:paraId="1672B139" w14:textId="77777777" w:rsidR="00D36E7E" w:rsidRPr="00C745D3" w:rsidRDefault="00D36E7E" w:rsidP="00DF65D8">
            <w:pPr>
              <w:pStyle w:val="Tabletext"/>
              <w:spacing w:beforeLines="50" w:before="120" w:after="0"/>
              <w:rPr>
                <w:i/>
                <w:iCs/>
                <w:color w:val="0000FF"/>
              </w:rPr>
            </w:pPr>
          </w:p>
          <w:p w14:paraId="5959A6BE" w14:textId="77777777" w:rsidR="00403DA1" w:rsidRPr="00C745D3" w:rsidRDefault="00403DA1" w:rsidP="00403DA1">
            <w:pPr>
              <w:pStyle w:val="Tabletext"/>
              <w:rPr>
                <w:rFonts w:eastAsiaTheme="minorEastAsia"/>
                <w:b/>
                <w:i/>
                <w:color w:val="0000FF"/>
                <w:szCs w:val="22"/>
                <w:u w:val="single"/>
                <w:lang w:eastAsia="zh-CN"/>
              </w:rPr>
            </w:pPr>
            <w:r w:rsidRPr="00C745D3">
              <w:rPr>
                <w:rFonts w:eastAsiaTheme="minorEastAsia"/>
                <w:b/>
                <w:i/>
                <w:color w:val="0000FF"/>
                <w:szCs w:val="22"/>
                <w:u w:val="single"/>
                <w:lang w:eastAsia="zh-CN"/>
              </w:rPr>
              <w:t>Network energy efficiency</w:t>
            </w:r>
          </w:p>
          <w:p w14:paraId="5F5EB2C5" w14:textId="77777777" w:rsidR="00403DA1" w:rsidRPr="00C745D3" w:rsidRDefault="00403DA1" w:rsidP="00403DA1">
            <w:pPr>
              <w:pStyle w:val="Tabletext"/>
              <w:spacing w:before="0" w:after="120"/>
              <w:rPr>
                <w:rFonts w:eastAsiaTheme="minorEastAsia"/>
                <w:i/>
                <w:color w:val="0000FF"/>
                <w:szCs w:val="22"/>
                <w:lang w:eastAsia="zh-CN"/>
              </w:rPr>
            </w:pPr>
            <w:r w:rsidRPr="00C745D3">
              <w:rPr>
                <w:rFonts w:eastAsiaTheme="minorEastAsia"/>
                <w:i/>
                <w:color w:val="0000FF"/>
                <w:szCs w:val="22"/>
                <w:lang w:eastAsia="zh-CN"/>
              </w:rPr>
              <w:t>The fundamental always-on transmission that must take place is the periodic SS/PBCH block. The SS/PBCK block is used for the UE to detect the cell, obtain basic information of it on PBCH, and maintain synchronization to it.  The duration, number and frequency of the SS/PBCH block transmission depends on the network setup. For the purposes of blind initial access the UE may assume that there is an SS/PBCH block once every 20 ms. If the network is configured to transmit the SS/PBCH block less frequently, that will improve the network energy efficiency at the cost of increased the initial cell detection time, but after the initial 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sidRPr="00C745D3">
              <w:rPr>
                <w:rFonts w:eastAsiaTheme="minorEastAsia" w:hint="eastAsia"/>
                <w:i/>
                <w:color w:val="0000FF"/>
                <w:szCs w:val="22"/>
                <w:lang w:eastAsia="zh-CN"/>
              </w:rPr>
              <w:t xml:space="preserve"> </w:t>
            </w:r>
          </w:p>
          <w:p w14:paraId="4EFD110C" w14:textId="77777777" w:rsidR="00403DA1" w:rsidRPr="00C745D3" w:rsidRDefault="00403DA1" w:rsidP="00403DA1">
            <w:pPr>
              <w:pStyle w:val="Tabletext"/>
              <w:rPr>
                <w:rFonts w:eastAsiaTheme="minorEastAsia"/>
                <w:i/>
                <w:color w:val="0000FF"/>
                <w:szCs w:val="22"/>
                <w:lang w:eastAsia="zh-CN"/>
              </w:rPr>
            </w:pPr>
            <w:r w:rsidRPr="00C745D3">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p>
          <w:p w14:paraId="2718E861" w14:textId="224D377D" w:rsidR="00403DA1" w:rsidRPr="00C745D3" w:rsidRDefault="00403DA1" w:rsidP="00B62583">
            <w:pPr>
              <w:pStyle w:val="Tabletext"/>
              <w:rPr>
                <w:rFonts w:eastAsiaTheme="minorEastAsia"/>
                <w:i/>
                <w:color w:val="0000FF"/>
                <w:szCs w:val="22"/>
                <w:lang w:eastAsia="zh-CN"/>
              </w:rPr>
            </w:pPr>
            <w:r w:rsidRPr="00C745D3">
              <w:rPr>
                <w:rFonts w:eastAsiaTheme="minorEastAsia" w:hint="eastAsia"/>
                <w:i/>
                <w:color w:val="0000FF"/>
                <w:szCs w:val="22"/>
                <w:lang w:eastAsia="zh-CN"/>
              </w:rPr>
              <w:t xml:space="preserve">The sleep ratio under the above mechanism is evaluated in </w:t>
            </w:r>
            <w:r w:rsidR="00315895" w:rsidRPr="00C745D3">
              <w:rPr>
                <w:rFonts w:eastAsiaTheme="minorEastAsia"/>
                <w:i/>
                <w:color w:val="0000FF"/>
                <w:szCs w:val="22"/>
                <w:lang w:eastAsia="zh-CN"/>
              </w:rPr>
              <w:t xml:space="preserve">3GPP </w:t>
            </w:r>
            <w:r w:rsidRPr="00C745D3">
              <w:rPr>
                <w:rFonts w:eastAsiaTheme="minorEastAsia" w:hint="eastAsia"/>
                <w:i/>
                <w:color w:val="0000FF"/>
                <w:szCs w:val="22"/>
                <w:lang w:eastAsia="zh-CN"/>
              </w:rPr>
              <w:t>TR37.910.</w:t>
            </w:r>
          </w:p>
          <w:p w14:paraId="23B4351F" w14:textId="77777777" w:rsidR="00B62583" w:rsidRPr="00C745D3" w:rsidRDefault="00B62583" w:rsidP="00B62583">
            <w:pPr>
              <w:pStyle w:val="Tabletext"/>
              <w:tabs>
                <w:tab w:val="clear" w:pos="2268"/>
                <w:tab w:val="clear" w:pos="2552"/>
                <w:tab w:val="clear" w:pos="2835"/>
                <w:tab w:val="clear" w:pos="3119"/>
                <w:tab w:val="clear" w:pos="3402"/>
                <w:tab w:val="clear" w:pos="3686"/>
                <w:tab w:val="clear" w:pos="3969"/>
                <w:tab w:val="left" w:pos="4930"/>
              </w:tabs>
              <w:rPr>
                <w:rFonts w:eastAsiaTheme="minorEastAsia"/>
                <w:b/>
                <w:i/>
                <w:color w:val="0000FF"/>
                <w:szCs w:val="22"/>
                <w:u w:val="single"/>
                <w:lang w:eastAsia="zh-CN"/>
              </w:rPr>
            </w:pPr>
          </w:p>
          <w:p w14:paraId="01979F51" w14:textId="3CA86840" w:rsidR="00403DA1" w:rsidRPr="00C745D3" w:rsidRDefault="00403DA1" w:rsidP="00B62583">
            <w:pPr>
              <w:pStyle w:val="Tabletext"/>
              <w:tabs>
                <w:tab w:val="clear" w:pos="2268"/>
                <w:tab w:val="clear" w:pos="2552"/>
                <w:tab w:val="clear" w:pos="2835"/>
                <w:tab w:val="clear" w:pos="3119"/>
                <w:tab w:val="clear" w:pos="3402"/>
                <w:tab w:val="clear" w:pos="3686"/>
                <w:tab w:val="clear" w:pos="3969"/>
                <w:tab w:val="left" w:pos="4930"/>
              </w:tabs>
              <w:rPr>
                <w:rFonts w:eastAsiaTheme="minorEastAsia"/>
                <w:b/>
                <w:i/>
                <w:color w:val="0000FF"/>
                <w:szCs w:val="22"/>
                <w:u w:val="single"/>
                <w:lang w:eastAsia="zh-CN"/>
              </w:rPr>
            </w:pPr>
            <w:r w:rsidRPr="00C745D3">
              <w:rPr>
                <w:rFonts w:eastAsiaTheme="minorEastAsia"/>
                <w:b/>
                <w:i/>
                <w:color w:val="0000FF"/>
                <w:szCs w:val="22"/>
                <w:u w:val="single"/>
                <w:lang w:eastAsia="zh-CN"/>
              </w:rPr>
              <w:t>Device energy efficiency</w:t>
            </w:r>
          </w:p>
          <w:p w14:paraId="30C7A43E" w14:textId="77777777" w:rsidR="00403DA1" w:rsidRPr="00C745D3" w:rsidRDefault="00403DA1" w:rsidP="00403DA1">
            <w:pPr>
              <w:pStyle w:val="Tabletext"/>
              <w:rPr>
                <w:rFonts w:eastAsiaTheme="minorEastAsia"/>
                <w:i/>
                <w:color w:val="0000FF"/>
                <w:szCs w:val="22"/>
                <w:lang w:eastAsia="zh-CN"/>
              </w:rPr>
            </w:pPr>
            <w:r w:rsidRPr="00C745D3">
              <w:rPr>
                <w:rFonts w:eastAsiaTheme="minorEastAsia"/>
                <w:i/>
                <w:color w:val="0000FF"/>
                <w:szCs w:val="22"/>
                <w:lang w:eastAsia="zh-CN"/>
              </w:rPr>
              <w:t>Multiple features facilitating device energy efficiency have been specified for NR Rel-15.</w:t>
            </w:r>
          </w:p>
          <w:p w14:paraId="75F4B2BE" w14:textId="77777777" w:rsidR="00403DA1" w:rsidRPr="00C745D3" w:rsidRDefault="00403DA1" w:rsidP="00403DA1">
            <w:pPr>
              <w:pStyle w:val="Tabletext"/>
              <w:rPr>
                <w:rFonts w:eastAsiaTheme="minorEastAsia"/>
                <w:i/>
                <w:color w:val="0000FF"/>
                <w:szCs w:val="22"/>
                <w:lang w:eastAsia="zh-CN"/>
              </w:rPr>
            </w:pPr>
          </w:p>
          <w:p w14:paraId="477A0EA8" w14:textId="1D9E27CC" w:rsidR="00403DA1" w:rsidRPr="00C745D3" w:rsidRDefault="00403DA1" w:rsidP="00403DA1">
            <w:pPr>
              <w:pStyle w:val="Tabletext"/>
              <w:ind w:left="360"/>
              <w:rPr>
                <w:rFonts w:eastAsiaTheme="minorEastAsia"/>
                <w:i/>
                <w:color w:val="0000FF"/>
                <w:szCs w:val="22"/>
                <w:lang w:eastAsia="zh-CN"/>
              </w:rPr>
            </w:pPr>
            <w:r w:rsidRPr="00C745D3">
              <w:rPr>
                <w:rFonts w:eastAsiaTheme="minorEastAsia"/>
                <w:b/>
                <w:i/>
                <w:color w:val="0000FF"/>
                <w:szCs w:val="22"/>
                <w:lang w:eastAsia="zh-CN"/>
              </w:rPr>
              <w:t>Discontinuous reception (DRX) in</w:t>
            </w:r>
            <w:r w:rsidR="00315895" w:rsidRPr="00C745D3">
              <w:rPr>
                <w:rFonts w:eastAsiaTheme="minorEastAsia"/>
                <w:b/>
                <w:i/>
                <w:color w:val="0000FF"/>
                <w:szCs w:val="22"/>
                <w:lang w:eastAsia="zh-CN"/>
              </w:rPr>
              <w:t xml:space="preserve"> </w:t>
            </w:r>
            <w:r w:rsidRPr="00C745D3">
              <w:rPr>
                <w:rFonts w:eastAsiaTheme="minorEastAsia"/>
                <w:b/>
                <w:i/>
                <w:color w:val="0000FF"/>
                <w:szCs w:val="22"/>
                <w:lang w:eastAsia="zh-CN"/>
              </w:rPr>
              <w:t>RRC_CONNECTED, RRC_INACTIVE and RRC_IDLE</w:t>
            </w:r>
            <w:r w:rsidR="00315895" w:rsidRPr="00C745D3">
              <w:rPr>
                <w:rFonts w:eastAsiaTheme="minorEastAsia"/>
                <w:b/>
                <w:i/>
                <w:color w:val="0000FF"/>
                <w:szCs w:val="22"/>
                <w:lang w:eastAsia="zh-CN"/>
              </w:rPr>
              <w:t xml:space="preserve"> </w:t>
            </w:r>
            <w:r w:rsidRPr="00C745D3">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14:paraId="30912D5B" w14:textId="77777777" w:rsidR="00403DA1" w:rsidRPr="00C745D3" w:rsidRDefault="00403DA1" w:rsidP="00403DA1">
            <w:pPr>
              <w:pStyle w:val="Tabletext"/>
              <w:numPr>
                <w:ilvl w:val="0"/>
                <w:numId w:val="59"/>
              </w:numPr>
              <w:rPr>
                <w:rFonts w:eastAsiaTheme="minorEastAsia"/>
                <w:i/>
                <w:color w:val="0000FF"/>
                <w:szCs w:val="22"/>
                <w:lang w:eastAsia="zh-CN"/>
              </w:rPr>
            </w:pPr>
            <w:r w:rsidRPr="00C745D3">
              <w:rPr>
                <w:rFonts w:eastAsiaTheme="minorEastAsia"/>
                <w:b/>
                <w:i/>
                <w:color w:val="0000FF"/>
                <w:szCs w:val="22"/>
                <w:lang w:eastAsia="zh-CN"/>
              </w:rPr>
              <w:t>on-duration</w:t>
            </w:r>
            <w:r w:rsidRPr="00C745D3">
              <w:rPr>
                <w:rFonts w:eastAsiaTheme="minorEastAsia"/>
                <w:i/>
                <w:color w:val="0000FF"/>
                <w:szCs w:val="22"/>
                <w:lang w:eastAsia="zh-CN"/>
              </w:rPr>
              <w:t>: duration that the UE waits for, after waking up, to receive PDCCHs. If the UE successfully decodes a PDCCH, the UE stays awake and starts the inactivity timer;</w:t>
            </w:r>
          </w:p>
          <w:p w14:paraId="4C85CC3B" w14:textId="77777777" w:rsidR="00403DA1" w:rsidRPr="00C745D3" w:rsidRDefault="00403DA1" w:rsidP="00403DA1">
            <w:pPr>
              <w:pStyle w:val="Tabletext"/>
              <w:numPr>
                <w:ilvl w:val="0"/>
                <w:numId w:val="59"/>
              </w:numPr>
              <w:rPr>
                <w:rFonts w:eastAsiaTheme="minorEastAsia"/>
                <w:i/>
                <w:color w:val="0000FF"/>
                <w:szCs w:val="22"/>
                <w:lang w:eastAsia="zh-CN"/>
              </w:rPr>
            </w:pPr>
            <w:r w:rsidRPr="00C745D3">
              <w:rPr>
                <w:rFonts w:eastAsiaTheme="minorEastAsia"/>
                <w:b/>
                <w:i/>
                <w:color w:val="0000FF"/>
                <w:szCs w:val="22"/>
                <w:lang w:eastAsia="zh-CN"/>
              </w:rPr>
              <w:t>inactivity-timer</w:t>
            </w:r>
            <w:r w:rsidRPr="00C745D3">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14:paraId="43F8DAE9" w14:textId="77777777" w:rsidR="00403DA1" w:rsidRPr="00C745D3" w:rsidRDefault="00403DA1" w:rsidP="00403DA1">
            <w:pPr>
              <w:pStyle w:val="Tabletext"/>
              <w:numPr>
                <w:ilvl w:val="0"/>
                <w:numId w:val="59"/>
              </w:numPr>
              <w:rPr>
                <w:rFonts w:eastAsiaTheme="minorEastAsia"/>
                <w:i/>
                <w:color w:val="0000FF"/>
                <w:szCs w:val="22"/>
                <w:lang w:eastAsia="zh-CN"/>
              </w:rPr>
            </w:pPr>
            <w:r w:rsidRPr="00C745D3">
              <w:rPr>
                <w:rFonts w:eastAsiaTheme="minorEastAsia"/>
                <w:b/>
                <w:i/>
                <w:color w:val="0000FF"/>
                <w:szCs w:val="22"/>
                <w:lang w:eastAsia="zh-CN"/>
              </w:rPr>
              <w:t>retransmission-timer</w:t>
            </w:r>
            <w:r w:rsidRPr="00C745D3">
              <w:rPr>
                <w:rFonts w:eastAsiaTheme="minorEastAsia"/>
                <w:i/>
                <w:color w:val="0000FF"/>
                <w:szCs w:val="22"/>
                <w:lang w:eastAsia="zh-CN"/>
              </w:rPr>
              <w:t>: duration until a retransmission can be expected;</w:t>
            </w:r>
          </w:p>
          <w:p w14:paraId="3CF2F091" w14:textId="77777777" w:rsidR="00403DA1" w:rsidRPr="00C745D3" w:rsidRDefault="00403DA1" w:rsidP="00403DA1">
            <w:pPr>
              <w:pStyle w:val="Tabletext"/>
              <w:numPr>
                <w:ilvl w:val="0"/>
                <w:numId w:val="59"/>
              </w:numPr>
              <w:rPr>
                <w:rFonts w:eastAsiaTheme="minorEastAsia"/>
                <w:i/>
                <w:color w:val="0000FF"/>
                <w:szCs w:val="22"/>
                <w:lang w:eastAsia="zh-CN"/>
              </w:rPr>
            </w:pPr>
            <w:r w:rsidRPr="00C745D3">
              <w:rPr>
                <w:rFonts w:eastAsiaTheme="minorEastAsia"/>
                <w:b/>
                <w:i/>
                <w:color w:val="0000FF"/>
                <w:szCs w:val="22"/>
                <w:lang w:eastAsia="zh-CN"/>
              </w:rPr>
              <w:t>DRX cycle</w:t>
            </w:r>
            <w:r w:rsidRPr="00C745D3">
              <w:rPr>
                <w:rFonts w:eastAsiaTheme="minorEastAsia"/>
                <w:i/>
                <w:color w:val="0000FF"/>
                <w:szCs w:val="22"/>
                <w:lang w:eastAsia="zh-CN"/>
              </w:rPr>
              <w:t>: specifies the periodic repetition of the on-duration followed by a possible period of inactivity (see figure below).</w:t>
            </w:r>
          </w:p>
          <w:p w14:paraId="4F03AEEF" w14:textId="77777777" w:rsidR="00403DA1" w:rsidRPr="00C745D3" w:rsidRDefault="00403DA1" w:rsidP="00403DA1">
            <w:pPr>
              <w:pStyle w:val="TH"/>
            </w:pPr>
            <w:r w:rsidRPr="00C745D3">
              <w:rPr>
                <w:noProof/>
              </w:rPr>
              <w:object w:dxaOrig="7620" w:dyaOrig="2151" w14:anchorId="356E08F0">
                <v:shape id="_x0000_i1027" type="#_x0000_t75" style="width:382.65pt;height:107pt" o:ole="">
                  <v:imagedata r:id="rId12" o:title=""/>
                </v:shape>
                <o:OLEObject Type="Embed" ProgID="Visio.Drawing.11" ShapeID="_x0000_i1027" DrawAspect="Content" ObjectID="_1622982652" r:id="rId13"/>
              </w:object>
            </w:r>
          </w:p>
          <w:p w14:paraId="5B5AF2DF" w14:textId="77777777" w:rsidR="00403DA1" w:rsidRPr="00C745D3" w:rsidRDefault="00403DA1" w:rsidP="00403DA1">
            <w:pPr>
              <w:pStyle w:val="TF"/>
              <w:rPr>
                <w:rFonts w:ascii="Times New Roman" w:eastAsiaTheme="minorEastAsia" w:hAnsi="Times New Roman"/>
                <w:i/>
                <w:color w:val="0000FF"/>
                <w:szCs w:val="22"/>
                <w:lang w:eastAsia="zh-CN"/>
              </w:rPr>
            </w:pPr>
            <w:r w:rsidRPr="00C745D3">
              <w:rPr>
                <w:rFonts w:ascii="Times New Roman" w:eastAsiaTheme="minorEastAsia" w:hAnsi="Times New Roman"/>
                <w:i/>
                <w:color w:val="0000FF"/>
                <w:szCs w:val="22"/>
                <w:lang w:eastAsia="zh-CN"/>
              </w:rPr>
              <w:t>Figure: DRX Cycle</w:t>
            </w:r>
          </w:p>
          <w:p w14:paraId="4B242C01" w14:textId="77777777" w:rsidR="00403DA1" w:rsidRPr="00C745D3" w:rsidRDefault="00403DA1" w:rsidP="00403DA1">
            <w:pPr>
              <w:pStyle w:val="Tabletext"/>
              <w:ind w:left="720"/>
              <w:rPr>
                <w:rFonts w:eastAsiaTheme="minorEastAsia"/>
                <w:i/>
                <w:color w:val="0000FF"/>
                <w:szCs w:val="22"/>
                <w:lang w:eastAsia="zh-CN"/>
              </w:rPr>
            </w:pPr>
          </w:p>
          <w:p w14:paraId="45B8F7C8" w14:textId="77777777" w:rsidR="00403DA1" w:rsidRPr="00C745D3" w:rsidRDefault="00403DA1" w:rsidP="00403DA1">
            <w:pPr>
              <w:pStyle w:val="Tabletext"/>
              <w:ind w:left="360"/>
              <w:rPr>
                <w:rFonts w:eastAsiaTheme="minorEastAsia"/>
                <w:b/>
                <w:i/>
                <w:color w:val="0000FF"/>
                <w:szCs w:val="22"/>
                <w:lang w:eastAsia="zh-CN"/>
              </w:rPr>
            </w:pPr>
            <w:r w:rsidRPr="00C745D3">
              <w:rPr>
                <w:rFonts w:eastAsiaTheme="minorEastAsia"/>
                <w:b/>
                <w:i/>
                <w:color w:val="0000FF"/>
                <w:szCs w:val="22"/>
                <w:lang w:eastAsia="zh-CN"/>
              </w:rPr>
              <w:t>Bandwidth part (BWP) adaptation</w:t>
            </w:r>
          </w:p>
          <w:p w14:paraId="64069031" w14:textId="77777777" w:rsidR="00403DA1" w:rsidRPr="00C745D3" w:rsidRDefault="00403DA1" w:rsidP="00403DA1">
            <w:pPr>
              <w:pStyle w:val="Tabletext"/>
              <w:ind w:left="360"/>
              <w:rPr>
                <w:rFonts w:eastAsiaTheme="minorEastAsia"/>
                <w:i/>
                <w:color w:val="0000FF"/>
                <w:szCs w:val="22"/>
                <w:lang w:eastAsia="zh-CN"/>
              </w:rPr>
            </w:pPr>
            <w:r w:rsidRPr="00C745D3">
              <w:rPr>
                <w:rFonts w:eastAsiaTheme="minorEastAsia"/>
                <w:i/>
                <w:color w:val="0000FF"/>
                <w:szCs w:val="22"/>
                <w:lang w:eastAsia="zh-CN"/>
              </w:rPr>
              <w:lastRenderedPageBreak/>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14:paraId="6AD68E27" w14:textId="77777777" w:rsidR="00403DA1" w:rsidRPr="00C745D3" w:rsidRDefault="00403DA1" w:rsidP="00403DA1">
            <w:pPr>
              <w:pStyle w:val="Tabletext"/>
              <w:ind w:left="360"/>
              <w:rPr>
                <w:rFonts w:eastAsiaTheme="minorEastAsia"/>
                <w:b/>
                <w:i/>
                <w:color w:val="0000FF"/>
                <w:szCs w:val="22"/>
                <w:lang w:eastAsia="zh-CN"/>
              </w:rPr>
            </w:pPr>
          </w:p>
          <w:p w14:paraId="44184CA7" w14:textId="77777777" w:rsidR="00403DA1" w:rsidRPr="00C745D3" w:rsidRDefault="00403DA1" w:rsidP="00403DA1">
            <w:pPr>
              <w:pStyle w:val="Tabletext"/>
              <w:ind w:left="360"/>
              <w:rPr>
                <w:rFonts w:eastAsiaTheme="minorEastAsia"/>
                <w:b/>
                <w:i/>
                <w:color w:val="0000FF"/>
                <w:szCs w:val="22"/>
                <w:lang w:eastAsia="zh-CN"/>
              </w:rPr>
            </w:pPr>
            <w:r w:rsidRPr="00C745D3">
              <w:rPr>
                <w:rFonts w:eastAsiaTheme="minorEastAsia"/>
                <w:b/>
                <w:i/>
                <w:color w:val="0000FF"/>
                <w:szCs w:val="22"/>
                <w:lang w:eastAsia="zh-CN"/>
              </w:rPr>
              <w:t>RRC_INACTIVE state</w:t>
            </w:r>
          </w:p>
          <w:p w14:paraId="73417E74" w14:textId="2814A429" w:rsidR="00403DA1" w:rsidRPr="00C745D3" w:rsidRDefault="00403DA1" w:rsidP="00403DA1">
            <w:pPr>
              <w:pStyle w:val="Tabletext"/>
              <w:ind w:left="360"/>
              <w:rPr>
                <w:rFonts w:eastAsiaTheme="minorEastAsia"/>
                <w:i/>
                <w:color w:val="0000FF"/>
                <w:szCs w:val="22"/>
                <w:lang w:eastAsia="zh-CN"/>
              </w:rPr>
            </w:pPr>
            <w:r w:rsidRPr="00C745D3">
              <w:rPr>
                <w:rFonts w:eastAsiaTheme="minorEastAsia"/>
                <w:i/>
                <w:color w:val="0000FF"/>
                <w:szCs w:val="22"/>
                <w:lang w:eastAsia="zh-CN"/>
              </w:rPr>
              <w:t xml:space="preserve">The introduction of </w:t>
            </w:r>
            <w:r w:rsidR="00315895" w:rsidRPr="00C745D3">
              <w:rPr>
                <w:i/>
                <w:iCs/>
                <w:color w:val="0000FF"/>
              </w:rPr>
              <w:t>RRC_INACTIVE</w:t>
            </w:r>
            <w:r w:rsidRPr="00C745D3">
              <w:rPr>
                <w:rFonts w:eastAsiaTheme="minorEastAsia"/>
                <w:i/>
                <w:color w:val="0000FF"/>
                <w:szCs w:val="22"/>
                <w:lang w:eastAsia="zh-CN"/>
              </w:rPr>
              <w:t xml:space="preser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14:paraId="329D1589" w14:textId="77777777" w:rsidR="00403DA1" w:rsidRPr="00C745D3" w:rsidRDefault="00403DA1" w:rsidP="00403DA1">
            <w:pPr>
              <w:pStyle w:val="Tabletext"/>
              <w:ind w:left="360"/>
              <w:jc w:val="center"/>
              <w:rPr>
                <w:rFonts w:eastAsiaTheme="minorEastAsia"/>
                <w:i/>
                <w:color w:val="0000FF"/>
                <w:szCs w:val="22"/>
                <w:lang w:eastAsia="zh-CN"/>
              </w:rPr>
            </w:pPr>
            <w:r w:rsidRPr="00C745D3">
              <w:rPr>
                <w:noProof/>
                <w:lang w:val="en-US" w:eastAsia="ko-KR"/>
              </w:rPr>
              <w:drawing>
                <wp:inline distT="0" distB="0" distL="0" distR="0" wp14:anchorId="286E1484" wp14:editId="2215CC52">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14:paraId="4F500A1A" w14:textId="77777777" w:rsidR="00403DA1" w:rsidRPr="00C745D3" w:rsidRDefault="00403DA1" w:rsidP="00403DA1">
            <w:pPr>
              <w:pStyle w:val="TF"/>
              <w:rPr>
                <w:rFonts w:ascii="Times New Roman" w:eastAsiaTheme="minorEastAsia" w:hAnsi="Times New Roman"/>
                <w:i/>
                <w:color w:val="0000FF"/>
                <w:szCs w:val="22"/>
                <w:lang w:eastAsia="zh-CN"/>
              </w:rPr>
            </w:pPr>
            <w:r w:rsidRPr="00C745D3">
              <w:rPr>
                <w:rFonts w:ascii="Times New Roman" w:eastAsiaTheme="minorEastAsia" w:hAnsi="Times New Roman"/>
                <w:i/>
                <w:color w:val="0000FF"/>
                <w:szCs w:val="22"/>
                <w:lang w:eastAsia="zh-CN"/>
              </w:rPr>
              <w:t>Figure: NR RRC state machine</w:t>
            </w:r>
          </w:p>
          <w:p w14:paraId="4CA05F69" w14:textId="77777777" w:rsidR="00403DA1" w:rsidRPr="00C745D3" w:rsidRDefault="00403DA1" w:rsidP="00403DA1">
            <w:pPr>
              <w:pStyle w:val="Tabletext"/>
              <w:ind w:left="360"/>
              <w:rPr>
                <w:rFonts w:eastAsiaTheme="minorEastAsia"/>
                <w:b/>
                <w:i/>
                <w:color w:val="0000FF"/>
                <w:szCs w:val="22"/>
                <w:lang w:eastAsia="zh-CN"/>
              </w:rPr>
            </w:pPr>
            <w:r w:rsidRPr="00C745D3">
              <w:rPr>
                <w:rFonts w:eastAsiaTheme="minorEastAsia"/>
                <w:b/>
                <w:i/>
                <w:color w:val="0000FF"/>
                <w:szCs w:val="22"/>
                <w:lang w:eastAsia="zh-CN"/>
              </w:rPr>
              <w:t>Pipelining frame structure enabling micro-sleep within slots in which the UE is not scheduled</w:t>
            </w:r>
          </w:p>
          <w:p w14:paraId="3F79226D" w14:textId="77777777" w:rsidR="00403DA1" w:rsidRPr="00C745D3" w:rsidRDefault="00403DA1" w:rsidP="00403DA1">
            <w:pPr>
              <w:pStyle w:val="Tabletext"/>
              <w:ind w:left="360"/>
              <w:rPr>
                <w:rFonts w:eastAsiaTheme="minorEastAsia"/>
                <w:i/>
                <w:color w:val="0000FF"/>
                <w:szCs w:val="22"/>
                <w:lang w:eastAsia="zh-CN"/>
              </w:rPr>
            </w:pPr>
            <w:r w:rsidRPr="00C745D3">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14:paraId="252A7CED" w14:textId="77777777" w:rsidR="00403DA1" w:rsidRPr="00C745D3" w:rsidRDefault="00403DA1" w:rsidP="00403DA1">
            <w:pPr>
              <w:pStyle w:val="Tabletext"/>
              <w:ind w:left="360"/>
              <w:rPr>
                <w:rFonts w:eastAsiaTheme="minorEastAsia"/>
                <w:i/>
                <w:color w:val="0000FF"/>
                <w:szCs w:val="22"/>
                <w:lang w:eastAsia="zh-CN"/>
              </w:rPr>
            </w:pPr>
          </w:p>
          <w:p w14:paraId="6A0754F4" w14:textId="77777777" w:rsidR="00403DA1" w:rsidRPr="00C745D3" w:rsidRDefault="00403DA1" w:rsidP="00403DA1">
            <w:pPr>
              <w:pStyle w:val="Tabletext"/>
              <w:ind w:left="360"/>
              <w:rPr>
                <w:rFonts w:eastAsiaTheme="minorEastAsia"/>
                <w:i/>
                <w:color w:val="0000FF"/>
                <w:szCs w:val="22"/>
                <w:lang w:eastAsia="zh-CN"/>
              </w:rPr>
            </w:pPr>
            <w:r w:rsidRPr="00C745D3">
              <w:rPr>
                <w:rFonts w:eastAsiaTheme="minorEastAsia"/>
                <w:i/>
                <w:color w:val="0000FF"/>
                <w:szCs w:val="22"/>
                <w:lang w:eastAsia="zh-CN"/>
              </w:rPr>
              <w:t>Additional power saving mechanisms for NR are being specified</w:t>
            </w:r>
            <w:r w:rsidRPr="00C745D3" w:rsidDel="00BC7E87">
              <w:rPr>
                <w:rFonts w:eastAsiaTheme="minorEastAsia"/>
                <w:i/>
                <w:color w:val="0000FF"/>
                <w:szCs w:val="22"/>
                <w:lang w:eastAsia="zh-CN"/>
              </w:rPr>
              <w:t xml:space="preserve"> </w:t>
            </w:r>
            <w:r w:rsidRPr="00C745D3">
              <w:rPr>
                <w:rFonts w:eastAsiaTheme="minorEastAsia"/>
                <w:i/>
                <w:color w:val="0000FF"/>
                <w:szCs w:val="22"/>
                <w:lang w:eastAsia="zh-CN"/>
              </w:rPr>
              <w:t>for 3GPP Release 16, including at least the following techniques:</w:t>
            </w:r>
          </w:p>
          <w:p w14:paraId="0951809C" w14:textId="77777777" w:rsidR="00B62583" w:rsidRPr="00C745D3" w:rsidRDefault="00403DA1" w:rsidP="00403DA1">
            <w:pPr>
              <w:pStyle w:val="Tabletext"/>
              <w:numPr>
                <w:ilvl w:val="0"/>
                <w:numId w:val="59"/>
              </w:numPr>
              <w:rPr>
                <w:rFonts w:eastAsiaTheme="minorEastAsia"/>
                <w:i/>
                <w:color w:val="0000FF"/>
                <w:szCs w:val="22"/>
                <w:lang w:eastAsia="zh-CN"/>
              </w:rPr>
            </w:pPr>
            <w:r w:rsidRPr="00C745D3">
              <w:rPr>
                <w:rFonts w:eastAsiaTheme="minorEastAsia"/>
                <w:i/>
                <w:color w:val="0000FF"/>
                <w:szCs w:val="22"/>
                <w:lang w:eastAsia="zh-CN"/>
              </w:rPr>
              <w:t>Downlink control channel-based triggering of UE adaptation in RRC_CONNECTED state for improved energy efficiency.</w:t>
            </w:r>
          </w:p>
          <w:p w14:paraId="00AFBE8C" w14:textId="77777777" w:rsidR="00DF65D8" w:rsidRPr="00C745D3" w:rsidRDefault="00403DA1" w:rsidP="00403DA1">
            <w:pPr>
              <w:pStyle w:val="Tabletext"/>
              <w:numPr>
                <w:ilvl w:val="0"/>
                <w:numId w:val="59"/>
              </w:numPr>
              <w:rPr>
                <w:rFonts w:eastAsiaTheme="minorEastAsia"/>
                <w:i/>
                <w:color w:val="0000FF"/>
                <w:szCs w:val="22"/>
                <w:lang w:eastAsia="zh-CN"/>
              </w:rPr>
            </w:pPr>
            <w:r w:rsidRPr="00C745D3">
              <w:rPr>
                <w:rFonts w:eastAsiaTheme="minorEastAsia"/>
                <w:i/>
                <w:color w:val="0000FF"/>
                <w:szCs w:val="22"/>
                <w:lang w:eastAsia="zh-CN"/>
              </w:rPr>
              <w:t>A procedure of cross-slot scheduling power saving allowing the UE to micro-sleep between control channel occasions and only activating the data channel reception when it is scheduled.</w:t>
            </w:r>
          </w:p>
          <w:p w14:paraId="24D05215" w14:textId="302E70F2" w:rsidR="00F27026" w:rsidRPr="00C745D3" w:rsidRDefault="00F27026" w:rsidP="00F27026">
            <w:pPr>
              <w:pStyle w:val="Tabletext"/>
              <w:ind w:left="720"/>
              <w:rPr>
                <w:rFonts w:eastAsiaTheme="minorEastAsia"/>
                <w:i/>
                <w:color w:val="0000FF"/>
                <w:szCs w:val="22"/>
                <w:lang w:eastAsia="zh-CN"/>
              </w:rPr>
            </w:pPr>
          </w:p>
        </w:tc>
      </w:tr>
      <w:tr w:rsidR="007C47E8" w:rsidRPr="00C745D3" w14:paraId="2CC7B499" w14:textId="77777777" w:rsidTr="005D77DB">
        <w:trPr>
          <w:cantSplit/>
          <w:jc w:val="center"/>
        </w:trPr>
        <w:tc>
          <w:tcPr>
            <w:tcW w:w="1413" w:type="dxa"/>
          </w:tcPr>
          <w:p w14:paraId="4EF5C06F" w14:textId="46BAFFD8" w:rsidR="005B53D3" w:rsidRPr="00C745D3" w:rsidRDefault="007C47E8" w:rsidP="007C47E8">
            <w:pPr>
              <w:pStyle w:val="Tabletext"/>
              <w:rPr>
                <w:rFonts w:eastAsia="SimSun"/>
                <w:b/>
              </w:rPr>
            </w:pPr>
            <w:r w:rsidRPr="00C745D3">
              <w:rPr>
                <w:rFonts w:eastAsia="SimSun"/>
                <w:b/>
              </w:rPr>
              <w:lastRenderedPageBreak/>
              <w:t xml:space="preserve">5.2.3.2.26 </w:t>
            </w:r>
          </w:p>
        </w:tc>
        <w:tc>
          <w:tcPr>
            <w:tcW w:w="8221" w:type="dxa"/>
          </w:tcPr>
          <w:p w14:paraId="01FEF348" w14:textId="5C2A3237" w:rsidR="007C47E8" w:rsidRPr="00C745D3" w:rsidRDefault="007C47E8" w:rsidP="007C47E8">
            <w:pPr>
              <w:pStyle w:val="Tabletext"/>
              <w:rPr>
                <w:rFonts w:eastAsia="SimSun"/>
                <w:b/>
              </w:rPr>
            </w:pPr>
            <w:r w:rsidRPr="00C745D3">
              <w:rPr>
                <w:rFonts w:eastAsia="SimSun"/>
                <w:b/>
              </w:rPr>
              <w:t xml:space="preserve">Other items </w:t>
            </w:r>
          </w:p>
        </w:tc>
      </w:tr>
      <w:tr w:rsidR="007C47E8" w:rsidRPr="00C745D3" w14:paraId="0288FB6F" w14:textId="77777777" w:rsidTr="005D77DB">
        <w:trPr>
          <w:cantSplit/>
          <w:jc w:val="center"/>
        </w:trPr>
        <w:tc>
          <w:tcPr>
            <w:tcW w:w="1413" w:type="dxa"/>
          </w:tcPr>
          <w:p w14:paraId="04682835" w14:textId="5FC3D7D3" w:rsidR="005B53D3" w:rsidRPr="00C745D3" w:rsidRDefault="007C47E8" w:rsidP="007C47E8">
            <w:pPr>
              <w:pStyle w:val="Tabletext"/>
              <w:rPr>
                <w:rFonts w:eastAsia="맑은 고딕"/>
              </w:rPr>
            </w:pPr>
            <w:r w:rsidRPr="00C745D3">
              <w:rPr>
                <w:rFonts w:eastAsia="맑은 고딕"/>
              </w:rPr>
              <w:lastRenderedPageBreak/>
              <w:t>5.2.3.2.26.1</w:t>
            </w:r>
          </w:p>
        </w:tc>
        <w:tc>
          <w:tcPr>
            <w:tcW w:w="8221" w:type="dxa"/>
          </w:tcPr>
          <w:p w14:paraId="2ADB1C79" w14:textId="77777777" w:rsidR="007C47E8" w:rsidRPr="00C745D3" w:rsidRDefault="007C47E8" w:rsidP="007C47E8">
            <w:pPr>
              <w:pStyle w:val="Tabletext"/>
              <w:rPr>
                <w:i/>
                <w:iCs/>
              </w:rPr>
            </w:pPr>
            <w:r w:rsidRPr="00C745D3">
              <w:rPr>
                <w:i/>
                <w:iCs/>
              </w:rPr>
              <w:t>Coverage extension schemes</w:t>
            </w:r>
          </w:p>
          <w:p w14:paraId="32E00FAC" w14:textId="77777777" w:rsidR="007C47E8" w:rsidRPr="00C745D3" w:rsidRDefault="007C47E8" w:rsidP="007C47E8">
            <w:pPr>
              <w:pStyle w:val="Tabletext"/>
              <w:rPr>
                <w:rFonts w:eastAsia="맑은 고딕"/>
                <w:lang w:eastAsia="ko-KR"/>
              </w:rPr>
            </w:pPr>
            <w:r w:rsidRPr="00C745D3">
              <w:t>Describe the capability to support/ coverage extension schemes, such as relays or repeaters.</w:t>
            </w:r>
          </w:p>
          <w:p w14:paraId="7257FE6F" w14:textId="77777777" w:rsidR="004917E3" w:rsidRPr="00C745D3" w:rsidRDefault="004917E3" w:rsidP="00A046BD">
            <w:pPr>
              <w:pStyle w:val="Tabletext"/>
              <w:rPr>
                <w:i/>
                <w:iCs/>
                <w:color w:val="0000FF"/>
              </w:rPr>
            </w:pPr>
          </w:p>
          <w:p w14:paraId="42FBA50A" w14:textId="77777777" w:rsidR="00B62583" w:rsidRPr="00C745D3" w:rsidRDefault="00B62583" w:rsidP="00B62583">
            <w:pPr>
              <w:pStyle w:val="Tabletext"/>
              <w:rPr>
                <w:rFonts w:eastAsiaTheme="minorEastAsia"/>
                <w:i/>
                <w:color w:val="0000FF"/>
                <w:szCs w:val="22"/>
                <w:lang w:eastAsia="zh-CN"/>
              </w:rPr>
            </w:pPr>
            <w:r w:rsidRPr="00C745D3">
              <w:rPr>
                <w:rFonts w:eastAsiaTheme="minorEastAsia"/>
                <w:i/>
                <w:color w:val="0000FF"/>
                <w:szCs w:val="22"/>
                <w:lang w:eastAsia="zh-CN"/>
              </w:rPr>
              <w:t>NR supports the use of the following mechanisms to improve the coverage</w:t>
            </w:r>
          </w:p>
          <w:p w14:paraId="4AF74214" w14:textId="77777777" w:rsidR="00B62583" w:rsidRPr="00C745D3" w:rsidRDefault="00B62583" w:rsidP="00B62583">
            <w:pPr>
              <w:pStyle w:val="Tabletext"/>
              <w:numPr>
                <w:ilvl w:val="0"/>
                <w:numId w:val="60"/>
              </w:numPr>
              <w:tabs>
                <w:tab w:val="clear" w:pos="284"/>
                <w:tab w:val="clear" w:pos="567"/>
                <w:tab w:val="left" w:pos="283"/>
              </w:tabs>
              <w:ind w:left="283" w:hanging="279"/>
              <w:rPr>
                <w:i/>
                <w:iCs/>
                <w:color w:val="0000FF"/>
                <w:szCs w:val="22"/>
              </w:rPr>
            </w:pPr>
            <w:r w:rsidRPr="00C745D3">
              <w:rPr>
                <w:i/>
                <w:iCs/>
                <w:color w:val="0000FF"/>
                <w:szCs w:val="22"/>
              </w:rPr>
              <w:t>NR can use DFT-spreading and Pi/2 BPSK modulation to reduce PA</w:t>
            </w:r>
            <w:r w:rsidRPr="00C745D3">
              <w:rPr>
                <w:rFonts w:hint="eastAsia"/>
                <w:i/>
                <w:iCs/>
                <w:color w:val="0000FF"/>
                <w:szCs w:val="22"/>
              </w:rPr>
              <w:t>P</w:t>
            </w:r>
            <w:r w:rsidRPr="00C745D3">
              <w:rPr>
                <w:i/>
                <w:iCs/>
                <w:color w:val="0000FF"/>
                <w:szCs w:val="22"/>
              </w:rPr>
              <w:t>R and increase average Tx power for better coverage</w:t>
            </w:r>
          </w:p>
          <w:p w14:paraId="0AAEE41E" w14:textId="77777777" w:rsidR="00B62583" w:rsidRPr="00C745D3" w:rsidRDefault="00B62583" w:rsidP="00B62583">
            <w:pPr>
              <w:pStyle w:val="Tabletext"/>
              <w:numPr>
                <w:ilvl w:val="0"/>
                <w:numId w:val="60"/>
              </w:numPr>
              <w:tabs>
                <w:tab w:val="clear" w:pos="567"/>
              </w:tabs>
              <w:ind w:left="283" w:hanging="279"/>
              <w:rPr>
                <w:i/>
                <w:iCs/>
                <w:color w:val="0000FF"/>
                <w:szCs w:val="22"/>
              </w:rPr>
            </w:pPr>
            <w:r w:rsidRPr="00C745D3">
              <w:rPr>
                <w:i/>
                <w:iCs/>
                <w:color w:val="0000FF"/>
                <w:szCs w:val="22"/>
              </w:rPr>
              <w:t>NR can use very low coding rate for better coverage.</w:t>
            </w:r>
          </w:p>
          <w:p w14:paraId="7272071F" w14:textId="77777777" w:rsidR="00B62583" w:rsidRPr="00C745D3" w:rsidRDefault="00B62583" w:rsidP="00B62583">
            <w:pPr>
              <w:pStyle w:val="Tabletext"/>
              <w:numPr>
                <w:ilvl w:val="0"/>
                <w:numId w:val="60"/>
              </w:numPr>
              <w:tabs>
                <w:tab w:val="clear" w:pos="567"/>
              </w:tabs>
              <w:ind w:left="283" w:hanging="279"/>
              <w:rPr>
                <w:i/>
                <w:iCs/>
                <w:color w:val="0000FF"/>
                <w:szCs w:val="22"/>
              </w:rPr>
            </w:pPr>
            <w:r w:rsidRPr="00C745D3">
              <w:rPr>
                <w:i/>
                <w:iCs/>
                <w:color w:val="0000FF"/>
                <w:szCs w:val="22"/>
              </w:rPr>
              <w:t>Slot aggregation for both control and data can be used for better coverage</w:t>
            </w:r>
          </w:p>
          <w:p w14:paraId="1B882142" w14:textId="77777777" w:rsidR="00B62583" w:rsidRPr="00C745D3" w:rsidRDefault="00B62583" w:rsidP="00B62583">
            <w:pPr>
              <w:pStyle w:val="Tabletext"/>
              <w:numPr>
                <w:ilvl w:val="0"/>
                <w:numId w:val="60"/>
              </w:numPr>
              <w:tabs>
                <w:tab w:val="clear" w:pos="567"/>
              </w:tabs>
              <w:ind w:left="283" w:hanging="279"/>
              <w:rPr>
                <w:i/>
                <w:iCs/>
                <w:color w:val="0000FF"/>
                <w:szCs w:val="22"/>
              </w:rPr>
            </w:pPr>
            <w:r w:rsidRPr="00C745D3">
              <w:rPr>
                <w:i/>
                <w:iCs/>
                <w:color w:val="0000FF"/>
                <w:szCs w:val="22"/>
              </w:rPr>
              <w:t>High-aggregation level (up to 16) downlink control is possible for better coverage</w:t>
            </w:r>
          </w:p>
          <w:p w14:paraId="50709128" w14:textId="77777777" w:rsidR="00B62583" w:rsidRPr="00C745D3" w:rsidRDefault="00B62583" w:rsidP="00B62583">
            <w:pPr>
              <w:pStyle w:val="Tabletext"/>
              <w:numPr>
                <w:ilvl w:val="0"/>
                <w:numId w:val="60"/>
              </w:numPr>
              <w:tabs>
                <w:tab w:val="clear" w:pos="567"/>
              </w:tabs>
              <w:ind w:left="283" w:hanging="279"/>
              <w:rPr>
                <w:i/>
                <w:iCs/>
                <w:color w:val="0000FF"/>
                <w:szCs w:val="22"/>
              </w:rPr>
            </w:pPr>
            <w:r w:rsidRPr="00C745D3">
              <w:rPr>
                <w:i/>
                <w:iCs/>
                <w:color w:val="0000FF"/>
                <w:szCs w:val="22"/>
              </w:rPr>
              <w:t>Lower-band s</w:t>
            </w:r>
            <w:r w:rsidRPr="00C745D3">
              <w:rPr>
                <w:rFonts w:hint="eastAsia"/>
                <w:i/>
                <w:iCs/>
                <w:color w:val="0000FF"/>
                <w:szCs w:val="22"/>
              </w:rPr>
              <w:t>upplementary uplink carrier</w:t>
            </w:r>
            <w:r w:rsidRPr="00C745D3">
              <w:rPr>
                <w:i/>
                <w:iCs/>
                <w:color w:val="0000FF"/>
                <w:szCs w:val="22"/>
              </w:rPr>
              <w:t xml:space="preserve"> can be used with higher band TDD carrier such that coverage limited users can be allocated on SUL carrier </w:t>
            </w:r>
            <w:r w:rsidRPr="00C745D3">
              <w:rPr>
                <w:rFonts w:hint="eastAsia"/>
                <w:i/>
                <w:iCs/>
                <w:color w:val="0000FF"/>
                <w:szCs w:val="22"/>
              </w:rPr>
              <w:t>to improve the uplink coverage</w:t>
            </w:r>
            <w:r w:rsidRPr="00C745D3">
              <w:rPr>
                <w:i/>
                <w:iCs/>
                <w:color w:val="0000FF"/>
                <w:szCs w:val="22"/>
              </w:rPr>
              <w:t>.</w:t>
            </w:r>
          </w:p>
          <w:p w14:paraId="0F134E6D" w14:textId="77777777" w:rsidR="00B62583" w:rsidRPr="00C745D3" w:rsidRDefault="00B62583" w:rsidP="00B62583">
            <w:pPr>
              <w:pStyle w:val="Tabletext"/>
              <w:numPr>
                <w:ilvl w:val="0"/>
                <w:numId w:val="60"/>
              </w:numPr>
              <w:tabs>
                <w:tab w:val="clear" w:pos="567"/>
              </w:tabs>
              <w:ind w:left="283" w:hanging="279"/>
              <w:rPr>
                <w:i/>
                <w:iCs/>
                <w:color w:val="0000FF"/>
                <w:szCs w:val="22"/>
              </w:rPr>
            </w:pPr>
            <w:r w:rsidRPr="00C745D3">
              <w:rPr>
                <w:i/>
                <w:iCs/>
                <w:color w:val="0000FF"/>
                <w:szCs w:val="22"/>
              </w:rPr>
              <w:t>Beam management is used to increase the coverage in case of massive MIMO.</w:t>
            </w:r>
          </w:p>
          <w:p w14:paraId="36EA7ABF" w14:textId="77777777" w:rsidR="009F3AFF" w:rsidRPr="00C745D3" w:rsidRDefault="00B62583" w:rsidP="00B62583">
            <w:pPr>
              <w:pStyle w:val="Tabletext"/>
              <w:numPr>
                <w:ilvl w:val="0"/>
                <w:numId w:val="60"/>
              </w:numPr>
              <w:tabs>
                <w:tab w:val="clear" w:pos="567"/>
              </w:tabs>
              <w:ind w:left="283" w:hanging="279"/>
              <w:rPr>
                <w:i/>
                <w:iCs/>
                <w:color w:val="0000FF"/>
                <w:szCs w:val="22"/>
              </w:rPr>
            </w:pPr>
            <w:r w:rsidRPr="00C745D3">
              <w:rPr>
                <w:i/>
                <w:iCs/>
                <w:color w:val="0000FF"/>
                <w:szCs w:val="22"/>
              </w:rPr>
              <w:t xml:space="preserve">NR also supports the use of different types of repeater </w:t>
            </w:r>
            <w:r w:rsidRPr="00C745D3">
              <w:rPr>
                <w:i/>
                <w:color w:val="0000FF"/>
                <w:szCs w:val="22"/>
                <w:lang w:val="en-US"/>
              </w:rPr>
              <w:t>(amplify-and-forward) functionality. However, the details of such functionality is outside the scope of the specification as the use of repeaters is transparent to both the UE and the network.</w:t>
            </w:r>
          </w:p>
          <w:p w14:paraId="2ACC814C" w14:textId="00ED9E9C" w:rsidR="00F27026" w:rsidRPr="00C745D3" w:rsidRDefault="00F27026" w:rsidP="00F27026">
            <w:pPr>
              <w:pStyle w:val="Tabletext"/>
              <w:tabs>
                <w:tab w:val="clear" w:pos="567"/>
              </w:tabs>
              <w:ind w:left="283"/>
              <w:rPr>
                <w:i/>
                <w:iCs/>
                <w:color w:val="0000FF"/>
                <w:szCs w:val="22"/>
              </w:rPr>
            </w:pPr>
          </w:p>
        </w:tc>
      </w:tr>
      <w:tr w:rsidR="007C47E8" w:rsidRPr="00C745D3" w14:paraId="126455D5"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5C2274FD" w14:textId="478FACAA" w:rsidR="005B53D3" w:rsidRPr="00C745D3" w:rsidRDefault="007C47E8" w:rsidP="007C47E8">
            <w:pPr>
              <w:pStyle w:val="Tabletext"/>
              <w:rPr>
                <w:rFonts w:eastAsia="맑은 고딕"/>
              </w:rPr>
            </w:pPr>
            <w:r w:rsidRPr="00C745D3">
              <w:rPr>
                <w:rFonts w:eastAsia="맑은 고딕"/>
              </w:rPr>
              <w:t>5.2.3.2.26.2</w:t>
            </w:r>
          </w:p>
        </w:tc>
        <w:tc>
          <w:tcPr>
            <w:tcW w:w="8221" w:type="dxa"/>
            <w:tcBorders>
              <w:top w:val="single" w:sz="4" w:space="0" w:color="auto"/>
              <w:left w:val="single" w:sz="4" w:space="0" w:color="auto"/>
              <w:bottom w:val="single" w:sz="4" w:space="0" w:color="auto"/>
              <w:right w:val="single" w:sz="4" w:space="0" w:color="auto"/>
            </w:tcBorders>
          </w:tcPr>
          <w:p w14:paraId="30EEF970" w14:textId="77777777" w:rsidR="007C47E8" w:rsidRPr="00C745D3" w:rsidRDefault="007C47E8" w:rsidP="007C47E8">
            <w:pPr>
              <w:pStyle w:val="Tabletext"/>
              <w:rPr>
                <w:i/>
                <w:iCs/>
              </w:rPr>
            </w:pPr>
            <w:r w:rsidRPr="00C745D3">
              <w:rPr>
                <w:i/>
                <w:iCs/>
              </w:rPr>
              <w:t xml:space="preserve">Self-organisation </w:t>
            </w:r>
          </w:p>
          <w:p w14:paraId="5AE3FAE7" w14:textId="77777777" w:rsidR="007C47E8" w:rsidRPr="00C745D3" w:rsidRDefault="007C47E8" w:rsidP="007C47E8">
            <w:pPr>
              <w:pStyle w:val="Tabletext"/>
              <w:rPr>
                <w:rFonts w:eastAsia="맑은 고딕"/>
                <w:lang w:eastAsia="ko-KR"/>
              </w:rPr>
            </w:pPr>
            <w:r w:rsidRPr="00C745D3">
              <w:t>Describe any self-organizing aspects that are enabled by the RIT/SRIT.</w:t>
            </w:r>
          </w:p>
          <w:p w14:paraId="771D591D" w14:textId="77777777" w:rsidR="007C47E8" w:rsidRPr="00C745D3" w:rsidRDefault="007C47E8" w:rsidP="007C47E8">
            <w:pPr>
              <w:pStyle w:val="Tabletext"/>
              <w:rPr>
                <w:rFonts w:eastAsia="맑은 고딕"/>
                <w:lang w:eastAsia="ko-KR"/>
              </w:rPr>
            </w:pPr>
          </w:p>
          <w:p w14:paraId="25099A1B" w14:textId="77777777" w:rsidR="00A046BD" w:rsidRPr="00C745D3" w:rsidRDefault="00A046BD" w:rsidP="00A046BD">
            <w:pPr>
              <w:pStyle w:val="Tabletext"/>
              <w:rPr>
                <w:i/>
                <w:iCs/>
                <w:color w:val="0000FF"/>
              </w:rPr>
            </w:pPr>
            <w:r w:rsidRPr="00C745D3">
              <w:rPr>
                <w:i/>
                <w:iCs/>
                <w:color w:val="0000FF"/>
              </w:rPr>
              <w:t>The RIT</w:t>
            </w:r>
            <w:r w:rsidRPr="00C745D3">
              <w:rPr>
                <w:rFonts w:hint="eastAsia"/>
                <w:i/>
                <w:iCs/>
                <w:color w:val="0000FF"/>
              </w:rPr>
              <w:t xml:space="preserve"> provides </w:t>
            </w:r>
            <w:r w:rsidRPr="00C745D3">
              <w:rPr>
                <w:i/>
                <w:iCs/>
                <w:color w:val="0000FF"/>
              </w:rPr>
              <w:t>self-organisation aspect by self-configuration, ANR (Automatic Neighbour Relation) mechanism. With self-organisation aspect, network automatically configures newly deployed base stations and manages neighbour cell lists in a base station by using UE measurement report.</w:t>
            </w:r>
          </w:p>
          <w:p w14:paraId="157A1544" w14:textId="77777777" w:rsidR="0060220A" w:rsidRPr="00C745D3" w:rsidRDefault="0060220A" w:rsidP="00E57139">
            <w:pPr>
              <w:pStyle w:val="Tabletext"/>
              <w:rPr>
                <w:i/>
                <w:iCs/>
                <w:color w:val="0000FF"/>
              </w:rPr>
            </w:pPr>
          </w:p>
          <w:p w14:paraId="2D80BA36" w14:textId="1B6BA4C0" w:rsidR="009F3AFF" w:rsidRPr="00C745D3" w:rsidRDefault="00A33702" w:rsidP="00A33702">
            <w:pPr>
              <w:pStyle w:val="Tabletext"/>
              <w:rPr>
                <w:i/>
                <w:iCs/>
                <w:color w:val="0000FF"/>
              </w:rPr>
            </w:pPr>
            <w:r w:rsidRPr="00C745D3">
              <w:rPr>
                <w:i/>
                <w:iCs/>
                <w:color w:val="0000FF"/>
              </w:rPr>
              <w:t>For more d</w:t>
            </w:r>
            <w:r w:rsidR="00B46448" w:rsidRPr="00C745D3">
              <w:rPr>
                <w:rFonts w:hint="eastAsia"/>
                <w:i/>
                <w:iCs/>
                <w:color w:val="0000FF"/>
              </w:rPr>
              <w:t>etail</w:t>
            </w:r>
            <w:r w:rsidRPr="00C745D3">
              <w:rPr>
                <w:i/>
                <w:iCs/>
                <w:color w:val="0000FF"/>
              </w:rPr>
              <w:t xml:space="preserve">, refer to </w:t>
            </w:r>
            <w:r w:rsidR="00AB114A" w:rsidRPr="00C745D3">
              <w:rPr>
                <w:i/>
                <w:iCs/>
                <w:color w:val="0000FF"/>
              </w:rPr>
              <w:t>TTAT.3G-</w:t>
            </w:r>
            <w:r w:rsidR="00B46448" w:rsidRPr="00C745D3">
              <w:rPr>
                <w:i/>
                <w:iCs/>
                <w:color w:val="0000FF"/>
              </w:rPr>
              <w:t>38.</w:t>
            </w:r>
            <w:r w:rsidR="00B46448" w:rsidRPr="00C745D3">
              <w:rPr>
                <w:rFonts w:hint="eastAsia"/>
                <w:i/>
                <w:iCs/>
                <w:color w:val="0000FF"/>
              </w:rPr>
              <w:t>300, 3</w:t>
            </w:r>
            <w:r w:rsidR="00B46448" w:rsidRPr="00C745D3">
              <w:rPr>
                <w:i/>
                <w:iCs/>
                <w:color w:val="0000FF"/>
              </w:rPr>
              <w:t>8</w:t>
            </w:r>
            <w:r w:rsidR="00B46448" w:rsidRPr="00C745D3">
              <w:rPr>
                <w:rFonts w:hint="eastAsia"/>
                <w:i/>
                <w:iCs/>
                <w:color w:val="0000FF"/>
              </w:rPr>
              <w:t>.413, 3</w:t>
            </w:r>
            <w:r w:rsidR="00B46448" w:rsidRPr="00C745D3">
              <w:rPr>
                <w:i/>
                <w:iCs/>
                <w:color w:val="0000FF"/>
              </w:rPr>
              <w:t>8</w:t>
            </w:r>
            <w:r w:rsidR="00B46448" w:rsidRPr="00C745D3">
              <w:rPr>
                <w:rFonts w:hint="eastAsia"/>
                <w:i/>
                <w:iCs/>
                <w:color w:val="0000FF"/>
              </w:rPr>
              <w:t>.423</w:t>
            </w:r>
            <w:r w:rsidR="00B46448" w:rsidRPr="00C745D3">
              <w:rPr>
                <w:i/>
                <w:iCs/>
                <w:color w:val="0000FF"/>
              </w:rPr>
              <w:t xml:space="preserve"> and </w:t>
            </w:r>
            <w:r w:rsidR="00B46448" w:rsidRPr="00C745D3">
              <w:rPr>
                <w:rFonts w:hint="eastAsia"/>
                <w:i/>
                <w:iCs/>
                <w:color w:val="0000FF"/>
              </w:rPr>
              <w:t>3</w:t>
            </w:r>
            <w:r w:rsidR="00B46448" w:rsidRPr="00C745D3">
              <w:rPr>
                <w:i/>
                <w:iCs/>
                <w:color w:val="0000FF"/>
              </w:rPr>
              <w:t>8</w:t>
            </w:r>
            <w:r w:rsidR="00B46448" w:rsidRPr="00C745D3">
              <w:rPr>
                <w:rFonts w:hint="eastAsia"/>
                <w:i/>
                <w:iCs/>
                <w:color w:val="0000FF"/>
              </w:rPr>
              <w:t>.</w:t>
            </w:r>
            <w:r w:rsidR="00B46448" w:rsidRPr="00C745D3">
              <w:rPr>
                <w:i/>
                <w:iCs/>
                <w:color w:val="0000FF"/>
              </w:rPr>
              <w:t>331.</w:t>
            </w:r>
          </w:p>
          <w:p w14:paraId="1B687BDC" w14:textId="062548E5" w:rsidR="00273669" w:rsidRPr="00C745D3" w:rsidRDefault="00273669" w:rsidP="00A33702">
            <w:pPr>
              <w:pStyle w:val="Tabletext"/>
              <w:rPr>
                <w:rFonts w:eastAsia="맑은 고딕"/>
                <w:color w:val="0000FF"/>
                <w:lang w:eastAsia="ko-KR"/>
              </w:rPr>
            </w:pPr>
          </w:p>
        </w:tc>
      </w:tr>
      <w:tr w:rsidR="007C47E8" w:rsidRPr="00C745D3" w14:paraId="6C1EF2C9"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2E3D749E" w14:textId="3DF274D7" w:rsidR="005B53D3" w:rsidRPr="00C745D3" w:rsidRDefault="007C47E8" w:rsidP="007C47E8">
            <w:pPr>
              <w:pStyle w:val="Tabletext"/>
              <w:rPr>
                <w:rFonts w:eastAsia="맑은 고딕"/>
              </w:rPr>
            </w:pPr>
            <w:r w:rsidRPr="00C745D3">
              <w:rPr>
                <w:rFonts w:eastAsia="맑은 고딕"/>
              </w:rPr>
              <w:t>5.2.3.2.26.3</w:t>
            </w:r>
          </w:p>
        </w:tc>
        <w:tc>
          <w:tcPr>
            <w:tcW w:w="8221" w:type="dxa"/>
            <w:tcBorders>
              <w:top w:val="single" w:sz="4" w:space="0" w:color="auto"/>
              <w:left w:val="single" w:sz="4" w:space="0" w:color="auto"/>
              <w:bottom w:val="single" w:sz="4" w:space="0" w:color="auto"/>
              <w:right w:val="single" w:sz="4" w:space="0" w:color="auto"/>
            </w:tcBorders>
          </w:tcPr>
          <w:p w14:paraId="06AF99A2" w14:textId="77777777" w:rsidR="007C47E8" w:rsidRPr="00C745D3" w:rsidRDefault="007C47E8" w:rsidP="007C47E8">
            <w:pPr>
              <w:pStyle w:val="Tabletext"/>
              <w:rPr>
                <w:rFonts w:eastAsia="맑은 고딕"/>
                <w:lang w:eastAsia="ko-KR"/>
              </w:rPr>
            </w:pPr>
            <w:r w:rsidRPr="00C745D3">
              <w:t>Describe the frequency reuse schemes (including reuse factor and pattern) for the assessment of average spectral efficiency and 5th percentile user spectral efficiency.</w:t>
            </w:r>
          </w:p>
          <w:p w14:paraId="19A5933A" w14:textId="77777777" w:rsidR="007C47E8" w:rsidRPr="00C745D3" w:rsidRDefault="007C47E8" w:rsidP="007C47E8">
            <w:pPr>
              <w:pStyle w:val="Tabletext"/>
              <w:rPr>
                <w:rFonts w:eastAsia="맑은 고딕"/>
                <w:lang w:eastAsia="ko-KR"/>
              </w:rPr>
            </w:pPr>
          </w:p>
          <w:p w14:paraId="10F78864" w14:textId="3719D52B" w:rsidR="00947453" w:rsidRPr="00C745D3" w:rsidRDefault="00947453" w:rsidP="00947453">
            <w:pPr>
              <w:pStyle w:val="Tabletext"/>
              <w:rPr>
                <w:i/>
                <w:iCs/>
                <w:color w:val="0000FF"/>
              </w:rPr>
            </w:pPr>
            <w:r w:rsidRPr="00C745D3">
              <w:rPr>
                <w:i/>
                <w:iCs/>
                <w:color w:val="0000FF"/>
              </w:rPr>
              <w:t xml:space="preserve">The RIT can access the full frequency dynamically, and no frequency reuse is assumed semi-statically for interference coordination. </w:t>
            </w:r>
          </w:p>
          <w:p w14:paraId="19B6CE5B" w14:textId="77777777" w:rsidR="00B0373F" w:rsidRPr="00C745D3" w:rsidRDefault="00947453" w:rsidP="00947453">
            <w:pPr>
              <w:pStyle w:val="Tabletext"/>
              <w:rPr>
                <w:i/>
                <w:iCs/>
                <w:color w:val="0000FF"/>
              </w:rPr>
            </w:pPr>
            <w:r w:rsidRPr="00C745D3">
              <w:rPr>
                <w:i/>
                <w:iCs/>
                <w:color w:val="0000FF"/>
              </w:rPr>
              <w:t>However, depending on the deployment scenario, an implementation can apply a specific frequency reuse scheme and, in this case, the average/5th user spectral efficiency should be taken care of.</w:t>
            </w:r>
          </w:p>
          <w:p w14:paraId="2D9C9C25" w14:textId="5EDB705B" w:rsidR="005D2BB9" w:rsidRPr="00C745D3" w:rsidRDefault="005D2BB9" w:rsidP="00947453">
            <w:pPr>
              <w:pStyle w:val="Tabletext"/>
              <w:rPr>
                <w:rFonts w:eastAsia="맑은 고딕"/>
                <w:bCs/>
                <w:lang w:eastAsia="ko-KR"/>
              </w:rPr>
            </w:pPr>
          </w:p>
        </w:tc>
      </w:tr>
      <w:tr w:rsidR="007C47E8" w:rsidRPr="00C745D3" w14:paraId="27F171F5"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7A54EB19" w14:textId="77777777" w:rsidR="007C47E8" w:rsidRPr="00C745D3" w:rsidRDefault="007C47E8" w:rsidP="007C47E8">
            <w:pPr>
              <w:pStyle w:val="Tabletext"/>
              <w:rPr>
                <w:rFonts w:eastAsia="SimSun"/>
                <w:bCs/>
              </w:rPr>
            </w:pPr>
            <w:r w:rsidRPr="00C745D3">
              <w:rPr>
                <w:rFonts w:eastAsia="맑은 고딕"/>
              </w:rPr>
              <w:t>5.2.3.2.26.4</w:t>
            </w:r>
          </w:p>
        </w:tc>
        <w:tc>
          <w:tcPr>
            <w:tcW w:w="8221" w:type="dxa"/>
            <w:tcBorders>
              <w:top w:val="single" w:sz="4" w:space="0" w:color="auto"/>
              <w:left w:val="single" w:sz="4" w:space="0" w:color="auto"/>
              <w:bottom w:val="single" w:sz="4" w:space="0" w:color="auto"/>
              <w:right w:val="single" w:sz="4" w:space="0" w:color="auto"/>
            </w:tcBorders>
          </w:tcPr>
          <w:p w14:paraId="26CC1572" w14:textId="77777777" w:rsidR="007C47E8" w:rsidRPr="00C745D3" w:rsidRDefault="007C47E8" w:rsidP="007C47E8">
            <w:pPr>
              <w:pStyle w:val="Tabletext"/>
              <w:rPr>
                <w:rFonts w:eastAsia="맑은 고딕"/>
                <w:lang w:eastAsia="ko-KR"/>
              </w:rPr>
            </w:pPr>
            <w:r w:rsidRPr="00C745D3">
              <w:t>Is the RIT/component RIT an evolution of an existing IMT technology? Provide the detail.</w:t>
            </w:r>
          </w:p>
          <w:p w14:paraId="7E5F7786" w14:textId="77777777" w:rsidR="007C47E8" w:rsidRPr="00C745D3" w:rsidRDefault="007C47E8" w:rsidP="007C47E8">
            <w:pPr>
              <w:pStyle w:val="Tabletext"/>
              <w:rPr>
                <w:rFonts w:eastAsia="맑은 고딕"/>
                <w:lang w:eastAsia="ko-KR"/>
              </w:rPr>
            </w:pPr>
          </w:p>
          <w:p w14:paraId="2BB041A4" w14:textId="77777777" w:rsidR="002B0676" w:rsidRPr="00C745D3" w:rsidRDefault="002B0676" w:rsidP="002B0676">
            <w:pPr>
              <w:pStyle w:val="Tabletext"/>
              <w:rPr>
                <w:i/>
                <w:iCs/>
                <w:color w:val="0000FF"/>
              </w:rPr>
            </w:pPr>
            <w:r w:rsidRPr="00C745D3">
              <w:rPr>
                <w:i/>
                <w:iCs/>
                <w:color w:val="0000FF"/>
              </w:rPr>
              <w:t>This RIT is new radio developed as 3GPP NR, and will be evolving.</w:t>
            </w:r>
          </w:p>
          <w:p w14:paraId="5B174CFD" w14:textId="2372439A" w:rsidR="005D2BB9" w:rsidRPr="00C745D3" w:rsidRDefault="005D2BB9" w:rsidP="007C47E8">
            <w:pPr>
              <w:pStyle w:val="Tabletext"/>
              <w:rPr>
                <w:rFonts w:eastAsia="맑은 고딕"/>
                <w:bCs/>
                <w:lang w:eastAsia="ko-KR"/>
              </w:rPr>
            </w:pPr>
          </w:p>
        </w:tc>
      </w:tr>
      <w:tr w:rsidR="007C47E8" w:rsidRPr="00C745D3" w14:paraId="43A3C79B"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74AD9AFE" w14:textId="5AE64D46" w:rsidR="005B53D3" w:rsidRPr="00C745D3" w:rsidRDefault="007C47E8" w:rsidP="007C47E8">
            <w:pPr>
              <w:pStyle w:val="Tabletext"/>
              <w:rPr>
                <w:rFonts w:eastAsia="맑은 고딕"/>
              </w:rPr>
            </w:pPr>
            <w:r w:rsidRPr="00C745D3">
              <w:rPr>
                <w:rFonts w:eastAsia="맑은 고딕"/>
              </w:rPr>
              <w:t>5.2.3.2.26.5</w:t>
            </w:r>
          </w:p>
        </w:tc>
        <w:tc>
          <w:tcPr>
            <w:tcW w:w="8221" w:type="dxa"/>
            <w:tcBorders>
              <w:top w:val="single" w:sz="4" w:space="0" w:color="auto"/>
              <w:left w:val="single" w:sz="4" w:space="0" w:color="auto"/>
              <w:bottom w:val="single" w:sz="4" w:space="0" w:color="auto"/>
              <w:right w:val="single" w:sz="4" w:space="0" w:color="auto"/>
            </w:tcBorders>
          </w:tcPr>
          <w:p w14:paraId="431FFE0E" w14:textId="77777777" w:rsidR="007C47E8" w:rsidRPr="00C745D3" w:rsidRDefault="007C47E8" w:rsidP="007C47E8">
            <w:pPr>
              <w:pStyle w:val="Tabletext"/>
              <w:rPr>
                <w:rFonts w:eastAsia="맑은 고딕"/>
                <w:lang w:eastAsia="ko-KR"/>
              </w:rPr>
            </w:pPr>
            <w:r w:rsidRPr="00C745D3">
              <w:rPr>
                <w:rFonts w:eastAsia="SimSun"/>
              </w:rPr>
              <w:t>Does the proposal satisfy a specific spectrum mask? Provide the</w:t>
            </w:r>
            <w:r w:rsidRPr="00C745D3">
              <w:t xml:space="preserve"> </w:t>
            </w:r>
            <w:r w:rsidRPr="00C745D3">
              <w:rPr>
                <w:rFonts w:eastAsia="SimSun"/>
              </w:rPr>
              <w:t>detail. (This information is not intended to be used for sharing studies.)</w:t>
            </w:r>
          </w:p>
          <w:p w14:paraId="3D623B9F" w14:textId="77777777" w:rsidR="007C47E8" w:rsidRPr="00C745D3" w:rsidRDefault="007C47E8" w:rsidP="007C47E8">
            <w:pPr>
              <w:pStyle w:val="Tabletext"/>
              <w:rPr>
                <w:rFonts w:eastAsia="맑은 고딕"/>
                <w:lang w:eastAsia="ko-KR"/>
              </w:rPr>
            </w:pPr>
          </w:p>
          <w:p w14:paraId="0EF146D7" w14:textId="77777777" w:rsidR="00171BF4" w:rsidRPr="00C745D3" w:rsidRDefault="00171BF4" w:rsidP="00171BF4">
            <w:pPr>
              <w:pStyle w:val="Tabletext"/>
              <w:rPr>
                <w:rFonts w:eastAsia="맑은 고딕"/>
                <w:i/>
                <w:color w:val="0000FF"/>
                <w:lang w:eastAsia="ko-KR"/>
              </w:rPr>
            </w:pPr>
            <w:r w:rsidRPr="00C745D3">
              <w:rPr>
                <w:rFonts w:eastAsia="맑은 고딕" w:hint="eastAsia"/>
                <w:i/>
                <w:color w:val="0000FF"/>
                <w:lang w:eastAsia="ko-KR"/>
              </w:rPr>
              <w:t>Yes</w:t>
            </w:r>
            <w:r w:rsidRPr="00C745D3">
              <w:rPr>
                <w:rFonts w:eastAsia="맑은 고딕"/>
                <w:i/>
                <w:color w:val="0000FF"/>
                <w:lang w:eastAsia="ko-KR"/>
              </w:rPr>
              <w:t>.</w:t>
            </w:r>
          </w:p>
          <w:p w14:paraId="59374DAB" w14:textId="6F6C4556" w:rsidR="00171BF4" w:rsidRPr="00C745D3" w:rsidRDefault="00171BF4" w:rsidP="00171BF4">
            <w:pPr>
              <w:pStyle w:val="Tabletext"/>
              <w:rPr>
                <w:rFonts w:eastAsia="맑은 고딕"/>
                <w:i/>
                <w:color w:val="0000FF"/>
                <w:lang w:eastAsia="ko-KR"/>
              </w:rPr>
            </w:pPr>
            <w:r w:rsidRPr="00C745D3">
              <w:rPr>
                <w:rFonts w:eastAsia="맑은 고딕" w:hint="eastAsia"/>
                <w:i/>
                <w:color w:val="0000FF"/>
                <w:lang w:eastAsia="ko-KR"/>
              </w:rPr>
              <w:t>For both UE and Base Station side, the spectrum mask</w:t>
            </w:r>
            <w:r w:rsidRPr="00C745D3">
              <w:rPr>
                <w:rFonts w:eastAsia="맑은 고딕"/>
                <w:i/>
                <w:color w:val="0000FF"/>
                <w:lang w:eastAsia="ko-KR"/>
              </w:rPr>
              <w:t>s</w:t>
            </w:r>
            <w:r w:rsidRPr="00C745D3">
              <w:rPr>
                <w:rFonts w:eastAsia="맑은 고딕" w:hint="eastAsia"/>
                <w:i/>
                <w:color w:val="0000FF"/>
                <w:lang w:eastAsia="ko-KR"/>
              </w:rPr>
              <w:t xml:space="preserve"> </w:t>
            </w:r>
            <w:r w:rsidRPr="00C745D3">
              <w:rPr>
                <w:rFonts w:eastAsia="맑은 고딕"/>
                <w:i/>
                <w:color w:val="0000FF"/>
                <w:lang w:eastAsia="ko-KR"/>
              </w:rPr>
              <w:t>are</w:t>
            </w:r>
            <w:r w:rsidRPr="00C745D3">
              <w:rPr>
                <w:rFonts w:eastAsia="맑은 고딕" w:hint="eastAsia"/>
                <w:i/>
                <w:color w:val="0000FF"/>
                <w:lang w:eastAsia="ko-KR"/>
              </w:rPr>
              <w:t xml:space="preserve"> specified in </w:t>
            </w:r>
            <w:r w:rsidR="00AB114A" w:rsidRPr="00C745D3">
              <w:rPr>
                <w:rFonts w:eastAsia="맑은 고딕"/>
                <w:i/>
                <w:color w:val="0000FF"/>
                <w:lang w:eastAsia="ko-KR"/>
              </w:rPr>
              <w:t>TTAT.3G-</w:t>
            </w:r>
            <w:r w:rsidRPr="00C745D3">
              <w:rPr>
                <w:rFonts w:eastAsia="맑은 고딕" w:hint="eastAsia"/>
                <w:i/>
                <w:color w:val="0000FF"/>
                <w:lang w:eastAsia="ko-KR"/>
              </w:rPr>
              <w:t>38.101</w:t>
            </w:r>
            <w:r w:rsidR="008A01CF" w:rsidRPr="00C745D3">
              <w:rPr>
                <w:rFonts w:eastAsia="맑은 고딕"/>
                <w:i/>
                <w:color w:val="0000FF"/>
                <w:lang w:eastAsia="ko-KR"/>
              </w:rPr>
              <w:t>-1, 38.101-2</w:t>
            </w:r>
            <w:r w:rsidRPr="00C745D3">
              <w:rPr>
                <w:rFonts w:eastAsia="맑은 고딕" w:hint="eastAsia"/>
                <w:i/>
                <w:color w:val="0000FF"/>
                <w:lang w:eastAsia="ko-KR"/>
              </w:rPr>
              <w:t xml:space="preserve"> and 38.104, respectively.</w:t>
            </w:r>
          </w:p>
          <w:p w14:paraId="27B41C06" w14:textId="06D50C6D" w:rsidR="009F3AFF" w:rsidRPr="00C745D3" w:rsidRDefault="009F3AFF" w:rsidP="00B8604F">
            <w:pPr>
              <w:pStyle w:val="Tabletext"/>
              <w:spacing w:beforeLines="50" w:before="120" w:after="0"/>
              <w:rPr>
                <w:rFonts w:eastAsia="맑은 고딕"/>
                <w:bCs/>
                <w:lang w:eastAsia="ko-KR"/>
              </w:rPr>
            </w:pPr>
          </w:p>
        </w:tc>
      </w:tr>
      <w:tr w:rsidR="007C47E8" w:rsidRPr="00C745D3" w14:paraId="5296A38E"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7D2D4C56" w14:textId="439CE7ED" w:rsidR="005B53D3" w:rsidRPr="00C745D3" w:rsidRDefault="007C47E8" w:rsidP="007C47E8">
            <w:pPr>
              <w:pStyle w:val="Tabletext"/>
              <w:rPr>
                <w:rFonts w:eastAsia="맑은 고딕"/>
              </w:rPr>
            </w:pPr>
            <w:r w:rsidRPr="00C745D3">
              <w:rPr>
                <w:rFonts w:eastAsia="맑은 고딕"/>
              </w:rPr>
              <w:t>5.2.3.2.26.6</w:t>
            </w:r>
          </w:p>
        </w:tc>
        <w:tc>
          <w:tcPr>
            <w:tcW w:w="8221" w:type="dxa"/>
            <w:tcBorders>
              <w:top w:val="single" w:sz="4" w:space="0" w:color="auto"/>
              <w:left w:val="single" w:sz="4" w:space="0" w:color="auto"/>
              <w:bottom w:val="single" w:sz="4" w:space="0" w:color="auto"/>
              <w:right w:val="single" w:sz="4" w:space="0" w:color="auto"/>
            </w:tcBorders>
          </w:tcPr>
          <w:p w14:paraId="4DD686F0" w14:textId="77777777" w:rsidR="007C47E8" w:rsidRPr="00C745D3" w:rsidRDefault="007C47E8" w:rsidP="007C47E8">
            <w:pPr>
              <w:pStyle w:val="Tabletext"/>
              <w:rPr>
                <w:rFonts w:eastAsia="맑은 고딕"/>
                <w:lang w:eastAsia="ko-KR"/>
              </w:rPr>
            </w:pPr>
            <w:r w:rsidRPr="00C745D3">
              <w:t xml:space="preserve">Describe any UE power saving mechanisms used in the RIT/SRIT. </w:t>
            </w:r>
          </w:p>
          <w:p w14:paraId="3A037D3B" w14:textId="77777777" w:rsidR="007C47E8" w:rsidRPr="00C745D3" w:rsidRDefault="007C47E8" w:rsidP="007C47E8">
            <w:pPr>
              <w:pStyle w:val="Tabletext"/>
              <w:rPr>
                <w:rFonts w:eastAsia="맑은 고딕"/>
                <w:lang w:eastAsia="ko-KR"/>
              </w:rPr>
            </w:pPr>
          </w:p>
          <w:p w14:paraId="7A1C2E91" w14:textId="77777777" w:rsidR="006F78CF" w:rsidRPr="00C745D3" w:rsidRDefault="006F78CF" w:rsidP="006F78C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Theme="minorEastAsia"/>
                <w:i/>
                <w:color w:val="0000FF"/>
                <w:sz w:val="20"/>
                <w:lang w:eastAsia="zh-CN"/>
              </w:rPr>
            </w:pPr>
            <w:r w:rsidRPr="00C745D3">
              <w:rPr>
                <w:rFonts w:eastAsiaTheme="minorEastAsia" w:hint="eastAsia"/>
                <w:i/>
                <w:color w:val="0000FF"/>
                <w:sz w:val="20"/>
                <w:lang w:eastAsia="zh-CN"/>
              </w:rPr>
              <w:t>DRX in connected</w:t>
            </w:r>
            <w:r w:rsidRPr="00C745D3">
              <w:rPr>
                <w:rFonts w:eastAsiaTheme="minorEastAsia"/>
                <w:i/>
                <w:color w:val="0000FF"/>
                <w:sz w:val="20"/>
                <w:lang w:eastAsia="zh-CN"/>
              </w:rPr>
              <w:t xml:space="preserve">, inactive, and idle </w:t>
            </w:r>
            <w:r w:rsidRPr="00C745D3">
              <w:rPr>
                <w:rFonts w:eastAsiaTheme="minorEastAsia" w:hint="eastAsia"/>
                <w:i/>
                <w:color w:val="0000FF"/>
                <w:sz w:val="20"/>
                <w:lang w:eastAsia="zh-CN"/>
              </w:rPr>
              <w:t>mode</w:t>
            </w:r>
            <w:r w:rsidRPr="00C745D3">
              <w:rPr>
                <w:rFonts w:eastAsiaTheme="minorEastAsia"/>
                <w:i/>
                <w:color w:val="0000FF"/>
                <w:sz w:val="20"/>
                <w:lang w:eastAsia="zh-CN"/>
              </w:rPr>
              <w:t>s is supported</w:t>
            </w:r>
            <w:r w:rsidRPr="00C745D3">
              <w:rPr>
                <w:rFonts w:eastAsiaTheme="minorEastAsia" w:hint="eastAsia"/>
                <w:i/>
                <w:color w:val="0000FF"/>
                <w:sz w:val="20"/>
                <w:lang w:eastAsia="zh-CN"/>
              </w:rPr>
              <w:t>.</w:t>
            </w:r>
          </w:p>
          <w:p w14:paraId="2633797F" w14:textId="77777777" w:rsidR="006F78CF" w:rsidRPr="00C745D3" w:rsidRDefault="006F78CF" w:rsidP="006F78C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Theme="minorEastAsia"/>
                <w:i/>
                <w:color w:val="0000FF"/>
                <w:sz w:val="20"/>
                <w:lang w:eastAsia="zh-CN"/>
              </w:rPr>
            </w:pPr>
            <w:r w:rsidRPr="00C745D3">
              <w:rPr>
                <w:rFonts w:eastAsiaTheme="minorEastAsia"/>
                <w:i/>
                <w:color w:val="0000FF"/>
                <w:sz w:val="20"/>
                <w:lang w:eastAsia="zh-CN"/>
              </w:rPr>
              <w:t>Inactive state, RF bandwidth adaptation, and pipelining frame structure are newly introduced features to further improve UE power saving.</w:t>
            </w:r>
          </w:p>
          <w:p w14:paraId="6B19A9DE" w14:textId="1410B04E" w:rsidR="006F78CF" w:rsidRPr="00C745D3" w:rsidRDefault="006F78CF" w:rsidP="00B8604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MS Mincho"/>
                <w:i/>
                <w:color w:val="FF0000"/>
                <w:sz w:val="20"/>
                <w:lang w:val="en-US" w:eastAsia="ja-JP"/>
              </w:rPr>
            </w:pPr>
          </w:p>
        </w:tc>
      </w:tr>
      <w:tr w:rsidR="007C47E8" w:rsidRPr="00C745D3" w14:paraId="4E46523E"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780D6CCD" w14:textId="6F6F6F4E" w:rsidR="005B53D3" w:rsidRPr="00C745D3" w:rsidRDefault="007C47E8" w:rsidP="007C47E8">
            <w:pPr>
              <w:pStyle w:val="Tabletext"/>
              <w:rPr>
                <w:rFonts w:eastAsia="맑은 고딕"/>
              </w:rPr>
            </w:pPr>
            <w:r w:rsidRPr="00C745D3">
              <w:rPr>
                <w:rFonts w:eastAsia="맑은 고딕"/>
              </w:rPr>
              <w:lastRenderedPageBreak/>
              <w:t>5.2.3.2.26.7</w:t>
            </w:r>
          </w:p>
        </w:tc>
        <w:tc>
          <w:tcPr>
            <w:tcW w:w="8221" w:type="dxa"/>
            <w:tcBorders>
              <w:top w:val="single" w:sz="4" w:space="0" w:color="auto"/>
              <w:left w:val="single" w:sz="4" w:space="0" w:color="auto"/>
              <w:bottom w:val="single" w:sz="4" w:space="0" w:color="auto"/>
              <w:right w:val="single" w:sz="4" w:space="0" w:color="auto"/>
            </w:tcBorders>
          </w:tcPr>
          <w:p w14:paraId="3613FC18" w14:textId="77777777" w:rsidR="007C47E8" w:rsidRPr="00C745D3" w:rsidRDefault="007C47E8" w:rsidP="007C47E8">
            <w:pPr>
              <w:pStyle w:val="Tabletext"/>
              <w:rPr>
                <w:i/>
                <w:iCs/>
              </w:rPr>
            </w:pPr>
            <w:r w:rsidRPr="00C745D3">
              <w:rPr>
                <w:i/>
                <w:iCs/>
              </w:rPr>
              <w:t>Simulation process issues</w:t>
            </w:r>
          </w:p>
          <w:p w14:paraId="37BAF5DE" w14:textId="77777777" w:rsidR="007C47E8" w:rsidRPr="00C745D3" w:rsidRDefault="007C47E8" w:rsidP="007C47E8">
            <w:pPr>
              <w:pStyle w:val="Tabletext"/>
            </w:pPr>
            <w:r w:rsidRPr="00C745D3">
              <w:t>Describe the methodology used in the analytical approach.</w:t>
            </w:r>
          </w:p>
          <w:p w14:paraId="1A7714A0" w14:textId="77777777" w:rsidR="007C47E8" w:rsidRPr="00C745D3" w:rsidRDefault="007C47E8" w:rsidP="007C47E8">
            <w:pPr>
              <w:pStyle w:val="Tabletext"/>
              <w:rPr>
                <w:rFonts w:eastAsia="맑은 고딕"/>
                <w:lang w:eastAsia="ko-KR"/>
              </w:rPr>
            </w:pPr>
            <w:r w:rsidRPr="00C745D3">
              <w:t>Proponent should provide information on the width of confidence intervals of user and system performance metrics of corresponding mean values, and evaluation groups are encouraged to provide this information as requested in § 7.1 of Report ITU-R M.</w:t>
            </w:r>
            <w:r w:rsidR="00897988" w:rsidRPr="00C745D3">
              <w:t>2412-0</w:t>
            </w:r>
            <w:r w:rsidRPr="00C745D3">
              <w:t>.</w:t>
            </w:r>
          </w:p>
          <w:p w14:paraId="655F02D5" w14:textId="77777777" w:rsidR="007C47E8" w:rsidRPr="00C745D3" w:rsidRDefault="007C47E8" w:rsidP="007C47E8">
            <w:pPr>
              <w:pStyle w:val="Tabletext"/>
              <w:rPr>
                <w:rFonts w:eastAsia="맑은 고딕"/>
                <w:lang w:eastAsia="ko-KR"/>
              </w:rPr>
            </w:pPr>
          </w:p>
          <w:p w14:paraId="220D58B0" w14:textId="4D6DD8AB" w:rsidR="00A873C6" w:rsidRPr="00C745D3" w:rsidRDefault="00A873C6" w:rsidP="00A873C6">
            <w:pPr>
              <w:pStyle w:val="Tabletext"/>
              <w:rPr>
                <w:rFonts w:eastAsia="맑은 고딕"/>
                <w:i/>
                <w:color w:val="0000FF"/>
                <w:lang w:eastAsia="ko-KR"/>
              </w:rPr>
            </w:pPr>
            <w:r w:rsidRPr="00C745D3">
              <w:rPr>
                <w:rFonts w:eastAsia="맑은 고딕" w:hint="eastAsia"/>
                <w:i/>
                <w:color w:val="0000FF"/>
                <w:lang w:eastAsia="ko-KR"/>
              </w:rPr>
              <w:t>R</w:t>
            </w:r>
            <w:r w:rsidRPr="00C745D3">
              <w:rPr>
                <w:rFonts w:eastAsia="맑은 고딕"/>
                <w:i/>
                <w:color w:val="0000FF"/>
                <w:lang w:eastAsia="ko-KR"/>
              </w:rPr>
              <w:t xml:space="preserve">elated description </w:t>
            </w:r>
            <w:r w:rsidR="00FA0069" w:rsidRPr="00C745D3">
              <w:rPr>
                <w:rFonts w:eastAsia="맑은 고딕"/>
                <w:i/>
                <w:color w:val="0000FF"/>
                <w:lang w:eastAsia="ko-KR"/>
              </w:rPr>
              <w:t xml:space="preserve">is </w:t>
            </w:r>
            <w:r w:rsidRPr="00C745D3">
              <w:rPr>
                <w:rFonts w:eastAsia="맑은 고딕"/>
                <w:i/>
                <w:color w:val="0000FF"/>
                <w:lang w:eastAsia="ko-KR"/>
              </w:rPr>
              <w:t>provided with the self-evaluation report in accordance with Report ITU-R M.2412-0.</w:t>
            </w:r>
          </w:p>
          <w:p w14:paraId="5CE813A4" w14:textId="39CA07AC" w:rsidR="006F78CF" w:rsidRPr="00C745D3" w:rsidRDefault="006F78CF" w:rsidP="00B8604F">
            <w:pPr>
              <w:pStyle w:val="Tabletext"/>
              <w:spacing w:beforeLines="50" w:before="120" w:after="0"/>
              <w:rPr>
                <w:rFonts w:eastAsia="맑은 고딕"/>
                <w:lang w:eastAsia="ko-KR"/>
              </w:rPr>
            </w:pPr>
          </w:p>
        </w:tc>
      </w:tr>
      <w:tr w:rsidR="007C47E8" w:rsidRPr="00C745D3" w14:paraId="517B886A"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7ACE024A" w14:textId="2FF5AA8A" w:rsidR="005B53D3" w:rsidRPr="00C745D3" w:rsidRDefault="007C47E8" w:rsidP="007C47E8">
            <w:pPr>
              <w:pStyle w:val="Tabletext"/>
              <w:rPr>
                <w:rFonts w:eastAsia="맑은 고딕"/>
              </w:rPr>
            </w:pPr>
            <w:r w:rsidRPr="00C745D3">
              <w:rPr>
                <w:rFonts w:eastAsia="맑은 고딕"/>
              </w:rPr>
              <w:t>5.2.3.2.26.8</w:t>
            </w:r>
          </w:p>
        </w:tc>
        <w:tc>
          <w:tcPr>
            <w:tcW w:w="8221" w:type="dxa"/>
            <w:tcBorders>
              <w:top w:val="single" w:sz="4" w:space="0" w:color="auto"/>
              <w:left w:val="single" w:sz="4" w:space="0" w:color="auto"/>
              <w:bottom w:val="single" w:sz="4" w:space="0" w:color="auto"/>
              <w:right w:val="single" w:sz="4" w:space="0" w:color="auto"/>
            </w:tcBorders>
          </w:tcPr>
          <w:p w14:paraId="4C3AD50E" w14:textId="77777777" w:rsidR="007C47E8" w:rsidRPr="00C745D3" w:rsidRDefault="007C47E8" w:rsidP="007C47E8">
            <w:pPr>
              <w:pStyle w:val="Tabletext"/>
              <w:rPr>
                <w:i/>
                <w:iCs/>
              </w:rPr>
            </w:pPr>
            <w:r w:rsidRPr="00C745D3">
              <w:rPr>
                <w:i/>
                <w:iCs/>
              </w:rPr>
              <w:t>Operational life time</w:t>
            </w:r>
          </w:p>
          <w:p w14:paraId="080C63D0" w14:textId="77777777" w:rsidR="007C47E8" w:rsidRPr="00C745D3" w:rsidRDefault="007C47E8" w:rsidP="007C47E8">
            <w:pPr>
              <w:pStyle w:val="Tabletext"/>
              <w:rPr>
                <w:rFonts w:eastAsia="맑은 고딕"/>
                <w:lang w:eastAsia="ko-KR"/>
              </w:rPr>
            </w:pPr>
            <w:r w:rsidRPr="00C745D3">
              <w:t>Describe the mechanisms to provide long operational life time for devices without recharge for at least massive machine type communications</w:t>
            </w:r>
          </w:p>
          <w:p w14:paraId="5E5DE15A" w14:textId="77777777" w:rsidR="007C47E8" w:rsidRPr="00C745D3" w:rsidRDefault="007C47E8" w:rsidP="00165916">
            <w:pPr>
              <w:pStyle w:val="Tabletext"/>
              <w:spacing w:beforeLines="50" w:before="120" w:after="0"/>
              <w:rPr>
                <w:i/>
                <w:iCs/>
              </w:rPr>
            </w:pPr>
          </w:p>
          <w:p w14:paraId="1958A332" w14:textId="68FDB5A8" w:rsidR="00AB06F0" w:rsidRPr="00C745D3" w:rsidRDefault="00AB06F0" w:rsidP="00165916">
            <w:pPr>
              <w:pStyle w:val="Tabletext"/>
              <w:spacing w:beforeLines="50" w:before="120" w:after="0"/>
              <w:rPr>
                <w:i/>
                <w:iCs/>
                <w:color w:val="0000FF"/>
                <w:lang w:eastAsia="ko-KR"/>
              </w:rPr>
            </w:pPr>
            <w:r w:rsidRPr="00C745D3">
              <w:rPr>
                <w:rFonts w:hint="eastAsia"/>
                <w:i/>
                <w:iCs/>
                <w:color w:val="0000FF"/>
                <w:lang w:eastAsia="ko-KR"/>
              </w:rPr>
              <w:t>I</w:t>
            </w:r>
            <w:r w:rsidRPr="00C745D3">
              <w:rPr>
                <w:i/>
                <w:iCs/>
                <w:color w:val="0000FF"/>
                <w:lang w:eastAsia="ko-KR"/>
              </w:rPr>
              <w:t>n order to lengthen battery life, DFT-s-OFDM, uplink power control, DRX in connected mode, configurable bandwidth for transmission/reception are provided.</w:t>
            </w:r>
          </w:p>
          <w:p w14:paraId="23857238" w14:textId="77777777" w:rsidR="006F78CF" w:rsidRPr="00C745D3" w:rsidRDefault="006F78CF" w:rsidP="00B8604F">
            <w:pPr>
              <w:pStyle w:val="Tabletext"/>
              <w:spacing w:beforeLines="50" w:before="120" w:after="0"/>
              <w:rPr>
                <w:rFonts w:eastAsia="맑은 고딕"/>
                <w:lang w:eastAsia="ko-KR"/>
              </w:rPr>
            </w:pPr>
          </w:p>
        </w:tc>
      </w:tr>
      <w:tr w:rsidR="007C47E8" w:rsidRPr="00C745D3" w14:paraId="7E8AD2AE" w14:textId="77777777" w:rsidTr="005D77DB">
        <w:trPr>
          <w:cantSplit/>
          <w:trHeight w:val="1578"/>
          <w:jc w:val="center"/>
        </w:trPr>
        <w:tc>
          <w:tcPr>
            <w:tcW w:w="1413" w:type="dxa"/>
            <w:tcBorders>
              <w:top w:val="single" w:sz="4" w:space="0" w:color="auto"/>
              <w:left w:val="single" w:sz="4" w:space="0" w:color="auto"/>
              <w:bottom w:val="single" w:sz="4" w:space="0" w:color="auto"/>
              <w:right w:val="single" w:sz="4" w:space="0" w:color="auto"/>
            </w:tcBorders>
          </w:tcPr>
          <w:p w14:paraId="0B2D1B95" w14:textId="49EBE85E" w:rsidR="005B53D3" w:rsidRPr="00C745D3" w:rsidRDefault="007C47E8" w:rsidP="007C47E8">
            <w:pPr>
              <w:pStyle w:val="Tabletext"/>
              <w:rPr>
                <w:rFonts w:eastAsia="맑은 고딕"/>
              </w:rPr>
            </w:pPr>
            <w:r w:rsidRPr="00C745D3">
              <w:rPr>
                <w:rFonts w:eastAsia="맑은 고딕"/>
              </w:rPr>
              <w:t>5.2.3.2.26.9</w:t>
            </w:r>
          </w:p>
        </w:tc>
        <w:tc>
          <w:tcPr>
            <w:tcW w:w="8221" w:type="dxa"/>
            <w:tcBorders>
              <w:top w:val="single" w:sz="4" w:space="0" w:color="auto"/>
              <w:left w:val="single" w:sz="4" w:space="0" w:color="auto"/>
              <w:bottom w:val="single" w:sz="4" w:space="0" w:color="auto"/>
              <w:right w:val="single" w:sz="4" w:space="0" w:color="auto"/>
            </w:tcBorders>
          </w:tcPr>
          <w:p w14:paraId="5C87EB22" w14:textId="77777777" w:rsidR="007C47E8" w:rsidRPr="00C745D3" w:rsidRDefault="007C47E8" w:rsidP="007C47E8">
            <w:pPr>
              <w:pStyle w:val="Tabletext"/>
              <w:rPr>
                <w:i/>
                <w:iCs/>
              </w:rPr>
            </w:pPr>
            <w:r w:rsidRPr="00C745D3">
              <w:rPr>
                <w:i/>
                <w:iCs/>
              </w:rPr>
              <w:t xml:space="preserve">Latency for infrequent small packet </w:t>
            </w:r>
          </w:p>
          <w:p w14:paraId="6554668B" w14:textId="77777777" w:rsidR="007C47E8" w:rsidRPr="00C745D3" w:rsidRDefault="007C47E8" w:rsidP="007C47E8">
            <w:pPr>
              <w:pStyle w:val="Tabletext"/>
              <w:rPr>
                <w:rFonts w:eastAsia="맑은 고딕"/>
                <w:lang w:eastAsia="ko-KR"/>
              </w:rPr>
            </w:pPr>
            <w:r w:rsidRPr="00C745D3">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C745D3">
              <w:rPr>
                <w:lang w:eastAsia="zh-CN"/>
              </w:rPr>
              <w:t>base station</w:t>
            </w:r>
            <w:r w:rsidRPr="00C745D3">
              <w:t>, when the UE starts from its most "battery efficient" state.</w:t>
            </w:r>
          </w:p>
          <w:p w14:paraId="71EED19D" w14:textId="77777777" w:rsidR="007C47E8" w:rsidRPr="00C745D3" w:rsidRDefault="007C47E8" w:rsidP="00165916">
            <w:pPr>
              <w:pStyle w:val="Tabletext"/>
              <w:spacing w:beforeLines="50" w:before="120" w:after="0"/>
              <w:rPr>
                <w:i/>
                <w:iCs/>
              </w:rPr>
            </w:pPr>
          </w:p>
          <w:p w14:paraId="2F858F19" w14:textId="6C2F8B58" w:rsidR="003E2E2A" w:rsidRPr="00C745D3" w:rsidRDefault="00A419F0" w:rsidP="00165916">
            <w:pPr>
              <w:pStyle w:val="Tabletext"/>
              <w:spacing w:beforeLines="50" w:before="120" w:after="0"/>
              <w:rPr>
                <w:i/>
                <w:iCs/>
                <w:color w:val="0000FF"/>
                <w:lang w:eastAsia="ko-KR"/>
              </w:rPr>
            </w:pPr>
            <w:r w:rsidRPr="00C745D3">
              <w:rPr>
                <w:i/>
                <w:iCs/>
                <w:color w:val="0000FF"/>
                <w:lang w:eastAsia="ko-KR"/>
              </w:rPr>
              <w:t xml:space="preserve">The RIT supports </w:t>
            </w:r>
            <w:r w:rsidR="00B1795E" w:rsidRPr="00C745D3">
              <w:rPr>
                <w:i/>
                <w:iCs/>
                <w:color w:val="0000FF"/>
                <w:lang w:eastAsia="ko-KR"/>
              </w:rPr>
              <w:t xml:space="preserve">the </w:t>
            </w:r>
            <w:r w:rsidRPr="00C745D3">
              <w:rPr>
                <w:i/>
                <w:iCs/>
                <w:color w:val="0000FF"/>
                <w:lang w:eastAsia="ko-KR"/>
              </w:rPr>
              <w:t xml:space="preserve">inactive state as a “battery efficient” state and a UE can maintain connections with base station in the state. So, the UE can transmit infrequent small packets without </w:t>
            </w:r>
            <w:r w:rsidR="00B1795E" w:rsidRPr="00C745D3">
              <w:rPr>
                <w:i/>
                <w:iCs/>
                <w:color w:val="0000FF"/>
                <w:lang w:eastAsia="ko-KR"/>
              </w:rPr>
              <w:t>performing signalling for connection setup</w:t>
            </w:r>
            <w:r w:rsidRPr="00C745D3">
              <w:rPr>
                <w:i/>
                <w:iCs/>
                <w:color w:val="0000FF"/>
                <w:lang w:eastAsia="ko-KR"/>
              </w:rPr>
              <w:t>.</w:t>
            </w:r>
          </w:p>
          <w:p w14:paraId="13996380" w14:textId="77777777" w:rsidR="006F78CF" w:rsidRPr="00C745D3" w:rsidRDefault="006F78CF" w:rsidP="00B8604F">
            <w:pPr>
              <w:pStyle w:val="Tabletext"/>
              <w:spacing w:beforeLines="50" w:before="120" w:after="0"/>
              <w:rPr>
                <w:rFonts w:eastAsia="맑은 고딕"/>
                <w:lang w:eastAsia="ko-KR"/>
              </w:rPr>
            </w:pPr>
          </w:p>
        </w:tc>
      </w:tr>
      <w:tr w:rsidR="007C47E8" w:rsidRPr="00C745D3" w14:paraId="0AF0E830"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753FE483" w14:textId="77777777" w:rsidR="005B53D3" w:rsidRPr="00C745D3" w:rsidRDefault="007C47E8" w:rsidP="007C47E8">
            <w:pPr>
              <w:pStyle w:val="Tabletext"/>
              <w:rPr>
                <w:rFonts w:eastAsia="맑은 고딕"/>
                <w:lang w:eastAsia="ko-KR"/>
              </w:rPr>
            </w:pPr>
            <w:bookmarkStart w:id="1" w:name="_Hlk485410211"/>
            <w:r w:rsidRPr="00C745D3">
              <w:rPr>
                <w:rFonts w:eastAsia="맑은 고딕"/>
                <w:lang w:eastAsia="ko-KR"/>
              </w:rPr>
              <w:t>5.2.3.2.26.10</w:t>
            </w:r>
          </w:p>
          <w:p w14:paraId="2EC14B5B" w14:textId="5C73D471" w:rsidR="00E95072" w:rsidRPr="00C745D3" w:rsidRDefault="00E95072" w:rsidP="007C47E8">
            <w:pPr>
              <w:pStyle w:val="Tabletext"/>
              <w:rPr>
                <w:rFonts w:eastAsia="맑은 고딕"/>
                <w:lang w:eastAsia="ko-KR"/>
              </w:rPr>
            </w:pPr>
          </w:p>
        </w:tc>
        <w:tc>
          <w:tcPr>
            <w:tcW w:w="8221" w:type="dxa"/>
            <w:tcBorders>
              <w:top w:val="single" w:sz="4" w:space="0" w:color="auto"/>
              <w:left w:val="single" w:sz="4" w:space="0" w:color="auto"/>
              <w:bottom w:val="single" w:sz="4" w:space="0" w:color="auto"/>
              <w:right w:val="single" w:sz="4" w:space="0" w:color="auto"/>
            </w:tcBorders>
          </w:tcPr>
          <w:p w14:paraId="4874BC7F" w14:textId="77777777" w:rsidR="007C47E8" w:rsidRPr="00C745D3" w:rsidRDefault="007C47E8" w:rsidP="007C47E8">
            <w:pPr>
              <w:pStyle w:val="Tabletext"/>
              <w:rPr>
                <w:i/>
              </w:rPr>
            </w:pPr>
            <w:r w:rsidRPr="00C745D3">
              <w:rPr>
                <w:i/>
              </w:rPr>
              <w:t>Control plane latency</w:t>
            </w:r>
          </w:p>
          <w:p w14:paraId="41703731" w14:textId="77777777" w:rsidR="007C47E8" w:rsidRPr="00C745D3" w:rsidRDefault="007C47E8" w:rsidP="007C47E8">
            <w:pPr>
              <w:pStyle w:val="Tabletext"/>
              <w:rPr>
                <w:rFonts w:eastAsia="맑은 고딕"/>
                <w:lang w:eastAsia="ko-KR"/>
              </w:rPr>
            </w:pPr>
            <w:r w:rsidRPr="00C745D3">
              <w:t>Provide additional information whether the RIT/SRIT can support a lower control plane latency (refer to § 4.7.2 in Report ITU-R M.</w:t>
            </w:r>
            <w:r w:rsidR="00897988" w:rsidRPr="00C745D3">
              <w:t>2410-0</w:t>
            </w:r>
            <w:r w:rsidRPr="00C745D3">
              <w:t>).</w:t>
            </w:r>
          </w:p>
          <w:p w14:paraId="09023197" w14:textId="77777777" w:rsidR="007C47E8" w:rsidRPr="00C745D3" w:rsidRDefault="007C47E8" w:rsidP="007C47E8">
            <w:pPr>
              <w:pStyle w:val="Tabletext"/>
              <w:rPr>
                <w:rFonts w:eastAsia="맑은 고딕"/>
                <w:lang w:eastAsia="ko-KR"/>
              </w:rPr>
            </w:pPr>
          </w:p>
          <w:p w14:paraId="299B9C2E" w14:textId="3CB73840" w:rsidR="009F3AFF" w:rsidRPr="00C745D3" w:rsidRDefault="00B149D5" w:rsidP="00B8604F">
            <w:pPr>
              <w:pStyle w:val="Tabletext"/>
              <w:rPr>
                <w:rFonts w:eastAsia="Times New Roman"/>
                <w:i/>
                <w:iCs/>
                <w:color w:val="0000FF"/>
                <w:lang w:eastAsia="ja-JP"/>
              </w:rPr>
            </w:pPr>
            <w:r w:rsidRPr="00C745D3">
              <w:rPr>
                <w:rFonts w:eastAsia="Times New Roman"/>
                <w:i/>
                <w:iCs/>
                <w:color w:val="0000FF"/>
                <w:lang w:eastAsia="ja-JP"/>
              </w:rPr>
              <w:t xml:space="preserve">As described in the control plane latency evaluation in </w:t>
            </w:r>
            <w:r w:rsidR="00315895" w:rsidRPr="00C745D3">
              <w:rPr>
                <w:rFonts w:eastAsia="Times New Roman"/>
                <w:i/>
                <w:iCs/>
                <w:color w:val="0000FF"/>
                <w:lang w:eastAsia="ja-JP"/>
              </w:rPr>
              <w:t>3</w:t>
            </w:r>
            <w:r w:rsidR="00315895" w:rsidRPr="00C745D3">
              <w:rPr>
                <w:rFonts w:eastAsiaTheme="minorEastAsia" w:hint="eastAsia"/>
                <w:i/>
                <w:iCs/>
                <w:color w:val="0000FF"/>
                <w:lang w:eastAsia="ko-KR"/>
              </w:rPr>
              <w:t>G</w:t>
            </w:r>
            <w:r w:rsidR="00315895" w:rsidRPr="00C745D3">
              <w:rPr>
                <w:rFonts w:eastAsiaTheme="minorEastAsia"/>
                <w:i/>
                <w:iCs/>
                <w:color w:val="0000FF"/>
                <w:lang w:eastAsia="ko-KR"/>
              </w:rPr>
              <w:t xml:space="preserve">PP </w:t>
            </w:r>
            <w:r w:rsidRPr="00C745D3">
              <w:rPr>
                <w:rFonts w:eastAsia="Times New Roman"/>
                <w:i/>
                <w:iCs/>
                <w:color w:val="0000FF"/>
                <w:lang w:eastAsia="ja-JP"/>
              </w:rPr>
              <w:t>TR37.910, if, in control plane procedure, the latency of step 7 and step 9 can be further reduced, the 10ms target as encouraged by ITU-R can be achieved in some cases.</w:t>
            </w:r>
          </w:p>
          <w:p w14:paraId="7401FA6C" w14:textId="62A9DD4C" w:rsidR="00F27026" w:rsidRPr="00C745D3" w:rsidRDefault="00F27026" w:rsidP="00B8604F">
            <w:pPr>
              <w:pStyle w:val="Tabletext"/>
              <w:rPr>
                <w:rFonts w:eastAsia="맑은 고딕"/>
                <w:bCs/>
                <w:lang w:eastAsia="ko-KR"/>
              </w:rPr>
            </w:pPr>
          </w:p>
        </w:tc>
      </w:tr>
      <w:bookmarkEnd w:id="1"/>
      <w:tr w:rsidR="007C47E8" w:rsidRPr="00C745D3" w14:paraId="70FA0904" w14:textId="77777777" w:rsidTr="005D77DB">
        <w:trPr>
          <w:cantSplit/>
          <w:trHeight w:val="2684"/>
          <w:jc w:val="center"/>
        </w:trPr>
        <w:tc>
          <w:tcPr>
            <w:tcW w:w="1413" w:type="dxa"/>
            <w:tcBorders>
              <w:top w:val="single" w:sz="4" w:space="0" w:color="auto"/>
              <w:left w:val="single" w:sz="4" w:space="0" w:color="auto"/>
              <w:bottom w:val="single" w:sz="4" w:space="0" w:color="auto"/>
              <w:right w:val="single" w:sz="4" w:space="0" w:color="auto"/>
            </w:tcBorders>
          </w:tcPr>
          <w:p w14:paraId="4FD6ADBD" w14:textId="77777777" w:rsidR="005B53D3" w:rsidRPr="00C745D3" w:rsidRDefault="007C47E8" w:rsidP="007C47E8">
            <w:pPr>
              <w:pStyle w:val="Tabletext"/>
              <w:rPr>
                <w:rFonts w:eastAsia="맑은 고딕"/>
                <w:lang w:eastAsia="ko-KR"/>
              </w:rPr>
            </w:pPr>
            <w:r w:rsidRPr="00C745D3">
              <w:rPr>
                <w:rFonts w:eastAsia="맑은 고딕"/>
                <w:lang w:eastAsia="ko-KR"/>
              </w:rPr>
              <w:t>5.2.3.2.26.11</w:t>
            </w:r>
          </w:p>
          <w:p w14:paraId="57084317" w14:textId="51C355F2" w:rsidR="00E95072" w:rsidRPr="00C745D3" w:rsidRDefault="00E95072" w:rsidP="007C47E8">
            <w:pPr>
              <w:pStyle w:val="Tabletext"/>
              <w:rPr>
                <w:rFonts w:eastAsia="맑은 고딕"/>
                <w:lang w:eastAsia="ko-KR"/>
              </w:rPr>
            </w:pPr>
          </w:p>
        </w:tc>
        <w:tc>
          <w:tcPr>
            <w:tcW w:w="8221" w:type="dxa"/>
            <w:tcBorders>
              <w:top w:val="single" w:sz="4" w:space="0" w:color="auto"/>
              <w:left w:val="single" w:sz="4" w:space="0" w:color="auto"/>
              <w:bottom w:val="single" w:sz="4" w:space="0" w:color="auto"/>
              <w:right w:val="single" w:sz="4" w:space="0" w:color="auto"/>
            </w:tcBorders>
          </w:tcPr>
          <w:p w14:paraId="7302B865" w14:textId="77777777" w:rsidR="007C47E8" w:rsidRPr="00C745D3" w:rsidRDefault="007C47E8" w:rsidP="007C47E8">
            <w:pPr>
              <w:pStyle w:val="Tabletext"/>
              <w:rPr>
                <w:i/>
              </w:rPr>
            </w:pPr>
            <w:r w:rsidRPr="00C745D3">
              <w:rPr>
                <w:i/>
              </w:rPr>
              <w:t>Reliability</w:t>
            </w:r>
          </w:p>
          <w:p w14:paraId="4A69023D" w14:textId="77777777" w:rsidR="007C47E8" w:rsidRPr="00C745D3" w:rsidRDefault="007C47E8" w:rsidP="007C47E8">
            <w:pPr>
              <w:pStyle w:val="Tabletext"/>
              <w:rPr>
                <w:rFonts w:eastAsia="맑은 고딕"/>
                <w:bCs/>
                <w:lang w:eastAsia="ko-KR"/>
              </w:rPr>
            </w:pPr>
            <w:r w:rsidRPr="00C745D3">
              <w:rPr>
                <w:bCs/>
              </w:rPr>
              <w:t xml:space="preserve">Provide additional information whether the RIT/RSIT can support reliability for larger packet sizes (refer to </w:t>
            </w:r>
            <w:r w:rsidRPr="00C745D3">
              <w:t>§</w:t>
            </w:r>
            <w:r w:rsidRPr="00C745D3">
              <w:rPr>
                <w:bCs/>
              </w:rPr>
              <w:t xml:space="preserve"> 4.10 in Report ITU-R M.</w:t>
            </w:r>
            <w:r w:rsidR="00897988" w:rsidRPr="00C745D3">
              <w:rPr>
                <w:bCs/>
              </w:rPr>
              <w:t>2410-0</w:t>
            </w:r>
            <w:r w:rsidRPr="00C745D3">
              <w:rPr>
                <w:bCs/>
              </w:rPr>
              <w:t>).</w:t>
            </w:r>
          </w:p>
          <w:p w14:paraId="4C1175B2" w14:textId="77777777" w:rsidR="00D62A79" w:rsidRPr="00C745D3" w:rsidRDefault="00D62A79" w:rsidP="00195E72">
            <w:pPr>
              <w:pStyle w:val="Tabletext"/>
              <w:spacing w:beforeLines="50" w:before="120" w:after="0"/>
              <w:rPr>
                <w:i/>
                <w:color w:val="0000FF"/>
              </w:rPr>
            </w:pPr>
          </w:p>
          <w:p w14:paraId="5568F7C0" w14:textId="0A69D114" w:rsidR="00D62A79" w:rsidRPr="00C745D3" w:rsidRDefault="00D62A79" w:rsidP="00D62A79">
            <w:pPr>
              <w:pStyle w:val="Tabletext"/>
              <w:rPr>
                <w:rFonts w:eastAsiaTheme="minorEastAsia"/>
                <w:i/>
                <w:color w:val="0000FF"/>
                <w:szCs w:val="22"/>
                <w:lang w:eastAsia="zh-CN"/>
              </w:rPr>
            </w:pPr>
            <w:r w:rsidRPr="00C745D3">
              <w:rPr>
                <w:rFonts w:eastAsiaTheme="minorEastAsia"/>
                <w:i/>
                <w:color w:val="0000FF"/>
                <w:szCs w:val="22"/>
                <w:lang w:eastAsia="zh-CN"/>
              </w:rPr>
              <w:t>NR supports 32 Bytes packets transmission with reliability 99.999% within 1ms one-way latency in accordance with ITU-R requirements. NR, in addition, supports:</w:t>
            </w:r>
          </w:p>
          <w:p w14:paraId="36F56D9F" w14:textId="77777777" w:rsidR="00D62A79" w:rsidRPr="00C745D3" w:rsidRDefault="00D62A79" w:rsidP="00D62A79">
            <w:pPr>
              <w:pStyle w:val="Tabletext"/>
              <w:numPr>
                <w:ilvl w:val="0"/>
                <w:numId w:val="60"/>
              </w:numPr>
              <w:textAlignment w:val="auto"/>
              <w:rPr>
                <w:rFonts w:eastAsiaTheme="minorEastAsia"/>
                <w:i/>
                <w:color w:val="0000FF"/>
                <w:szCs w:val="22"/>
                <w:lang w:eastAsia="zh-CN"/>
              </w:rPr>
            </w:pPr>
            <w:r w:rsidRPr="00C745D3">
              <w:rPr>
                <w:rFonts w:eastAsiaTheme="minorEastAsia"/>
                <w:i/>
                <w:color w:val="0000FF"/>
                <w:szCs w:val="22"/>
                <w:lang w:eastAsia="zh-CN"/>
              </w:rPr>
              <w:t>Reliability higher than 99.999% with packet duplication over two radio links (PDCP duplication).</w:t>
            </w:r>
          </w:p>
          <w:p w14:paraId="007B43AF" w14:textId="76B66BF5" w:rsidR="00D62A79" w:rsidRPr="00C745D3" w:rsidRDefault="00D62A79" w:rsidP="00D62A79">
            <w:pPr>
              <w:pStyle w:val="Tabletext"/>
              <w:numPr>
                <w:ilvl w:val="0"/>
                <w:numId w:val="60"/>
              </w:numPr>
              <w:textAlignment w:val="auto"/>
              <w:rPr>
                <w:rFonts w:eastAsiaTheme="minorEastAsia"/>
                <w:i/>
                <w:color w:val="0000FF"/>
                <w:szCs w:val="22"/>
                <w:lang w:eastAsia="zh-CN"/>
              </w:rPr>
            </w:pPr>
            <w:r w:rsidRPr="00C745D3">
              <w:rPr>
                <w:rFonts w:eastAsiaTheme="minorEastAsia"/>
                <w:i/>
                <w:color w:val="0000FF"/>
                <w:szCs w:val="22"/>
                <w:lang w:eastAsia="zh-CN"/>
              </w:rPr>
              <w:t>Reliability of 99.999% within 1 ms one-way latency for larger packets (200 bytes) can be achieved [</w:t>
            </w:r>
            <w:r w:rsidR="00315895" w:rsidRPr="00C745D3">
              <w:rPr>
                <w:rFonts w:eastAsia="Times New Roman"/>
                <w:i/>
                <w:iCs/>
                <w:color w:val="0000FF"/>
                <w:lang w:eastAsia="ja-JP"/>
              </w:rPr>
              <w:t>3</w:t>
            </w:r>
            <w:r w:rsidR="00315895" w:rsidRPr="00C745D3">
              <w:rPr>
                <w:rFonts w:eastAsiaTheme="minorEastAsia" w:hint="eastAsia"/>
                <w:i/>
                <w:iCs/>
                <w:color w:val="0000FF"/>
                <w:lang w:eastAsia="ko-KR"/>
              </w:rPr>
              <w:t>G</w:t>
            </w:r>
            <w:r w:rsidR="00315895" w:rsidRPr="00C745D3">
              <w:rPr>
                <w:rFonts w:eastAsiaTheme="minorEastAsia"/>
                <w:i/>
                <w:iCs/>
                <w:color w:val="0000FF"/>
                <w:lang w:eastAsia="ko-KR"/>
              </w:rPr>
              <w:t xml:space="preserve">PP </w:t>
            </w:r>
            <w:r w:rsidRPr="00C745D3">
              <w:rPr>
                <w:rFonts w:eastAsiaTheme="minorEastAsia"/>
                <w:i/>
                <w:color w:val="0000FF"/>
                <w:szCs w:val="22"/>
                <w:lang w:eastAsia="zh-CN"/>
              </w:rPr>
              <w:t>TR 38.824, Rel-15 enabled use case].</w:t>
            </w:r>
          </w:p>
          <w:p w14:paraId="13E038AA" w14:textId="4F58825A" w:rsidR="00D62A79" w:rsidRPr="00C745D3" w:rsidRDefault="00D62A79" w:rsidP="00D62A79">
            <w:pPr>
              <w:pStyle w:val="Tabletext"/>
              <w:numPr>
                <w:ilvl w:val="0"/>
                <w:numId w:val="60"/>
              </w:numPr>
              <w:textAlignment w:val="auto"/>
              <w:rPr>
                <w:rFonts w:eastAsiaTheme="minorEastAsia"/>
                <w:i/>
                <w:color w:val="0000FF"/>
                <w:szCs w:val="22"/>
                <w:lang w:eastAsia="zh-CN"/>
              </w:rPr>
            </w:pPr>
            <w:r w:rsidRPr="00C745D3">
              <w:rPr>
                <w:rFonts w:eastAsiaTheme="minorEastAsia"/>
                <w:i/>
                <w:color w:val="0000FF"/>
                <w:szCs w:val="22"/>
                <w:lang w:eastAsia="zh-CN"/>
              </w:rPr>
              <w:t>Reliability equal or higher than 99.999% for packets larger than 32Bytes within more than 1 ms one-way latency [</w:t>
            </w:r>
            <w:r w:rsidR="00315895" w:rsidRPr="00C745D3">
              <w:rPr>
                <w:rFonts w:eastAsia="Times New Roman"/>
                <w:i/>
                <w:iCs/>
                <w:color w:val="0000FF"/>
                <w:lang w:eastAsia="ja-JP"/>
              </w:rPr>
              <w:t>3</w:t>
            </w:r>
            <w:r w:rsidR="00315895" w:rsidRPr="00C745D3">
              <w:rPr>
                <w:rFonts w:eastAsiaTheme="minorEastAsia" w:hint="eastAsia"/>
                <w:i/>
                <w:iCs/>
                <w:color w:val="0000FF"/>
                <w:lang w:eastAsia="ko-KR"/>
              </w:rPr>
              <w:t>G</w:t>
            </w:r>
            <w:r w:rsidR="00315895" w:rsidRPr="00C745D3">
              <w:rPr>
                <w:rFonts w:eastAsiaTheme="minorEastAsia"/>
                <w:i/>
                <w:iCs/>
                <w:color w:val="0000FF"/>
                <w:lang w:eastAsia="ko-KR"/>
              </w:rPr>
              <w:t xml:space="preserve">PP </w:t>
            </w:r>
            <w:r w:rsidRPr="00C745D3">
              <w:rPr>
                <w:rFonts w:eastAsiaTheme="minorEastAsia"/>
                <w:i/>
                <w:color w:val="0000FF"/>
                <w:szCs w:val="22"/>
                <w:lang w:eastAsia="zh-CN"/>
              </w:rPr>
              <w:t>TR 38.824].</w:t>
            </w:r>
          </w:p>
          <w:p w14:paraId="067927D7" w14:textId="77777777" w:rsidR="009F3AFF" w:rsidRPr="00C745D3" w:rsidRDefault="009F3AFF" w:rsidP="00B8604F">
            <w:pPr>
              <w:pStyle w:val="Tabletext"/>
              <w:spacing w:beforeLines="50" w:before="120" w:after="0"/>
              <w:rPr>
                <w:rFonts w:eastAsia="맑은 고딕"/>
                <w:bCs/>
                <w:lang w:eastAsia="ko-KR"/>
              </w:rPr>
            </w:pPr>
          </w:p>
        </w:tc>
      </w:tr>
      <w:tr w:rsidR="007C47E8" w:rsidRPr="00C745D3" w14:paraId="293D0274"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4338DB35" w14:textId="42BFBF80" w:rsidR="005B53D3" w:rsidRPr="00C745D3" w:rsidRDefault="007C47E8" w:rsidP="007C47E8">
            <w:pPr>
              <w:pStyle w:val="Tabletext"/>
              <w:rPr>
                <w:rFonts w:eastAsia="맑은 고딕"/>
              </w:rPr>
            </w:pPr>
            <w:r w:rsidRPr="00C745D3">
              <w:rPr>
                <w:rFonts w:eastAsia="맑은 고딕"/>
              </w:rPr>
              <w:lastRenderedPageBreak/>
              <w:t>5.2.3.2.26.12</w:t>
            </w:r>
          </w:p>
        </w:tc>
        <w:tc>
          <w:tcPr>
            <w:tcW w:w="8221" w:type="dxa"/>
            <w:tcBorders>
              <w:top w:val="single" w:sz="4" w:space="0" w:color="auto"/>
              <w:left w:val="single" w:sz="4" w:space="0" w:color="auto"/>
              <w:bottom w:val="single" w:sz="4" w:space="0" w:color="auto"/>
              <w:right w:val="single" w:sz="4" w:space="0" w:color="auto"/>
            </w:tcBorders>
          </w:tcPr>
          <w:p w14:paraId="773E6AB9" w14:textId="77777777" w:rsidR="007C47E8" w:rsidRPr="00C745D3" w:rsidRDefault="007C47E8" w:rsidP="007C47E8">
            <w:pPr>
              <w:pStyle w:val="Tabletext"/>
              <w:rPr>
                <w:i/>
              </w:rPr>
            </w:pPr>
            <w:bookmarkStart w:id="2" w:name="_Hlk485410169"/>
            <w:r w:rsidRPr="00C745D3">
              <w:rPr>
                <w:i/>
              </w:rPr>
              <w:t>Mobility</w:t>
            </w:r>
          </w:p>
          <w:p w14:paraId="30913FAE" w14:textId="77777777" w:rsidR="007C47E8" w:rsidRPr="00C745D3" w:rsidRDefault="007C47E8" w:rsidP="007C47E8">
            <w:pPr>
              <w:pStyle w:val="Tabletext"/>
              <w:rPr>
                <w:rFonts w:eastAsia="맑은 고딕"/>
                <w:lang w:eastAsia="ko-KR"/>
              </w:rPr>
            </w:pPr>
            <w:r w:rsidRPr="00C745D3">
              <w:t>Provide additional information for the downlink mobility performance of the RIT/SRIT (refer to § 4.11 in Report ITU-R M.</w:t>
            </w:r>
            <w:r w:rsidR="00897988" w:rsidRPr="00C745D3">
              <w:t>2410-0</w:t>
            </w:r>
            <w:r w:rsidRPr="00C745D3">
              <w:t>).</w:t>
            </w:r>
            <w:bookmarkEnd w:id="2"/>
          </w:p>
          <w:p w14:paraId="4F44D572" w14:textId="77777777" w:rsidR="007C47E8" w:rsidRPr="00C745D3" w:rsidRDefault="007C47E8" w:rsidP="007C47E8">
            <w:pPr>
              <w:pStyle w:val="Tabletext"/>
              <w:rPr>
                <w:rFonts w:eastAsia="맑은 고딕"/>
                <w:lang w:eastAsia="ko-KR"/>
              </w:rPr>
            </w:pPr>
          </w:p>
          <w:p w14:paraId="4BDC5221" w14:textId="2E24C00D" w:rsidR="00482E7E" w:rsidRPr="00C745D3" w:rsidRDefault="00482E7E" w:rsidP="007C47E8">
            <w:pPr>
              <w:pStyle w:val="Tabletext"/>
              <w:rPr>
                <w:i/>
                <w:iCs/>
                <w:color w:val="0000FF"/>
              </w:rPr>
            </w:pPr>
            <w:r w:rsidRPr="00C745D3">
              <w:rPr>
                <w:i/>
                <w:iCs/>
                <w:color w:val="0000FF"/>
              </w:rPr>
              <w:t>The intention of DMRS is for channel estimation.</w:t>
            </w:r>
            <w:r w:rsidR="00FA480B" w:rsidRPr="00C745D3">
              <w:rPr>
                <w:i/>
                <w:iCs/>
                <w:color w:val="0000FF"/>
              </w:rPr>
              <w:t xml:space="preserve"> In order to support different downlink mobility environments, DM-RS occasions in a slot can be differently configured. In the case of low mobility conditions, front-loaded one DM-RS configuration per slot is beneficial. To combat rapid channel, up to four DM-RS occasions per slot can be configured. Also, TRS and PT-RS are supported for frequency tracking and phase noise compensation, respectively.</w:t>
            </w:r>
          </w:p>
          <w:p w14:paraId="5EF64835" w14:textId="77777777" w:rsidR="009F3AFF" w:rsidRPr="00C745D3" w:rsidRDefault="009F3AFF" w:rsidP="00B8604F">
            <w:pPr>
              <w:pStyle w:val="Tabletext"/>
              <w:spacing w:beforeLines="50" w:before="120" w:after="0"/>
              <w:rPr>
                <w:rFonts w:eastAsia="맑은 고딕"/>
                <w:lang w:eastAsia="ko-KR"/>
              </w:rPr>
            </w:pPr>
          </w:p>
        </w:tc>
      </w:tr>
      <w:tr w:rsidR="007C47E8" w:rsidRPr="00C745D3" w14:paraId="3837EB13" w14:textId="77777777" w:rsidTr="005D77DB">
        <w:trPr>
          <w:cantSplit/>
          <w:jc w:val="center"/>
        </w:trPr>
        <w:tc>
          <w:tcPr>
            <w:tcW w:w="1413" w:type="dxa"/>
            <w:tcBorders>
              <w:top w:val="single" w:sz="4" w:space="0" w:color="auto"/>
              <w:left w:val="single" w:sz="4" w:space="0" w:color="auto"/>
              <w:bottom w:val="single" w:sz="4" w:space="0" w:color="auto"/>
              <w:right w:val="single" w:sz="4" w:space="0" w:color="auto"/>
            </w:tcBorders>
          </w:tcPr>
          <w:p w14:paraId="5B72EE4D" w14:textId="1BDD3FDA" w:rsidR="007C47E8" w:rsidRPr="00C745D3" w:rsidRDefault="007C47E8" w:rsidP="007C47E8">
            <w:pPr>
              <w:pStyle w:val="Tabletext"/>
              <w:rPr>
                <w:rFonts w:eastAsia="맑은 고딕"/>
                <w:b/>
              </w:rPr>
            </w:pPr>
            <w:r w:rsidRPr="00C745D3">
              <w:rPr>
                <w:rFonts w:eastAsia="맑은 고딕"/>
                <w:b/>
              </w:rPr>
              <w:t>5.2.3.2.27</w:t>
            </w:r>
          </w:p>
        </w:tc>
        <w:tc>
          <w:tcPr>
            <w:tcW w:w="8221" w:type="dxa"/>
            <w:tcBorders>
              <w:top w:val="single" w:sz="4" w:space="0" w:color="auto"/>
              <w:left w:val="single" w:sz="4" w:space="0" w:color="auto"/>
              <w:bottom w:val="single" w:sz="4" w:space="0" w:color="auto"/>
              <w:right w:val="single" w:sz="4" w:space="0" w:color="auto"/>
            </w:tcBorders>
          </w:tcPr>
          <w:p w14:paraId="632CF4A2" w14:textId="77777777" w:rsidR="007C47E8" w:rsidRPr="00C745D3" w:rsidRDefault="007C47E8" w:rsidP="007C47E8">
            <w:pPr>
              <w:pStyle w:val="Tabletext"/>
              <w:rPr>
                <w:b/>
              </w:rPr>
            </w:pPr>
            <w:r w:rsidRPr="00C745D3">
              <w:rPr>
                <w:b/>
              </w:rPr>
              <w:t>Other information</w:t>
            </w:r>
          </w:p>
          <w:p w14:paraId="4EB1E3EF" w14:textId="77777777" w:rsidR="007C47E8" w:rsidRPr="00C745D3" w:rsidRDefault="007C47E8" w:rsidP="007C47E8">
            <w:pPr>
              <w:pStyle w:val="Tabletext"/>
              <w:rPr>
                <w:rFonts w:eastAsia="맑은 고딕"/>
                <w:lang w:eastAsia="ko-KR"/>
              </w:rPr>
            </w:pPr>
            <w:r w:rsidRPr="00C745D3">
              <w:t>Please provide any additional information that the proponent believes may be useful to the evaluation process.</w:t>
            </w:r>
          </w:p>
          <w:p w14:paraId="64876FC1" w14:textId="5BE80E58" w:rsidR="007C47E8" w:rsidRPr="00C745D3" w:rsidRDefault="007C47E8" w:rsidP="007C47E8">
            <w:pPr>
              <w:pStyle w:val="Tabletext"/>
              <w:rPr>
                <w:rFonts w:eastAsia="맑은 고딕"/>
                <w:i/>
                <w:color w:val="0000FF"/>
                <w:lang w:eastAsia="ko-KR"/>
              </w:rPr>
            </w:pPr>
          </w:p>
          <w:p w14:paraId="11540A38" w14:textId="7AB9ABE3" w:rsidR="00D62A79" w:rsidRPr="00C745D3" w:rsidRDefault="00D62A79" w:rsidP="007C47E8">
            <w:pPr>
              <w:pStyle w:val="Tabletext"/>
              <w:rPr>
                <w:rFonts w:eastAsia="맑은 고딕"/>
                <w:i/>
                <w:color w:val="0000FF"/>
                <w:lang w:eastAsia="ko-KR"/>
              </w:rPr>
            </w:pPr>
            <w:r w:rsidRPr="00C745D3">
              <w:rPr>
                <w:rFonts w:eastAsia="맑은 고딕" w:hint="eastAsia"/>
                <w:i/>
                <w:color w:val="0000FF"/>
                <w:lang w:eastAsia="ko-KR"/>
              </w:rPr>
              <w:t>N</w:t>
            </w:r>
            <w:r w:rsidRPr="00C745D3">
              <w:rPr>
                <w:rFonts w:eastAsia="맑은 고딕"/>
                <w:i/>
                <w:color w:val="0000FF"/>
                <w:lang w:eastAsia="ko-KR"/>
              </w:rPr>
              <w:t>one</w:t>
            </w:r>
          </w:p>
          <w:p w14:paraId="0A81FF9D" w14:textId="24A27ECD" w:rsidR="009F3AFF" w:rsidRPr="00C745D3" w:rsidRDefault="009F3AFF" w:rsidP="00B8604F">
            <w:pPr>
              <w:pStyle w:val="Tabletext"/>
              <w:rPr>
                <w:rFonts w:eastAsia="맑은 고딕"/>
                <w:i/>
                <w:color w:val="0000FF"/>
                <w:lang w:eastAsia="ko-KR"/>
              </w:rPr>
            </w:pPr>
          </w:p>
        </w:tc>
      </w:tr>
    </w:tbl>
    <w:p w14:paraId="544204DA" w14:textId="77777777" w:rsidR="007C47E8" w:rsidRPr="00C745D3" w:rsidRDefault="007C47E8" w:rsidP="007C47E8">
      <w:pPr>
        <w:pStyle w:val="Tablefin"/>
      </w:pPr>
    </w:p>
    <w:p w14:paraId="03C10DF1" w14:textId="77777777" w:rsidR="00E43DB5" w:rsidRPr="00C745D3" w:rsidRDefault="00E43DB5" w:rsidP="007C47E8">
      <w:pPr>
        <w:pStyle w:val="Tablefin"/>
      </w:pPr>
    </w:p>
    <w:p w14:paraId="20409BDD" w14:textId="77777777" w:rsidR="00146D1C" w:rsidRPr="00146D1C" w:rsidRDefault="00973B1B" w:rsidP="00E43DB5">
      <w:pPr>
        <w:jc w:val="center"/>
        <w:rPr>
          <w:lang w:eastAsia="ko-KR"/>
        </w:rPr>
      </w:pPr>
      <w:r w:rsidRPr="00C745D3">
        <w:t>______________</w:t>
      </w:r>
    </w:p>
    <w:sectPr w:rsidR="00146D1C" w:rsidRPr="00146D1C" w:rsidSect="00D02712">
      <w:headerReference w:type="default" r:id="rId15"/>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44E5C" w14:textId="77777777" w:rsidR="002A000A" w:rsidRDefault="002A000A">
      <w:r>
        <w:separator/>
      </w:r>
    </w:p>
  </w:endnote>
  <w:endnote w:type="continuationSeparator" w:id="0">
    <w:p w14:paraId="61937853" w14:textId="77777777" w:rsidR="002A000A" w:rsidRDefault="002A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0" w:usb1="00000000" w:usb2="00000000" w:usb3="00000000" w:csb0="000000F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체">
    <w:panose1 w:val="02030609000101010101"/>
    <w:charset w:val="81"/>
    <w:family w:val="roma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w:panose1 w:val="020B0604030504040204"/>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1"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함초롬돋움">
    <w:panose1 w:val="020B0604000101010101"/>
    <w:charset w:val="81"/>
    <w:family w:val="modern"/>
    <w:pitch w:val="variable"/>
    <w:sig w:usb0="F7002EFF" w:usb1="19DFFFFF" w:usb2="001BFDD7" w:usb3="00000000" w:csb0="001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1D914" w14:textId="77777777" w:rsidR="002A000A" w:rsidRDefault="002A000A">
      <w:r>
        <w:t>____________________</w:t>
      </w:r>
    </w:p>
  </w:footnote>
  <w:footnote w:type="continuationSeparator" w:id="0">
    <w:p w14:paraId="5CA76DCA" w14:textId="77777777" w:rsidR="002A000A" w:rsidRDefault="002A00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B319E" w14:textId="63687DCD" w:rsidR="00EF0C63" w:rsidRPr="00DF78CD" w:rsidRDefault="00EF0C63" w:rsidP="00DF78CD">
    <w:pPr>
      <w:pStyle w:val="a9"/>
    </w:pPr>
    <w:r>
      <w:rPr>
        <w:lang w:val="en-US"/>
      </w:rPr>
      <w:t xml:space="preserve">- </w:t>
    </w:r>
    <w:r>
      <w:rPr>
        <w:rStyle w:val="aa"/>
      </w:rPr>
      <w:fldChar w:fldCharType="begin"/>
    </w:r>
    <w:r>
      <w:rPr>
        <w:rStyle w:val="aa"/>
      </w:rPr>
      <w:instrText xml:space="preserve"> PAGE </w:instrText>
    </w:r>
    <w:r>
      <w:rPr>
        <w:rStyle w:val="aa"/>
      </w:rPr>
      <w:fldChar w:fldCharType="separate"/>
    </w:r>
    <w:r w:rsidR="00CB79F4">
      <w:rPr>
        <w:rStyle w:val="aa"/>
        <w:noProof/>
      </w:rPr>
      <w:t>20</w:t>
    </w:r>
    <w:r>
      <w:rPr>
        <w:rStyle w:val="aa"/>
      </w:rPr>
      <w:fldChar w:fldCharType="end"/>
    </w:r>
    <w:r>
      <w:rPr>
        <w:rStyle w:val="aa"/>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16"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18"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9"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39"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775471"/>
    <w:multiLevelType w:val="hybridMultilevel"/>
    <w:tmpl w:val="5A644BA8"/>
    <w:lvl w:ilvl="0" w:tplc="A288AAA0">
      <w:numFmt w:val="bullet"/>
      <w:lvlText w:val="-"/>
      <w:lvlJc w:val="left"/>
      <w:pPr>
        <w:ind w:left="684" w:hanging="400"/>
      </w:pPr>
      <w:rPr>
        <w:rFonts w:ascii="Times New Roman" w:eastAsia="Times New Roma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3"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8"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29E7439"/>
    <w:multiLevelType w:val="hybridMultilevel"/>
    <w:tmpl w:val="DF9640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51"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7BC330F5"/>
    <w:multiLevelType w:val="hybridMultilevel"/>
    <w:tmpl w:val="C2769C2A"/>
    <w:styleLink w:val="StyleBulleted1"/>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1" w15:restartNumberingAfterBreak="0">
    <w:nsid w:val="7FD84624"/>
    <w:multiLevelType w:val="multilevel"/>
    <w:tmpl w:val="38600E2E"/>
    <w:styleLink w:val="StyleBulletedSymbolsymbol1"/>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50"/>
  </w:num>
  <w:num w:numId="3">
    <w:abstractNumId w:val="18"/>
  </w:num>
  <w:num w:numId="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1"/>
  </w:num>
  <w:num w:numId="6">
    <w:abstractNumId w:val="57"/>
  </w:num>
  <w:num w:numId="7">
    <w:abstractNumId w:val="20"/>
  </w:num>
  <w:num w:numId="8">
    <w:abstractNumId w:val="12"/>
  </w:num>
  <w:num w:numId="9">
    <w:abstractNumId w:val="47"/>
  </w:num>
  <w:num w:numId="10">
    <w:abstractNumId w:val="22"/>
  </w:num>
  <w:num w:numId="11">
    <w:abstractNumId w:val="60"/>
  </w:num>
  <w:num w:numId="12">
    <w:abstractNumId w:val="45"/>
  </w:num>
  <w:num w:numId="13">
    <w:abstractNumId w:val="46"/>
  </w:num>
  <w:num w:numId="14">
    <w:abstractNumId w:val="15"/>
  </w:num>
  <w:num w:numId="15">
    <w:abstractNumId w:val="36"/>
  </w:num>
  <w:num w:numId="16">
    <w:abstractNumId w:val="14"/>
  </w:num>
  <w:num w:numId="17">
    <w:abstractNumId w:val="38"/>
  </w:num>
  <w:num w:numId="18">
    <w:abstractNumId w:val="8"/>
  </w:num>
  <w:num w:numId="19">
    <w:abstractNumId w:val="33"/>
  </w:num>
  <w:num w:numId="20">
    <w:abstractNumId w:val="39"/>
  </w:num>
  <w:num w:numId="21">
    <w:abstractNumId w:val="17"/>
  </w:num>
  <w:num w:numId="22">
    <w:abstractNumId w:val="37"/>
  </w:num>
  <w:num w:numId="23">
    <w:abstractNumId w:val="16"/>
  </w:num>
  <w:num w:numId="24">
    <w:abstractNumId w:val="55"/>
  </w:num>
  <w:num w:numId="25">
    <w:abstractNumId w:val="24"/>
  </w:num>
  <w:num w:numId="26">
    <w:abstractNumId w:val="0"/>
  </w:num>
  <w:num w:numId="27">
    <w:abstractNumId w:val="30"/>
  </w:num>
  <w:num w:numId="28">
    <w:abstractNumId w:val="59"/>
  </w:num>
  <w:num w:numId="29">
    <w:abstractNumId w:val="32"/>
  </w:num>
  <w:num w:numId="30">
    <w:abstractNumId w:val="28"/>
  </w:num>
  <w:num w:numId="31">
    <w:abstractNumId w:val="53"/>
  </w:num>
  <w:num w:numId="32">
    <w:abstractNumId w:val="2"/>
  </w:num>
  <w:num w:numId="33">
    <w:abstractNumId w:val="42"/>
  </w:num>
  <w:num w:numId="34">
    <w:abstractNumId w:val="44"/>
  </w:num>
  <w:num w:numId="35">
    <w:abstractNumId w:val="43"/>
  </w:num>
  <w:num w:numId="36">
    <w:abstractNumId w:val="19"/>
  </w:num>
  <w:num w:numId="37">
    <w:abstractNumId w:val="58"/>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9"/>
  </w:num>
  <w:num w:numId="41">
    <w:abstractNumId w:val="7"/>
  </w:num>
  <w:num w:numId="42">
    <w:abstractNumId w:val="34"/>
  </w:num>
  <w:num w:numId="43">
    <w:abstractNumId w:val="10"/>
  </w:num>
  <w:num w:numId="44">
    <w:abstractNumId w:val="11"/>
  </w:num>
  <w:num w:numId="45">
    <w:abstractNumId w:val="4"/>
  </w:num>
  <w:num w:numId="46">
    <w:abstractNumId w:val="6"/>
  </w:num>
  <w:num w:numId="47">
    <w:abstractNumId w:val="9"/>
  </w:num>
  <w:num w:numId="48">
    <w:abstractNumId w:val="51"/>
  </w:num>
  <w:num w:numId="49">
    <w:abstractNumId w:val="26"/>
  </w:num>
  <w:num w:numId="50">
    <w:abstractNumId w:val="40"/>
  </w:num>
  <w:num w:numId="51">
    <w:abstractNumId w:val="54"/>
  </w:num>
  <w:num w:numId="52">
    <w:abstractNumId w:val="27"/>
  </w:num>
  <w:num w:numId="53">
    <w:abstractNumId w:val="35"/>
  </w:num>
  <w:num w:numId="54">
    <w:abstractNumId w:val="25"/>
  </w:num>
  <w:num w:numId="55">
    <w:abstractNumId w:val="31"/>
  </w:num>
  <w:num w:numId="56">
    <w:abstractNumId w:val="21"/>
  </w:num>
  <w:num w:numId="57">
    <w:abstractNumId w:val="48"/>
  </w:num>
  <w:num w:numId="58">
    <w:abstractNumId w:val="13"/>
  </w:num>
  <w:num w:numId="59">
    <w:abstractNumId w:val="41"/>
  </w:num>
  <w:num w:numId="60">
    <w:abstractNumId w:val="23"/>
  </w:num>
  <w:num w:numId="61">
    <w:abstractNumId w:val="3"/>
  </w:num>
  <w:num w:numId="62">
    <w:abstractNumId w:val="49"/>
  </w:num>
  <w:num w:numId="63">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6F6"/>
    <w:rsid w:val="00001FE1"/>
    <w:rsid w:val="00002A6B"/>
    <w:rsid w:val="000069D4"/>
    <w:rsid w:val="00007968"/>
    <w:rsid w:val="00011142"/>
    <w:rsid w:val="00012535"/>
    <w:rsid w:val="000156CB"/>
    <w:rsid w:val="000174AD"/>
    <w:rsid w:val="00020307"/>
    <w:rsid w:val="00021D03"/>
    <w:rsid w:val="00022456"/>
    <w:rsid w:val="0002551A"/>
    <w:rsid w:val="00025A99"/>
    <w:rsid w:val="000271D7"/>
    <w:rsid w:val="00033362"/>
    <w:rsid w:val="00035029"/>
    <w:rsid w:val="00047A1D"/>
    <w:rsid w:val="00056340"/>
    <w:rsid w:val="000604B9"/>
    <w:rsid w:val="00060BBC"/>
    <w:rsid w:val="00062987"/>
    <w:rsid w:val="00072AEA"/>
    <w:rsid w:val="00077DFA"/>
    <w:rsid w:val="0008136E"/>
    <w:rsid w:val="00083C5F"/>
    <w:rsid w:val="0008560F"/>
    <w:rsid w:val="00093D5A"/>
    <w:rsid w:val="000A00DB"/>
    <w:rsid w:val="000A198C"/>
    <w:rsid w:val="000A23F3"/>
    <w:rsid w:val="000A6626"/>
    <w:rsid w:val="000A7051"/>
    <w:rsid w:val="000A7D55"/>
    <w:rsid w:val="000B4D43"/>
    <w:rsid w:val="000B6CA8"/>
    <w:rsid w:val="000C2E8E"/>
    <w:rsid w:val="000C2F08"/>
    <w:rsid w:val="000C7EC2"/>
    <w:rsid w:val="000D01FA"/>
    <w:rsid w:val="000D0DA7"/>
    <w:rsid w:val="000D5C82"/>
    <w:rsid w:val="000E0475"/>
    <w:rsid w:val="000E0E7C"/>
    <w:rsid w:val="000E1E4E"/>
    <w:rsid w:val="000F1B4B"/>
    <w:rsid w:val="000F6588"/>
    <w:rsid w:val="000F7780"/>
    <w:rsid w:val="001073DC"/>
    <w:rsid w:val="00124005"/>
    <w:rsid w:val="0012484C"/>
    <w:rsid w:val="00125E2F"/>
    <w:rsid w:val="0012744F"/>
    <w:rsid w:val="00131178"/>
    <w:rsid w:val="001401C8"/>
    <w:rsid w:val="001409CA"/>
    <w:rsid w:val="00143190"/>
    <w:rsid w:val="00143D93"/>
    <w:rsid w:val="00146D1C"/>
    <w:rsid w:val="00151C3F"/>
    <w:rsid w:val="00156F66"/>
    <w:rsid w:val="00163271"/>
    <w:rsid w:val="00165916"/>
    <w:rsid w:val="0016754D"/>
    <w:rsid w:val="00171BF4"/>
    <w:rsid w:val="00172A57"/>
    <w:rsid w:val="00182528"/>
    <w:rsid w:val="00182D73"/>
    <w:rsid w:val="00184FD2"/>
    <w:rsid w:val="0018500B"/>
    <w:rsid w:val="001854B9"/>
    <w:rsid w:val="001864BD"/>
    <w:rsid w:val="0018686F"/>
    <w:rsid w:val="00186F9D"/>
    <w:rsid w:val="00195E72"/>
    <w:rsid w:val="00196A19"/>
    <w:rsid w:val="001A3ACD"/>
    <w:rsid w:val="001A4075"/>
    <w:rsid w:val="001C6A63"/>
    <w:rsid w:val="001C721A"/>
    <w:rsid w:val="001E2DB3"/>
    <w:rsid w:val="001F1EC9"/>
    <w:rsid w:val="001F4CCE"/>
    <w:rsid w:val="001F5914"/>
    <w:rsid w:val="002013B7"/>
    <w:rsid w:val="00202DC1"/>
    <w:rsid w:val="0020371E"/>
    <w:rsid w:val="00210A1B"/>
    <w:rsid w:val="002116EE"/>
    <w:rsid w:val="00212226"/>
    <w:rsid w:val="0021673F"/>
    <w:rsid w:val="00226D39"/>
    <w:rsid w:val="002309D8"/>
    <w:rsid w:val="00230F05"/>
    <w:rsid w:val="002332F4"/>
    <w:rsid w:val="00241517"/>
    <w:rsid w:val="00241AF0"/>
    <w:rsid w:val="0024496C"/>
    <w:rsid w:val="00246186"/>
    <w:rsid w:val="00246F56"/>
    <w:rsid w:val="00250725"/>
    <w:rsid w:val="0026661F"/>
    <w:rsid w:val="00266A56"/>
    <w:rsid w:val="00273669"/>
    <w:rsid w:val="002832C1"/>
    <w:rsid w:val="002907A2"/>
    <w:rsid w:val="00295859"/>
    <w:rsid w:val="002A000A"/>
    <w:rsid w:val="002A5CEB"/>
    <w:rsid w:val="002A6E9D"/>
    <w:rsid w:val="002A7FE2"/>
    <w:rsid w:val="002B0676"/>
    <w:rsid w:val="002B6BAF"/>
    <w:rsid w:val="002C1093"/>
    <w:rsid w:val="002C1A18"/>
    <w:rsid w:val="002C7A7D"/>
    <w:rsid w:val="002E1748"/>
    <w:rsid w:val="002E1B4F"/>
    <w:rsid w:val="002E275F"/>
    <w:rsid w:val="002E79E2"/>
    <w:rsid w:val="002F08DD"/>
    <w:rsid w:val="002F101C"/>
    <w:rsid w:val="002F2E67"/>
    <w:rsid w:val="002F7CB3"/>
    <w:rsid w:val="00300EC0"/>
    <w:rsid w:val="00303664"/>
    <w:rsid w:val="00304E8A"/>
    <w:rsid w:val="00312F41"/>
    <w:rsid w:val="00315546"/>
    <w:rsid w:val="00315895"/>
    <w:rsid w:val="003261E1"/>
    <w:rsid w:val="0033004D"/>
    <w:rsid w:val="00330567"/>
    <w:rsid w:val="003333E6"/>
    <w:rsid w:val="0033529C"/>
    <w:rsid w:val="00335FED"/>
    <w:rsid w:val="003366BF"/>
    <w:rsid w:val="00337149"/>
    <w:rsid w:val="00337365"/>
    <w:rsid w:val="0034207E"/>
    <w:rsid w:val="0034439E"/>
    <w:rsid w:val="003445D2"/>
    <w:rsid w:val="00346640"/>
    <w:rsid w:val="003469E6"/>
    <w:rsid w:val="00346C08"/>
    <w:rsid w:val="0035426D"/>
    <w:rsid w:val="003627BC"/>
    <w:rsid w:val="00365C50"/>
    <w:rsid w:val="003660E7"/>
    <w:rsid w:val="00367021"/>
    <w:rsid w:val="0038248D"/>
    <w:rsid w:val="00386A9D"/>
    <w:rsid w:val="0038733D"/>
    <w:rsid w:val="0039003F"/>
    <w:rsid w:val="00390676"/>
    <w:rsid w:val="00391081"/>
    <w:rsid w:val="003A00A0"/>
    <w:rsid w:val="003A585D"/>
    <w:rsid w:val="003A587F"/>
    <w:rsid w:val="003A5CCE"/>
    <w:rsid w:val="003A6383"/>
    <w:rsid w:val="003A7470"/>
    <w:rsid w:val="003B2789"/>
    <w:rsid w:val="003C13CE"/>
    <w:rsid w:val="003D05A7"/>
    <w:rsid w:val="003D587D"/>
    <w:rsid w:val="003E2518"/>
    <w:rsid w:val="003E2E2A"/>
    <w:rsid w:val="003E3DA5"/>
    <w:rsid w:val="003E7CEF"/>
    <w:rsid w:val="003F4238"/>
    <w:rsid w:val="00401861"/>
    <w:rsid w:val="00403AC6"/>
    <w:rsid w:val="00403D6D"/>
    <w:rsid w:val="00403DA1"/>
    <w:rsid w:val="004042A5"/>
    <w:rsid w:val="00407B9F"/>
    <w:rsid w:val="00416D11"/>
    <w:rsid w:val="00417637"/>
    <w:rsid w:val="00421BEA"/>
    <w:rsid w:val="0042790C"/>
    <w:rsid w:val="0043054A"/>
    <w:rsid w:val="00440BC5"/>
    <w:rsid w:val="00443E60"/>
    <w:rsid w:val="0045167C"/>
    <w:rsid w:val="004546C6"/>
    <w:rsid w:val="00454F5D"/>
    <w:rsid w:val="0046690E"/>
    <w:rsid w:val="00467F42"/>
    <w:rsid w:val="00471556"/>
    <w:rsid w:val="004727D8"/>
    <w:rsid w:val="004805C7"/>
    <w:rsid w:val="0048152D"/>
    <w:rsid w:val="00482E7E"/>
    <w:rsid w:val="004917E3"/>
    <w:rsid w:val="004B1EF7"/>
    <w:rsid w:val="004B248A"/>
    <w:rsid w:val="004B3FAD"/>
    <w:rsid w:val="004D3788"/>
    <w:rsid w:val="004D7EA3"/>
    <w:rsid w:val="00500181"/>
    <w:rsid w:val="00500292"/>
    <w:rsid w:val="00501DCA"/>
    <w:rsid w:val="0051323D"/>
    <w:rsid w:val="00513A47"/>
    <w:rsid w:val="005140AC"/>
    <w:rsid w:val="00515919"/>
    <w:rsid w:val="0051782D"/>
    <w:rsid w:val="00517A13"/>
    <w:rsid w:val="00523A0C"/>
    <w:rsid w:val="0052458B"/>
    <w:rsid w:val="00526479"/>
    <w:rsid w:val="00532838"/>
    <w:rsid w:val="005408DF"/>
    <w:rsid w:val="00544985"/>
    <w:rsid w:val="0054734E"/>
    <w:rsid w:val="00552D0C"/>
    <w:rsid w:val="00564454"/>
    <w:rsid w:val="00565816"/>
    <w:rsid w:val="00571E1B"/>
    <w:rsid w:val="00573344"/>
    <w:rsid w:val="00573A2B"/>
    <w:rsid w:val="00573BF3"/>
    <w:rsid w:val="005749E4"/>
    <w:rsid w:val="005802A9"/>
    <w:rsid w:val="0058243D"/>
    <w:rsid w:val="00582708"/>
    <w:rsid w:val="00583F9B"/>
    <w:rsid w:val="00592B84"/>
    <w:rsid w:val="00592C70"/>
    <w:rsid w:val="0059496F"/>
    <w:rsid w:val="005A243A"/>
    <w:rsid w:val="005A3CE0"/>
    <w:rsid w:val="005A65F8"/>
    <w:rsid w:val="005B4B2D"/>
    <w:rsid w:val="005B520D"/>
    <w:rsid w:val="005B53D3"/>
    <w:rsid w:val="005C0E94"/>
    <w:rsid w:val="005D1C33"/>
    <w:rsid w:val="005D2BB9"/>
    <w:rsid w:val="005D3040"/>
    <w:rsid w:val="005D3BB5"/>
    <w:rsid w:val="005D77DB"/>
    <w:rsid w:val="005E1D1F"/>
    <w:rsid w:val="005E5C10"/>
    <w:rsid w:val="005F2C78"/>
    <w:rsid w:val="005F55E8"/>
    <w:rsid w:val="0060142A"/>
    <w:rsid w:val="0060220A"/>
    <w:rsid w:val="00606C76"/>
    <w:rsid w:val="006144E4"/>
    <w:rsid w:val="00614AB5"/>
    <w:rsid w:val="00616EA3"/>
    <w:rsid w:val="006177AB"/>
    <w:rsid w:val="006212F4"/>
    <w:rsid w:val="00623811"/>
    <w:rsid w:val="00624660"/>
    <w:rsid w:val="00631759"/>
    <w:rsid w:val="006353E0"/>
    <w:rsid w:val="006467E9"/>
    <w:rsid w:val="00650299"/>
    <w:rsid w:val="00653AED"/>
    <w:rsid w:val="00655E91"/>
    <w:rsid w:val="00655FC5"/>
    <w:rsid w:val="00656ACA"/>
    <w:rsid w:val="006571CC"/>
    <w:rsid w:val="0066710E"/>
    <w:rsid w:val="006728E6"/>
    <w:rsid w:val="00675D22"/>
    <w:rsid w:val="00676D5A"/>
    <w:rsid w:val="00677EBE"/>
    <w:rsid w:val="006877CC"/>
    <w:rsid w:val="00690990"/>
    <w:rsid w:val="006954DD"/>
    <w:rsid w:val="006958AD"/>
    <w:rsid w:val="006959FA"/>
    <w:rsid w:val="006A6BD0"/>
    <w:rsid w:val="006B3730"/>
    <w:rsid w:val="006B4DB7"/>
    <w:rsid w:val="006B53E5"/>
    <w:rsid w:val="006B610F"/>
    <w:rsid w:val="006C1F20"/>
    <w:rsid w:val="006C2A6B"/>
    <w:rsid w:val="006D1184"/>
    <w:rsid w:val="006D1F02"/>
    <w:rsid w:val="006D2CFA"/>
    <w:rsid w:val="006D2F61"/>
    <w:rsid w:val="006D6D77"/>
    <w:rsid w:val="006D7EF5"/>
    <w:rsid w:val="006E2B7D"/>
    <w:rsid w:val="006F0723"/>
    <w:rsid w:val="006F0976"/>
    <w:rsid w:val="006F78CF"/>
    <w:rsid w:val="0070463F"/>
    <w:rsid w:val="00706C56"/>
    <w:rsid w:val="00706E45"/>
    <w:rsid w:val="007070BE"/>
    <w:rsid w:val="00710D66"/>
    <w:rsid w:val="00716CC2"/>
    <w:rsid w:val="007269D0"/>
    <w:rsid w:val="007361EF"/>
    <w:rsid w:val="00740144"/>
    <w:rsid w:val="007527FF"/>
    <w:rsid w:val="0075344D"/>
    <w:rsid w:val="00753C51"/>
    <w:rsid w:val="00754321"/>
    <w:rsid w:val="00761BA9"/>
    <w:rsid w:val="00764E4B"/>
    <w:rsid w:val="00764F25"/>
    <w:rsid w:val="00767EAE"/>
    <w:rsid w:val="00771F24"/>
    <w:rsid w:val="007747F4"/>
    <w:rsid w:val="007766F6"/>
    <w:rsid w:val="00783949"/>
    <w:rsid w:val="00793F48"/>
    <w:rsid w:val="007A1854"/>
    <w:rsid w:val="007A291A"/>
    <w:rsid w:val="007A4931"/>
    <w:rsid w:val="007A566A"/>
    <w:rsid w:val="007B0181"/>
    <w:rsid w:val="007C2280"/>
    <w:rsid w:val="007C425F"/>
    <w:rsid w:val="007C4578"/>
    <w:rsid w:val="007C47E8"/>
    <w:rsid w:val="007C49BC"/>
    <w:rsid w:val="007E57D3"/>
    <w:rsid w:val="007E608F"/>
    <w:rsid w:val="007F4A86"/>
    <w:rsid w:val="007F797C"/>
    <w:rsid w:val="00801966"/>
    <w:rsid w:val="008036E1"/>
    <w:rsid w:val="00805D81"/>
    <w:rsid w:val="0080643A"/>
    <w:rsid w:val="00812C4C"/>
    <w:rsid w:val="00813315"/>
    <w:rsid w:val="00814E0A"/>
    <w:rsid w:val="00816E70"/>
    <w:rsid w:val="0081728D"/>
    <w:rsid w:val="00817725"/>
    <w:rsid w:val="00822581"/>
    <w:rsid w:val="008300D6"/>
    <w:rsid w:val="008309DD"/>
    <w:rsid w:val="00831EDB"/>
    <w:rsid w:val="0083227A"/>
    <w:rsid w:val="00842585"/>
    <w:rsid w:val="00846B56"/>
    <w:rsid w:val="008475D0"/>
    <w:rsid w:val="00850235"/>
    <w:rsid w:val="00853EF5"/>
    <w:rsid w:val="00854135"/>
    <w:rsid w:val="00865018"/>
    <w:rsid w:val="00866900"/>
    <w:rsid w:val="00866E61"/>
    <w:rsid w:val="00867E8A"/>
    <w:rsid w:val="00873AA2"/>
    <w:rsid w:val="00877330"/>
    <w:rsid w:val="00877802"/>
    <w:rsid w:val="0088182F"/>
    <w:rsid w:val="00881BA1"/>
    <w:rsid w:val="0088329F"/>
    <w:rsid w:val="00887024"/>
    <w:rsid w:val="008954EB"/>
    <w:rsid w:val="00895DDC"/>
    <w:rsid w:val="00897988"/>
    <w:rsid w:val="00897F56"/>
    <w:rsid w:val="008A01CF"/>
    <w:rsid w:val="008A4852"/>
    <w:rsid w:val="008A6177"/>
    <w:rsid w:val="008B3F89"/>
    <w:rsid w:val="008B4720"/>
    <w:rsid w:val="008C26B8"/>
    <w:rsid w:val="008E02B3"/>
    <w:rsid w:val="008E5292"/>
    <w:rsid w:val="008E7D85"/>
    <w:rsid w:val="008F208F"/>
    <w:rsid w:val="008F6FB0"/>
    <w:rsid w:val="008F776A"/>
    <w:rsid w:val="00902FE7"/>
    <w:rsid w:val="00905F4F"/>
    <w:rsid w:val="009072B3"/>
    <w:rsid w:val="00910F7B"/>
    <w:rsid w:val="00915351"/>
    <w:rsid w:val="00916968"/>
    <w:rsid w:val="0092186A"/>
    <w:rsid w:val="00922CC0"/>
    <w:rsid w:val="00926FBF"/>
    <w:rsid w:val="0093326A"/>
    <w:rsid w:val="00935C0E"/>
    <w:rsid w:val="0093749D"/>
    <w:rsid w:val="009406A9"/>
    <w:rsid w:val="009448CF"/>
    <w:rsid w:val="00947453"/>
    <w:rsid w:val="0095711B"/>
    <w:rsid w:val="00966471"/>
    <w:rsid w:val="00971BA0"/>
    <w:rsid w:val="00973B1B"/>
    <w:rsid w:val="00973B2A"/>
    <w:rsid w:val="00973D11"/>
    <w:rsid w:val="00977C51"/>
    <w:rsid w:val="00982084"/>
    <w:rsid w:val="00983C62"/>
    <w:rsid w:val="0098573D"/>
    <w:rsid w:val="00986FAB"/>
    <w:rsid w:val="009928F0"/>
    <w:rsid w:val="009935E3"/>
    <w:rsid w:val="00993CCE"/>
    <w:rsid w:val="00995963"/>
    <w:rsid w:val="009A296B"/>
    <w:rsid w:val="009A2CAF"/>
    <w:rsid w:val="009A4515"/>
    <w:rsid w:val="009B0D7C"/>
    <w:rsid w:val="009B61EB"/>
    <w:rsid w:val="009C2064"/>
    <w:rsid w:val="009D01BA"/>
    <w:rsid w:val="009D1697"/>
    <w:rsid w:val="009D241B"/>
    <w:rsid w:val="009E3ADC"/>
    <w:rsid w:val="009E3DC1"/>
    <w:rsid w:val="009F3A46"/>
    <w:rsid w:val="009F3AFF"/>
    <w:rsid w:val="009F5642"/>
    <w:rsid w:val="00A014F8"/>
    <w:rsid w:val="00A0342A"/>
    <w:rsid w:val="00A046BD"/>
    <w:rsid w:val="00A04C48"/>
    <w:rsid w:val="00A212BC"/>
    <w:rsid w:val="00A24472"/>
    <w:rsid w:val="00A3186E"/>
    <w:rsid w:val="00A33702"/>
    <w:rsid w:val="00A34BC5"/>
    <w:rsid w:val="00A419F0"/>
    <w:rsid w:val="00A44126"/>
    <w:rsid w:val="00A45851"/>
    <w:rsid w:val="00A4691B"/>
    <w:rsid w:val="00A50598"/>
    <w:rsid w:val="00A5173C"/>
    <w:rsid w:val="00A53F21"/>
    <w:rsid w:val="00A54299"/>
    <w:rsid w:val="00A601D7"/>
    <w:rsid w:val="00A61AEF"/>
    <w:rsid w:val="00A63F17"/>
    <w:rsid w:val="00A74FAD"/>
    <w:rsid w:val="00A86085"/>
    <w:rsid w:val="00A873C6"/>
    <w:rsid w:val="00A93799"/>
    <w:rsid w:val="00A93E6C"/>
    <w:rsid w:val="00A94F0A"/>
    <w:rsid w:val="00AA0994"/>
    <w:rsid w:val="00AA6B4E"/>
    <w:rsid w:val="00AA79BE"/>
    <w:rsid w:val="00AB06F0"/>
    <w:rsid w:val="00AB114A"/>
    <w:rsid w:val="00AB2082"/>
    <w:rsid w:val="00AB3A37"/>
    <w:rsid w:val="00AC614D"/>
    <w:rsid w:val="00AC709A"/>
    <w:rsid w:val="00AD2345"/>
    <w:rsid w:val="00AD57E2"/>
    <w:rsid w:val="00AD5B15"/>
    <w:rsid w:val="00AE1AB7"/>
    <w:rsid w:val="00AE37EC"/>
    <w:rsid w:val="00AF173A"/>
    <w:rsid w:val="00AF1918"/>
    <w:rsid w:val="00AF2359"/>
    <w:rsid w:val="00AF57EB"/>
    <w:rsid w:val="00AF7EE1"/>
    <w:rsid w:val="00B0373F"/>
    <w:rsid w:val="00B066A4"/>
    <w:rsid w:val="00B0742B"/>
    <w:rsid w:val="00B07A13"/>
    <w:rsid w:val="00B11531"/>
    <w:rsid w:val="00B149D5"/>
    <w:rsid w:val="00B1795E"/>
    <w:rsid w:val="00B20D25"/>
    <w:rsid w:val="00B2750B"/>
    <w:rsid w:val="00B331B0"/>
    <w:rsid w:val="00B4211B"/>
    <w:rsid w:val="00B4279B"/>
    <w:rsid w:val="00B4496B"/>
    <w:rsid w:val="00B45FC9"/>
    <w:rsid w:val="00B46448"/>
    <w:rsid w:val="00B518F4"/>
    <w:rsid w:val="00B52631"/>
    <w:rsid w:val="00B538E5"/>
    <w:rsid w:val="00B53D25"/>
    <w:rsid w:val="00B5564C"/>
    <w:rsid w:val="00B62583"/>
    <w:rsid w:val="00B62E91"/>
    <w:rsid w:val="00B81138"/>
    <w:rsid w:val="00B846C2"/>
    <w:rsid w:val="00B8604F"/>
    <w:rsid w:val="00B86502"/>
    <w:rsid w:val="00B92609"/>
    <w:rsid w:val="00BA6FE0"/>
    <w:rsid w:val="00BB2AEA"/>
    <w:rsid w:val="00BB2D8D"/>
    <w:rsid w:val="00BC0EA1"/>
    <w:rsid w:val="00BC274D"/>
    <w:rsid w:val="00BC5D0D"/>
    <w:rsid w:val="00BC661B"/>
    <w:rsid w:val="00BC7CCF"/>
    <w:rsid w:val="00BD0004"/>
    <w:rsid w:val="00BD532A"/>
    <w:rsid w:val="00BD76D5"/>
    <w:rsid w:val="00BE1528"/>
    <w:rsid w:val="00BE346D"/>
    <w:rsid w:val="00BE470B"/>
    <w:rsid w:val="00BE7F08"/>
    <w:rsid w:val="00BF4E58"/>
    <w:rsid w:val="00BF699A"/>
    <w:rsid w:val="00BF6BF0"/>
    <w:rsid w:val="00C0456D"/>
    <w:rsid w:val="00C07E66"/>
    <w:rsid w:val="00C138A3"/>
    <w:rsid w:val="00C206D4"/>
    <w:rsid w:val="00C32406"/>
    <w:rsid w:val="00C36491"/>
    <w:rsid w:val="00C4391C"/>
    <w:rsid w:val="00C46AE6"/>
    <w:rsid w:val="00C51BBD"/>
    <w:rsid w:val="00C53DDA"/>
    <w:rsid w:val="00C54837"/>
    <w:rsid w:val="00C57A91"/>
    <w:rsid w:val="00C612B4"/>
    <w:rsid w:val="00C70843"/>
    <w:rsid w:val="00C73A0D"/>
    <w:rsid w:val="00C745D3"/>
    <w:rsid w:val="00C75CF9"/>
    <w:rsid w:val="00C815FB"/>
    <w:rsid w:val="00C81DDA"/>
    <w:rsid w:val="00C92FD7"/>
    <w:rsid w:val="00CA3114"/>
    <w:rsid w:val="00CA7B83"/>
    <w:rsid w:val="00CB114B"/>
    <w:rsid w:val="00CB6C75"/>
    <w:rsid w:val="00CB79F4"/>
    <w:rsid w:val="00CB7D84"/>
    <w:rsid w:val="00CC01C2"/>
    <w:rsid w:val="00CC2B14"/>
    <w:rsid w:val="00CC4C01"/>
    <w:rsid w:val="00CD37A0"/>
    <w:rsid w:val="00CD4EDE"/>
    <w:rsid w:val="00CD65C6"/>
    <w:rsid w:val="00CD6A59"/>
    <w:rsid w:val="00CE46DF"/>
    <w:rsid w:val="00CF0890"/>
    <w:rsid w:val="00CF21F2"/>
    <w:rsid w:val="00D0026D"/>
    <w:rsid w:val="00D010E0"/>
    <w:rsid w:val="00D02712"/>
    <w:rsid w:val="00D02B4B"/>
    <w:rsid w:val="00D03814"/>
    <w:rsid w:val="00D046A7"/>
    <w:rsid w:val="00D06B54"/>
    <w:rsid w:val="00D12015"/>
    <w:rsid w:val="00D13A5D"/>
    <w:rsid w:val="00D214D0"/>
    <w:rsid w:val="00D25B64"/>
    <w:rsid w:val="00D33EA8"/>
    <w:rsid w:val="00D3588D"/>
    <w:rsid w:val="00D36E7E"/>
    <w:rsid w:val="00D37287"/>
    <w:rsid w:val="00D40FE3"/>
    <w:rsid w:val="00D42A31"/>
    <w:rsid w:val="00D44FF9"/>
    <w:rsid w:val="00D521A2"/>
    <w:rsid w:val="00D53674"/>
    <w:rsid w:val="00D57CDF"/>
    <w:rsid w:val="00D60E7D"/>
    <w:rsid w:val="00D62799"/>
    <w:rsid w:val="00D62A79"/>
    <w:rsid w:val="00D6546B"/>
    <w:rsid w:val="00D712C9"/>
    <w:rsid w:val="00D728D5"/>
    <w:rsid w:val="00D72995"/>
    <w:rsid w:val="00D75851"/>
    <w:rsid w:val="00D75AAE"/>
    <w:rsid w:val="00D75F86"/>
    <w:rsid w:val="00D8032B"/>
    <w:rsid w:val="00D82D1C"/>
    <w:rsid w:val="00D86F9A"/>
    <w:rsid w:val="00D90423"/>
    <w:rsid w:val="00D93461"/>
    <w:rsid w:val="00DA1B6D"/>
    <w:rsid w:val="00DA6D5C"/>
    <w:rsid w:val="00DB178B"/>
    <w:rsid w:val="00DB58CD"/>
    <w:rsid w:val="00DB6510"/>
    <w:rsid w:val="00DC17D3"/>
    <w:rsid w:val="00DD01D5"/>
    <w:rsid w:val="00DD065A"/>
    <w:rsid w:val="00DD3B4C"/>
    <w:rsid w:val="00DD4BED"/>
    <w:rsid w:val="00DE0EEE"/>
    <w:rsid w:val="00DE16EF"/>
    <w:rsid w:val="00DE39F0"/>
    <w:rsid w:val="00DE48DF"/>
    <w:rsid w:val="00DF0AF3"/>
    <w:rsid w:val="00DF5FF0"/>
    <w:rsid w:val="00DF65D8"/>
    <w:rsid w:val="00DF78CD"/>
    <w:rsid w:val="00DF7E9F"/>
    <w:rsid w:val="00E01EFB"/>
    <w:rsid w:val="00E02832"/>
    <w:rsid w:val="00E03EE9"/>
    <w:rsid w:val="00E20E5C"/>
    <w:rsid w:val="00E27D7E"/>
    <w:rsid w:val="00E301D3"/>
    <w:rsid w:val="00E30514"/>
    <w:rsid w:val="00E31462"/>
    <w:rsid w:val="00E34BDE"/>
    <w:rsid w:val="00E36ED9"/>
    <w:rsid w:val="00E37620"/>
    <w:rsid w:val="00E42E13"/>
    <w:rsid w:val="00E438AA"/>
    <w:rsid w:val="00E43DB5"/>
    <w:rsid w:val="00E44743"/>
    <w:rsid w:val="00E555FC"/>
    <w:rsid w:val="00E56D5C"/>
    <w:rsid w:val="00E57139"/>
    <w:rsid w:val="00E6108E"/>
    <w:rsid w:val="00E6257C"/>
    <w:rsid w:val="00E62850"/>
    <w:rsid w:val="00E62E6B"/>
    <w:rsid w:val="00E63C59"/>
    <w:rsid w:val="00E8501D"/>
    <w:rsid w:val="00E95072"/>
    <w:rsid w:val="00EA3668"/>
    <w:rsid w:val="00EA3A25"/>
    <w:rsid w:val="00EB3A9C"/>
    <w:rsid w:val="00EB70D0"/>
    <w:rsid w:val="00ED0639"/>
    <w:rsid w:val="00ED6090"/>
    <w:rsid w:val="00EE1199"/>
    <w:rsid w:val="00EE3B1B"/>
    <w:rsid w:val="00EE6049"/>
    <w:rsid w:val="00EF05C9"/>
    <w:rsid w:val="00EF0C63"/>
    <w:rsid w:val="00EF0FAA"/>
    <w:rsid w:val="00EF60F6"/>
    <w:rsid w:val="00F00FB4"/>
    <w:rsid w:val="00F038DE"/>
    <w:rsid w:val="00F06B12"/>
    <w:rsid w:val="00F07C1C"/>
    <w:rsid w:val="00F15BA7"/>
    <w:rsid w:val="00F25662"/>
    <w:rsid w:val="00F259DC"/>
    <w:rsid w:val="00F27026"/>
    <w:rsid w:val="00F27245"/>
    <w:rsid w:val="00F27AF6"/>
    <w:rsid w:val="00F31F55"/>
    <w:rsid w:val="00F3358E"/>
    <w:rsid w:val="00F33763"/>
    <w:rsid w:val="00F35B1D"/>
    <w:rsid w:val="00F370CF"/>
    <w:rsid w:val="00F41B20"/>
    <w:rsid w:val="00F41C3A"/>
    <w:rsid w:val="00F42C5F"/>
    <w:rsid w:val="00F4502A"/>
    <w:rsid w:val="00F53017"/>
    <w:rsid w:val="00F57F04"/>
    <w:rsid w:val="00F61478"/>
    <w:rsid w:val="00F6199F"/>
    <w:rsid w:val="00F63853"/>
    <w:rsid w:val="00F64F1D"/>
    <w:rsid w:val="00F64FAE"/>
    <w:rsid w:val="00F72A70"/>
    <w:rsid w:val="00F746AF"/>
    <w:rsid w:val="00F77BA0"/>
    <w:rsid w:val="00F80740"/>
    <w:rsid w:val="00F81117"/>
    <w:rsid w:val="00F85D3D"/>
    <w:rsid w:val="00F85E07"/>
    <w:rsid w:val="00F95AB5"/>
    <w:rsid w:val="00F962D5"/>
    <w:rsid w:val="00F979B4"/>
    <w:rsid w:val="00FA0069"/>
    <w:rsid w:val="00FA124A"/>
    <w:rsid w:val="00FA39E6"/>
    <w:rsid w:val="00FA3F88"/>
    <w:rsid w:val="00FA480B"/>
    <w:rsid w:val="00FA7A36"/>
    <w:rsid w:val="00FB2ADF"/>
    <w:rsid w:val="00FB4495"/>
    <w:rsid w:val="00FB6912"/>
    <w:rsid w:val="00FC08DD"/>
    <w:rsid w:val="00FC2316"/>
    <w:rsid w:val="00FC267F"/>
    <w:rsid w:val="00FC2CFD"/>
    <w:rsid w:val="00FC343A"/>
    <w:rsid w:val="00FC5648"/>
    <w:rsid w:val="00FD57E4"/>
    <w:rsid w:val="00FE4485"/>
    <w:rsid w:val="00FE7AD0"/>
    <w:rsid w:val="00FF161B"/>
    <w:rsid w:val="00FF76E5"/>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976EE"/>
  <w15:docId w15:val="{8203EA54-AC78-4DC5-841A-333989539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바탕"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38A3"/>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aliases w:val="H1,h1,h11,NMP Heading 1,título 1,h12,h13,h14,h15,h16,h17,h111,h121,h131,h141,h151,h161,h18,h112,h122,h132,h142,h152,h162,h19,h113,h123,h133,h143,h153,h163,1,Heading 1 3GPP,app heading 1,l1,Memo Heading 1,Section of paper,Heading 1_a,list 1,II"/>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enumlev1Char">
    <w:name w:val="enumlev1 Char"/>
    <w:basedOn w:val="a1"/>
    <w:link w:val="enumlev1"/>
    <w:qFormat/>
    <w:locked/>
    <w:rsid w:val="00FB6912"/>
    <w:rPr>
      <w:rFonts w:ascii="Times New Roman" w:hAnsi="Times New Roman" w:cs="Times New Roman"/>
      <w:sz w:val="24"/>
      <w:lang w:val="en-GB" w:eastAsia="en-US"/>
    </w:rPr>
  </w:style>
  <w:style w:type="character" w:customStyle="1" w:styleId="2Char">
    <w:name w:val="제목 2 Char"/>
    <w:basedOn w:val="a1"/>
    <w:link w:val="2"/>
    <w:rsid w:val="00011142"/>
    <w:rPr>
      <w:rFonts w:asciiTheme="majorHAnsi" w:eastAsiaTheme="majorEastAsia" w:hAnsiTheme="majorHAnsi" w:cstheme="majorBidi"/>
      <w:sz w:val="24"/>
      <w:lang w:val="en-GB" w:eastAsia="en-US"/>
    </w:rPr>
  </w:style>
  <w:style w:type="character" w:customStyle="1" w:styleId="3Char">
    <w:name w:val="제목 3 Char"/>
    <w:basedOn w:val="a1"/>
    <w:link w:val="30"/>
    <w:rsid w:val="00011142"/>
    <w:rPr>
      <w:rFonts w:asciiTheme="majorHAnsi" w:eastAsiaTheme="majorEastAsia" w:hAnsiTheme="majorHAnsi" w:cstheme="majorBidi"/>
      <w:sz w:val="24"/>
      <w:lang w:val="en-GB" w:eastAsia="en-US"/>
    </w:rPr>
  </w:style>
  <w:style w:type="character" w:customStyle="1" w:styleId="4Char">
    <w:name w:val="제목 4 Char"/>
    <w:basedOn w:val="a1"/>
    <w:link w:val="40"/>
    <w:qFormat/>
    <w:rsid w:val="00011142"/>
    <w:rPr>
      <w:rFonts w:ascii="Times New Roman" w:hAnsi="Times New Roman"/>
      <w:b/>
      <w:bCs/>
      <w:sz w:val="24"/>
      <w:lang w:val="en-GB" w:eastAsia="en-US"/>
    </w:rPr>
  </w:style>
  <w:style w:type="character" w:customStyle="1" w:styleId="5Char">
    <w:name w:val="제목 5 Char"/>
    <w:basedOn w:val="a1"/>
    <w:link w:val="5"/>
    <w:qFormat/>
    <w:rsid w:val="00011142"/>
    <w:rPr>
      <w:rFonts w:asciiTheme="majorHAnsi" w:eastAsiaTheme="majorEastAsia" w:hAnsiTheme="majorHAnsi" w:cstheme="majorBidi"/>
      <w:sz w:val="24"/>
      <w:lang w:val="en-GB" w:eastAsia="en-US"/>
    </w:rPr>
  </w:style>
  <w:style w:type="character" w:customStyle="1" w:styleId="6Char">
    <w:name w:val="제목 6 Char"/>
    <w:basedOn w:val="a1"/>
    <w:link w:val="6"/>
    <w:rsid w:val="00011142"/>
    <w:rPr>
      <w:rFonts w:ascii="Times New Roman" w:hAnsi="Times New Roman"/>
      <w:b/>
      <w:bCs/>
      <w:sz w:val="24"/>
      <w:lang w:val="en-GB" w:eastAsia="en-US"/>
    </w:rPr>
  </w:style>
  <w:style w:type="character" w:customStyle="1" w:styleId="7Char">
    <w:name w:val="제목 7 Char"/>
    <w:basedOn w:val="a1"/>
    <w:link w:val="7"/>
    <w:rsid w:val="00011142"/>
    <w:rPr>
      <w:rFonts w:ascii="Times New Roman" w:hAnsi="Times New Roman"/>
      <w:sz w:val="24"/>
      <w:lang w:val="en-GB" w:eastAsia="en-US"/>
    </w:rPr>
  </w:style>
  <w:style w:type="character" w:customStyle="1" w:styleId="8Char">
    <w:name w:val="제목 8 Char"/>
    <w:basedOn w:val="a1"/>
    <w:link w:val="8"/>
    <w:qFormat/>
    <w:rsid w:val="00011142"/>
    <w:rPr>
      <w:rFonts w:ascii="Times New Roman" w:hAnsi="Times New Roman"/>
      <w:sz w:val="24"/>
      <w:lang w:val="en-GB" w:eastAsia="en-US"/>
    </w:rPr>
  </w:style>
  <w:style w:type="character" w:customStyle="1" w:styleId="9Char">
    <w:name w:val="제목 9 Char"/>
    <w:basedOn w:val="a1"/>
    <w:link w:val="9"/>
    <w:qFormat/>
    <w:rsid w:val="00011142"/>
    <w:rPr>
      <w:rFonts w:ascii="Times New Roman" w:hAnsi="Times New Roman"/>
      <w:sz w:val="24"/>
      <w:lang w:val="en-GB" w:eastAsia="en-US"/>
    </w:rPr>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rFonts w:cs="Times New Roman"/>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a0"/>
    <w:rsid w:val="008F208F"/>
    <w:pPr>
      <w:tabs>
        <w:tab w:val="clear" w:pos="1871"/>
        <w:tab w:val="clear" w:pos="2268"/>
        <w:tab w:val="center" w:pos="4820"/>
        <w:tab w:val="right" w:pos="9639"/>
      </w:tabs>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
    <w:rsid w:val="008F208F"/>
    <w:pPr>
      <w:tabs>
        <w:tab w:val="clear" w:pos="1134"/>
        <w:tab w:val="clear" w:pos="1871"/>
        <w:tab w:val="clear" w:pos="2268"/>
        <w:tab w:val="left" w:pos="5954"/>
        <w:tab w:val="right" w:pos="9639"/>
      </w:tabs>
      <w:spacing w:before="0"/>
    </w:pPr>
    <w:rPr>
      <w:caps/>
      <w:noProof/>
      <w:sz w:val="16"/>
    </w:rPr>
  </w:style>
  <w:style w:type="character" w:customStyle="1" w:styleId="Char">
    <w:name w:val="바닥글 Char"/>
    <w:aliases w:val="footer odd Char,footer1 Char,footer odd1 Char,footer5 Char,footer odd4 Char,footer odd2 Char,footer2 Char,footer odd3 Char,footer11 Char,footer odd11 Char,footer51 Char,footer odd41 Char,footer odd21 Char,footer21 Char,footer12 Char,fo Char"/>
    <w:basedOn w:val="a1"/>
    <w:link w:val="a6"/>
    <w:qFormat/>
    <w:locked/>
    <w:rsid w:val="008F208F"/>
    <w:rPr>
      <w:rFonts w:ascii="Times New Roman" w:hAnsi="Times New Roman" w:cs="Times New Roman"/>
      <w:caps/>
      <w:noProof/>
      <w:sz w:val="16"/>
      <w:lang w:val="en-GB" w:eastAsia="en-US"/>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8F208F"/>
    <w:rPr>
      <w:rFonts w:cs="Times New Roman"/>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DNV-FT,DNV-F,DN,footnote text,DNV"/>
    <w:basedOn w:val="a0"/>
    <w:link w:val="Char0"/>
    <w:rsid w:val="008F208F"/>
    <w:pPr>
      <w:keepLines/>
      <w:tabs>
        <w:tab w:val="left" w:pos="255"/>
      </w:tabs>
    </w:pPr>
  </w:style>
  <w:style w:type="paragraph" w:customStyle="1" w:styleId="Normalend">
    <w:name w:val="Normal_end"/>
    <w:basedOn w:val="a0"/>
    <w:next w:val="a0"/>
    <w:qFormat/>
    <w:rsid w:val="008F208F"/>
    <w:rPr>
      <w:lang w:val="en-US"/>
    </w:r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character" w:customStyle="1" w:styleId="Char1">
    <w:name w:val="머리글 Char"/>
    <w:aliases w:val="ho Char"/>
    <w:basedOn w:val="a1"/>
    <w:link w:val="a9"/>
    <w:qFormat/>
    <w:locked/>
    <w:rsid w:val="008F208F"/>
    <w:rPr>
      <w:rFonts w:ascii="Times New Roman" w:hAnsi="Times New Roman" w:cs="Times New Roman"/>
      <w:sz w:val="18"/>
      <w:lang w:val="en-GB" w:eastAsia="en-US"/>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8F208F"/>
    <w:rPr>
      <w:sz w:val="20"/>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cs="Times New Roman"/>
      <w:b/>
    </w:rPr>
  </w:style>
  <w:style w:type="character" w:customStyle="1" w:styleId="Appref">
    <w:name w:val="App_ref"/>
    <w:basedOn w:val="a1"/>
    <w:rsid w:val="008F208F"/>
    <w:rPr>
      <w:rFonts w:cs="Times New Roman"/>
    </w:rPr>
  </w:style>
  <w:style w:type="character" w:customStyle="1" w:styleId="Artdef">
    <w:name w:val="Art_def"/>
    <w:basedOn w:val="a1"/>
    <w:rsid w:val="008F208F"/>
    <w:rPr>
      <w:rFonts w:ascii="Times New Roman" w:hAnsi="Times New Roman" w:cs="Times New Roman"/>
      <w:b/>
    </w:rPr>
  </w:style>
  <w:style w:type="character" w:customStyle="1" w:styleId="Artref">
    <w:name w:val="Art_ref"/>
    <w:basedOn w:val="a1"/>
    <w:rsid w:val="008F208F"/>
    <w:rPr>
      <w:rFonts w:cs="Times New Roman"/>
    </w:rPr>
  </w:style>
  <w:style w:type="character" w:customStyle="1" w:styleId="Recdef">
    <w:name w:val="Rec_def"/>
    <w:basedOn w:val="a1"/>
    <w:rsid w:val="00E63C59"/>
    <w:rPr>
      <w:rFonts w:cs="Times New Roman"/>
      <w:b/>
    </w:rPr>
  </w:style>
  <w:style w:type="character" w:customStyle="1" w:styleId="Resdef">
    <w:name w:val="Res_def"/>
    <w:basedOn w:val="a1"/>
    <w:rsid w:val="00E63C59"/>
    <w:rPr>
      <w:rFonts w:ascii="Times New Roman" w:hAnsi="Times New Roman" w:cs="Times New Roman"/>
      <w:b/>
    </w:rPr>
  </w:style>
  <w:style w:type="character" w:customStyle="1" w:styleId="Tablefreq">
    <w:name w:val="Table_freq"/>
    <w:basedOn w:val="a1"/>
    <w:rsid w:val="008F208F"/>
    <w:rPr>
      <w:rFonts w:cs="Times New Roman"/>
      <w:b/>
      <w:color w:val="auto"/>
      <w:sz w:val="20"/>
    </w:rPr>
  </w:style>
  <w:style w:type="paragraph" w:customStyle="1" w:styleId="Formal">
    <w:name w:val="Formal"/>
    <w:basedOn w:val="ASN1"/>
    <w:rsid w:val="00D02712"/>
    <w:rPr>
      <w:b w:val="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rPr>
      <w:rFonts w:cs="Times New Roman"/>
    </w:rPr>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rPr>
      <w:rFonts w:cs="Times New Roman"/>
    </w:rPr>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a0"/>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맑은 고딕"/>
      <w:b/>
      <w:szCs w:val="24"/>
    </w:rPr>
  </w:style>
  <w:style w:type="character" w:customStyle="1" w:styleId="Char0">
    <w:name w:val="각주 텍스트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locked/>
    <w:rsid w:val="008F208F"/>
    <w:rPr>
      <w:rFonts w:ascii="Times New Roman" w:hAnsi="Times New Roman" w:cs="Times New Roman"/>
      <w:sz w:val="24"/>
      <w:lang w:val="en-GB" w:eastAsia="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character" w:customStyle="1" w:styleId="1Char">
    <w:name w:val="제목 1 Char"/>
    <w:aliases w:val="H1 Char,h1 Char,h11 Char,NMP Heading 1 Char,título 1 Char,h12 Char,h13 Char,h14 Char,h15 Char,h16 Char,h17 Char,h111 Char,h121 Char,h131 Char,h141 Char,h151 Char,h161 Char,h18 Char,h112 Char,h122 Char,h132 Char,h142 Char,h152 Char,h162 Char"/>
    <w:basedOn w:val="a1"/>
    <w:link w:val="10"/>
    <w:qFormat/>
    <w:locked/>
    <w:rsid w:val="00FB6912"/>
    <w:rPr>
      <w:rFonts w:ascii="Times New Roman" w:hAnsi="Times New Roman" w:cs="Times New Roman"/>
      <w:b/>
      <w:sz w:val="28"/>
      <w:lang w:val="en-GB" w:eastAsia="en-US"/>
    </w:rPr>
  </w:style>
  <w:style w:type="character" w:styleId="ad">
    <w:name w:val="Hyperlink"/>
    <w:aliases w:val="CEO_Hyperlink"/>
    <w:basedOn w:val="a1"/>
    <w:uiPriority w:val="99"/>
    <w:unhideWhenUsed/>
    <w:qFormat/>
    <w:rsid w:val="00FB6912"/>
    <w:rPr>
      <w:rFonts w:cs="Times New Roman"/>
      <w:color w:val="0000FF" w:themeColor="hyperlink"/>
      <w:u w:val="single"/>
    </w:rPr>
  </w:style>
  <w:style w:type="character" w:customStyle="1" w:styleId="HeadingbChar">
    <w:name w:val="Heading_b Char"/>
    <w:basedOn w:val="a1"/>
    <w:link w:val="Headingb"/>
    <w:locked/>
    <w:rsid w:val="00FB6912"/>
    <w:rPr>
      <w:rFonts w:ascii="Times New Roman Bold" w:hAnsi="Times New Roman Bold" w:cs="Times New Roman Bold"/>
      <w:b/>
      <w:sz w:val="24"/>
      <w:lang w:val="fr-CH" w:eastAsia="en-US"/>
    </w:rPr>
  </w:style>
  <w:style w:type="paragraph" w:styleId="ae">
    <w:name w:val="List Paragraph"/>
    <w:basedOn w:val="a0"/>
    <w:link w:val="Char2"/>
    <w:uiPriority w:val="34"/>
    <w:qFormat/>
    <w:rsid w:val="00FB6912"/>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table" w:styleId="af">
    <w:name w:val="Table Grid"/>
    <w:basedOn w:val="a2"/>
    <w:qFormat/>
    <w:rsid w:val="00FB6912"/>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link w:val="ae"/>
    <w:uiPriority w:val="34"/>
    <w:locked/>
    <w:rsid w:val="00FB6912"/>
    <w:rPr>
      <w:rFonts w:ascii="Calibri" w:eastAsia="SimSun" w:hAnsi="Calibri"/>
      <w:sz w:val="22"/>
      <w:lang w:eastAsia="en-US"/>
    </w:rPr>
  </w:style>
  <w:style w:type="paragraph" w:styleId="af0">
    <w:name w:val="Balloon Text"/>
    <w:basedOn w:val="a0"/>
    <w:link w:val="Char3"/>
    <w:unhideWhenUsed/>
    <w:rsid w:val="003F4238"/>
    <w:pPr>
      <w:spacing w:before="0"/>
    </w:pPr>
    <w:rPr>
      <w:rFonts w:asciiTheme="majorHAnsi" w:eastAsiaTheme="majorEastAsia" w:hAnsiTheme="majorHAnsi"/>
      <w:sz w:val="18"/>
      <w:szCs w:val="18"/>
    </w:rPr>
  </w:style>
  <w:style w:type="character" w:customStyle="1" w:styleId="Char3">
    <w:name w:val="풍선 도움말 텍스트 Char"/>
    <w:basedOn w:val="a1"/>
    <w:link w:val="af0"/>
    <w:qFormat/>
    <w:locked/>
    <w:rsid w:val="003F4238"/>
    <w:rPr>
      <w:rFonts w:asciiTheme="majorHAnsi" w:eastAsiaTheme="majorEastAsia" w:hAnsiTheme="majorHAnsi" w:cs="Times New Roman"/>
      <w:sz w:val="18"/>
      <w:szCs w:val="18"/>
      <w:lang w:val="en-GB" w:eastAsia="en-US"/>
    </w:rPr>
  </w:style>
  <w:style w:type="paragraph" w:styleId="af1">
    <w:name w:val="Revision"/>
    <w:hidden/>
    <w:uiPriority w:val="99"/>
    <w:semiHidden/>
    <w:rsid w:val="006D1F02"/>
    <w:rPr>
      <w:rFonts w:ascii="Times New Roman" w:hAnsi="Times New Roman"/>
      <w:sz w:val="24"/>
      <w:lang w:val="en-GB" w:eastAsia="en-US"/>
    </w:rPr>
  </w:style>
  <w:style w:type="paragraph" w:customStyle="1" w:styleId="Tablefin">
    <w:name w:val="Table_fin"/>
    <w:basedOn w:val="a0"/>
    <w:rsid w:val="005D1C33"/>
    <w:pPr>
      <w:spacing w:before="0"/>
    </w:pPr>
    <w:rPr>
      <w:sz w:val="20"/>
    </w:rPr>
  </w:style>
  <w:style w:type="character" w:customStyle="1" w:styleId="SourceChar">
    <w:name w:val="Source Char"/>
    <w:basedOn w:val="a1"/>
    <w:link w:val="Source"/>
    <w:locked/>
    <w:rsid w:val="000C2F08"/>
    <w:rPr>
      <w:rFonts w:ascii="Times New Roman" w:hAnsi="Times New Roman"/>
      <w:b/>
      <w:sz w:val="28"/>
      <w:lang w:val="en-GB" w:eastAsia="en-US"/>
    </w:rPr>
  </w:style>
  <w:style w:type="character" w:customStyle="1" w:styleId="Title1Char">
    <w:name w:val="Title 1 Char"/>
    <w:basedOn w:val="SourceChar"/>
    <w:link w:val="Title1"/>
    <w:locked/>
    <w:rsid w:val="000C2F08"/>
    <w:rPr>
      <w:rFonts w:ascii="Times New Roman" w:hAnsi="Times New Roman"/>
      <w:b w:val="0"/>
      <w:caps/>
      <w:sz w:val="28"/>
      <w:lang w:val="en-GB" w:eastAsia="en-US"/>
    </w:rPr>
  </w:style>
  <w:style w:type="paragraph" w:customStyle="1" w:styleId="Heading2Unnumbered">
    <w:name w:val="Heading 2 Unnumbered"/>
    <w:aliases w:val="h2u"/>
    <w:basedOn w:val="2"/>
    <w:next w:val="af2"/>
    <w:rsid w:val="000C2F08"/>
    <w:pPr>
      <w:keepLines w:val="0"/>
      <w:numPr>
        <w:ilvl w:val="1"/>
      </w:numPr>
      <w:tabs>
        <w:tab w:val="clear" w:pos="1134"/>
        <w:tab w:val="clear" w:pos="1871"/>
        <w:tab w:val="clear" w:pos="2268"/>
        <w:tab w:val="num" w:pos="718"/>
      </w:tabs>
      <w:overflowPunct/>
      <w:autoSpaceDE/>
      <w:autoSpaceDN/>
      <w:adjustRightInd/>
      <w:spacing w:before="240" w:after="120"/>
      <w:ind w:left="1134" w:hanging="1134"/>
      <w:jc w:val="both"/>
      <w:textAlignment w:val="auto"/>
      <w:outlineLvl w:val="9"/>
    </w:pPr>
    <w:rPr>
      <w:rFonts w:eastAsia="SimSun"/>
      <w:kern w:val="28"/>
      <w:lang w:val="en-US" w:eastAsia="de-DE"/>
    </w:rPr>
  </w:style>
  <w:style w:type="character" w:customStyle="1" w:styleId="Heading2CharChar">
    <w:name w:val="Heading 2 Char Char"/>
    <w:basedOn w:val="a1"/>
    <w:rsid w:val="000C2F08"/>
    <w:rPr>
      <w:b/>
      <w:sz w:val="24"/>
      <w:lang w:val="en-GB" w:eastAsia="en-US" w:bidi="ar-SA"/>
    </w:rPr>
  </w:style>
  <w:style w:type="paragraph" w:styleId="af2">
    <w:name w:val="Body Text"/>
    <w:basedOn w:val="a0"/>
    <w:link w:val="Char4"/>
    <w:semiHidden/>
    <w:unhideWhenUsed/>
    <w:rsid w:val="000C2F08"/>
    <w:pPr>
      <w:spacing w:after="180"/>
    </w:pPr>
  </w:style>
  <w:style w:type="character" w:customStyle="1" w:styleId="Char4">
    <w:name w:val="본문 Char"/>
    <w:basedOn w:val="a1"/>
    <w:link w:val="af2"/>
    <w:semiHidden/>
    <w:rsid w:val="000C2F08"/>
    <w:rPr>
      <w:rFonts w:ascii="Times New Roman" w:hAnsi="Times New Roman"/>
      <w:sz w:val="24"/>
      <w:lang w:val="en-GB" w:eastAsia="en-US"/>
    </w:rPr>
  </w:style>
  <w:style w:type="character" w:styleId="af3">
    <w:name w:val="Strong"/>
    <w:basedOn w:val="a1"/>
    <w:qFormat/>
    <w:rsid w:val="00F41C3A"/>
    <w:rPr>
      <w:b/>
      <w:bCs/>
    </w:rPr>
  </w:style>
  <w:style w:type="character" w:customStyle="1" w:styleId="NormalaftertitleChar0">
    <w:name w:val="Normal after title Char"/>
    <w:basedOn w:val="a1"/>
    <w:link w:val="Normalaftertitle0"/>
    <w:rsid w:val="00146D1C"/>
    <w:rPr>
      <w:rFonts w:ascii="Times New Roman" w:hAnsi="Times New Roman"/>
      <w:sz w:val="24"/>
      <w:lang w:val="en-GB" w:eastAsia="en-US"/>
    </w:rPr>
  </w:style>
  <w:style w:type="paragraph" w:customStyle="1" w:styleId="AnnexNotitle">
    <w:name w:val="Annex_No &amp; title"/>
    <w:basedOn w:val="a0"/>
    <w:next w:val="a0"/>
    <w:link w:val="AnnexNotitleChar"/>
    <w:rsid w:val="00146D1C"/>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AnnexNotitleChar">
    <w:name w:val="Annex_No &amp; title Char"/>
    <w:link w:val="AnnexNotitle"/>
    <w:rsid w:val="00146D1C"/>
    <w:rPr>
      <w:rFonts w:ascii="Times New Roman" w:eastAsia="MS Mincho" w:hAnsi="Times New Roman"/>
      <w:b/>
      <w:sz w:val="28"/>
      <w:lang w:val="en-GB" w:eastAsia="en-US"/>
    </w:rPr>
  </w:style>
  <w:style w:type="character" w:customStyle="1" w:styleId="Heading4CharChar">
    <w:name w:val="Heading 4 Char Char"/>
    <w:basedOn w:val="a1"/>
    <w:rsid w:val="00146D1C"/>
    <w:rPr>
      <w:b/>
      <w:sz w:val="24"/>
      <w:lang w:val="en-GB" w:eastAsia="en-US" w:bidi="ar-SA"/>
    </w:rPr>
  </w:style>
  <w:style w:type="paragraph" w:customStyle="1" w:styleId="Headingsplit">
    <w:name w:val="Heading_split"/>
    <w:basedOn w:val="Headingi"/>
    <w:qFormat/>
    <w:rsid w:val="0012484C"/>
    <w:rPr>
      <w:rFonts w:eastAsia="MS Mincho"/>
      <w:lang w:val="en-US"/>
    </w:rPr>
  </w:style>
  <w:style w:type="paragraph" w:customStyle="1" w:styleId="Normalsplit">
    <w:name w:val="Normal_split"/>
    <w:basedOn w:val="a0"/>
    <w:qFormat/>
    <w:rsid w:val="0012484C"/>
    <w:rPr>
      <w:rFonts w:eastAsia="MS Mincho"/>
    </w:rPr>
  </w:style>
  <w:style w:type="character" w:customStyle="1" w:styleId="Provsplit">
    <w:name w:val="Prov_split"/>
    <w:basedOn w:val="a1"/>
    <w:qFormat/>
    <w:rsid w:val="0012484C"/>
    <w:rPr>
      <w:rFonts w:ascii="Times New Roman" w:hAnsi="Times New Roman"/>
      <w:b w:val="0"/>
    </w:rPr>
  </w:style>
  <w:style w:type="character" w:customStyle="1" w:styleId="NormalaftertitleChar">
    <w:name w:val="Normal_after_title Char"/>
    <w:basedOn w:val="a1"/>
    <w:link w:val="Normalaftertitle"/>
    <w:qFormat/>
    <w:locked/>
    <w:rsid w:val="0012484C"/>
    <w:rPr>
      <w:rFonts w:ascii="Times New Roman" w:hAnsi="Times New Roman"/>
      <w:sz w:val="24"/>
      <w:lang w:val="en-GB" w:eastAsia="en-US"/>
    </w:rPr>
  </w:style>
  <w:style w:type="character" w:styleId="af4">
    <w:name w:val="FollowedHyperlink"/>
    <w:basedOn w:val="a1"/>
    <w:qFormat/>
    <w:rsid w:val="0012484C"/>
    <w:rPr>
      <w:color w:val="800080" w:themeColor="followedHyperlink"/>
      <w:u w:val="single"/>
    </w:rPr>
  </w:style>
  <w:style w:type="character" w:customStyle="1" w:styleId="NoteChar">
    <w:name w:val="Note Char"/>
    <w:basedOn w:val="a1"/>
    <w:link w:val="Note"/>
    <w:locked/>
    <w:rsid w:val="0012484C"/>
    <w:rPr>
      <w:rFonts w:ascii="Times New Roman" w:hAnsi="Times New Roman"/>
      <w:sz w:val="24"/>
      <w:lang w:val="en-GB" w:eastAsia="en-US"/>
    </w:rPr>
  </w:style>
  <w:style w:type="character" w:customStyle="1" w:styleId="TableNoChar">
    <w:name w:val="Table_No Char"/>
    <w:basedOn w:val="a1"/>
    <w:link w:val="TableNo"/>
    <w:locked/>
    <w:rsid w:val="0012484C"/>
    <w:rPr>
      <w:rFonts w:ascii="Times New Roman" w:hAnsi="Times New Roman"/>
      <w:caps/>
      <w:lang w:val="en-GB" w:eastAsia="en-US"/>
    </w:rPr>
  </w:style>
  <w:style w:type="character" w:customStyle="1" w:styleId="TabletitleChar">
    <w:name w:val="Table_title Char"/>
    <w:basedOn w:val="a1"/>
    <w:link w:val="Tabletitle"/>
    <w:locked/>
    <w:rsid w:val="0012484C"/>
    <w:rPr>
      <w:rFonts w:ascii="Times New Roman Bold" w:hAnsi="Times New Roman Bold"/>
      <w:b/>
      <w:lang w:val="en-GB" w:eastAsia="en-US"/>
    </w:rPr>
  </w:style>
  <w:style w:type="character" w:customStyle="1" w:styleId="TableheadChar">
    <w:name w:val="Table_head Char"/>
    <w:basedOn w:val="a1"/>
    <w:link w:val="Tablehead0"/>
    <w:locked/>
    <w:rsid w:val="0012484C"/>
    <w:rPr>
      <w:rFonts w:ascii="Times New Roman Bold" w:hAnsi="Times New Roman Bold" w:cs="Times New Roman Bold"/>
      <w:b/>
      <w:lang w:val="en-GB" w:eastAsia="en-US"/>
    </w:rPr>
  </w:style>
  <w:style w:type="character" w:customStyle="1" w:styleId="TabletextChar">
    <w:name w:val="Table_text Char"/>
    <w:basedOn w:val="a1"/>
    <w:link w:val="Tabletext"/>
    <w:locked/>
    <w:rsid w:val="0012484C"/>
    <w:rPr>
      <w:rFonts w:ascii="Times New Roman" w:hAnsi="Times New Roman"/>
      <w:lang w:val="en-GB" w:eastAsia="en-US"/>
    </w:rPr>
  </w:style>
  <w:style w:type="character" w:customStyle="1" w:styleId="ArttitleChar">
    <w:name w:val="Art_title Char"/>
    <w:basedOn w:val="a1"/>
    <w:link w:val="Arttitle"/>
    <w:locked/>
    <w:rsid w:val="0012484C"/>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12484C"/>
    <w:rPr>
      <w:b/>
      <w:sz w:val="24"/>
      <w:lang w:val="en-GB" w:eastAsia="en-US"/>
    </w:rPr>
  </w:style>
  <w:style w:type="character" w:customStyle="1" w:styleId="FigureNoChar">
    <w:name w:val="Figure_No Char"/>
    <w:link w:val="FigureNo"/>
    <w:rsid w:val="0012484C"/>
    <w:rPr>
      <w:rFonts w:ascii="Times New Roman" w:hAnsi="Times New Roman"/>
      <w:caps/>
      <w:lang w:val="en-GB" w:eastAsia="en-US"/>
    </w:rPr>
  </w:style>
  <w:style w:type="paragraph" w:customStyle="1" w:styleId="heading0">
    <w:name w:val="heading 0"/>
    <w:basedOn w:val="10"/>
    <w:next w:val="a0"/>
    <w:rsid w:val="0012484C"/>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12484C"/>
    <w:rPr>
      <w:rFonts w:ascii="Times New Roman Bold" w:hAnsi="Times New Roman Bold"/>
      <w:b/>
      <w:lang w:val="en-GB" w:eastAsia="en-US"/>
    </w:rPr>
  </w:style>
  <w:style w:type="paragraph" w:customStyle="1" w:styleId="headingi0">
    <w:name w:val="heading_i"/>
    <w:basedOn w:val="30"/>
    <w:next w:val="a0"/>
    <w:rsid w:val="0012484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12484C"/>
    <w:rPr>
      <w:rFonts w:ascii="Times New Roman" w:hAnsi="Times New Roman"/>
      <w:caps/>
      <w:sz w:val="28"/>
      <w:lang w:val="en-GB" w:eastAsia="en-US"/>
    </w:rPr>
  </w:style>
  <w:style w:type="character" w:customStyle="1" w:styleId="href">
    <w:name w:val="href"/>
    <w:basedOn w:val="a1"/>
    <w:rsid w:val="0012484C"/>
    <w:rPr>
      <w:rFonts w:cs="Times New Roman"/>
    </w:rPr>
  </w:style>
  <w:style w:type="character" w:customStyle="1" w:styleId="CallChar">
    <w:name w:val="Call Char"/>
    <w:basedOn w:val="a1"/>
    <w:link w:val="Call"/>
    <w:locked/>
    <w:rsid w:val="0012484C"/>
    <w:rPr>
      <w:rFonts w:ascii="Times New Roman" w:hAnsi="Times New Roman"/>
      <w:i/>
      <w:sz w:val="24"/>
      <w:lang w:val="en-GB" w:eastAsia="en-US"/>
    </w:rPr>
  </w:style>
  <w:style w:type="paragraph" w:customStyle="1" w:styleId="TableText0">
    <w:name w:val="Table_Text"/>
    <w:basedOn w:val="a0"/>
    <w:link w:val="TableTextChar0"/>
    <w:rsid w:val="0012484C"/>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a1"/>
    <w:link w:val="TableText0"/>
    <w:locked/>
    <w:rsid w:val="0012484C"/>
    <w:rPr>
      <w:rFonts w:ascii="Times New Roman" w:eastAsia="MS Mincho" w:hAnsi="Times New Roman"/>
      <w:sz w:val="18"/>
      <w:lang w:val="en-GB" w:eastAsia="en-US"/>
    </w:rPr>
  </w:style>
  <w:style w:type="character" w:customStyle="1" w:styleId="st1">
    <w:name w:val="st1"/>
    <w:basedOn w:val="a1"/>
    <w:rsid w:val="0012484C"/>
  </w:style>
  <w:style w:type="paragraph" w:customStyle="1" w:styleId="HeadingSum">
    <w:name w:val="Heading_Sum"/>
    <w:basedOn w:val="Headingb"/>
    <w:next w:val="a0"/>
    <w:autoRedefine/>
    <w:rsid w:val="0012484C"/>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rPr>
  </w:style>
  <w:style w:type="paragraph" w:customStyle="1" w:styleId="Summary">
    <w:name w:val="Summary"/>
    <w:basedOn w:val="a0"/>
    <w:next w:val="Normalaftertitle"/>
    <w:autoRedefine/>
    <w:rsid w:val="0012484C"/>
    <w:pPr>
      <w:tabs>
        <w:tab w:val="clear" w:pos="1134"/>
        <w:tab w:val="clear" w:pos="1871"/>
        <w:tab w:val="clear" w:pos="2268"/>
        <w:tab w:val="left" w:pos="794"/>
        <w:tab w:val="left" w:pos="1191"/>
        <w:tab w:val="left" w:pos="1588"/>
        <w:tab w:val="left" w:pos="1985"/>
      </w:tabs>
      <w:spacing w:after="120"/>
    </w:pPr>
    <w:rPr>
      <w:rFonts w:eastAsia="MS Mincho"/>
      <w:sz w:val="22"/>
      <w:lang w:val="es-ES_tradnl"/>
    </w:rPr>
  </w:style>
  <w:style w:type="character" w:styleId="af5">
    <w:name w:val="Emphasis"/>
    <w:uiPriority w:val="20"/>
    <w:qFormat/>
    <w:rsid w:val="0012484C"/>
    <w:rPr>
      <w:rFonts w:cs="Times New Roman"/>
      <w:i/>
    </w:rPr>
  </w:style>
  <w:style w:type="paragraph" w:customStyle="1" w:styleId="headingb0">
    <w:name w:val="heading_b"/>
    <w:basedOn w:val="30"/>
    <w:next w:val="a0"/>
    <w:rsid w:val="0012484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af6">
    <w:name w:val="Document Map"/>
    <w:basedOn w:val="a0"/>
    <w:link w:val="Char5"/>
    <w:qFormat/>
    <w:rsid w:val="0012484C"/>
    <w:rPr>
      <w:rFonts w:ascii="SimSun" w:eastAsia="SimSun"/>
      <w:sz w:val="18"/>
      <w:szCs w:val="18"/>
    </w:rPr>
  </w:style>
  <w:style w:type="character" w:customStyle="1" w:styleId="Char5">
    <w:name w:val="문서 구조 Char"/>
    <w:basedOn w:val="a1"/>
    <w:link w:val="af6"/>
    <w:qFormat/>
    <w:rsid w:val="0012484C"/>
    <w:rPr>
      <w:rFonts w:ascii="SimSun" w:eastAsia="SimSun" w:hAnsi="Times New Roman"/>
      <w:sz w:val="18"/>
      <w:szCs w:val="18"/>
      <w:lang w:val="en-GB" w:eastAsia="en-US"/>
    </w:rPr>
  </w:style>
  <w:style w:type="paragraph" w:customStyle="1" w:styleId="tocpart">
    <w:name w:val="tocpart"/>
    <w:basedOn w:val="a0"/>
    <w:rsid w:val="0012484C"/>
    <w:pPr>
      <w:tabs>
        <w:tab w:val="clear" w:pos="1134"/>
        <w:tab w:val="clear" w:pos="1871"/>
        <w:tab w:val="clear" w:pos="2268"/>
        <w:tab w:val="left" w:pos="2693"/>
        <w:tab w:val="left" w:pos="8789"/>
        <w:tab w:val="right" w:pos="9639"/>
      </w:tabs>
      <w:ind w:left="2693" w:hanging="2693"/>
      <w:jc w:val="both"/>
    </w:pPr>
    <w:rPr>
      <w:rFonts w:eastAsia="MS Mincho"/>
      <w:lang w:val="fr-FR"/>
    </w:rPr>
  </w:style>
  <w:style w:type="paragraph" w:customStyle="1" w:styleId="Line">
    <w:name w:val="Line"/>
    <w:basedOn w:val="a0"/>
    <w:next w:val="a0"/>
    <w:rsid w:val="0012484C"/>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customStyle="1" w:styleId="toctemp">
    <w:name w:val="toctemp"/>
    <w:basedOn w:val="a0"/>
    <w:rsid w:val="0012484C"/>
    <w:pPr>
      <w:tabs>
        <w:tab w:val="clear" w:pos="1134"/>
        <w:tab w:val="clear" w:pos="1871"/>
        <w:tab w:val="clear" w:pos="2268"/>
        <w:tab w:val="left" w:pos="2693"/>
        <w:tab w:val="left" w:leader="dot" w:pos="8789"/>
        <w:tab w:val="right" w:pos="9639"/>
      </w:tabs>
      <w:ind w:left="2693" w:right="964" w:hanging="2693"/>
      <w:jc w:val="both"/>
    </w:pPr>
    <w:rPr>
      <w:rFonts w:eastAsia="MS Mincho"/>
      <w:lang w:val="fr-FR"/>
    </w:rPr>
  </w:style>
  <w:style w:type="paragraph" w:styleId="a">
    <w:name w:val="List Bullet"/>
    <w:aliases w:val="lb"/>
    <w:basedOn w:val="a0"/>
    <w:rsid w:val="0012484C"/>
    <w:pPr>
      <w:numPr>
        <w:numId w:val="1"/>
      </w:numPr>
      <w:tabs>
        <w:tab w:val="clear" w:pos="1134"/>
        <w:tab w:val="clear" w:pos="1871"/>
        <w:tab w:val="clear" w:pos="2268"/>
        <w:tab w:val="left" w:pos="794"/>
        <w:tab w:val="left" w:pos="1191"/>
        <w:tab w:val="left" w:pos="1588"/>
        <w:tab w:val="left" w:pos="1985"/>
      </w:tabs>
      <w:contextualSpacing/>
      <w:jc w:val="both"/>
    </w:pPr>
    <w:rPr>
      <w:rFonts w:eastAsia="MS Mincho"/>
      <w:lang w:val="fr-FR"/>
    </w:rPr>
  </w:style>
  <w:style w:type="paragraph" w:customStyle="1" w:styleId="FigureLegend0">
    <w:name w:val="Figure_Legend"/>
    <w:basedOn w:val="a0"/>
    <w:rsid w:val="0012484C"/>
    <w:pPr>
      <w:keepNext/>
      <w:keepLines/>
      <w:tabs>
        <w:tab w:val="clear" w:pos="1134"/>
        <w:tab w:val="clear" w:pos="1871"/>
        <w:tab w:val="clear" w:pos="2268"/>
      </w:tabs>
      <w:overflowPunct/>
      <w:autoSpaceDE/>
      <w:autoSpaceDN/>
      <w:adjustRightInd/>
      <w:spacing w:before="20" w:after="20"/>
      <w:textAlignment w:val="auto"/>
    </w:pPr>
    <w:rPr>
      <w:rFonts w:eastAsia="MS Mincho"/>
      <w:sz w:val="18"/>
    </w:rPr>
  </w:style>
  <w:style w:type="paragraph" w:customStyle="1" w:styleId="Figure0">
    <w:name w:val="Figure_#"/>
    <w:basedOn w:val="a0"/>
    <w:next w:val="FigureTitle0"/>
    <w:rsid w:val="0012484C"/>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rFonts w:eastAsia="MS Mincho"/>
      <w:caps/>
    </w:rPr>
  </w:style>
  <w:style w:type="paragraph" w:customStyle="1" w:styleId="FigureTitle0">
    <w:name w:val="Figure_Title"/>
    <w:basedOn w:val="a0"/>
    <w:next w:val="a0"/>
    <w:rsid w:val="0012484C"/>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rFonts w:eastAsia="MS Mincho"/>
      <w:b/>
    </w:rPr>
  </w:style>
  <w:style w:type="paragraph" w:customStyle="1" w:styleId="RefTitle0">
    <w:name w:val="Ref_Title"/>
    <w:basedOn w:val="a0"/>
    <w:next w:val="RefText0"/>
    <w:rsid w:val="0012484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RefText0">
    <w:name w:val="Ref_Text"/>
    <w:basedOn w:val="a0"/>
    <w:rsid w:val="0012484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MS Mincho"/>
    </w:rPr>
  </w:style>
  <w:style w:type="paragraph" w:customStyle="1" w:styleId="Head">
    <w:name w:val="Head"/>
    <w:basedOn w:val="a0"/>
    <w:rsid w:val="0012484C"/>
    <w:pPr>
      <w:tabs>
        <w:tab w:val="clear" w:pos="1134"/>
        <w:tab w:val="clear" w:pos="1871"/>
        <w:tab w:val="clear" w:pos="2268"/>
        <w:tab w:val="left" w:pos="6663"/>
      </w:tabs>
      <w:overflowPunct/>
      <w:autoSpaceDE/>
      <w:autoSpaceDN/>
      <w:adjustRightInd/>
      <w:spacing w:before="0"/>
      <w:textAlignment w:val="auto"/>
    </w:pPr>
    <w:rPr>
      <w:rFonts w:eastAsia="MS Mincho"/>
    </w:rPr>
  </w:style>
  <w:style w:type="paragraph" w:customStyle="1" w:styleId="RecTitle0">
    <w:name w:val="Rec_Title"/>
    <w:basedOn w:val="a0"/>
    <w:next w:val="10"/>
    <w:rsid w:val="0012484C"/>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Rec">
    <w:name w:val="Rec_#"/>
    <w:basedOn w:val="a0"/>
    <w:next w:val="RecTitle0"/>
    <w:rsid w:val="0012484C"/>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styleId="af7">
    <w:name w:val="List"/>
    <w:aliases w:val="l"/>
    <w:basedOn w:val="a0"/>
    <w:rsid w:val="0012484C"/>
    <w:pPr>
      <w:tabs>
        <w:tab w:val="clear" w:pos="1134"/>
        <w:tab w:val="clear" w:pos="1871"/>
        <w:tab w:val="clear" w:pos="2268"/>
        <w:tab w:val="left" w:pos="1701"/>
        <w:tab w:val="left" w:pos="2127"/>
      </w:tabs>
      <w:overflowPunct/>
      <w:autoSpaceDE/>
      <w:autoSpaceDN/>
      <w:adjustRightInd/>
      <w:ind w:left="2127" w:hanging="2127"/>
      <w:textAlignment w:val="auto"/>
    </w:pPr>
    <w:rPr>
      <w:rFonts w:eastAsia="MS Mincho"/>
    </w:rPr>
  </w:style>
  <w:style w:type="paragraph" w:customStyle="1" w:styleId="Infodoc">
    <w:name w:val="Infodoc"/>
    <w:basedOn w:val="a0"/>
    <w:rsid w:val="0012484C"/>
    <w:pPr>
      <w:tabs>
        <w:tab w:val="clear" w:pos="1134"/>
        <w:tab w:val="clear" w:pos="1871"/>
        <w:tab w:val="clear" w:pos="2268"/>
        <w:tab w:val="left" w:pos="1418"/>
      </w:tabs>
      <w:overflowPunct/>
      <w:autoSpaceDE/>
      <w:autoSpaceDN/>
      <w:adjustRightInd/>
      <w:spacing w:before="0"/>
      <w:ind w:left="1418" w:hanging="1418"/>
      <w:textAlignment w:val="auto"/>
    </w:pPr>
    <w:rPr>
      <w:rFonts w:eastAsia="MS Mincho"/>
    </w:rPr>
  </w:style>
  <w:style w:type="paragraph" w:customStyle="1" w:styleId="Part">
    <w:name w:val="Part"/>
    <w:basedOn w:val="a0"/>
    <w:rsid w:val="0012484C"/>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MS Mincho"/>
      <w:caps/>
    </w:rPr>
  </w:style>
  <w:style w:type="paragraph" w:customStyle="1" w:styleId="Keywords">
    <w:name w:val="Keywords"/>
    <w:basedOn w:val="a0"/>
    <w:rsid w:val="0012484C"/>
    <w:pPr>
      <w:tabs>
        <w:tab w:val="clear" w:pos="1134"/>
        <w:tab w:val="clear" w:pos="1871"/>
        <w:tab w:val="clear" w:pos="2268"/>
        <w:tab w:val="left" w:pos="794"/>
        <w:tab w:val="left" w:pos="1985"/>
      </w:tabs>
      <w:overflowPunct/>
      <w:autoSpaceDE/>
      <w:autoSpaceDN/>
      <w:adjustRightInd/>
      <w:ind w:left="794" w:hanging="794"/>
      <w:textAlignment w:val="auto"/>
    </w:pPr>
    <w:rPr>
      <w:rFonts w:eastAsia="MS Mincho"/>
    </w:rPr>
  </w:style>
  <w:style w:type="paragraph" w:customStyle="1" w:styleId="EquationLegend0">
    <w:name w:val="Equation_Legend"/>
    <w:basedOn w:val="a0"/>
    <w:rsid w:val="0012484C"/>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MS Mincho"/>
    </w:rPr>
  </w:style>
  <w:style w:type="paragraph" w:customStyle="1" w:styleId="meeting">
    <w:name w:val="meeting"/>
    <w:basedOn w:val="Head"/>
    <w:next w:val="Head"/>
    <w:rsid w:val="0012484C"/>
    <w:pPr>
      <w:tabs>
        <w:tab w:val="left" w:pos="7371"/>
      </w:tabs>
      <w:spacing w:after="560"/>
    </w:pPr>
  </w:style>
  <w:style w:type="paragraph" w:customStyle="1" w:styleId="listitem">
    <w:name w:val="listitem"/>
    <w:basedOn w:val="a0"/>
    <w:rsid w:val="0012484C"/>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MS Mincho"/>
    </w:rPr>
  </w:style>
  <w:style w:type="paragraph" w:customStyle="1" w:styleId="Qlist">
    <w:name w:val="Qlist"/>
    <w:basedOn w:val="a0"/>
    <w:rsid w:val="0012484C"/>
    <w:pPr>
      <w:tabs>
        <w:tab w:val="clear" w:pos="1134"/>
        <w:tab w:val="clear" w:pos="1871"/>
        <w:tab w:val="left" w:pos="1843"/>
      </w:tabs>
      <w:overflowPunct/>
      <w:autoSpaceDE/>
      <w:autoSpaceDN/>
      <w:adjustRightInd/>
      <w:ind w:left="2268" w:hanging="2268"/>
      <w:textAlignment w:val="auto"/>
    </w:pPr>
    <w:rPr>
      <w:rFonts w:eastAsia="MS Mincho"/>
      <w:b/>
    </w:rPr>
  </w:style>
  <w:style w:type="paragraph" w:customStyle="1" w:styleId="Subject">
    <w:name w:val="Subject"/>
    <w:basedOn w:val="a0"/>
    <w:next w:val="Source"/>
    <w:rsid w:val="0012484C"/>
    <w:pPr>
      <w:tabs>
        <w:tab w:val="clear" w:pos="1871"/>
        <w:tab w:val="clear" w:pos="2268"/>
      </w:tabs>
      <w:overflowPunct/>
      <w:autoSpaceDE/>
      <w:autoSpaceDN/>
      <w:adjustRightInd/>
      <w:spacing w:before="0"/>
      <w:ind w:left="1134" w:hanging="1134"/>
      <w:textAlignment w:val="auto"/>
    </w:pPr>
    <w:rPr>
      <w:rFonts w:eastAsia="MS Mincho"/>
    </w:rPr>
  </w:style>
  <w:style w:type="paragraph" w:customStyle="1" w:styleId="Object">
    <w:name w:val="Object"/>
    <w:basedOn w:val="Subject"/>
    <w:next w:val="Subject"/>
    <w:rsid w:val="0012484C"/>
  </w:style>
  <w:style w:type="paragraph" w:styleId="90">
    <w:name w:val="toc 9"/>
    <w:basedOn w:val="32"/>
    <w:next w:val="a0"/>
    <w:uiPriority w:val="39"/>
    <w:qFormat/>
    <w:rsid w:val="0012484C"/>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rPr>
      <w:rFonts w:eastAsia="MS Mincho"/>
    </w:rPr>
  </w:style>
  <w:style w:type="paragraph" w:customStyle="1" w:styleId="Statement">
    <w:name w:val="Statement"/>
    <w:basedOn w:val="SpecialFooter"/>
    <w:rsid w:val="0012484C"/>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a0"/>
    <w:rsid w:val="0012484C"/>
    <w:pPr>
      <w:numPr>
        <w:numId w:val="2"/>
      </w:numPr>
      <w:tabs>
        <w:tab w:val="clear" w:pos="1134"/>
        <w:tab w:val="clear" w:pos="1871"/>
        <w:tab w:val="clear" w:pos="2268"/>
      </w:tabs>
      <w:overflowPunct/>
      <w:autoSpaceDE/>
      <w:autoSpaceDN/>
      <w:adjustRightInd/>
      <w:spacing w:before="60" w:after="60"/>
      <w:jc w:val="both"/>
      <w:textAlignment w:val="auto"/>
    </w:pPr>
    <w:rPr>
      <w:rFonts w:eastAsia="MS Mincho"/>
      <w:sz w:val="20"/>
    </w:rPr>
  </w:style>
  <w:style w:type="paragraph" w:customStyle="1" w:styleId="PointBullet1a">
    <w:name w:val="PointBullet1(a)"/>
    <w:basedOn w:val="a0"/>
    <w:autoRedefine/>
    <w:rsid w:val="0012484C"/>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MS Mincho"/>
      <w:b/>
      <w:sz w:val="20"/>
      <w:lang w:val="en-US"/>
    </w:rPr>
  </w:style>
  <w:style w:type="paragraph" w:customStyle="1" w:styleId="toc01i">
    <w:name w:val="toc01i"/>
    <w:basedOn w:val="toc01"/>
    <w:rsid w:val="0012484C"/>
    <w:pPr>
      <w:numPr>
        <w:numId w:val="0"/>
      </w:numPr>
      <w:tabs>
        <w:tab w:val="num" w:pos="425"/>
      </w:tabs>
      <w:ind w:left="425" w:hanging="425"/>
    </w:pPr>
    <w:rPr>
      <w:i/>
    </w:rPr>
  </w:style>
  <w:style w:type="paragraph" w:customStyle="1" w:styleId="toc01">
    <w:name w:val="toc01"/>
    <w:basedOn w:val="a0"/>
    <w:rsid w:val="0012484C"/>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MS Mincho"/>
    </w:rPr>
  </w:style>
  <w:style w:type="paragraph" w:customStyle="1" w:styleId="Reference">
    <w:name w:val="Reference"/>
    <w:basedOn w:val="a0"/>
    <w:link w:val="ReferenceChar"/>
    <w:rsid w:val="0012484C"/>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TH">
    <w:name w:val="TH"/>
    <w:basedOn w:val="a0"/>
    <w:link w:val="THChar"/>
    <w:rsid w:val="0012484C"/>
    <w:pPr>
      <w:keepNext/>
      <w:keepLines/>
      <w:tabs>
        <w:tab w:val="clear" w:pos="1134"/>
        <w:tab w:val="clear" w:pos="1871"/>
        <w:tab w:val="clear" w:pos="2268"/>
      </w:tabs>
      <w:spacing w:before="60" w:after="180"/>
      <w:jc w:val="center"/>
    </w:pPr>
    <w:rPr>
      <w:rFonts w:ascii="Arial" w:eastAsia="MS Mincho" w:hAnsi="Arial"/>
      <w:b/>
      <w:sz w:val="20"/>
      <w:lang w:eastAsia="en-GB"/>
    </w:rPr>
  </w:style>
  <w:style w:type="character" w:customStyle="1" w:styleId="THChar">
    <w:name w:val="TH Char"/>
    <w:link w:val="TH"/>
    <w:qFormat/>
    <w:rsid w:val="0012484C"/>
    <w:rPr>
      <w:rFonts w:ascii="Arial" w:eastAsia="MS Mincho" w:hAnsi="Arial"/>
      <w:b/>
      <w:lang w:val="en-GB" w:eastAsia="en-GB"/>
    </w:rPr>
  </w:style>
  <w:style w:type="paragraph" w:customStyle="1" w:styleId="TF">
    <w:name w:val="TF"/>
    <w:aliases w:val="left"/>
    <w:basedOn w:val="TH"/>
    <w:link w:val="TFChar"/>
    <w:rsid w:val="0012484C"/>
    <w:pPr>
      <w:keepNext w:val="0"/>
      <w:spacing w:before="0" w:after="240"/>
    </w:pPr>
  </w:style>
  <w:style w:type="paragraph" w:customStyle="1" w:styleId="FigureNoBR">
    <w:name w:val="Figure_No_BR"/>
    <w:basedOn w:val="a0"/>
    <w:next w:val="FiguretitleBR"/>
    <w:rsid w:val="0012484C"/>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a0"/>
    <w:next w:val="Figurewithouttitle"/>
    <w:rsid w:val="0012484C"/>
    <w:pPr>
      <w:keepLines/>
      <w:tabs>
        <w:tab w:val="clear" w:pos="1134"/>
        <w:tab w:val="clear" w:pos="1871"/>
        <w:tab w:val="clear" w:pos="2268"/>
        <w:tab w:val="left" w:pos="794"/>
        <w:tab w:val="left" w:pos="1191"/>
        <w:tab w:val="left" w:pos="1588"/>
        <w:tab w:val="left" w:pos="1985"/>
      </w:tabs>
      <w:spacing w:before="0" w:after="480"/>
      <w:jc w:val="center"/>
    </w:pPr>
    <w:rPr>
      <w:rFonts w:eastAsia="MS Mincho"/>
      <w:b/>
    </w:rPr>
  </w:style>
  <w:style w:type="paragraph" w:styleId="22">
    <w:name w:val="List 2"/>
    <w:basedOn w:val="a0"/>
    <w:rsid w:val="0012484C"/>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MS Mincho"/>
    </w:rPr>
  </w:style>
  <w:style w:type="paragraph" w:customStyle="1" w:styleId="TAH">
    <w:name w:val="TAH"/>
    <w:basedOn w:val="a0"/>
    <w:link w:val="TAHCar"/>
    <w:rsid w:val="0012484C"/>
    <w:pPr>
      <w:keepNext/>
      <w:keepLines/>
      <w:tabs>
        <w:tab w:val="clear" w:pos="1134"/>
        <w:tab w:val="clear" w:pos="1871"/>
        <w:tab w:val="clear" w:pos="2268"/>
      </w:tabs>
      <w:spacing w:before="0"/>
      <w:jc w:val="center"/>
    </w:pPr>
    <w:rPr>
      <w:rFonts w:ascii="Arial" w:eastAsia="MS Mincho" w:hAnsi="Arial"/>
      <w:b/>
      <w:sz w:val="18"/>
    </w:rPr>
  </w:style>
  <w:style w:type="character" w:customStyle="1" w:styleId="TAHCar">
    <w:name w:val="TAH Car"/>
    <w:link w:val="TAH"/>
    <w:rsid w:val="0012484C"/>
    <w:rPr>
      <w:rFonts w:ascii="Arial" w:eastAsia="MS Mincho" w:hAnsi="Arial"/>
      <w:b/>
      <w:sz w:val="18"/>
      <w:lang w:val="en-GB" w:eastAsia="en-US"/>
    </w:rPr>
  </w:style>
  <w:style w:type="paragraph" w:customStyle="1" w:styleId="NO">
    <w:name w:val="NO"/>
    <w:basedOn w:val="a0"/>
    <w:link w:val="NOChar"/>
    <w:rsid w:val="0012484C"/>
    <w:pPr>
      <w:keepLines/>
      <w:tabs>
        <w:tab w:val="clear" w:pos="1134"/>
        <w:tab w:val="clear" w:pos="1871"/>
        <w:tab w:val="clear" w:pos="2268"/>
      </w:tabs>
      <w:spacing w:before="0" w:after="180"/>
      <w:ind w:left="1135" w:hanging="851"/>
    </w:pPr>
    <w:rPr>
      <w:rFonts w:eastAsia="MS Mincho"/>
      <w:sz w:val="20"/>
    </w:rPr>
  </w:style>
  <w:style w:type="character" w:customStyle="1" w:styleId="NOChar">
    <w:name w:val="NO Char"/>
    <w:link w:val="NO"/>
    <w:rsid w:val="0012484C"/>
    <w:rPr>
      <w:rFonts w:ascii="Times New Roman" w:eastAsia="MS Mincho" w:hAnsi="Times New Roman"/>
      <w:lang w:val="en-GB" w:eastAsia="en-US"/>
    </w:rPr>
  </w:style>
  <w:style w:type="paragraph" w:customStyle="1" w:styleId="FP">
    <w:name w:val="FP"/>
    <w:basedOn w:val="a0"/>
    <w:rsid w:val="0012484C"/>
    <w:pPr>
      <w:tabs>
        <w:tab w:val="clear" w:pos="1134"/>
        <w:tab w:val="clear" w:pos="1871"/>
        <w:tab w:val="clear" w:pos="2268"/>
      </w:tabs>
      <w:spacing w:before="0"/>
    </w:pPr>
    <w:rPr>
      <w:rFonts w:eastAsia="MS Mincho"/>
      <w:sz w:val="20"/>
    </w:rPr>
  </w:style>
  <w:style w:type="paragraph" w:customStyle="1" w:styleId="NF">
    <w:name w:val="NF"/>
    <w:basedOn w:val="NO"/>
    <w:rsid w:val="0012484C"/>
    <w:pPr>
      <w:keepNext/>
      <w:spacing w:after="0"/>
    </w:pPr>
    <w:rPr>
      <w:rFonts w:ascii="Arial" w:hAnsi="Arial"/>
      <w:sz w:val="18"/>
    </w:rPr>
  </w:style>
  <w:style w:type="paragraph" w:customStyle="1" w:styleId="TAN">
    <w:name w:val="TAN"/>
    <w:basedOn w:val="a0"/>
    <w:link w:val="TANChar"/>
    <w:rsid w:val="0012484C"/>
    <w:pPr>
      <w:keepNext/>
      <w:keepLines/>
      <w:tabs>
        <w:tab w:val="clear" w:pos="1134"/>
        <w:tab w:val="clear" w:pos="1871"/>
        <w:tab w:val="clear" w:pos="2268"/>
      </w:tabs>
      <w:spacing w:before="0"/>
      <w:ind w:left="851" w:hanging="851"/>
    </w:pPr>
    <w:rPr>
      <w:rFonts w:ascii="Arial" w:eastAsia="MS Mincho" w:hAnsi="Arial"/>
      <w:sz w:val="18"/>
    </w:rPr>
  </w:style>
  <w:style w:type="paragraph" w:customStyle="1" w:styleId="TAL">
    <w:name w:val="TAL"/>
    <w:basedOn w:val="a0"/>
    <w:link w:val="TALCar"/>
    <w:rsid w:val="0012484C"/>
    <w:pPr>
      <w:keepNext/>
      <w:keepLines/>
      <w:tabs>
        <w:tab w:val="clear" w:pos="1134"/>
        <w:tab w:val="clear" w:pos="1871"/>
        <w:tab w:val="clear" w:pos="2268"/>
      </w:tabs>
      <w:spacing w:before="0"/>
    </w:pPr>
    <w:rPr>
      <w:rFonts w:ascii="Arial" w:eastAsia="MS Mincho" w:hAnsi="Arial"/>
      <w:sz w:val="18"/>
    </w:rPr>
  </w:style>
  <w:style w:type="paragraph" w:customStyle="1" w:styleId="IB2">
    <w:name w:val="IB2"/>
    <w:basedOn w:val="a0"/>
    <w:rsid w:val="0012484C"/>
    <w:pPr>
      <w:tabs>
        <w:tab w:val="clear" w:pos="1134"/>
        <w:tab w:val="clear" w:pos="1871"/>
        <w:tab w:val="clear" w:pos="2268"/>
        <w:tab w:val="num" w:pos="425"/>
        <w:tab w:val="left" w:pos="567"/>
      </w:tabs>
      <w:spacing w:before="0" w:after="180"/>
      <w:ind w:left="568" w:hanging="284"/>
    </w:pPr>
    <w:rPr>
      <w:rFonts w:eastAsia="MS Mincho"/>
      <w:sz w:val="20"/>
    </w:rPr>
  </w:style>
  <w:style w:type="paragraph" w:customStyle="1" w:styleId="PL">
    <w:name w:val="PL"/>
    <w:rsid w:val="00124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styleId="33">
    <w:name w:val="List 3"/>
    <w:basedOn w:val="a0"/>
    <w:rsid w:val="0012484C"/>
    <w:pPr>
      <w:tabs>
        <w:tab w:val="clear" w:pos="1134"/>
        <w:tab w:val="clear" w:pos="1871"/>
        <w:tab w:val="clear" w:pos="2268"/>
        <w:tab w:val="left" w:pos="794"/>
        <w:tab w:val="left" w:pos="1191"/>
        <w:tab w:val="left" w:pos="1588"/>
        <w:tab w:val="left" w:pos="1985"/>
      </w:tabs>
      <w:ind w:left="1080" w:hanging="360"/>
      <w:jc w:val="both"/>
    </w:pPr>
    <w:rPr>
      <w:rFonts w:eastAsia="MS Mincho"/>
      <w:lang w:val="fr-FR"/>
    </w:rPr>
  </w:style>
  <w:style w:type="character" w:styleId="af8">
    <w:name w:val="annotation reference"/>
    <w:basedOn w:val="a1"/>
    <w:rsid w:val="0012484C"/>
    <w:rPr>
      <w:sz w:val="16"/>
      <w:szCs w:val="16"/>
    </w:rPr>
  </w:style>
  <w:style w:type="paragraph" w:styleId="af9">
    <w:name w:val="annotation text"/>
    <w:basedOn w:val="a0"/>
    <w:link w:val="Char6"/>
    <w:qFormat/>
    <w:rsid w:val="0012484C"/>
    <w:pPr>
      <w:tabs>
        <w:tab w:val="clear" w:pos="1134"/>
        <w:tab w:val="clear" w:pos="1871"/>
        <w:tab w:val="clear" w:pos="2268"/>
        <w:tab w:val="left" w:pos="794"/>
        <w:tab w:val="left" w:pos="1191"/>
        <w:tab w:val="left" w:pos="1588"/>
        <w:tab w:val="left" w:pos="1985"/>
      </w:tabs>
      <w:jc w:val="both"/>
    </w:pPr>
    <w:rPr>
      <w:rFonts w:eastAsia="MS Mincho"/>
      <w:sz w:val="20"/>
      <w:lang w:val="fr-FR"/>
    </w:rPr>
  </w:style>
  <w:style w:type="character" w:customStyle="1" w:styleId="Char6">
    <w:name w:val="메모 텍스트 Char"/>
    <w:basedOn w:val="a1"/>
    <w:link w:val="af9"/>
    <w:qFormat/>
    <w:rsid w:val="0012484C"/>
    <w:rPr>
      <w:rFonts w:ascii="Times New Roman" w:eastAsia="MS Mincho" w:hAnsi="Times New Roman"/>
      <w:lang w:val="fr-FR" w:eastAsia="en-US"/>
    </w:rPr>
  </w:style>
  <w:style w:type="paragraph" w:styleId="afa">
    <w:name w:val="annotation subject"/>
    <w:basedOn w:val="af9"/>
    <w:next w:val="af9"/>
    <w:link w:val="Char7"/>
    <w:qFormat/>
    <w:rsid w:val="0012484C"/>
    <w:rPr>
      <w:b/>
      <w:bCs/>
    </w:rPr>
  </w:style>
  <w:style w:type="character" w:customStyle="1" w:styleId="Char7">
    <w:name w:val="메모 주제 Char"/>
    <w:basedOn w:val="Char6"/>
    <w:link w:val="afa"/>
    <w:rsid w:val="0012484C"/>
    <w:rPr>
      <w:rFonts w:ascii="Times New Roman" w:eastAsia="MS Mincho" w:hAnsi="Times New Roman"/>
      <w:b/>
      <w:bCs/>
      <w:lang w:val="fr-FR" w:eastAsia="en-US"/>
    </w:rPr>
  </w:style>
  <w:style w:type="paragraph" w:customStyle="1" w:styleId="TAR">
    <w:name w:val="TAR"/>
    <w:basedOn w:val="a0"/>
    <w:rsid w:val="0012484C"/>
    <w:pPr>
      <w:keepNext/>
      <w:keepLines/>
      <w:tabs>
        <w:tab w:val="clear" w:pos="1134"/>
        <w:tab w:val="clear" w:pos="1871"/>
        <w:tab w:val="clear" w:pos="2268"/>
      </w:tabs>
      <w:spacing w:before="0"/>
      <w:jc w:val="right"/>
    </w:pPr>
    <w:rPr>
      <w:rFonts w:ascii="Arial" w:eastAsia="MS Mincho" w:hAnsi="Arial"/>
      <w:sz w:val="18"/>
      <w:lang w:eastAsia="ja-JP"/>
    </w:rPr>
  </w:style>
  <w:style w:type="character" w:customStyle="1" w:styleId="RectitleChar">
    <w:name w:val="Rec_title Char"/>
    <w:basedOn w:val="a1"/>
    <w:link w:val="Rectitle"/>
    <w:locked/>
    <w:rsid w:val="0012484C"/>
    <w:rPr>
      <w:rFonts w:ascii="Times New Roman Bold" w:hAnsi="Times New Roman Bold"/>
      <w:b/>
      <w:sz w:val="28"/>
      <w:lang w:val="en-GB" w:eastAsia="en-US"/>
    </w:rPr>
  </w:style>
  <w:style w:type="character" w:customStyle="1" w:styleId="HeadingiChar">
    <w:name w:val="Heading_i Char"/>
    <w:basedOn w:val="a1"/>
    <w:link w:val="Headingi"/>
    <w:locked/>
    <w:rsid w:val="0012484C"/>
    <w:rPr>
      <w:rFonts w:ascii="Times New Roman" w:hAnsi="Times New Roman"/>
      <w:i/>
      <w:sz w:val="24"/>
      <w:lang w:val="en-GB" w:eastAsia="en-US"/>
    </w:rPr>
  </w:style>
  <w:style w:type="character" w:customStyle="1" w:styleId="FigureChar">
    <w:name w:val="Figure Char"/>
    <w:aliases w:val="fig Char"/>
    <w:basedOn w:val="a1"/>
    <w:link w:val="Figure"/>
    <w:qFormat/>
    <w:locked/>
    <w:rsid w:val="0012484C"/>
    <w:rPr>
      <w:rFonts w:ascii="Times New Roman" w:hAnsi="Times New Roman"/>
      <w:sz w:val="24"/>
      <w:lang w:val="en-GB" w:eastAsia="en-US"/>
    </w:rPr>
  </w:style>
  <w:style w:type="character" w:customStyle="1" w:styleId="RestitleChar">
    <w:name w:val="Res_title Char"/>
    <w:basedOn w:val="a1"/>
    <w:link w:val="Restitle"/>
    <w:locked/>
    <w:rsid w:val="0012484C"/>
    <w:rPr>
      <w:rFonts w:ascii="Times New Roman Bold" w:hAnsi="Times New Roman Bold"/>
      <w:b/>
      <w:sz w:val="28"/>
      <w:lang w:val="en-GB" w:eastAsia="en-US"/>
    </w:rPr>
  </w:style>
  <w:style w:type="paragraph" w:styleId="81">
    <w:name w:val="index 8"/>
    <w:basedOn w:val="a0"/>
    <w:next w:val="a0"/>
    <w:autoRedefine/>
    <w:unhideWhenUsed/>
    <w:rsid w:val="0012484C"/>
    <w:pPr>
      <w:tabs>
        <w:tab w:val="clear" w:pos="1134"/>
        <w:tab w:val="clear" w:pos="1871"/>
        <w:tab w:val="clear" w:pos="2268"/>
      </w:tabs>
      <w:overflowPunct/>
      <w:autoSpaceDE/>
      <w:autoSpaceDN/>
      <w:adjustRightInd/>
      <w:spacing w:before="0" w:after="60"/>
      <w:ind w:left="1600" w:hanging="200"/>
      <w:jc w:val="both"/>
      <w:textAlignment w:val="auto"/>
    </w:pPr>
    <w:rPr>
      <w:sz w:val="20"/>
      <w:lang w:eastAsia="de-DE"/>
    </w:rPr>
  </w:style>
  <w:style w:type="paragraph" w:styleId="91">
    <w:name w:val="index 9"/>
    <w:basedOn w:val="a0"/>
    <w:next w:val="a0"/>
    <w:autoRedefine/>
    <w:unhideWhenUsed/>
    <w:rsid w:val="0012484C"/>
    <w:pPr>
      <w:tabs>
        <w:tab w:val="clear" w:pos="1134"/>
        <w:tab w:val="clear" w:pos="1871"/>
        <w:tab w:val="clear" w:pos="2268"/>
      </w:tabs>
      <w:overflowPunct/>
      <w:autoSpaceDE/>
      <w:autoSpaceDN/>
      <w:adjustRightInd/>
      <w:spacing w:before="0" w:after="60"/>
      <w:ind w:left="1800" w:hanging="200"/>
      <w:jc w:val="both"/>
      <w:textAlignment w:val="auto"/>
    </w:pPr>
    <w:rPr>
      <w:sz w:val="20"/>
      <w:lang w:eastAsia="de-DE"/>
    </w:rPr>
  </w:style>
  <w:style w:type="paragraph" w:styleId="afb">
    <w:name w:val="endnote text"/>
    <w:basedOn w:val="a0"/>
    <w:link w:val="Char8"/>
    <w:unhideWhenUsed/>
    <w:rsid w:val="0012484C"/>
    <w:pPr>
      <w:tabs>
        <w:tab w:val="clear" w:pos="1134"/>
        <w:tab w:val="clear" w:pos="1871"/>
        <w:tab w:val="clear" w:pos="2268"/>
      </w:tabs>
      <w:overflowPunct/>
      <w:autoSpaceDE/>
      <w:autoSpaceDN/>
      <w:adjustRightInd/>
      <w:spacing w:before="0" w:after="60"/>
      <w:jc w:val="both"/>
      <w:textAlignment w:val="auto"/>
    </w:pPr>
    <w:rPr>
      <w:sz w:val="20"/>
      <w:lang w:eastAsia="de-DE"/>
    </w:rPr>
  </w:style>
  <w:style w:type="character" w:customStyle="1" w:styleId="Char8">
    <w:name w:val="미주 텍스트 Char"/>
    <w:basedOn w:val="a1"/>
    <w:link w:val="afb"/>
    <w:rsid w:val="0012484C"/>
    <w:rPr>
      <w:rFonts w:ascii="Times New Roman" w:hAnsi="Times New Roman"/>
      <w:lang w:val="en-GB" w:eastAsia="de-DE"/>
    </w:rPr>
  </w:style>
  <w:style w:type="paragraph" w:customStyle="1" w:styleId="RecNoBR">
    <w:name w:val="Rec_No_BR"/>
    <w:basedOn w:val="a0"/>
    <w:next w:val="a0"/>
    <w:rsid w:val="0012484C"/>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a0"/>
    <w:rsid w:val="0012484C"/>
    <w:pPr>
      <w:keepNext/>
      <w:keepLines/>
      <w:tabs>
        <w:tab w:val="right" w:pos="9696"/>
      </w:tabs>
      <w:overflowPunct w:val="0"/>
      <w:autoSpaceDE w:val="0"/>
      <w:autoSpaceDN w:val="0"/>
      <w:adjustRightInd w:val="0"/>
      <w:spacing w:before="136"/>
      <w:jc w:val="right"/>
    </w:pPr>
    <w:rPr>
      <w:rFonts w:ascii="Times New Roman" w:eastAsia="MS Mincho" w:hAnsi="Times New Roman"/>
      <w:lang w:val="en-GB" w:eastAsia="fr-FR"/>
    </w:rPr>
  </w:style>
  <w:style w:type="paragraph" w:customStyle="1" w:styleId="RecTitleRef">
    <w:name w:val="Rec_Title/Ref"/>
    <w:basedOn w:val="RecTitle0"/>
    <w:next w:val="RecTitleDate"/>
    <w:rsid w:val="0012484C"/>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12484C"/>
    <w:pPr>
      <w:tabs>
        <w:tab w:val="clear" w:pos="1134"/>
        <w:tab w:val="clear" w:pos="1871"/>
        <w:tab w:val="clear" w:pos="2268"/>
        <w:tab w:val="left" w:pos="794"/>
        <w:tab w:val="left" w:pos="1191"/>
        <w:tab w:val="left" w:pos="1588"/>
      </w:tabs>
      <w:spacing w:before="313"/>
      <w:ind w:left="794" w:hanging="794"/>
      <w:jc w:val="both"/>
      <w:textAlignment w:val="auto"/>
      <w:outlineLvl w:val="9"/>
    </w:pPr>
    <w:rPr>
      <w:sz w:val="22"/>
      <w:lang w:eastAsia="fr-FR"/>
    </w:rPr>
  </w:style>
  <w:style w:type="paragraph" w:customStyle="1" w:styleId="PartRef0">
    <w:name w:val="Part_Ref"/>
    <w:basedOn w:val="a0"/>
    <w:rsid w:val="0012484C"/>
    <w:pPr>
      <w:tabs>
        <w:tab w:val="clear" w:pos="1134"/>
        <w:tab w:val="clear" w:pos="1871"/>
        <w:tab w:val="clear" w:pos="2268"/>
        <w:tab w:val="center" w:pos="4849"/>
        <w:tab w:val="right" w:pos="9696"/>
      </w:tabs>
      <w:spacing w:before="0"/>
      <w:jc w:val="center"/>
      <w:textAlignment w:val="auto"/>
    </w:pPr>
    <w:rPr>
      <w:sz w:val="20"/>
      <w:lang w:eastAsia="fr-FR"/>
    </w:rPr>
  </w:style>
  <w:style w:type="paragraph" w:customStyle="1" w:styleId="PartTitle0">
    <w:name w:val="Part_Title"/>
    <w:basedOn w:val="a0"/>
    <w:next w:val="a0"/>
    <w:rsid w:val="0012484C"/>
    <w:pPr>
      <w:tabs>
        <w:tab w:val="clear" w:pos="1134"/>
        <w:tab w:val="clear" w:pos="1871"/>
        <w:tab w:val="clear" w:pos="2268"/>
        <w:tab w:val="left" w:pos="4849"/>
        <w:tab w:val="right" w:pos="9696"/>
      </w:tabs>
      <w:spacing w:before="136" w:after="200"/>
      <w:jc w:val="center"/>
      <w:textAlignment w:val="auto"/>
    </w:pPr>
    <w:rPr>
      <w:b/>
      <w:lang w:eastAsia="fr-FR"/>
    </w:rPr>
  </w:style>
  <w:style w:type="paragraph" w:customStyle="1" w:styleId="RepTitle0">
    <w:name w:val="Rep_Title"/>
    <w:basedOn w:val="RecTitle0"/>
    <w:next w:val="RepTitleRef"/>
    <w:rsid w:val="0012484C"/>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12484C"/>
    <w:pPr>
      <w:keepNext/>
      <w:keepLines/>
      <w:tabs>
        <w:tab w:val="center" w:pos="4849"/>
        <w:tab w:val="right" w:pos="9696"/>
      </w:tabs>
      <w:overflowPunct w:val="0"/>
      <w:autoSpaceDE w:val="0"/>
      <w:autoSpaceDN w:val="0"/>
      <w:adjustRightInd w:val="0"/>
      <w:spacing w:before="136"/>
      <w:jc w:val="center"/>
    </w:pPr>
    <w:rPr>
      <w:rFonts w:ascii="Times New Roman" w:eastAsia="MS Mincho" w:hAnsi="Times New Roman"/>
      <w:lang w:val="en-GB" w:eastAsia="fr-FR"/>
    </w:rPr>
  </w:style>
  <w:style w:type="paragraph" w:customStyle="1" w:styleId="RepTitleDate">
    <w:name w:val="Rep_Title/Date"/>
    <w:basedOn w:val="RecTitleDate"/>
    <w:next w:val="a0"/>
    <w:rsid w:val="0012484C"/>
  </w:style>
  <w:style w:type="paragraph" w:customStyle="1" w:styleId="RefDoc">
    <w:name w:val="Ref_Doc"/>
    <w:basedOn w:val="RefText0"/>
    <w:next w:val="RefText0"/>
    <w:rsid w:val="0012484C"/>
    <w:pPr>
      <w:overflowPunct w:val="0"/>
      <w:autoSpaceDE w:val="0"/>
      <w:autoSpaceDN w:val="0"/>
      <w:adjustRightInd w:val="0"/>
      <w:spacing w:before="227"/>
      <w:ind w:left="567" w:hanging="567"/>
      <w:jc w:val="both"/>
    </w:pPr>
    <w:rPr>
      <w:rFonts w:eastAsia="바탕"/>
      <w:i/>
      <w:sz w:val="18"/>
      <w:lang w:eastAsia="fr-FR"/>
    </w:rPr>
  </w:style>
  <w:style w:type="paragraph" w:customStyle="1" w:styleId="QuestionTitle0">
    <w:name w:val="Question_Title"/>
    <w:basedOn w:val="RecTitle0"/>
    <w:next w:val="QuestionTitleRef"/>
    <w:rsid w:val="0012484C"/>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12484C"/>
    <w:pPr>
      <w:keepNext/>
      <w:keepLines/>
      <w:tabs>
        <w:tab w:val="center" w:pos="4849"/>
        <w:tab w:val="right" w:pos="9696"/>
      </w:tabs>
      <w:overflowPunct w:val="0"/>
      <w:autoSpaceDE w:val="0"/>
      <w:autoSpaceDN w:val="0"/>
      <w:adjustRightInd w:val="0"/>
      <w:spacing w:before="136"/>
      <w:jc w:val="center"/>
    </w:pPr>
    <w:rPr>
      <w:rFonts w:ascii="Times New Roman" w:eastAsia="MS Mincho" w:hAnsi="Times New Roman"/>
      <w:lang w:val="en-GB" w:eastAsia="fr-FR"/>
    </w:rPr>
  </w:style>
  <w:style w:type="paragraph" w:customStyle="1" w:styleId="QuestionTitleDate">
    <w:name w:val="Question_Title/Date"/>
    <w:basedOn w:val="RecTitleDate"/>
    <w:next w:val="a0"/>
    <w:rsid w:val="0012484C"/>
  </w:style>
  <w:style w:type="paragraph" w:customStyle="1" w:styleId="ResTitle0">
    <w:name w:val="Res_Title"/>
    <w:basedOn w:val="RecTitle0"/>
    <w:next w:val="a0"/>
    <w:rsid w:val="0012484C"/>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12484C"/>
    <w:pPr>
      <w:tabs>
        <w:tab w:val="clear" w:pos="1134"/>
        <w:tab w:val="clear" w:pos="1871"/>
        <w:tab w:val="clear" w:pos="2268"/>
        <w:tab w:val="left" w:pos="794"/>
        <w:tab w:val="left" w:pos="1191"/>
        <w:tab w:val="left" w:pos="1588"/>
        <w:tab w:val="left" w:pos="1985"/>
      </w:tabs>
      <w:jc w:val="both"/>
    </w:pPr>
    <w:rPr>
      <w:rFonts w:eastAsia="MS Mincho"/>
      <w:lang w:val="fr-FR" w:eastAsia="fr-FR"/>
    </w:rPr>
  </w:style>
  <w:style w:type="paragraph" w:customStyle="1" w:styleId="ResTitleDate">
    <w:name w:val="Res_Title/Date"/>
    <w:basedOn w:val="RecTitleDate"/>
    <w:next w:val="a0"/>
    <w:rsid w:val="0012484C"/>
  </w:style>
  <w:style w:type="paragraph" w:customStyle="1" w:styleId="Heading00">
    <w:name w:val="Heading 0"/>
    <w:basedOn w:val="a0"/>
    <w:next w:val="a0"/>
    <w:rsid w:val="0012484C"/>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hAnsi="Arial"/>
      <w:b/>
      <w:smallCaps/>
      <w:sz w:val="44"/>
      <w:szCs w:val="44"/>
      <w:lang w:eastAsia="de-DE"/>
    </w:rPr>
  </w:style>
  <w:style w:type="paragraph" w:customStyle="1" w:styleId="QuestionNoBR">
    <w:name w:val="Question_No_BR"/>
    <w:basedOn w:val="RecNoBR"/>
    <w:next w:val="Questiontitle"/>
    <w:rsid w:val="0012484C"/>
    <w:rPr>
      <w:rFonts w:eastAsia="Times New Roman" w:cs="Angsana New"/>
    </w:rPr>
  </w:style>
  <w:style w:type="paragraph" w:customStyle="1" w:styleId="ResNoBR">
    <w:name w:val="Res_No_BR"/>
    <w:basedOn w:val="a0"/>
    <w:next w:val="Restitle"/>
    <w:rsid w:val="0012484C"/>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Header1">
    <w:name w:val="Header1"/>
    <w:basedOn w:val="a9"/>
    <w:rsid w:val="0012484C"/>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12484C"/>
    <w:rPr>
      <w:rFonts w:eastAsia="바탕"/>
    </w:rPr>
  </w:style>
  <w:style w:type="paragraph" w:customStyle="1" w:styleId="object0">
    <w:name w:val="object"/>
    <w:basedOn w:val="a0"/>
    <w:next w:val="a0"/>
    <w:rsid w:val="0012484C"/>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a0"/>
    <w:rsid w:val="0012484C"/>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12484C"/>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12484C"/>
    <w:pPr>
      <w:tabs>
        <w:tab w:val="clear" w:pos="1134"/>
        <w:tab w:val="clear" w:pos="1871"/>
        <w:tab w:val="clear" w:pos="2268"/>
      </w:tabs>
      <w:spacing w:before="0"/>
      <w:textAlignment w:val="auto"/>
    </w:pPr>
    <w:rPr>
      <w:rFonts w:eastAsia="MS Mincho"/>
      <w:b/>
      <w:sz w:val="20"/>
      <w:lang w:eastAsia="en-GB"/>
    </w:rPr>
  </w:style>
  <w:style w:type="table" w:styleId="afc">
    <w:name w:val="Table Theme"/>
    <w:basedOn w:val="a2"/>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12484C"/>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12484C"/>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12484C"/>
    <w:rPr>
      <w:rFonts w:ascii="Times New Roman" w:hAnsi="Times New Roman" w:cs="Times New Roman" w:hint="default"/>
      <w:sz w:val="18"/>
      <w:lang w:val="en-GB" w:eastAsia="en-US" w:bidi="ar-SA"/>
    </w:rPr>
  </w:style>
  <w:style w:type="character" w:customStyle="1" w:styleId="hps">
    <w:name w:val="hps"/>
    <w:basedOn w:val="a1"/>
    <w:rsid w:val="0012484C"/>
    <w:rPr>
      <w:rFonts w:ascii="Times New Roman" w:hAnsi="Times New Roman" w:cs="Times New Roman" w:hint="default"/>
    </w:rPr>
  </w:style>
  <w:style w:type="paragraph" w:styleId="afd">
    <w:name w:val="Date"/>
    <w:basedOn w:val="a0"/>
    <w:link w:val="Char9"/>
    <w:rsid w:val="0012484C"/>
    <w:pPr>
      <w:tabs>
        <w:tab w:val="clear" w:pos="1134"/>
        <w:tab w:val="clear" w:pos="1871"/>
        <w:tab w:val="clear" w:pos="2268"/>
        <w:tab w:val="left" w:pos="794"/>
        <w:tab w:val="left" w:pos="1191"/>
        <w:tab w:val="left" w:pos="1588"/>
        <w:tab w:val="left" w:pos="1985"/>
      </w:tabs>
      <w:jc w:val="both"/>
    </w:pPr>
    <w:rPr>
      <w:rFonts w:eastAsia="MS Mincho"/>
      <w:lang w:val="fr-FR"/>
    </w:rPr>
  </w:style>
  <w:style w:type="character" w:customStyle="1" w:styleId="Char9">
    <w:name w:val="날짜 Char"/>
    <w:basedOn w:val="a1"/>
    <w:link w:val="afd"/>
    <w:rsid w:val="0012484C"/>
    <w:rPr>
      <w:rFonts w:ascii="Times New Roman" w:eastAsia="MS Mincho" w:hAnsi="Times New Roman"/>
      <w:sz w:val="24"/>
      <w:lang w:val="fr-FR" w:eastAsia="en-US"/>
    </w:rPr>
  </w:style>
  <w:style w:type="character" w:customStyle="1" w:styleId="TANChar">
    <w:name w:val="TAN Char"/>
    <w:link w:val="TAN"/>
    <w:rsid w:val="0012484C"/>
    <w:rPr>
      <w:rFonts w:ascii="Arial" w:eastAsia="MS Mincho" w:hAnsi="Arial"/>
      <w:sz w:val="18"/>
      <w:lang w:val="en-GB" w:eastAsia="en-US"/>
    </w:rPr>
  </w:style>
  <w:style w:type="paragraph" w:customStyle="1" w:styleId="ZG">
    <w:name w:val="ZG"/>
    <w:rsid w:val="0012484C"/>
    <w:pPr>
      <w:framePr w:wrap="notBeside" w:vAnchor="page" w:hAnchor="margin" w:xAlign="right" w:y="6805"/>
      <w:widowControl w:val="0"/>
      <w:jc w:val="right"/>
    </w:pPr>
    <w:rPr>
      <w:rFonts w:ascii="Arial" w:hAnsi="Arial"/>
      <w:noProof/>
      <w:lang w:val="en-GB" w:eastAsia="en-US"/>
    </w:rPr>
  </w:style>
  <w:style w:type="paragraph" w:customStyle="1" w:styleId="ZT">
    <w:name w:val="ZT"/>
    <w:rsid w:val="0012484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12484C"/>
    <w:pPr>
      <w:framePr w:wrap="notBeside" w:vAnchor="page" w:hAnchor="margin" w:xAlign="center" w:y="6805"/>
      <w:widowControl w:val="0"/>
    </w:pPr>
    <w:rPr>
      <w:rFonts w:ascii="Arial" w:hAnsi="Arial"/>
      <w:noProof/>
      <w:lang w:val="en-GB" w:eastAsia="en-US"/>
    </w:rPr>
  </w:style>
  <w:style w:type="character" w:customStyle="1" w:styleId="TALCar">
    <w:name w:val="TAL Car"/>
    <w:link w:val="TAL"/>
    <w:rsid w:val="0012484C"/>
    <w:rPr>
      <w:rFonts w:ascii="Arial" w:eastAsia="MS Mincho" w:hAnsi="Arial"/>
      <w:sz w:val="18"/>
      <w:lang w:val="en-GB" w:eastAsia="en-US"/>
    </w:rPr>
  </w:style>
  <w:style w:type="paragraph" w:customStyle="1" w:styleId="TdocHeading1">
    <w:name w:val="Tdoc_Heading_1"/>
    <w:basedOn w:val="10"/>
    <w:next w:val="a0"/>
    <w:autoRedefine/>
    <w:rsid w:val="0012484C"/>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12484C"/>
    <w:pPr>
      <w:numPr>
        <w:ilvl w:val="2"/>
      </w:numPr>
    </w:pPr>
    <w:rPr>
      <w:sz w:val="20"/>
    </w:rPr>
  </w:style>
  <w:style w:type="paragraph" w:customStyle="1" w:styleId="TdocHeading2">
    <w:name w:val="Tdoc_Heading_2"/>
    <w:basedOn w:val="TdocHeading1"/>
    <w:next w:val="a0"/>
    <w:rsid w:val="0012484C"/>
    <w:pPr>
      <w:numPr>
        <w:ilvl w:val="1"/>
      </w:numPr>
      <w:overflowPunct/>
      <w:autoSpaceDE/>
      <w:autoSpaceDN/>
      <w:adjustRightInd/>
      <w:spacing w:before="180"/>
      <w:textAlignment w:val="auto"/>
    </w:pPr>
    <w:rPr>
      <w:rFonts w:eastAsia="MS Mincho"/>
      <w:noProof w:val="0"/>
      <w:sz w:val="22"/>
      <w:lang w:val="en-GB" w:eastAsia="en-US"/>
    </w:rPr>
  </w:style>
  <w:style w:type="paragraph" w:styleId="afe">
    <w:name w:val="Plain Text"/>
    <w:basedOn w:val="a0"/>
    <w:link w:val="Chara"/>
    <w:unhideWhenUsed/>
    <w:rsid w:val="0012484C"/>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a">
    <w:name w:val="글자만 Char"/>
    <w:basedOn w:val="a1"/>
    <w:link w:val="afe"/>
    <w:qFormat/>
    <w:rsid w:val="0012484C"/>
    <w:rPr>
      <w:rFonts w:ascii="Calibri" w:eastAsiaTheme="minorHAnsi" w:hAnsi="Calibri" w:cs="Calibri"/>
      <w:sz w:val="22"/>
      <w:szCs w:val="22"/>
      <w:lang w:eastAsia="en-US"/>
    </w:rPr>
  </w:style>
  <w:style w:type="character" w:customStyle="1" w:styleId="PlainTextChar1">
    <w:name w:val="Plain Text Char1"/>
    <w:basedOn w:val="a1"/>
    <w:rsid w:val="0012484C"/>
    <w:rPr>
      <w:rFonts w:ascii="Consolas" w:hAnsi="Consolas" w:cs="Consolas"/>
      <w:sz w:val="21"/>
      <w:szCs w:val="21"/>
      <w:lang w:val="en-GB" w:eastAsia="en-US"/>
    </w:rPr>
  </w:style>
  <w:style w:type="paragraph" w:styleId="aff">
    <w:name w:val="Normal (Web)"/>
    <w:basedOn w:val="a0"/>
    <w:uiPriority w:val="99"/>
    <w:unhideWhenUsed/>
    <w:qFormat/>
    <w:rsid w:val="0012484C"/>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12484C"/>
  </w:style>
  <w:style w:type="paragraph" w:customStyle="1" w:styleId="StyleHeading1Complex11pt">
    <w:name w:val="Style Heading 1 + (Complex) 11 pt"/>
    <w:basedOn w:val="10"/>
    <w:rsid w:val="0012484C"/>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12484C"/>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12484C"/>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12484C"/>
    <w:rPr>
      <w:rFonts w:ascii="Times New Roman" w:eastAsia="MS Mincho" w:hAnsi="Times New Roman"/>
      <w:i/>
      <w:color w:val="0000FF"/>
      <w:lang w:val="en-GB" w:eastAsia="en-US"/>
    </w:rPr>
  </w:style>
  <w:style w:type="character" w:customStyle="1" w:styleId="TALChar">
    <w:name w:val="TAL Char"/>
    <w:rsid w:val="0012484C"/>
    <w:rPr>
      <w:rFonts w:ascii="Arial" w:eastAsia="MS Mincho" w:hAnsi="Arial"/>
      <w:sz w:val="18"/>
      <w:lang w:val="en-GB" w:eastAsia="en-US" w:bidi="ar-SA"/>
    </w:rPr>
  </w:style>
  <w:style w:type="character" w:customStyle="1" w:styleId="ZGSM">
    <w:name w:val="ZGSM"/>
    <w:rsid w:val="0012484C"/>
  </w:style>
  <w:style w:type="paragraph" w:customStyle="1" w:styleId="ZD">
    <w:name w:val="ZD"/>
    <w:rsid w:val="0012484C"/>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rsid w:val="0012484C"/>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23">
    <w:name w:val="List Number 2"/>
    <w:aliases w:val="ln2"/>
    <w:basedOn w:val="aff0"/>
    <w:rsid w:val="0012484C"/>
    <w:pPr>
      <w:ind w:left="851"/>
    </w:pPr>
  </w:style>
  <w:style w:type="paragraph" w:styleId="aff0">
    <w:name w:val="List Number"/>
    <w:aliases w:val="ln"/>
    <w:basedOn w:val="af7"/>
    <w:rsid w:val="0012484C"/>
    <w:pPr>
      <w:tabs>
        <w:tab w:val="clear" w:pos="1701"/>
        <w:tab w:val="clear" w:pos="2127"/>
      </w:tabs>
      <w:spacing w:before="0" w:after="180"/>
      <w:ind w:left="568" w:hanging="284"/>
    </w:pPr>
    <w:rPr>
      <w:sz w:val="20"/>
    </w:rPr>
  </w:style>
  <w:style w:type="paragraph" w:customStyle="1" w:styleId="LD">
    <w:name w:val="LD"/>
    <w:rsid w:val="0012484C"/>
    <w:pPr>
      <w:keepNext/>
      <w:keepLines/>
      <w:spacing w:line="180" w:lineRule="exact"/>
    </w:pPr>
    <w:rPr>
      <w:rFonts w:ascii="Courier New" w:eastAsia="MS Mincho" w:hAnsi="Courier New"/>
      <w:noProof/>
      <w:lang w:val="en-GB" w:eastAsia="en-US"/>
    </w:rPr>
  </w:style>
  <w:style w:type="paragraph" w:customStyle="1" w:styleId="EX">
    <w:name w:val="EX"/>
    <w:basedOn w:val="a0"/>
    <w:link w:val="EXChar"/>
    <w:rsid w:val="0012484C"/>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12484C"/>
    <w:pPr>
      <w:overflowPunct/>
      <w:autoSpaceDE/>
      <w:autoSpaceDN/>
      <w:adjustRightInd/>
      <w:spacing w:after="0"/>
      <w:textAlignment w:val="auto"/>
    </w:pPr>
  </w:style>
  <w:style w:type="paragraph" w:customStyle="1" w:styleId="EW">
    <w:name w:val="EW"/>
    <w:basedOn w:val="EX"/>
    <w:rsid w:val="0012484C"/>
    <w:pPr>
      <w:spacing w:after="0"/>
    </w:pPr>
  </w:style>
  <w:style w:type="paragraph" w:styleId="24">
    <w:name w:val="List Bullet 2"/>
    <w:aliases w:val="lb2"/>
    <w:basedOn w:val="a"/>
    <w:rsid w:val="0012484C"/>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12484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12484C"/>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12484C"/>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12484C"/>
    <w:rPr>
      <w:rFonts w:ascii="Arial" w:eastAsia="MS Mincho" w:hAnsi="Arial"/>
      <w:b/>
      <w:lang w:val="en-GB" w:eastAsia="en-GB"/>
    </w:rPr>
  </w:style>
  <w:style w:type="paragraph" w:styleId="34">
    <w:name w:val="List Bullet 3"/>
    <w:aliases w:val="lb3"/>
    <w:basedOn w:val="24"/>
    <w:rsid w:val="0012484C"/>
    <w:pPr>
      <w:ind w:left="1135"/>
    </w:pPr>
  </w:style>
  <w:style w:type="paragraph" w:styleId="43">
    <w:name w:val="List 4"/>
    <w:basedOn w:val="33"/>
    <w:rsid w:val="0012484C"/>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12484C"/>
    <w:pPr>
      <w:ind w:left="1702"/>
    </w:pPr>
  </w:style>
  <w:style w:type="paragraph" w:styleId="44">
    <w:name w:val="List Bullet 4"/>
    <w:basedOn w:val="34"/>
    <w:rsid w:val="0012484C"/>
    <w:pPr>
      <w:ind w:left="1418"/>
    </w:pPr>
  </w:style>
  <w:style w:type="paragraph" w:styleId="53">
    <w:name w:val="List Bullet 5"/>
    <w:basedOn w:val="44"/>
    <w:rsid w:val="0012484C"/>
    <w:pPr>
      <w:ind w:left="1702"/>
    </w:pPr>
  </w:style>
  <w:style w:type="paragraph" w:customStyle="1" w:styleId="ZTD">
    <w:name w:val="ZTD"/>
    <w:basedOn w:val="ZB"/>
    <w:rsid w:val="0012484C"/>
    <w:pPr>
      <w:framePr w:hRule="auto" w:wrap="notBeside" w:y="852"/>
    </w:pPr>
    <w:rPr>
      <w:i w:val="0"/>
      <w:sz w:val="40"/>
    </w:rPr>
  </w:style>
  <w:style w:type="paragraph" w:customStyle="1" w:styleId="ZV">
    <w:name w:val="ZV"/>
    <w:basedOn w:val="ZU"/>
    <w:rsid w:val="0012484C"/>
    <w:pPr>
      <w:framePr w:wrap="notBeside" w:y="16161"/>
    </w:pPr>
  </w:style>
  <w:style w:type="paragraph" w:customStyle="1" w:styleId="INDENT1">
    <w:name w:val="INDENT1"/>
    <w:basedOn w:val="a0"/>
    <w:rsid w:val="0012484C"/>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a0"/>
    <w:rsid w:val="0012484C"/>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a0"/>
    <w:rsid w:val="0012484C"/>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a0"/>
    <w:rsid w:val="0012484C"/>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TAJ">
    <w:name w:val="TAJ"/>
    <w:basedOn w:val="TH"/>
    <w:rsid w:val="0012484C"/>
    <w:pPr>
      <w:overflowPunct/>
      <w:autoSpaceDE/>
      <w:autoSpaceDN/>
      <w:adjustRightInd/>
      <w:textAlignment w:val="auto"/>
    </w:pPr>
    <w:rPr>
      <w:lang w:eastAsia="en-US"/>
    </w:rPr>
  </w:style>
  <w:style w:type="character" w:customStyle="1" w:styleId="msoins0">
    <w:name w:val="msoins"/>
    <w:rsid w:val="0012484C"/>
  </w:style>
  <w:style w:type="paragraph" w:customStyle="1" w:styleId="FL">
    <w:name w:val="FL"/>
    <w:basedOn w:val="a0"/>
    <w:rsid w:val="0012484C"/>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Norma">
    <w:name w:val="Norma"/>
    <w:basedOn w:val="10"/>
    <w:rsid w:val="0012484C"/>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a0"/>
    <w:link w:val="MTDisplayEquationChar"/>
    <w:rsid w:val="0012484C"/>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Meetingcaption">
    <w:name w:val="Meeting caption"/>
    <w:basedOn w:val="a0"/>
    <w:rsid w:val="0012484C"/>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rFonts w:eastAsia="MS Mincho"/>
      <w:sz w:val="20"/>
      <w:lang w:val="fr-FR"/>
    </w:rPr>
  </w:style>
  <w:style w:type="paragraph" w:customStyle="1" w:styleId="ZchnZchn">
    <w:name w:val="Zchn Zchn"/>
    <w:rsid w:val="0012484C"/>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12484C"/>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table" w:customStyle="1" w:styleId="TableGrid1">
    <w:name w:val="Table Grid1"/>
    <w:basedOn w:val="a2"/>
    <w:next w:val="af"/>
    <w:rsid w:val="0012484C"/>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12484C"/>
    <w:pPr>
      <w:ind w:left="720"/>
      <w:contextualSpacing/>
    </w:pPr>
    <w:rPr>
      <w:rFonts w:eastAsia="SimSun"/>
    </w:rPr>
  </w:style>
  <w:style w:type="paragraph" w:customStyle="1" w:styleId="tdoc-header">
    <w:name w:val="tdoc-header"/>
    <w:rsid w:val="0012484C"/>
    <w:rPr>
      <w:rFonts w:ascii="Arial" w:eastAsia="MS Mincho" w:hAnsi="Arial"/>
      <w:noProof/>
      <w:sz w:val="24"/>
      <w:lang w:val="en-GB" w:eastAsia="en-US"/>
    </w:rPr>
  </w:style>
  <w:style w:type="paragraph" w:customStyle="1" w:styleId="p20">
    <w:name w:val="p20"/>
    <w:basedOn w:val="a0"/>
    <w:rsid w:val="0012484C"/>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12484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12484C"/>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2484C"/>
    <w:pPr>
      <w:numPr>
        <w:numId w:val="10"/>
      </w:numPr>
    </w:pPr>
    <w:rPr>
      <w:lang w:eastAsia="ja-JP"/>
    </w:rPr>
  </w:style>
  <w:style w:type="character" w:customStyle="1" w:styleId="1Char0">
    <w:name w:val="样式1 Char"/>
    <w:link w:val="1"/>
    <w:rsid w:val="0012484C"/>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484C"/>
    <w:rPr>
      <w:rFonts w:ascii="Arial" w:hAnsi="Arial"/>
      <w:sz w:val="32"/>
      <w:lang w:val="en-GB" w:eastAsia="ja-JP" w:bidi="ar-SA"/>
    </w:rPr>
  </w:style>
  <w:style w:type="paragraph" w:customStyle="1" w:styleId="Separation">
    <w:name w:val="Separation"/>
    <w:basedOn w:val="10"/>
    <w:next w:val="a0"/>
    <w:rsid w:val="0012484C"/>
    <w:pPr>
      <w:tabs>
        <w:tab w:val="clear" w:pos="1134"/>
        <w:tab w:val="clear" w:pos="1871"/>
        <w:tab w:val="clear" w:pos="2268"/>
      </w:tabs>
      <w:overflowPunct/>
      <w:autoSpaceDE/>
      <w:autoSpaceDN/>
      <w:adjustRightInd/>
      <w:spacing w:before="240" w:after="180"/>
      <w:textAlignment w:val="auto"/>
    </w:pPr>
    <w:rPr>
      <w:rFonts w:ascii="Arial" w:eastAsia="MS Mincho" w:hAnsi="Arial"/>
      <w:color w:val="0000FF"/>
      <w:sz w:val="36"/>
    </w:rPr>
  </w:style>
  <w:style w:type="character" w:customStyle="1" w:styleId="NOCharChar">
    <w:name w:val="NO Char Char"/>
    <w:rsid w:val="0012484C"/>
    <w:rPr>
      <w:lang w:val="en-GB" w:eastAsia="en-US" w:bidi="ar-SA"/>
    </w:rPr>
  </w:style>
  <w:style w:type="character" w:customStyle="1" w:styleId="NOZchn">
    <w:name w:val="NO Zchn"/>
    <w:rsid w:val="0012484C"/>
    <w:rPr>
      <w:lang w:val="en-GB" w:eastAsia="en-US" w:bidi="ar-SA"/>
    </w:rPr>
  </w:style>
  <w:style w:type="character" w:customStyle="1" w:styleId="TAL0">
    <w:name w:val="TAL (文字)"/>
    <w:rsid w:val="0012484C"/>
    <w:rPr>
      <w:rFonts w:ascii="Arial" w:hAnsi="Arial"/>
      <w:sz w:val="18"/>
      <w:lang w:val="en-GB" w:eastAsia="ja-JP" w:bidi="ar-SA"/>
    </w:rPr>
  </w:style>
  <w:style w:type="character" w:customStyle="1" w:styleId="T1Char">
    <w:name w:val="T1 Char"/>
    <w:aliases w:val="Header 6 Char Char"/>
    <w:basedOn w:val="6Char"/>
    <w:rsid w:val="0012484C"/>
    <w:rPr>
      <w:rFonts w:ascii="Arial" w:hAnsi="Arial"/>
      <w:b w:val="0"/>
      <w:bCs/>
      <w:sz w:val="24"/>
      <w:lang w:val="en-GB" w:eastAsia="ja-JP"/>
    </w:rPr>
  </w:style>
  <w:style w:type="character" w:customStyle="1" w:styleId="T1Char1">
    <w:name w:val="T1 Char1"/>
    <w:aliases w:val="Header 6 Char Char1"/>
    <w:basedOn w:val="6Char"/>
    <w:rsid w:val="0012484C"/>
    <w:rPr>
      <w:rFonts w:ascii="Arial" w:hAnsi="Arial"/>
      <w:b w:val="0"/>
      <w:bCs/>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484C"/>
    <w:rPr>
      <w:rFonts w:ascii="Arial" w:hAnsi="Arial"/>
      <w:sz w:val="32"/>
      <w:lang w:val="en-GB" w:eastAsia="en-US" w:bidi="ar-SA"/>
    </w:rPr>
  </w:style>
  <w:style w:type="table" w:customStyle="1" w:styleId="Tabellengitternetz1">
    <w:name w:val="Tabellengitternetz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248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484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48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48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1248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484C"/>
    <w:rPr>
      <w:rFonts w:ascii="Arial" w:eastAsia="바탕" w:hAnsi="Arial" w:cs="Times New Roman"/>
      <w:b/>
      <w:bCs/>
      <w:i/>
      <w:iCs/>
      <w:sz w:val="28"/>
      <w:szCs w:val="28"/>
      <w:lang w:val="en-GB" w:eastAsia="en-US" w:bidi="ar-SA"/>
    </w:rPr>
  </w:style>
  <w:style w:type="paragraph" w:customStyle="1" w:styleId="ZchnZchn2">
    <w:name w:val="Zchn Zchn2"/>
    <w:semiHidden/>
    <w:rsid w:val="001248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12484C"/>
    <w:rPr>
      <w:rFonts w:ascii="Arial" w:hAnsi="Arial"/>
      <w:b w:val="0"/>
      <w:bCs/>
      <w:sz w:val="24"/>
      <w:lang w:val="en-GB" w:eastAsia="ja-JP"/>
    </w:rPr>
  </w:style>
  <w:style w:type="table" w:customStyle="1" w:styleId="TableGrid2">
    <w:name w:val="Table Grid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484C"/>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6"/>
    <w:rsid w:val="0012484C"/>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12484C"/>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0"/>
    <w:autoRedefine/>
    <w:rsid w:val="0012484C"/>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12484C"/>
    <w:rPr>
      <w:rFonts w:ascii="Times New Roman" w:hAnsi="Times New Roman"/>
      <w:lang w:val="en-GB" w:eastAsia="en-US"/>
    </w:rPr>
  </w:style>
  <w:style w:type="paragraph" w:customStyle="1" w:styleId="25">
    <w:name w:val="吹き出し2"/>
    <w:basedOn w:val="a0"/>
    <w:semiHidden/>
    <w:rsid w:val="0012484C"/>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12484C"/>
    <w:rPr>
      <w:rFonts w:ascii="Times New Roman" w:eastAsia="MS Mincho" w:hAnsi="Times New Roman"/>
      <w:lang w:val="en-GB" w:eastAsia="en-US"/>
    </w:rPr>
  </w:style>
  <w:style w:type="paragraph" w:customStyle="1" w:styleId="Verzeichnis91">
    <w:name w:val="Verzeichnis 91"/>
    <w:basedOn w:val="80"/>
    <w:rsid w:val="0012484C"/>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HO">
    <w:name w:val="HO"/>
    <w:basedOn w:val="a0"/>
    <w:rsid w:val="0012484C"/>
    <w:pPr>
      <w:tabs>
        <w:tab w:val="clear" w:pos="1134"/>
        <w:tab w:val="clear" w:pos="1871"/>
        <w:tab w:val="clear" w:pos="2268"/>
      </w:tabs>
      <w:spacing w:before="0"/>
      <w:jc w:val="right"/>
    </w:pPr>
    <w:rPr>
      <w:rFonts w:eastAsia="MS Mincho"/>
      <w:b/>
      <w:sz w:val="20"/>
      <w:lang w:eastAsia="en-GB"/>
    </w:rPr>
  </w:style>
  <w:style w:type="paragraph" w:customStyle="1" w:styleId="WP">
    <w:name w:val="WP"/>
    <w:basedOn w:val="a0"/>
    <w:rsid w:val="0012484C"/>
    <w:pPr>
      <w:tabs>
        <w:tab w:val="clear" w:pos="1134"/>
        <w:tab w:val="clear" w:pos="1871"/>
        <w:tab w:val="clear" w:pos="2268"/>
      </w:tabs>
      <w:spacing w:before="0"/>
      <w:jc w:val="both"/>
    </w:pPr>
    <w:rPr>
      <w:rFonts w:eastAsia="MS Mincho"/>
      <w:sz w:val="20"/>
      <w:lang w:eastAsia="en-GB"/>
    </w:rPr>
  </w:style>
  <w:style w:type="paragraph" w:customStyle="1" w:styleId="ZK">
    <w:name w:val="ZK"/>
    <w:rsid w:val="0012484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484C"/>
    <w:pPr>
      <w:spacing w:line="360" w:lineRule="atLeast"/>
      <w:jc w:val="center"/>
    </w:pPr>
    <w:rPr>
      <w:rFonts w:ascii="Times New Roman" w:eastAsia="MS Mincho" w:hAnsi="Times New Roman"/>
      <w:lang w:val="en-GB" w:eastAsia="en-US"/>
    </w:rPr>
  </w:style>
  <w:style w:type="paragraph" w:customStyle="1" w:styleId="FooterCentred">
    <w:name w:val="FooterCentred"/>
    <w:basedOn w:val="a6"/>
    <w:rsid w:val="0012484C"/>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12484C"/>
    <w:pPr>
      <w:tabs>
        <w:tab w:val="left" w:pos="360"/>
      </w:tabs>
      <w:ind w:left="360" w:hanging="360"/>
    </w:pPr>
  </w:style>
  <w:style w:type="paragraph" w:customStyle="1" w:styleId="Para1">
    <w:name w:val="Para1"/>
    <w:basedOn w:val="a0"/>
    <w:rsid w:val="0012484C"/>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a0"/>
    <w:rsid w:val="0012484C"/>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
    <w:name w:val="table"/>
    <w:basedOn w:val="a0"/>
    <w:next w:val="a0"/>
    <w:rsid w:val="0012484C"/>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a0"/>
    <w:rsid w:val="0012484C"/>
    <w:pPr>
      <w:tabs>
        <w:tab w:val="clear" w:pos="1134"/>
        <w:tab w:val="clear" w:pos="1871"/>
        <w:tab w:val="clear" w:pos="2268"/>
      </w:tabs>
      <w:spacing w:before="0"/>
    </w:pPr>
    <w:rPr>
      <w:rFonts w:eastAsia="MS Mincho"/>
      <w:sz w:val="20"/>
      <w:lang w:eastAsia="en-GB"/>
    </w:rPr>
  </w:style>
  <w:style w:type="paragraph" w:styleId="54">
    <w:name w:val="List Number 5"/>
    <w:basedOn w:val="a0"/>
    <w:rsid w:val="0012484C"/>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1248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2484C"/>
    <w:pPr>
      <w:spacing w:before="120"/>
      <w:outlineLvl w:val="2"/>
    </w:pPr>
    <w:rPr>
      <w:sz w:val="28"/>
    </w:rPr>
  </w:style>
  <w:style w:type="paragraph" w:customStyle="1" w:styleId="Heading2Head2A2">
    <w:name w:val="Heading 2.Head2A.2"/>
    <w:basedOn w:val="10"/>
    <w:next w:val="a0"/>
    <w:rsid w:val="0012484C"/>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12484C"/>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10"/>
    <w:next w:val="a0"/>
    <w:rsid w:val="0012484C"/>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2"/>
    <w:next w:val="a0"/>
    <w:rsid w:val="0012484C"/>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styleId="3">
    <w:name w:val="List Number 3"/>
    <w:aliases w:val="ln3"/>
    <w:basedOn w:val="a0"/>
    <w:rsid w:val="0012484C"/>
    <w:pPr>
      <w:numPr>
        <w:numId w:val="8"/>
      </w:numPr>
      <w:tabs>
        <w:tab w:val="clear" w:pos="1134"/>
        <w:tab w:val="clear" w:pos="1871"/>
        <w:tab w:val="clear" w:pos="2268"/>
        <w:tab w:val="num" w:pos="926"/>
      </w:tabs>
      <w:spacing w:before="0" w:after="180"/>
      <w:ind w:left="926"/>
    </w:pPr>
    <w:rPr>
      <w:rFonts w:eastAsia="MS Mincho"/>
      <w:sz w:val="20"/>
      <w:lang w:eastAsia="en-GB"/>
    </w:rPr>
  </w:style>
  <w:style w:type="paragraph" w:styleId="4">
    <w:name w:val="List Number 4"/>
    <w:basedOn w:val="a0"/>
    <w:rsid w:val="0012484C"/>
    <w:pPr>
      <w:numPr>
        <w:numId w:val="7"/>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ZchnZchn5">
    <w:name w:val="Zchn Zchn5"/>
    <w:rsid w:val="0012484C"/>
    <w:rPr>
      <w:rFonts w:ascii="Courier New" w:eastAsia="바탕" w:hAnsi="Courier New"/>
      <w:lang w:val="nb-NO" w:eastAsia="en-US" w:bidi="ar-SA"/>
    </w:rPr>
  </w:style>
  <w:style w:type="paragraph" w:customStyle="1" w:styleId="14">
    <w:name w:val="修订1"/>
    <w:hidden/>
    <w:semiHidden/>
    <w:rsid w:val="0012484C"/>
    <w:rPr>
      <w:rFonts w:ascii="Times New Roman" w:hAnsi="Times New Roman"/>
      <w:lang w:val="en-GB" w:eastAsia="en-US"/>
    </w:rPr>
  </w:style>
  <w:style w:type="numbering" w:customStyle="1" w:styleId="15">
    <w:name w:val="无列表1"/>
    <w:next w:val="a3"/>
    <w:semiHidden/>
    <w:rsid w:val="0012484C"/>
  </w:style>
  <w:style w:type="paragraph" w:styleId="aff1">
    <w:name w:val="Title"/>
    <w:aliases w:val="t"/>
    <w:basedOn w:val="a0"/>
    <w:next w:val="a0"/>
    <w:link w:val="Charb"/>
    <w:qFormat/>
    <w:rsid w:val="0012484C"/>
    <w:pPr>
      <w:tabs>
        <w:tab w:val="clear" w:pos="1134"/>
        <w:tab w:val="clear" w:pos="1871"/>
        <w:tab w:val="clear" w:pos="2268"/>
      </w:tabs>
      <w:spacing w:before="240" w:after="60"/>
      <w:outlineLvl w:val="0"/>
    </w:pPr>
    <w:rPr>
      <w:rFonts w:ascii="Courier New" w:eastAsia="MS Mincho" w:hAnsi="Courier New"/>
      <w:sz w:val="20"/>
      <w:lang w:val="nb-NO" w:eastAsia="ja-JP"/>
    </w:rPr>
  </w:style>
  <w:style w:type="character" w:customStyle="1" w:styleId="Charb">
    <w:name w:val="제목 Char"/>
    <w:aliases w:val="t Char"/>
    <w:basedOn w:val="a1"/>
    <w:link w:val="aff1"/>
    <w:rsid w:val="0012484C"/>
    <w:rPr>
      <w:rFonts w:ascii="Courier New" w:eastAsia="MS Mincho" w:hAnsi="Courier New"/>
      <w:lang w:val="nb-NO" w:eastAsia="ja-JP"/>
    </w:rPr>
  </w:style>
  <w:style w:type="paragraph" w:customStyle="1" w:styleId="PageXofY">
    <w:name w:val="Page X of Y"/>
    <w:rsid w:val="0012484C"/>
    <w:rPr>
      <w:rFonts w:ascii="Times New Roman" w:eastAsia="MS Mincho" w:hAnsi="Times New Roman"/>
      <w:sz w:val="24"/>
      <w:szCs w:val="24"/>
      <w:lang w:val="en-GB" w:eastAsia="ko-KR"/>
    </w:rPr>
  </w:style>
  <w:style w:type="paragraph" w:customStyle="1" w:styleId="Lastprinted">
    <w:name w:val="Last printed"/>
    <w:rsid w:val="0012484C"/>
    <w:rPr>
      <w:rFonts w:ascii="Times New Roman" w:eastAsia="MS Mincho" w:hAnsi="Times New Roman"/>
      <w:sz w:val="24"/>
      <w:szCs w:val="24"/>
      <w:lang w:val="en-GB" w:eastAsia="ko-KR"/>
    </w:rPr>
  </w:style>
  <w:style w:type="paragraph" w:customStyle="1" w:styleId="Lastsavedby">
    <w:name w:val="Last saved by"/>
    <w:rsid w:val="0012484C"/>
    <w:rPr>
      <w:rFonts w:ascii="Times New Roman" w:eastAsia="MS Mincho" w:hAnsi="Times New Roman"/>
      <w:sz w:val="24"/>
      <w:szCs w:val="24"/>
      <w:lang w:val="en-GB" w:eastAsia="ko-KR"/>
    </w:rPr>
  </w:style>
  <w:style w:type="paragraph" w:customStyle="1" w:styleId="Filename">
    <w:name w:val="Filename"/>
    <w:rsid w:val="0012484C"/>
    <w:rPr>
      <w:rFonts w:ascii="Times New Roman" w:eastAsia="MS Mincho" w:hAnsi="Times New Roman"/>
      <w:sz w:val="24"/>
      <w:szCs w:val="24"/>
      <w:lang w:val="en-GB" w:eastAsia="ko-KR"/>
    </w:rPr>
  </w:style>
  <w:style w:type="paragraph" w:customStyle="1" w:styleId="Filenameandpath">
    <w:name w:val="Filename and path"/>
    <w:rsid w:val="0012484C"/>
    <w:rPr>
      <w:rFonts w:ascii="Times New Roman" w:eastAsia="MS Mincho" w:hAnsi="Times New Roman"/>
      <w:sz w:val="24"/>
      <w:szCs w:val="24"/>
      <w:lang w:val="en-GB" w:eastAsia="ko-KR"/>
    </w:rPr>
  </w:style>
  <w:style w:type="paragraph" w:customStyle="1" w:styleId="TaOC">
    <w:name w:val="TaOC"/>
    <w:basedOn w:val="a0"/>
    <w:rsid w:val="0012484C"/>
    <w:pPr>
      <w:keepNext/>
      <w:keepLines/>
      <w:tabs>
        <w:tab w:val="clear" w:pos="1134"/>
        <w:tab w:val="clear" w:pos="1871"/>
        <w:tab w:val="clear" w:pos="2268"/>
      </w:tabs>
      <w:spacing w:before="0"/>
      <w:jc w:val="center"/>
    </w:pPr>
    <w:rPr>
      <w:rFonts w:ascii="Arial" w:eastAsia="MS Mincho" w:hAnsi="Arial"/>
      <w:sz w:val="18"/>
      <w:lang w:eastAsia="ja-JP"/>
    </w:rPr>
  </w:style>
  <w:style w:type="paragraph" w:customStyle="1" w:styleId="NormalArial">
    <w:name w:val="Normal + Arial"/>
    <w:aliases w:val="9 pt,Right,Right:  0,24 cm,After:  0 pt,Normal + 9 pt,Bold"/>
    <w:basedOn w:val="a0"/>
    <w:rsid w:val="0012484C"/>
    <w:pPr>
      <w:keepNext/>
      <w:keepLines/>
      <w:tabs>
        <w:tab w:val="clear" w:pos="1134"/>
        <w:tab w:val="clear" w:pos="1871"/>
        <w:tab w:val="clear" w:pos="2268"/>
      </w:tabs>
      <w:spacing w:before="0"/>
      <w:ind w:right="134"/>
      <w:jc w:val="right"/>
    </w:pPr>
    <w:rPr>
      <w:rFonts w:ascii="Arial" w:eastAsia="MS Mincho" w:hAnsi="Arial" w:cs="Arial"/>
      <w:sz w:val="18"/>
      <w:szCs w:val="18"/>
      <w:lang w:val="en-US" w:eastAsia="ko-KR"/>
    </w:rPr>
  </w:style>
  <w:style w:type="paragraph" w:customStyle="1" w:styleId="StyleTAC">
    <w:name w:val="Style TAC +"/>
    <w:basedOn w:val="a0"/>
    <w:link w:val="StyleTACChar"/>
    <w:autoRedefine/>
    <w:rsid w:val="0012484C"/>
    <w:pPr>
      <w:keepNext/>
      <w:keepLines/>
      <w:tabs>
        <w:tab w:val="clear" w:pos="1134"/>
        <w:tab w:val="clear" w:pos="1871"/>
        <w:tab w:val="clear" w:pos="2268"/>
      </w:tabs>
      <w:overflowPunct/>
      <w:autoSpaceDE/>
      <w:autoSpaceDN/>
      <w:adjustRightInd/>
      <w:spacing w:before="0"/>
      <w:jc w:val="center"/>
      <w:textAlignment w:val="auto"/>
    </w:pPr>
    <w:rPr>
      <w:rFonts w:ascii="Arial" w:hAnsi="Arial"/>
      <w:color w:val="000000"/>
      <w:kern w:val="2"/>
      <w:sz w:val="18"/>
      <w:lang w:eastAsia="ko-KR"/>
    </w:rPr>
  </w:style>
  <w:style w:type="character" w:customStyle="1" w:styleId="StyleTACChar">
    <w:name w:val="Style TAC + Char"/>
    <w:link w:val="StyleTAC"/>
    <w:rsid w:val="0012484C"/>
    <w:rPr>
      <w:rFonts w:ascii="Arial" w:hAnsi="Arial"/>
      <w:color w:val="000000"/>
      <w:kern w:val="2"/>
      <w:sz w:val="18"/>
      <w:lang w:val="en-GB" w:eastAsia="ko-KR"/>
    </w:rPr>
  </w:style>
  <w:style w:type="character" w:customStyle="1" w:styleId="st">
    <w:name w:val="st"/>
    <w:basedOn w:val="a1"/>
    <w:rsid w:val="0012484C"/>
  </w:style>
  <w:style w:type="paragraph" w:customStyle="1" w:styleId="References">
    <w:name w:val="References"/>
    <w:basedOn w:val="a0"/>
    <w:rsid w:val="0012484C"/>
    <w:pPr>
      <w:tabs>
        <w:tab w:val="clear" w:pos="1134"/>
        <w:tab w:val="clear" w:pos="1871"/>
        <w:tab w:val="clear" w:pos="2268"/>
        <w:tab w:val="num" w:pos="360"/>
      </w:tabs>
      <w:overflowPunct/>
      <w:autoSpaceDE/>
      <w:autoSpaceDN/>
      <w:adjustRightInd/>
      <w:spacing w:before="0"/>
      <w:ind w:left="360" w:hanging="360"/>
      <w:jc w:val="both"/>
      <w:textAlignment w:val="auto"/>
    </w:pPr>
    <w:rPr>
      <w:sz w:val="16"/>
      <w:szCs w:val="16"/>
      <w:lang w:val="en-US"/>
    </w:rPr>
  </w:style>
  <w:style w:type="paragraph" w:customStyle="1" w:styleId="references0">
    <w:name w:val="references"/>
    <w:rsid w:val="0012484C"/>
    <w:pPr>
      <w:tabs>
        <w:tab w:val="num" w:pos="360"/>
      </w:tabs>
      <w:spacing w:after="50" w:line="180" w:lineRule="exact"/>
      <w:ind w:left="360" w:hanging="360"/>
      <w:jc w:val="both"/>
    </w:pPr>
    <w:rPr>
      <w:rFonts w:ascii="Times New Roman" w:eastAsia="MS Mincho" w:hAnsi="Times New Roman"/>
      <w:noProof/>
      <w:sz w:val="16"/>
      <w:szCs w:val="16"/>
      <w:lang w:eastAsia="en-US"/>
    </w:rPr>
  </w:style>
  <w:style w:type="paragraph" w:customStyle="1" w:styleId="Text">
    <w:name w:val="Text"/>
    <w:aliases w:val="no after,T,Text HMappIEEEnc,Text IEEEappHMrj,Text HMappIEEEn"/>
    <w:basedOn w:val="a0"/>
    <w:rsid w:val="0012484C"/>
    <w:pPr>
      <w:widowControl w:val="0"/>
      <w:tabs>
        <w:tab w:val="clear" w:pos="1134"/>
        <w:tab w:val="clear" w:pos="1871"/>
        <w:tab w:val="clear" w:pos="2268"/>
      </w:tabs>
      <w:overflowPunct/>
      <w:autoSpaceDE/>
      <w:autoSpaceDN/>
      <w:adjustRightInd/>
      <w:spacing w:before="0" w:line="252" w:lineRule="auto"/>
      <w:ind w:firstLine="202"/>
      <w:jc w:val="both"/>
      <w:textAlignment w:val="auto"/>
    </w:pPr>
    <w:rPr>
      <w:sz w:val="20"/>
      <w:lang w:val="en-US"/>
    </w:rPr>
  </w:style>
  <w:style w:type="paragraph" w:customStyle="1" w:styleId="subsectionhead">
    <w:name w:val="subsection head"/>
    <w:basedOn w:val="a0"/>
    <w:next w:val="a0"/>
    <w:rsid w:val="0012484C"/>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rFonts w:eastAsia="MS Mincho"/>
      <w:kern w:val="2"/>
      <w:sz w:val="20"/>
      <w:lang w:val="en-US" w:eastAsia="ja-JP"/>
    </w:rPr>
  </w:style>
  <w:style w:type="paragraph" w:customStyle="1" w:styleId="EUNormalCharChar">
    <w:name w:val="EUNormal Char Char"/>
    <w:basedOn w:val="a0"/>
    <w:link w:val="EUNormalCharCharChar"/>
    <w:uiPriority w:val="99"/>
    <w:rsid w:val="0012484C"/>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12484C"/>
    <w:rPr>
      <w:rFonts w:ascii="Times New Roman" w:eastAsia="SimSun" w:hAnsi="Times New Roman"/>
      <w:sz w:val="22"/>
      <w:lang w:val="en-GB" w:eastAsia="en-US"/>
    </w:rPr>
  </w:style>
  <w:style w:type="paragraph" w:customStyle="1" w:styleId="Paragraph">
    <w:name w:val="Paragraph"/>
    <w:basedOn w:val="a0"/>
    <w:link w:val="ParagraphChar"/>
    <w:uiPriority w:val="99"/>
    <w:rsid w:val="0012484C"/>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12484C"/>
    <w:rPr>
      <w:rFonts w:ascii="Arial" w:eastAsiaTheme="minorEastAsia" w:hAnsi="Arial"/>
      <w:sz w:val="22"/>
      <w:szCs w:val="24"/>
      <w:lang w:val="en-GB" w:eastAsia="en-US"/>
    </w:rPr>
  </w:style>
  <w:style w:type="paragraph" w:customStyle="1" w:styleId="Sectiontitle0">
    <w:name w:val="Section title"/>
    <w:basedOn w:val="a0"/>
    <w:next w:val="a0"/>
    <w:rsid w:val="0012484C"/>
    <w:pPr>
      <w:keepNext/>
      <w:keepLines/>
      <w:tabs>
        <w:tab w:val="clear" w:pos="1134"/>
        <w:tab w:val="clear" w:pos="1871"/>
        <w:tab w:val="clear" w:pos="2268"/>
        <w:tab w:val="left" w:pos="1474"/>
      </w:tabs>
      <w:spacing w:before="240"/>
      <w:ind w:left="1474" w:hanging="1474"/>
    </w:pPr>
    <w:rPr>
      <w:i/>
      <w:sz w:val="20"/>
      <w:lang w:eastAsia="fr-FR"/>
    </w:rPr>
  </w:style>
  <w:style w:type="paragraph" w:customStyle="1" w:styleId="16">
    <w:name w:val="変更箇所1"/>
    <w:hidden/>
    <w:semiHidden/>
    <w:rsid w:val="0012484C"/>
    <w:rPr>
      <w:rFonts w:ascii="Times New Roman" w:eastAsia="SimSun" w:hAnsi="Times New Roman"/>
      <w:sz w:val="24"/>
      <w:lang w:val="en-GB" w:eastAsia="en-US"/>
    </w:rPr>
  </w:style>
  <w:style w:type="numbering" w:customStyle="1" w:styleId="NoList1">
    <w:name w:val="No List1"/>
    <w:next w:val="a3"/>
    <w:uiPriority w:val="99"/>
    <w:semiHidden/>
    <w:unhideWhenUsed/>
    <w:rsid w:val="0012484C"/>
  </w:style>
  <w:style w:type="character" w:customStyle="1" w:styleId="field-content">
    <w:name w:val="field-content"/>
    <w:basedOn w:val="a1"/>
    <w:rsid w:val="0012484C"/>
  </w:style>
  <w:style w:type="numbering" w:customStyle="1" w:styleId="NoList2">
    <w:name w:val="No List2"/>
    <w:next w:val="a3"/>
    <w:uiPriority w:val="99"/>
    <w:semiHidden/>
    <w:unhideWhenUsed/>
    <w:rsid w:val="0012484C"/>
  </w:style>
  <w:style w:type="numbering" w:customStyle="1" w:styleId="NoList3">
    <w:name w:val="No List3"/>
    <w:next w:val="a3"/>
    <w:uiPriority w:val="99"/>
    <w:semiHidden/>
    <w:unhideWhenUsed/>
    <w:rsid w:val="0012484C"/>
  </w:style>
  <w:style w:type="numbering" w:customStyle="1" w:styleId="NoList4">
    <w:name w:val="No List4"/>
    <w:next w:val="a3"/>
    <w:uiPriority w:val="99"/>
    <w:semiHidden/>
    <w:unhideWhenUsed/>
    <w:rsid w:val="0012484C"/>
  </w:style>
  <w:style w:type="numbering" w:customStyle="1" w:styleId="NoList5">
    <w:name w:val="No List5"/>
    <w:next w:val="a3"/>
    <w:uiPriority w:val="99"/>
    <w:semiHidden/>
    <w:unhideWhenUsed/>
    <w:rsid w:val="0012484C"/>
  </w:style>
  <w:style w:type="paragraph" w:customStyle="1" w:styleId="26">
    <w:name w:val="変更箇所2"/>
    <w:hidden/>
    <w:semiHidden/>
    <w:rsid w:val="0012484C"/>
    <w:rPr>
      <w:rFonts w:ascii="Times New Roman" w:hAnsi="Times New Roman"/>
      <w:sz w:val="24"/>
      <w:lang w:val="en-GB" w:eastAsia="en-US"/>
    </w:rPr>
  </w:style>
  <w:style w:type="paragraph" w:customStyle="1" w:styleId="17">
    <w:name w:val="リスト段落1"/>
    <w:basedOn w:val="a0"/>
    <w:qFormat/>
    <w:rsid w:val="0012484C"/>
    <w:pPr>
      <w:ind w:left="720"/>
      <w:contextualSpacing/>
    </w:pPr>
    <w:rPr>
      <w:rFonts w:eastAsiaTheme="minorEastAsia"/>
    </w:rPr>
  </w:style>
  <w:style w:type="paragraph" w:customStyle="1" w:styleId="36">
    <w:name w:val="変更箇所3"/>
    <w:hidden/>
    <w:semiHidden/>
    <w:rsid w:val="0012484C"/>
    <w:rPr>
      <w:rFonts w:ascii="Times New Roman" w:hAnsi="Times New Roman"/>
      <w:sz w:val="24"/>
      <w:lang w:val="en-GB" w:eastAsia="en-US"/>
    </w:rPr>
  </w:style>
  <w:style w:type="paragraph" w:customStyle="1" w:styleId="27">
    <w:name w:val="リスト段落2"/>
    <w:basedOn w:val="a0"/>
    <w:rsid w:val="0012484C"/>
    <w:pPr>
      <w:ind w:left="720"/>
      <w:contextualSpacing/>
    </w:pPr>
    <w:rPr>
      <w:rFonts w:eastAsiaTheme="minorEastAsia"/>
    </w:rPr>
  </w:style>
  <w:style w:type="paragraph" w:customStyle="1" w:styleId="Heading31">
    <w:name w:val="Heading 31"/>
    <w:next w:val="a0"/>
    <w:autoRedefine/>
    <w:rsid w:val="0012484C"/>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12484C"/>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12484C"/>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12484C"/>
    <w:rPr>
      <w:rFonts w:ascii="Helvetica" w:eastAsia="ヒラギノ角ゴ Pro W3" w:hAnsi="Helvetica"/>
      <w:color w:val="000000"/>
      <w:sz w:val="24"/>
      <w:lang w:eastAsia="en-US"/>
    </w:rPr>
  </w:style>
  <w:style w:type="paragraph" w:customStyle="1" w:styleId="Heading61">
    <w:name w:val="Heading 61"/>
    <w:next w:val="a0"/>
    <w:rsid w:val="0012484C"/>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12484C"/>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12484C"/>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12484C"/>
    <w:pPr>
      <w:spacing w:after="240"/>
      <w:ind w:left="720" w:hanging="360"/>
    </w:pPr>
    <w:rPr>
      <w:rFonts w:ascii="Times New Roman" w:eastAsia="MS Mincho" w:hAnsi="Times New Roman"/>
      <w:color w:val="993366"/>
      <w:sz w:val="24"/>
      <w:szCs w:val="24"/>
      <w:lang w:eastAsia="en-US"/>
    </w:rPr>
  </w:style>
  <w:style w:type="paragraph" w:customStyle="1" w:styleId="nl0">
    <w:name w:val="nl0"/>
    <w:aliases w:val="numbered list 0"/>
    <w:rsid w:val="0012484C"/>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12484C"/>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12484C"/>
  </w:style>
  <w:style w:type="paragraph" w:customStyle="1" w:styleId="l0e">
    <w:name w:val="l0e"/>
    <w:aliases w:val="list 0 ellipsis"/>
    <w:rsid w:val="0012484C"/>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12484C"/>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a0"/>
    <w:rsid w:val="0012484C"/>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12484C"/>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12484C"/>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12484C"/>
    <w:pPr>
      <w:spacing w:line="220" w:lineRule="exact"/>
      <w:ind w:left="9547" w:right="-1440"/>
      <w:jc w:val="left"/>
    </w:pPr>
  </w:style>
  <w:style w:type="paragraph" w:customStyle="1" w:styleId="parvaluecenter">
    <w:name w:val="par value center"/>
    <w:rsid w:val="0012484C"/>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12484C"/>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12484C"/>
    <w:pPr>
      <w:tabs>
        <w:tab w:val="clear" w:pos="855"/>
        <w:tab w:val="right" w:pos="1915"/>
      </w:tabs>
      <w:ind w:left="2174" w:hanging="2174"/>
    </w:pPr>
  </w:style>
  <w:style w:type="paragraph" w:customStyle="1" w:styleId="nl1">
    <w:name w:val="nl1"/>
    <w:aliases w:val="numbered list 1"/>
    <w:rsid w:val="0012484C"/>
    <w:pPr>
      <w:tabs>
        <w:tab w:val="num" w:pos="855"/>
        <w:tab w:val="num" w:pos="3240"/>
      </w:tabs>
      <w:spacing w:after="160"/>
      <w:ind w:left="855" w:hanging="855"/>
      <w:jc w:val="both"/>
    </w:pPr>
    <w:rPr>
      <w:rFonts w:ascii="Times New Roman" w:eastAsia="MS Mincho" w:hAnsi="Times New Roman"/>
      <w:lang w:eastAsia="en-US"/>
    </w:rPr>
  </w:style>
  <w:style w:type="character" w:customStyle="1" w:styleId="i">
    <w:name w:val="i"/>
    <w:aliases w:val="italic"/>
    <w:rsid w:val="0012484C"/>
    <w:rPr>
      <w:rFonts w:ascii="Times New Roman" w:hAnsi="Times New Roman" w:cs="Times New Roman"/>
      <w:i/>
      <w:iCs/>
      <w:sz w:val="20"/>
      <w:szCs w:val="20"/>
      <w:lang w:val="en-US"/>
    </w:rPr>
  </w:style>
  <w:style w:type="paragraph" w:customStyle="1" w:styleId="l0">
    <w:name w:val="l0"/>
    <w:aliases w:val="list 0"/>
    <w:rsid w:val="0012484C"/>
    <w:pPr>
      <w:tabs>
        <w:tab w:val="num" w:pos="360"/>
        <w:tab w:val="num" w:pos="3240"/>
      </w:tabs>
      <w:spacing w:before="160" w:after="160"/>
      <w:ind w:left="360" w:hanging="360"/>
      <w:jc w:val="both"/>
    </w:pPr>
    <w:rPr>
      <w:rFonts w:ascii="Times New Roman" w:eastAsia="MS Mincho" w:hAnsi="Times New Roman"/>
      <w:lang w:eastAsia="en-US"/>
    </w:rPr>
  </w:style>
  <w:style w:type="paragraph" w:customStyle="1" w:styleId="nl2e">
    <w:name w:val="nl2e"/>
    <w:aliases w:val="numbered list 2 ellipses"/>
    <w:basedOn w:val="nl2"/>
    <w:rsid w:val="0012484C"/>
  </w:style>
  <w:style w:type="paragraph" w:customStyle="1" w:styleId="nl2">
    <w:name w:val="nl2"/>
    <w:aliases w:val="numbered list 2"/>
    <w:basedOn w:val="nl1"/>
    <w:rsid w:val="0012484C"/>
    <w:pPr>
      <w:tabs>
        <w:tab w:val="clear" w:pos="855"/>
        <w:tab w:val="num" w:pos="2880"/>
      </w:tabs>
      <w:ind w:left="720" w:hanging="360"/>
    </w:pPr>
  </w:style>
  <w:style w:type="paragraph" w:customStyle="1" w:styleId="nl3">
    <w:name w:val="nl3"/>
    <w:aliases w:val="numbered list 3"/>
    <w:basedOn w:val="nl1"/>
    <w:rsid w:val="0012484C"/>
    <w:pPr>
      <w:tabs>
        <w:tab w:val="clear" w:pos="855"/>
        <w:tab w:val="num" w:pos="1080"/>
      </w:tabs>
      <w:ind w:left="360" w:hanging="360"/>
    </w:pPr>
  </w:style>
  <w:style w:type="paragraph" w:customStyle="1" w:styleId="l2l">
    <w:name w:val="l2l"/>
    <w:aliases w:val="list 2 last"/>
    <w:basedOn w:val="2"/>
    <w:rsid w:val="0012484C"/>
    <w:rPr>
      <w:rFonts w:eastAsiaTheme="minorEastAsia"/>
    </w:rPr>
  </w:style>
  <w:style w:type="paragraph" w:customStyle="1" w:styleId="VV">
    <w:name w:val="V&amp;V"/>
    <w:aliases w:val="note"/>
    <w:basedOn w:val="a0"/>
    <w:rsid w:val="0012484C"/>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12484C"/>
  </w:style>
  <w:style w:type="paragraph" w:customStyle="1" w:styleId="thl">
    <w:name w:val="thl"/>
    <w:aliases w:val="table heading left"/>
    <w:rsid w:val="0012484C"/>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12484C"/>
    <w:pPr>
      <w:jc w:val="center"/>
    </w:pPr>
  </w:style>
  <w:style w:type="paragraph" w:customStyle="1" w:styleId="tl">
    <w:name w:val="tl"/>
    <w:aliases w:val="table left"/>
    <w:rsid w:val="0012484C"/>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12484C"/>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12484C"/>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rsid w:val="0012484C"/>
    <w:pPr>
      <w:spacing w:after="320"/>
    </w:pPr>
  </w:style>
  <w:style w:type="paragraph" w:customStyle="1" w:styleId="tf0">
    <w:name w:val="tf"/>
    <w:aliases w:val="table filler"/>
    <w:rsid w:val="0012484C"/>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12484C"/>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12484C"/>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rsid w:val="0012484C"/>
    <w:pPr>
      <w:jc w:val="left"/>
    </w:pPr>
  </w:style>
  <w:style w:type="paragraph" w:customStyle="1" w:styleId="ft0">
    <w:name w:val="ft"/>
    <w:aliases w:val="figure title"/>
    <w:next w:val="a0"/>
    <w:rsid w:val="0012484C"/>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rsid w:val="0012484C"/>
    <w:rPr>
      <w:rFonts w:eastAsiaTheme="minorEastAsia"/>
    </w:rPr>
  </w:style>
  <w:style w:type="paragraph" w:customStyle="1" w:styleId="r">
    <w:name w:val="r"/>
    <w:aliases w:val="reference"/>
    <w:basedOn w:val="a0"/>
    <w:rsid w:val="0012484C"/>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12484C"/>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12484C"/>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rsid w:val="0012484C"/>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10"/>
    <w:next w:val="a0"/>
    <w:rsid w:val="0012484C"/>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hAnsi="Helvetica" w:cs="Helvetica"/>
      <w:bCs/>
      <w:sz w:val="36"/>
      <w:szCs w:val="36"/>
      <w:lang w:eastAsia="ko-KR"/>
    </w:rPr>
  </w:style>
  <w:style w:type="paragraph" w:customStyle="1" w:styleId="Heading2nn">
    <w:name w:val="Heading 2 nn"/>
    <w:basedOn w:val="2"/>
    <w:next w:val="a0"/>
    <w:rsid w:val="0012484C"/>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hAnsi="Helvetica"/>
      <w:bCs/>
      <w:sz w:val="28"/>
      <w:szCs w:val="28"/>
      <w:lang w:eastAsia="ko-KR"/>
    </w:rPr>
  </w:style>
  <w:style w:type="paragraph" w:customStyle="1" w:styleId="Heading3nn">
    <w:name w:val="Heading 3 nn"/>
    <w:basedOn w:val="30"/>
    <w:next w:val="a0"/>
    <w:rsid w:val="0012484C"/>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hAnsi="Helvetica" w:cs="Helvetica"/>
      <w:bCs/>
      <w:szCs w:val="24"/>
      <w:lang w:eastAsia="ko-KR"/>
    </w:rPr>
  </w:style>
  <w:style w:type="paragraph" w:customStyle="1" w:styleId="Heading4nb">
    <w:name w:val="Heading 4 nb"/>
    <w:basedOn w:val="40"/>
    <w:next w:val="a0"/>
    <w:rsid w:val="0012484C"/>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hAnsi="Arial"/>
      <w:bCs/>
      <w:sz w:val="22"/>
      <w:szCs w:val="22"/>
      <w:lang w:eastAsia="ko-KR"/>
    </w:rPr>
  </w:style>
  <w:style w:type="paragraph" w:customStyle="1" w:styleId="Heading1nb">
    <w:name w:val="Heading 1 nb"/>
    <w:basedOn w:val="10"/>
    <w:next w:val="a0"/>
    <w:rsid w:val="0012484C"/>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hAnsi="Helvetica" w:cs="Helvetica"/>
      <w:bCs/>
      <w:sz w:val="36"/>
      <w:szCs w:val="36"/>
      <w:lang w:eastAsia="ko-KR"/>
    </w:rPr>
  </w:style>
  <w:style w:type="paragraph" w:customStyle="1" w:styleId="Heading2nb">
    <w:name w:val="Heading 2 nb"/>
    <w:basedOn w:val="2"/>
    <w:next w:val="a0"/>
    <w:rsid w:val="0012484C"/>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hAnsi="Arial" w:cs="Arial"/>
      <w:bCs/>
      <w:sz w:val="28"/>
      <w:szCs w:val="28"/>
      <w:lang w:eastAsia="ko-KR"/>
    </w:rPr>
  </w:style>
  <w:style w:type="paragraph" w:customStyle="1" w:styleId="Heading3nb">
    <w:name w:val="Heading 3 nb"/>
    <w:basedOn w:val="30"/>
    <w:next w:val="a0"/>
    <w:rsid w:val="0012484C"/>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hAnsi="Arial"/>
      <w:bCs/>
      <w:szCs w:val="24"/>
      <w:lang w:eastAsia="ko-KR"/>
    </w:rPr>
  </w:style>
  <w:style w:type="paragraph" w:customStyle="1" w:styleId="notes">
    <w:name w:val="notes"/>
    <w:rsid w:val="0012484C"/>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paragraph" w:customStyle="1" w:styleId="thr">
    <w:name w:val="thr"/>
    <w:aliases w:val="table heading right"/>
    <w:basedOn w:val="thl"/>
    <w:rsid w:val="0012484C"/>
    <w:pPr>
      <w:jc w:val="right"/>
    </w:pPr>
  </w:style>
  <w:style w:type="character" w:customStyle="1" w:styleId="red">
    <w:name w:val="red"/>
    <w:rsid w:val="0012484C"/>
    <w:rPr>
      <w:rFonts w:ascii="Times New Roman" w:hAnsi="Times New Roman" w:cs="Times New Roman"/>
      <w:color w:val="FF0000"/>
      <w:sz w:val="20"/>
      <w:szCs w:val="20"/>
      <w:lang w:val="en-US"/>
    </w:rPr>
  </w:style>
  <w:style w:type="character" w:customStyle="1" w:styleId="hhyperlinkon">
    <w:name w:val="h+ hyperlink on"/>
    <w:rsid w:val="0012484C"/>
    <w:rPr>
      <w:rFonts w:ascii="Times New Roman" w:hAnsi="Times New Roman" w:cs="Times New Roman"/>
      <w:color w:val="0000FF"/>
      <w:sz w:val="20"/>
      <w:szCs w:val="20"/>
      <w:lang w:val="en-US"/>
    </w:rPr>
  </w:style>
  <w:style w:type="character" w:customStyle="1" w:styleId="h-hyperlinkoff">
    <w:name w:val="h- hyperlink off"/>
    <w:rsid w:val="0012484C"/>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12484C"/>
  </w:style>
  <w:style w:type="paragraph" w:customStyle="1" w:styleId="nl1l">
    <w:name w:val="nl1l"/>
    <w:aliases w:val="numbered list 1 last"/>
    <w:basedOn w:val="nl1"/>
    <w:next w:val="a0"/>
    <w:rsid w:val="0012484C"/>
    <w:pPr>
      <w:spacing w:after="320"/>
    </w:pPr>
  </w:style>
  <w:style w:type="paragraph" w:customStyle="1" w:styleId="nl2l">
    <w:name w:val="nl2l"/>
    <w:aliases w:val="numbered list 2 last"/>
    <w:basedOn w:val="nl2"/>
    <w:rsid w:val="0012484C"/>
  </w:style>
  <w:style w:type="paragraph" w:customStyle="1" w:styleId="nl3l">
    <w:name w:val="nl3l"/>
    <w:aliases w:val="numbered list 3 last"/>
    <w:basedOn w:val="nl3"/>
    <w:rsid w:val="0012484C"/>
  </w:style>
  <w:style w:type="paragraph" w:customStyle="1" w:styleId="l1l">
    <w:name w:val="l1l"/>
    <w:aliases w:val="list 1 last"/>
    <w:basedOn w:val="10"/>
    <w:rsid w:val="0012484C"/>
    <w:rPr>
      <w:rFonts w:eastAsiaTheme="minorEastAsia"/>
    </w:rPr>
  </w:style>
  <w:style w:type="paragraph" w:styleId="aff2">
    <w:name w:val="table of figures"/>
    <w:basedOn w:val="a0"/>
    <w:next w:val="a0"/>
    <w:hidden/>
    <w:rsid w:val="0012484C"/>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12484C"/>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12484C"/>
    <w:rPr>
      <w:rFonts w:ascii="Arial" w:hAnsi="Arial" w:cs="Arial"/>
      <w:b/>
      <w:bCs/>
      <w:sz w:val="20"/>
      <w:szCs w:val="20"/>
      <w:lang w:val="en-US"/>
    </w:rPr>
  </w:style>
  <w:style w:type="character" w:customStyle="1" w:styleId="TableBodyText">
    <w:name w:val="Table Body Text"/>
    <w:rsid w:val="0012484C"/>
    <w:rPr>
      <w:rFonts w:ascii="Arial" w:hAnsi="Arial" w:cs="Arial"/>
      <w:sz w:val="20"/>
      <w:szCs w:val="20"/>
      <w:lang w:val="en-US"/>
    </w:rPr>
  </w:style>
  <w:style w:type="paragraph" w:customStyle="1" w:styleId="TableBody2">
    <w:name w:val="Table Body2"/>
    <w:basedOn w:val="a0"/>
    <w:rsid w:val="0012484C"/>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12484C"/>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3">
    <w:name w:val="Subtitle"/>
    <w:basedOn w:val="a0"/>
    <w:link w:val="Charc"/>
    <w:qFormat/>
    <w:rsid w:val="0012484C"/>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Charc">
    <w:name w:val="부제 Char"/>
    <w:basedOn w:val="a1"/>
    <w:link w:val="aff3"/>
    <w:rsid w:val="0012484C"/>
    <w:rPr>
      <w:rFonts w:ascii="Helvetica" w:eastAsia="MS Mincho" w:hAnsi="Helvetica"/>
      <w:i/>
      <w:lang w:val="en-GB" w:eastAsia="en-US"/>
    </w:rPr>
  </w:style>
  <w:style w:type="paragraph" w:customStyle="1" w:styleId="Tableheader">
    <w:name w:val="Table header"/>
    <w:basedOn w:val="a0"/>
    <w:locked/>
    <w:rsid w:val="0012484C"/>
    <w:pPr>
      <w:keepNext/>
      <w:tabs>
        <w:tab w:val="clear" w:pos="1134"/>
        <w:tab w:val="clear" w:pos="1871"/>
        <w:tab w:val="clear" w:pos="2268"/>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rsid w:val="0012484C"/>
    <w:pPr>
      <w:tabs>
        <w:tab w:val="clear" w:pos="1134"/>
        <w:tab w:val="clear" w:pos="1871"/>
        <w:tab w:val="clear" w:pos="2268"/>
      </w:tabs>
      <w:overflowPunct/>
      <w:autoSpaceDE/>
      <w:autoSpaceDN/>
      <w:adjustRightInd/>
      <w:spacing w:before="60" w:after="60" w:line="276" w:lineRule="auto"/>
      <w:textAlignment w:val="auto"/>
    </w:pPr>
    <w:rPr>
      <w:rFonts w:ascii="Times" w:eastAsia="MS Mincho" w:hAnsi="Times" w:cstheme="minorBidi"/>
      <w:sz w:val="20"/>
      <w:szCs w:val="22"/>
      <w:lang w:val="de-DE"/>
    </w:rPr>
  </w:style>
  <w:style w:type="paragraph" w:customStyle="1" w:styleId="Picture">
    <w:name w:val="Picture"/>
    <w:basedOn w:val="a0"/>
    <w:rsid w:val="0012484C"/>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a0"/>
    <w:link w:val="HeadingNoNumChar"/>
    <w:rsid w:val="0012484C"/>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12484C"/>
    <w:rPr>
      <w:rFonts w:ascii="Arial" w:eastAsia="MS Mincho" w:hAnsi="Arial"/>
      <w:b/>
      <w:bCs/>
      <w:szCs w:val="24"/>
      <w:lang w:val="en-GB" w:eastAsia="en-US"/>
    </w:rPr>
  </w:style>
  <w:style w:type="table" w:customStyle="1" w:styleId="TableStyle1Custom">
    <w:name w:val="Table Style1 Custom"/>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12484C"/>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4">
    <w:name w:val="Bibliography"/>
    <w:basedOn w:val="a0"/>
    <w:next w:val="a0"/>
    <w:uiPriority w:val="37"/>
    <w:unhideWhenUsed/>
    <w:qFormat/>
    <w:rsid w:val="0012484C"/>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cstheme="minorBidi"/>
      <w:sz w:val="20"/>
      <w:szCs w:val="22"/>
      <w:lang w:val="de-DE"/>
    </w:rPr>
  </w:style>
  <w:style w:type="paragraph" w:styleId="aff5">
    <w:name w:val="E-mail Signature"/>
    <w:basedOn w:val="a0"/>
    <w:link w:val="Chard"/>
    <w:unhideWhenUsed/>
    <w:rsid w:val="0012484C"/>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Chard">
    <w:name w:val="전자 메일 서명 Char"/>
    <w:basedOn w:val="a1"/>
    <w:link w:val="aff5"/>
    <w:rsid w:val="0012484C"/>
    <w:rPr>
      <w:rFonts w:ascii="Times" w:eastAsia="MS Mincho" w:hAnsi="Times"/>
      <w:szCs w:val="24"/>
      <w:lang w:val="en-GB" w:eastAsia="en-US"/>
    </w:rPr>
  </w:style>
  <w:style w:type="paragraph" w:styleId="aff6">
    <w:name w:val="envelope address"/>
    <w:basedOn w:val="a0"/>
    <w:unhideWhenUsed/>
    <w:rsid w:val="0012484C"/>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eastAsia="MS Mincho" w:hAnsi="Cambria"/>
      <w:sz w:val="22"/>
      <w:szCs w:val="22"/>
      <w:lang w:val="de-DE"/>
    </w:rPr>
  </w:style>
  <w:style w:type="paragraph" w:styleId="aff7">
    <w:name w:val="envelope return"/>
    <w:basedOn w:val="a0"/>
    <w:unhideWhenUsed/>
    <w:rsid w:val="0012484C"/>
    <w:pPr>
      <w:tabs>
        <w:tab w:val="clear" w:pos="1134"/>
        <w:tab w:val="clear" w:pos="1871"/>
        <w:tab w:val="clear" w:pos="2268"/>
      </w:tabs>
      <w:overflowPunct/>
      <w:autoSpaceDE/>
      <w:autoSpaceDN/>
      <w:adjustRightInd/>
      <w:spacing w:before="0" w:after="200" w:line="276" w:lineRule="auto"/>
      <w:textAlignment w:val="auto"/>
    </w:pPr>
    <w:rPr>
      <w:rFonts w:ascii="Cambria" w:eastAsia="MS Mincho" w:hAnsi="Cambria"/>
      <w:sz w:val="20"/>
      <w:lang w:val="de-DE"/>
    </w:rPr>
  </w:style>
  <w:style w:type="paragraph" w:styleId="HTML">
    <w:name w:val="HTML Address"/>
    <w:basedOn w:val="a0"/>
    <w:link w:val="HTMLChar"/>
    <w:unhideWhenUsed/>
    <w:rsid w:val="0012484C"/>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Char">
    <w:name w:val="HTML 주소 Char"/>
    <w:basedOn w:val="a1"/>
    <w:link w:val="HTML"/>
    <w:rsid w:val="0012484C"/>
    <w:rPr>
      <w:rFonts w:ascii="Times" w:eastAsia="MS Mincho" w:hAnsi="Times"/>
      <w:i/>
      <w:iCs/>
      <w:szCs w:val="24"/>
      <w:lang w:val="en-GB" w:eastAsia="en-US"/>
    </w:rPr>
  </w:style>
  <w:style w:type="paragraph" w:styleId="HTML0">
    <w:name w:val="HTML Preformatted"/>
    <w:basedOn w:val="a0"/>
    <w:link w:val="HTMLChar0"/>
    <w:unhideWhenUsed/>
    <w:rsid w:val="0012484C"/>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Char0">
    <w:name w:val="미리 서식이 지정된 HTML Char"/>
    <w:basedOn w:val="a1"/>
    <w:link w:val="HTML0"/>
    <w:rsid w:val="0012484C"/>
    <w:rPr>
      <w:rFonts w:ascii="Consolas" w:eastAsia="MS Mincho" w:hAnsi="Consolas"/>
      <w:lang w:val="en-GB" w:eastAsia="en-US"/>
    </w:rPr>
  </w:style>
  <w:style w:type="paragraph" w:styleId="aff8">
    <w:name w:val="Intense Quote"/>
    <w:basedOn w:val="a0"/>
    <w:next w:val="a0"/>
    <w:link w:val="Chare"/>
    <w:uiPriority w:val="30"/>
    <w:qFormat/>
    <w:rsid w:val="0012484C"/>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Chare">
    <w:name w:val="강한 인용 Char"/>
    <w:basedOn w:val="a1"/>
    <w:link w:val="aff8"/>
    <w:uiPriority w:val="30"/>
    <w:rsid w:val="0012484C"/>
    <w:rPr>
      <w:rFonts w:ascii="Times" w:eastAsia="MS Mincho" w:hAnsi="Times"/>
      <w:b/>
      <w:bCs/>
      <w:i/>
      <w:iCs/>
      <w:color w:val="4F81BD"/>
      <w:szCs w:val="24"/>
      <w:lang w:val="en-GB" w:eastAsia="en-US"/>
    </w:rPr>
  </w:style>
  <w:style w:type="paragraph" w:styleId="aff9">
    <w:name w:val="List Continue"/>
    <w:aliases w:val="lc"/>
    <w:basedOn w:val="a0"/>
    <w:unhideWhenUsed/>
    <w:rsid w:val="0012484C"/>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MS Mincho" w:hAnsi="Times" w:cstheme="minorBidi"/>
      <w:sz w:val="20"/>
      <w:szCs w:val="22"/>
      <w:lang w:val="de-DE"/>
    </w:rPr>
  </w:style>
  <w:style w:type="paragraph" w:styleId="28">
    <w:name w:val="List Continue 2"/>
    <w:aliases w:val="lc2"/>
    <w:basedOn w:val="a0"/>
    <w:unhideWhenUsed/>
    <w:rsid w:val="0012484C"/>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MS Mincho" w:hAnsi="Times" w:cstheme="minorBidi"/>
      <w:sz w:val="20"/>
      <w:szCs w:val="22"/>
      <w:lang w:val="de-DE"/>
    </w:rPr>
  </w:style>
  <w:style w:type="paragraph" w:styleId="37">
    <w:name w:val="List Continue 3"/>
    <w:aliases w:val="lc3"/>
    <w:basedOn w:val="a0"/>
    <w:unhideWhenUsed/>
    <w:rsid w:val="0012484C"/>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MS Mincho" w:hAnsi="Times" w:cstheme="minorBidi"/>
      <w:sz w:val="20"/>
      <w:szCs w:val="22"/>
      <w:lang w:val="de-DE"/>
    </w:rPr>
  </w:style>
  <w:style w:type="paragraph" w:styleId="46">
    <w:name w:val="List Continue 4"/>
    <w:basedOn w:val="a0"/>
    <w:unhideWhenUsed/>
    <w:rsid w:val="0012484C"/>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MS Mincho" w:hAnsi="Times" w:cstheme="minorBidi"/>
      <w:sz w:val="20"/>
      <w:szCs w:val="22"/>
      <w:lang w:val="de-DE"/>
    </w:rPr>
  </w:style>
  <w:style w:type="paragraph" w:styleId="55">
    <w:name w:val="List Continue 5"/>
    <w:basedOn w:val="a0"/>
    <w:unhideWhenUsed/>
    <w:rsid w:val="0012484C"/>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MS Mincho" w:hAnsi="Times" w:cstheme="minorBidi"/>
      <w:sz w:val="20"/>
      <w:szCs w:val="22"/>
      <w:lang w:val="de-DE"/>
    </w:rPr>
  </w:style>
  <w:style w:type="paragraph" w:styleId="affa">
    <w:name w:val="macro"/>
    <w:link w:val="Charf"/>
    <w:unhideWhenUsed/>
    <w:rsid w:val="0012484C"/>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f">
    <w:name w:val="매크로 텍스트 Char"/>
    <w:basedOn w:val="a1"/>
    <w:link w:val="affa"/>
    <w:rsid w:val="0012484C"/>
    <w:rPr>
      <w:rFonts w:ascii="Consolas" w:eastAsia="MS Mincho" w:hAnsi="Consolas"/>
      <w:lang w:eastAsia="en-US"/>
    </w:rPr>
  </w:style>
  <w:style w:type="paragraph" w:styleId="affb">
    <w:name w:val="Message Header"/>
    <w:basedOn w:val="a0"/>
    <w:link w:val="Charf0"/>
    <w:unhideWhenUsed/>
    <w:rsid w:val="0012484C"/>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eastAsia="MS Mincho" w:hAnsi="Cambria"/>
      <w:szCs w:val="24"/>
    </w:rPr>
  </w:style>
  <w:style w:type="character" w:customStyle="1" w:styleId="Charf0">
    <w:name w:val="메시지 머리글 Char"/>
    <w:basedOn w:val="a1"/>
    <w:link w:val="affb"/>
    <w:rsid w:val="0012484C"/>
    <w:rPr>
      <w:rFonts w:ascii="Cambria" w:eastAsia="MS Mincho" w:hAnsi="Cambria"/>
      <w:sz w:val="24"/>
      <w:szCs w:val="24"/>
      <w:shd w:val="pct20" w:color="auto" w:fill="auto"/>
      <w:lang w:val="en-GB" w:eastAsia="en-US"/>
    </w:rPr>
  </w:style>
  <w:style w:type="paragraph" w:styleId="affc">
    <w:name w:val="No Spacing"/>
    <w:uiPriority w:val="1"/>
    <w:qFormat/>
    <w:rsid w:val="0012484C"/>
    <w:rPr>
      <w:rFonts w:ascii="Times" w:eastAsia="MS Mincho" w:hAnsi="Times"/>
      <w:szCs w:val="24"/>
      <w:lang w:eastAsia="en-US"/>
    </w:rPr>
  </w:style>
  <w:style w:type="paragraph" w:styleId="affd">
    <w:name w:val="Note Heading"/>
    <w:basedOn w:val="a0"/>
    <w:next w:val="a0"/>
    <w:link w:val="Charf1"/>
    <w:unhideWhenUsed/>
    <w:rsid w:val="0012484C"/>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Charf1">
    <w:name w:val="각주/미주 머리글 Char"/>
    <w:basedOn w:val="a1"/>
    <w:link w:val="affd"/>
    <w:rsid w:val="0012484C"/>
    <w:rPr>
      <w:rFonts w:ascii="Times" w:eastAsia="MS Mincho" w:hAnsi="Times"/>
      <w:szCs w:val="24"/>
      <w:lang w:val="en-GB" w:eastAsia="en-US"/>
    </w:rPr>
  </w:style>
  <w:style w:type="paragraph" w:styleId="affe">
    <w:name w:val="Quote"/>
    <w:basedOn w:val="a0"/>
    <w:next w:val="a0"/>
    <w:link w:val="Charf2"/>
    <w:uiPriority w:val="29"/>
    <w:qFormat/>
    <w:rsid w:val="0012484C"/>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Charf2">
    <w:name w:val="인용 Char"/>
    <w:basedOn w:val="a1"/>
    <w:link w:val="affe"/>
    <w:uiPriority w:val="29"/>
    <w:rsid w:val="0012484C"/>
    <w:rPr>
      <w:rFonts w:ascii="Times" w:eastAsia="MS Mincho" w:hAnsi="Times"/>
      <w:i/>
      <w:iCs/>
      <w:color w:val="000000"/>
      <w:szCs w:val="24"/>
      <w:lang w:val="en-GB" w:eastAsia="en-US"/>
    </w:rPr>
  </w:style>
  <w:style w:type="paragraph" w:styleId="afff">
    <w:name w:val="Salutation"/>
    <w:basedOn w:val="a0"/>
    <w:next w:val="a0"/>
    <w:link w:val="Charf3"/>
    <w:unhideWhenUsed/>
    <w:rsid w:val="0012484C"/>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Charf3">
    <w:name w:val="인사말 Char"/>
    <w:basedOn w:val="a1"/>
    <w:link w:val="afff"/>
    <w:rsid w:val="0012484C"/>
    <w:rPr>
      <w:rFonts w:ascii="Times" w:eastAsia="MS Mincho" w:hAnsi="Times"/>
      <w:szCs w:val="24"/>
      <w:lang w:val="en-GB" w:eastAsia="en-US"/>
    </w:rPr>
  </w:style>
  <w:style w:type="paragraph" w:styleId="afff0">
    <w:name w:val="Signature"/>
    <w:basedOn w:val="a0"/>
    <w:link w:val="Charf4"/>
    <w:unhideWhenUsed/>
    <w:rsid w:val="0012484C"/>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harf4">
    <w:name w:val="서명 Char"/>
    <w:basedOn w:val="a1"/>
    <w:link w:val="afff0"/>
    <w:rsid w:val="0012484C"/>
    <w:rPr>
      <w:rFonts w:ascii="Times" w:eastAsia="MS Mincho" w:hAnsi="Times"/>
      <w:szCs w:val="24"/>
      <w:lang w:val="en-GB" w:eastAsia="en-US"/>
    </w:rPr>
  </w:style>
  <w:style w:type="paragraph" w:styleId="afff1">
    <w:name w:val="toa heading"/>
    <w:basedOn w:val="a0"/>
    <w:next w:val="a0"/>
    <w:unhideWhenUsed/>
    <w:rsid w:val="0012484C"/>
    <w:pPr>
      <w:tabs>
        <w:tab w:val="clear" w:pos="1134"/>
        <w:tab w:val="clear" w:pos="1871"/>
        <w:tab w:val="clear" w:pos="2268"/>
      </w:tabs>
      <w:overflowPunct/>
      <w:autoSpaceDE/>
      <w:autoSpaceDN/>
      <w:adjustRightInd/>
      <w:spacing w:after="120" w:line="276" w:lineRule="auto"/>
      <w:textAlignment w:val="auto"/>
    </w:pPr>
    <w:rPr>
      <w:rFonts w:ascii="Cambria" w:eastAsia="MS Mincho" w:hAnsi="Cambria"/>
      <w:b/>
      <w:bCs/>
      <w:sz w:val="22"/>
      <w:szCs w:val="22"/>
      <w:lang w:val="de-DE"/>
    </w:rPr>
  </w:style>
  <w:style w:type="table" w:customStyle="1" w:styleId="Style1">
    <w:name w:val="Style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2">
    <w:name w:val="Placeholder Text"/>
    <w:basedOn w:val="a1"/>
    <w:uiPriority w:val="99"/>
    <w:semiHidden/>
    <w:rsid w:val="0012484C"/>
    <w:rPr>
      <w:color w:val="808080"/>
    </w:rPr>
  </w:style>
  <w:style w:type="character" w:customStyle="1" w:styleId="MemberType">
    <w:name w:val="MemberType"/>
    <w:rsid w:val="0012484C"/>
    <w:rPr>
      <w:rFonts w:ascii="Times New Roman" w:hAnsi="Times New Roman" w:cs="Times New Roman"/>
      <w:i/>
      <w:iCs/>
      <w:sz w:val="22"/>
      <w:szCs w:val="22"/>
    </w:rPr>
  </w:style>
  <w:style w:type="paragraph" w:customStyle="1" w:styleId="IndexTerms">
    <w:name w:val="IndexTerms"/>
    <w:basedOn w:val="a0"/>
    <w:next w:val="a0"/>
    <w:rsid w:val="0012484C"/>
    <w:pPr>
      <w:tabs>
        <w:tab w:val="clear" w:pos="1134"/>
        <w:tab w:val="clear" w:pos="1871"/>
        <w:tab w:val="clear" w:pos="2268"/>
      </w:tabs>
      <w:overflowPunct/>
      <w:adjustRightInd/>
      <w:spacing w:before="0"/>
      <w:ind w:firstLine="202"/>
      <w:jc w:val="both"/>
      <w:textAlignment w:val="auto"/>
    </w:pPr>
    <w:rPr>
      <w:rFonts w:eastAsia="MS Mincho"/>
      <w:b/>
      <w:bCs/>
      <w:sz w:val="18"/>
      <w:szCs w:val="18"/>
      <w:lang w:val="en-US"/>
    </w:rPr>
  </w:style>
  <w:style w:type="paragraph" w:customStyle="1" w:styleId="FigureCaption0">
    <w:name w:val="Figure Caption"/>
    <w:basedOn w:val="a0"/>
    <w:rsid w:val="0012484C"/>
    <w:pPr>
      <w:tabs>
        <w:tab w:val="clear" w:pos="1134"/>
        <w:tab w:val="clear" w:pos="1871"/>
        <w:tab w:val="clear" w:pos="2268"/>
      </w:tabs>
      <w:overflowPunct/>
      <w:adjustRightInd/>
      <w:spacing w:before="0"/>
      <w:jc w:val="both"/>
      <w:textAlignment w:val="auto"/>
    </w:pPr>
    <w:rPr>
      <w:rFonts w:eastAsia="MS Mincho"/>
      <w:sz w:val="16"/>
      <w:szCs w:val="16"/>
      <w:lang w:val="en-US"/>
    </w:rPr>
  </w:style>
  <w:style w:type="paragraph" w:customStyle="1" w:styleId="ReferenceHead">
    <w:name w:val="Reference Head"/>
    <w:basedOn w:val="10"/>
    <w:rsid w:val="0012484C"/>
    <w:pPr>
      <w:keepLines w:val="0"/>
      <w:tabs>
        <w:tab w:val="clear" w:pos="1134"/>
        <w:tab w:val="clear" w:pos="1871"/>
        <w:tab w:val="clear" w:pos="2268"/>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12484C"/>
    <w:pPr>
      <w:numPr>
        <w:numId w:val="12"/>
      </w:numPr>
      <w:tabs>
        <w:tab w:val="left" w:pos="533"/>
      </w:tabs>
      <w:spacing w:before="80" w:after="200"/>
      <w:jc w:val="center"/>
    </w:pPr>
    <w:rPr>
      <w:rFonts w:ascii="Times New Roman" w:eastAsia="MS Mincho" w:hAnsi="Times New Roman"/>
      <w:noProof/>
      <w:sz w:val="16"/>
      <w:szCs w:val="16"/>
      <w:lang w:eastAsia="en-US"/>
    </w:rPr>
  </w:style>
  <w:style w:type="paragraph" w:customStyle="1" w:styleId="tablecolhead">
    <w:name w:val="table col head"/>
    <w:basedOn w:val="a0"/>
    <w:uiPriority w:val="99"/>
    <w:rsid w:val="0012484C"/>
    <w:pPr>
      <w:tabs>
        <w:tab w:val="clear" w:pos="1134"/>
        <w:tab w:val="clear" w:pos="1871"/>
        <w:tab w:val="clear" w:pos="2268"/>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rsid w:val="0012484C"/>
    <w:pPr>
      <w:jc w:val="both"/>
    </w:pPr>
    <w:rPr>
      <w:rFonts w:ascii="Times New Roman" w:eastAsia="MS Mincho" w:hAnsi="Times New Roman"/>
      <w:noProof/>
      <w:sz w:val="16"/>
      <w:szCs w:val="16"/>
      <w:lang w:eastAsia="en-US"/>
    </w:rPr>
  </w:style>
  <w:style w:type="paragraph" w:customStyle="1" w:styleId="tablehead">
    <w:name w:val="table head"/>
    <w:qFormat/>
    <w:rsid w:val="0012484C"/>
    <w:pPr>
      <w:numPr>
        <w:numId w:val="13"/>
      </w:numPr>
      <w:spacing w:before="240" w:after="120" w:line="216" w:lineRule="auto"/>
      <w:jc w:val="center"/>
    </w:pPr>
    <w:rPr>
      <w:rFonts w:ascii="Times New Roman" w:eastAsia="MS Mincho" w:hAnsi="Times New Roman"/>
      <w:smallCaps/>
      <w:noProof/>
      <w:sz w:val="16"/>
      <w:szCs w:val="16"/>
      <w:lang w:eastAsia="en-US"/>
    </w:rPr>
  </w:style>
  <w:style w:type="paragraph" w:customStyle="1" w:styleId="ListLetterSub">
    <w:name w:val="List_LetterSub"/>
    <w:basedOn w:val="a0"/>
    <w:rsid w:val="0012484C"/>
    <w:pPr>
      <w:numPr>
        <w:numId w:val="14"/>
      </w:numPr>
      <w:tabs>
        <w:tab w:val="clear" w:pos="1134"/>
        <w:tab w:val="clear" w:pos="1871"/>
        <w:tab w:val="clear" w:pos="2268"/>
      </w:tabs>
      <w:overflowPunct/>
      <w:autoSpaceDE/>
      <w:autoSpaceDN/>
      <w:adjustRightInd/>
      <w:jc w:val="both"/>
      <w:textAlignment w:val="auto"/>
    </w:pPr>
    <w:rPr>
      <w:rFonts w:eastAsia="MS Mincho"/>
      <w:kern w:val="16"/>
      <w:lang w:eastAsia="zh-CN"/>
    </w:rPr>
  </w:style>
  <w:style w:type="paragraph" w:customStyle="1" w:styleId="sponsors">
    <w:name w:val="sponsors"/>
    <w:rsid w:val="0012484C"/>
    <w:pPr>
      <w:framePr w:wrap="auto" w:hAnchor="text" w:x="615" w:y="2239"/>
      <w:pBdr>
        <w:top w:val="single" w:sz="4" w:space="2" w:color="auto"/>
      </w:pBdr>
      <w:ind w:firstLine="288"/>
    </w:pPr>
    <w:rPr>
      <w:rFonts w:ascii="Times New Roman" w:eastAsia="MS Mincho" w:hAnsi="Times New Roman"/>
      <w:sz w:val="16"/>
      <w:szCs w:val="16"/>
      <w:lang w:eastAsia="en-US"/>
    </w:rPr>
  </w:style>
  <w:style w:type="table" w:customStyle="1" w:styleId="18">
    <w:name w:val="网格型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12484C"/>
  </w:style>
  <w:style w:type="table" w:customStyle="1" w:styleId="TableGrid">
    <w:name w:val="TableGrid"/>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12484C"/>
    <w:rPr>
      <w:b/>
      <w:sz w:val="24"/>
      <w:lang w:val="en-GB" w:eastAsia="en-US" w:bidi="ar-SA"/>
    </w:rPr>
  </w:style>
  <w:style w:type="paragraph" w:customStyle="1" w:styleId="Heading3Unnumbered">
    <w:name w:val="Heading 3 Unnumbered"/>
    <w:aliases w:val="h3u"/>
    <w:basedOn w:val="30"/>
    <w:next w:val="a0"/>
    <w:rsid w:val="0012484C"/>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kern w:val="28"/>
      <w:sz w:val="22"/>
      <w:lang w:val="en-US" w:eastAsia="de-DE"/>
    </w:rPr>
  </w:style>
  <w:style w:type="paragraph" w:customStyle="1" w:styleId="FigureNotitle">
    <w:name w:val="Figure_No &amp; title"/>
    <w:basedOn w:val="a0"/>
    <w:next w:val="Normalaftertitle"/>
    <w:rsid w:val="0012484C"/>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ooterQP">
    <w:name w:val="Footer_QP"/>
    <w:basedOn w:val="a0"/>
    <w:rsid w:val="0012484C"/>
    <w:pPr>
      <w:tabs>
        <w:tab w:val="clear" w:pos="1134"/>
        <w:tab w:val="clear" w:pos="1871"/>
        <w:tab w:val="clear" w:pos="2268"/>
        <w:tab w:val="left" w:pos="907"/>
        <w:tab w:val="right" w:pos="8789"/>
        <w:tab w:val="right" w:pos="9639"/>
      </w:tabs>
      <w:spacing w:before="0"/>
    </w:pPr>
    <w:rPr>
      <w:rFonts w:eastAsia="MS Mincho"/>
      <w:b/>
      <w:sz w:val="22"/>
    </w:rPr>
  </w:style>
  <w:style w:type="paragraph" w:customStyle="1" w:styleId="Tabelltext">
    <w:name w:val="Tabelltext"/>
    <w:basedOn w:val="a0"/>
    <w:rsid w:val="0012484C"/>
    <w:pPr>
      <w:numPr>
        <w:numId w:val="18"/>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3">
    <w:name w:val="바탕글"/>
    <w:rsid w:val="0012484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바탕체" w:eastAsia="바탕체" w:hAnsi="Times New Roman"/>
      <w:color w:val="000000"/>
      <w:lang w:eastAsia="ko-KR"/>
    </w:rPr>
  </w:style>
  <w:style w:type="character" w:customStyle="1" w:styleId="196">
    <w:name w:val="電子メールのスタイル196"/>
    <w:basedOn w:val="a1"/>
    <w:rsid w:val="0012484C"/>
    <w:rPr>
      <w:rFonts w:ascii="Arial" w:hAnsi="Arial" w:cs="Arial"/>
      <w:color w:val="000000"/>
      <w:sz w:val="20"/>
      <w:szCs w:val="20"/>
    </w:rPr>
  </w:style>
  <w:style w:type="paragraph" w:customStyle="1" w:styleId="SP7319594">
    <w:name w:val="SP.7.319594"/>
    <w:basedOn w:val="a0"/>
    <w:next w:val="a0"/>
    <w:rsid w:val="0012484C"/>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202">
    <w:name w:val="電子メールのスタイル202"/>
    <w:basedOn w:val="a1"/>
    <w:rsid w:val="0012484C"/>
    <w:rPr>
      <w:rFonts w:ascii="Arial" w:hAnsi="Arial" w:cs="Arial"/>
      <w:color w:val="000000"/>
      <w:sz w:val="20"/>
      <w:szCs w:val="20"/>
    </w:rPr>
  </w:style>
  <w:style w:type="paragraph" w:customStyle="1" w:styleId="FigureRemark">
    <w:name w:val="Figure_Remark"/>
    <w:basedOn w:val="a0"/>
    <w:rsid w:val="0012484C"/>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12484C"/>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12484C"/>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12484C"/>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12484C"/>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12484C"/>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12484C"/>
    <w:pPr>
      <w:textAlignment w:val="baseline"/>
    </w:pPr>
  </w:style>
  <w:style w:type="paragraph" w:customStyle="1" w:styleId="Style">
    <w:name w:val="Style"/>
    <w:basedOn w:val="a0"/>
    <w:rsid w:val="0012484C"/>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12484C"/>
    <w:pPr>
      <w:pageBreakBefore w:val="0"/>
      <w:spacing w:before="240"/>
    </w:pPr>
  </w:style>
  <w:style w:type="paragraph" w:customStyle="1" w:styleId="Fig">
    <w:name w:val="Fig"/>
    <w:basedOn w:val="Figure"/>
    <w:next w:val="Fig0"/>
    <w:rsid w:val="0012484C"/>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12484C"/>
    <w:pPr>
      <w:jc w:val="left"/>
    </w:pPr>
    <w:rPr>
      <w:color w:val="FFFFFF"/>
    </w:rPr>
  </w:style>
  <w:style w:type="paragraph" w:customStyle="1" w:styleId="Line1">
    <w:name w:val="Line_1"/>
    <w:basedOn w:val="a0"/>
    <w:next w:val="a0"/>
    <w:rsid w:val="0012484C"/>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12484C"/>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74mm">
    <w:name w:val="スタイル 左 :  7.4 mm"/>
    <w:basedOn w:val="a0"/>
    <w:rsid w:val="0012484C"/>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8">
    <w:name w:val="スタイル3"/>
    <w:basedOn w:val="a0"/>
    <w:autoRedefine/>
    <w:rsid w:val="0012484C"/>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a0"/>
    <w:rsid w:val="0012484C"/>
    <w:pPr>
      <w:numPr>
        <w:numId w:val="19"/>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12484C"/>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7"/>
    <w:next w:val="a0"/>
    <w:rsid w:val="0012484C"/>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0"/>
    <w:next w:val="a0"/>
    <w:rsid w:val="0012484C"/>
    <w:pPr>
      <w:spacing w:after="240"/>
      <w:ind w:left="714" w:hanging="357"/>
      <w:jc w:val="both"/>
    </w:pPr>
    <w:rPr>
      <w:rFonts w:eastAsia="Times New Roman"/>
      <w:lang w:val="en-US" w:eastAsia="de-DE"/>
    </w:rPr>
  </w:style>
  <w:style w:type="character" w:customStyle="1" w:styleId="Superscript">
    <w:name w:val="Superscript"/>
    <w:rsid w:val="0012484C"/>
    <w:rPr>
      <w:vertAlign w:val="superscript"/>
    </w:rPr>
  </w:style>
  <w:style w:type="paragraph" w:customStyle="1" w:styleId="Heading1Unnumbered">
    <w:name w:val="Heading 1 Unnumbered"/>
    <w:aliases w:val="h1u"/>
    <w:basedOn w:val="10"/>
    <w:next w:val="a0"/>
    <w:rsid w:val="0012484C"/>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12484C"/>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12484C"/>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12484C"/>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9"/>
    <w:rsid w:val="0012484C"/>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12484C"/>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12484C"/>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12484C"/>
    <w:pPr>
      <w:keepLines w:val="0"/>
      <w:numPr>
        <w:numId w:val="20"/>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12484C"/>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12484C"/>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12484C"/>
    <w:rPr>
      <w:rFonts w:ascii="Times New Roman" w:eastAsia="MS Mincho" w:hAnsi="Times New Roman"/>
      <w:lang w:val="en-GB" w:eastAsia="ja-JP"/>
    </w:rPr>
  </w:style>
  <w:style w:type="paragraph" w:customStyle="1" w:styleId="Refe">
    <w:name w:val="Refe"/>
    <w:basedOn w:val="a0"/>
    <w:rsid w:val="0012484C"/>
    <w:pPr>
      <w:numPr>
        <w:numId w:val="21"/>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12484C"/>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12484C"/>
    <w:rPr>
      <w:rFonts w:ascii="Times New Roman" w:eastAsia="SimSun" w:hAnsi="Times New Roman"/>
      <w:b/>
      <w:smallCaps/>
      <w:lang w:val="en-GB" w:eastAsia="de-DE"/>
    </w:rPr>
  </w:style>
  <w:style w:type="paragraph" w:customStyle="1" w:styleId="TextBasisformat">
    <w:name w:val="Text (Basisformat)"/>
    <w:basedOn w:val="a0"/>
    <w:rsid w:val="0012484C"/>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12484C"/>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12484C"/>
    <w:rPr>
      <w:rFonts w:ascii="Arial Unicode MS" w:eastAsia="SimSun" w:hAnsi="Arial Unicode MS"/>
      <w:b/>
      <w:bCs/>
      <w:szCs w:val="24"/>
      <w:lang w:eastAsia="en-US"/>
    </w:rPr>
  </w:style>
  <w:style w:type="numbering" w:customStyle="1" w:styleId="StyleBulletedSymbolsymbol">
    <w:name w:val="Style Bulleted Symbol (symbol)"/>
    <w:basedOn w:val="a3"/>
    <w:rsid w:val="0012484C"/>
    <w:pPr>
      <w:numPr>
        <w:numId w:val="22"/>
      </w:numPr>
    </w:pPr>
  </w:style>
  <w:style w:type="paragraph" w:customStyle="1" w:styleId="Normal0">
    <w:name w:val="Normal0"/>
    <w:rsid w:val="0012484C"/>
    <w:rPr>
      <w:rFonts w:ascii="Arial Unicode MS" w:eastAsia="SimSun" w:hAnsi="Arial Unicode MS"/>
      <w:szCs w:val="24"/>
      <w:lang w:val="en-GB" w:eastAsia="de-DE"/>
    </w:rPr>
  </w:style>
  <w:style w:type="paragraph" w:customStyle="1" w:styleId="NormalNull">
    <w:name w:val="Normal Null"/>
    <w:basedOn w:val="a0"/>
    <w:rsid w:val="0012484C"/>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12484C"/>
  </w:style>
  <w:style w:type="paragraph" w:customStyle="1" w:styleId="StyleArial8ptBlueCentered">
    <w:name w:val="Style Arial 8 pt Blue Centered"/>
    <w:basedOn w:val="a0"/>
    <w:rsid w:val="0012484C"/>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12484C"/>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12484C"/>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12484C"/>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12484C"/>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12484C"/>
    <w:pPr>
      <w:tabs>
        <w:tab w:val="clear" w:pos="4536"/>
        <w:tab w:val="right" w:pos="4961"/>
      </w:tabs>
      <w:spacing w:line="240" w:lineRule="auto"/>
    </w:pPr>
  </w:style>
  <w:style w:type="paragraph" w:customStyle="1" w:styleId="IEEEReference">
    <w:name w:val="IEEE Reference"/>
    <w:basedOn w:val="a0"/>
    <w:rsid w:val="0012484C"/>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12484C"/>
    <w:pPr>
      <w:numPr>
        <w:numId w:val="23"/>
      </w:numPr>
    </w:pPr>
  </w:style>
  <w:style w:type="character" w:customStyle="1" w:styleId="eudoraheader">
    <w:name w:val="eudoraheader"/>
    <w:basedOn w:val="a1"/>
    <w:rsid w:val="0012484C"/>
  </w:style>
  <w:style w:type="paragraph" w:customStyle="1" w:styleId="Normaln">
    <w:name w:val="Normal n"/>
    <w:basedOn w:val="a0"/>
    <w:rsid w:val="0012484C"/>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12484C"/>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12484C"/>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12484C"/>
    <w:rPr>
      <w:b/>
      <w:kern w:val="28"/>
      <w:sz w:val="22"/>
      <w:lang w:val="en-US" w:eastAsia="de-DE" w:bidi="ar-SA"/>
    </w:rPr>
  </w:style>
  <w:style w:type="character" w:customStyle="1" w:styleId="Heading3h3CharChar">
    <w:name w:val="Heading 3.h3 Char Char"/>
    <w:basedOn w:val="a1"/>
    <w:rsid w:val="0012484C"/>
    <w:rPr>
      <w:b/>
      <w:kern w:val="28"/>
      <w:sz w:val="22"/>
      <w:lang w:val="en-US" w:eastAsia="de-DE" w:bidi="ar-SA"/>
    </w:rPr>
  </w:style>
  <w:style w:type="paragraph" w:customStyle="1" w:styleId="StyleJustified">
    <w:name w:val="Style Justified"/>
    <w:basedOn w:val="a0"/>
    <w:autoRedefine/>
    <w:rsid w:val="0012484C"/>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12484C"/>
    <w:rPr>
      <w:rFonts w:eastAsia="SimSun"/>
      <w:sz w:val="24"/>
      <w:szCs w:val="24"/>
      <w:lang w:val="en-GB" w:eastAsia="en-US" w:bidi="ar-SA"/>
    </w:rPr>
  </w:style>
  <w:style w:type="paragraph" w:customStyle="1" w:styleId="WW-Caption">
    <w:name w:val="WW-Caption"/>
    <w:basedOn w:val="a0"/>
    <w:next w:val="a0"/>
    <w:rsid w:val="0012484C"/>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12484C"/>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12484C"/>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12484C"/>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12484C"/>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12484C"/>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12484C"/>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12484C"/>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12484C"/>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12484C"/>
    <w:pPr>
      <w:tabs>
        <w:tab w:val="clear" w:pos="1134"/>
        <w:tab w:val="clear" w:pos="1871"/>
        <w:tab w:val="clear" w:pos="2268"/>
        <w:tab w:val="num" w:pos="720"/>
        <w:tab w:val="left" w:pos="794"/>
        <w:tab w:val="left" w:pos="1191"/>
        <w:tab w:val="left" w:pos="1588"/>
        <w:tab w:val="left" w:pos="1985"/>
      </w:tabs>
      <w:spacing w:before="240"/>
      <w:ind w:left="720" w:hanging="720"/>
    </w:pPr>
    <w:rPr>
      <w:rFonts w:eastAsia="MS Mincho" w:cs="Angsana New"/>
      <w:kern w:val="20"/>
    </w:rPr>
  </w:style>
  <w:style w:type="paragraph" w:customStyle="1" w:styleId="roman2">
    <w:name w:val="roman2"/>
    <w:basedOn w:val="a0"/>
    <w:rsid w:val="0012484C"/>
    <w:pPr>
      <w:tabs>
        <w:tab w:val="clear" w:pos="1134"/>
        <w:tab w:val="clear" w:pos="1871"/>
        <w:tab w:val="clear" w:pos="2268"/>
        <w:tab w:val="left" w:pos="794"/>
        <w:tab w:val="left" w:pos="1191"/>
        <w:tab w:val="num" w:pos="1440"/>
        <w:tab w:val="left" w:pos="1588"/>
        <w:tab w:val="left" w:pos="1985"/>
      </w:tabs>
      <w:spacing w:before="240"/>
      <w:ind w:left="1440" w:hanging="720"/>
    </w:pPr>
    <w:rPr>
      <w:rFonts w:eastAsia="MS Mincho" w:cs="Angsana New"/>
      <w:kern w:val="20"/>
    </w:rPr>
  </w:style>
  <w:style w:type="paragraph" w:customStyle="1" w:styleId="roman3">
    <w:name w:val="roman3"/>
    <w:basedOn w:val="a0"/>
    <w:rsid w:val="0012484C"/>
    <w:pPr>
      <w:tabs>
        <w:tab w:val="clear" w:pos="1134"/>
        <w:tab w:val="clear" w:pos="1871"/>
        <w:tab w:val="clear" w:pos="2268"/>
        <w:tab w:val="left" w:pos="794"/>
        <w:tab w:val="left" w:pos="1191"/>
        <w:tab w:val="left" w:pos="1588"/>
        <w:tab w:val="left" w:pos="1985"/>
        <w:tab w:val="num" w:pos="2160"/>
      </w:tabs>
      <w:spacing w:before="240"/>
      <w:ind w:left="2160" w:hanging="720"/>
    </w:pPr>
    <w:rPr>
      <w:rFonts w:eastAsia="MS Mincho" w:cs="Angsana New"/>
      <w:kern w:val="20"/>
    </w:rPr>
  </w:style>
  <w:style w:type="paragraph" w:customStyle="1" w:styleId="roman4">
    <w:name w:val="roman4"/>
    <w:basedOn w:val="a0"/>
    <w:rsid w:val="0012484C"/>
    <w:pPr>
      <w:tabs>
        <w:tab w:val="clear" w:pos="1134"/>
        <w:tab w:val="clear" w:pos="1871"/>
        <w:tab w:val="clear" w:pos="2268"/>
        <w:tab w:val="left" w:pos="794"/>
        <w:tab w:val="left" w:pos="1191"/>
        <w:tab w:val="left" w:pos="1588"/>
        <w:tab w:val="left" w:pos="1985"/>
        <w:tab w:val="num" w:pos="2880"/>
      </w:tabs>
      <w:spacing w:before="240"/>
      <w:ind w:left="2880" w:hanging="720"/>
    </w:pPr>
    <w:rPr>
      <w:rFonts w:eastAsia="MS Mincho" w:cs="Angsana New"/>
      <w:kern w:val="20"/>
    </w:rPr>
  </w:style>
  <w:style w:type="paragraph" w:customStyle="1" w:styleId="roman5">
    <w:name w:val="roman5"/>
    <w:basedOn w:val="a0"/>
    <w:rsid w:val="0012484C"/>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12484C"/>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12484C"/>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12484C"/>
    <w:pPr>
      <w:numPr>
        <w:numId w:val="24"/>
      </w:numPr>
    </w:pPr>
  </w:style>
  <w:style w:type="table" w:styleId="39">
    <w:name w:val="Table Classic 3"/>
    <w:basedOn w:val="a2"/>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12484C"/>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12484C"/>
    <w:rPr>
      <w:b/>
      <w:sz w:val="24"/>
      <w:lang w:val="en-GB" w:eastAsia="en-US" w:bidi="ar-SA"/>
    </w:rPr>
  </w:style>
  <w:style w:type="character" w:customStyle="1" w:styleId="433">
    <w:name w:val="電子メールのスタイル433"/>
    <w:basedOn w:val="a1"/>
    <w:rsid w:val="0012484C"/>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12484C"/>
    <w:rPr>
      <w:b/>
      <w:sz w:val="24"/>
      <w:lang w:val="en-GB" w:eastAsia="en-US" w:bidi="ar-SA"/>
    </w:rPr>
  </w:style>
  <w:style w:type="character" w:customStyle="1" w:styleId="h5">
    <w:name w:val="h5 (文字)"/>
    <w:aliases w:val="5 (文字),heading 5 (文字) (文字),T5 (文字),H5 (文字)"/>
    <w:basedOn w:val="a1"/>
    <w:rsid w:val="0012484C"/>
    <w:rPr>
      <w:b/>
      <w:sz w:val="24"/>
      <w:lang w:val="en-GB" w:eastAsia="en-US" w:bidi="ar-SA"/>
    </w:rPr>
  </w:style>
  <w:style w:type="character" w:customStyle="1" w:styleId="438">
    <w:name w:val="電子メールのスタイル438"/>
    <w:basedOn w:val="a1"/>
    <w:rsid w:val="0012484C"/>
    <w:rPr>
      <w:rFonts w:ascii="Arial" w:hAnsi="Arial" w:cs="Arial"/>
      <w:color w:val="000000"/>
      <w:sz w:val="20"/>
      <w:szCs w:val="20"/>
    </w:rPr>
  </w:style>
  <w:style w:type="character" w:customStyle="1" w:styleId="Heading3CharChar1">
    <w:name w:val="Heading 3 Char Char1"/>
    <w:basedOn w:val="a1"/>
    <w:rsid w:val="0012484C"/>
    <w:rPr>
      <w:b/>
      <w:sz w:val="24"/>
      <w:lang w:val="en-GB" w:eastAsia="en-US" w:bidi="ar-SA"/>
    </w:rPr>
  </w:style>
  <w:style w:type="character" w:customStyle="1" w:styleId="Heading5CharChar">
    <w:name w:val="Heading 5 Char Char"/>
    <w:basedOn w:val="a1"/>
    <w:rsid w:val="0012484C"/>
    <w:rPr>
      <w:b/>
      <w:sz w:val="24"/>
      <w:lang w:val="en-GB" w:eastAsia="en-US" w:bidi="ar-SA"/>
    </w:rPr>
  </w:style>
  <w:style w:type="character" w:customStyle="1" w:styleId="442">
    <w:name w:val="電子メールのスタイル442"/>
    <w:basedOn w:val="a1"/>
    <w:rsid w:val="0012484C"/>
    <w:rPr>
      <w:rFonts w:ascii="Arial" w:hAnsi="Arial" w:cs="Arial"/>
      <w:color w:val="000000"/>
      <w:sz w:val="20"/>
      <w:szCs w:val="20"/>
    </w:rPr>
  </w:style>
  <w:style w:type="paragraph" w:customStyle="1" w:styleId="1a">
    <w:name w:val="コメント内容1"/>
    <w:basedOn w:val="af9"/>
    <w:next w:val="af9"/>
    <w:semiHidden/>
    <w:rsid w:val="0012484C"/>
    <w:rPr>
      <w:b/>
      <w:bCs/>
      <w:lang w:val="en-GB"/>
    </w:rPr>
  </w:style>
  <w:style w:type="character" w:customStyle="1" w:styleId="451">
    <w:name w:val="電子メールのスタイル451"/>
    <w:basedOn w:val="a1"/>
    <w:rsid w:val="0012484C"/>
    <w:rPr>
      <w:rFonts w:ascii="Arial" w:hAnsi="Arial" w:cs="Arial"/>
      <w:color w:val="000000"/>
      <w:sz w:val="20"/>
      <w:szCs w:val="20"/>
    </w:rPr>
  </w:style>
  <w:style w:type="character" w:customStyle="1" w:styleId="452">
    <w:name w:val="電子メールのスタイル452"/>
    <w:basedOn w:val="a1"/>
    <w:rsid w:val="0012484C"/>
    <w:rPr>
      <w:rFonts w:ascii="Arial" w:hAnsi="Arial" w:cs="Arial"/>
      <w:color w:val="000000"/>
      <w:sz w:val="20"/>
      <w:szCs w:val="20"/>
    </w:rPr>
  </w:style>
  <w:style w:type="character" w:customStyle="1" w:styleId="453">
    <w:name w:val="電子メールのスタイル453"/>
    <w:basedOn w:val="a1"/>
    <w:rsid w:val="0012484C"/>
    <w:rPr>
      <w:rFonts w:ascii="Arial" w:hAnsi="Arial" w:cs="Arial"/>
      <w:color w:val="000000"/>
      <w:sz w:val="20"/>
      <w:szCs w:val="20"/>
    </w:rPr>
  </w:style>
  <w:style w:type="character" w:customStyle="1" w:styleId="454">
    <w:name w:val="電子メールのスタイル454"/>
    <w:basedOn w:val="a1"/>
    <w:rsid w:val="0012484C"/>
    <w:rPr>
      <w:rFonts w:ascii="Arial" w:hAnsi="Arial" w:cs="Arial"/>
      <w:color w:val="000000"/>
      <w:sz w:val="20"/>
      <w:szCs w:val="20"/>
    </w:rPr>
  </w:style>
  <w:style w:type="character" w:customStyle="1" w:styleId="455">
    <w:name w:val="電子メールのスタイル455"/>
    <w:basedOn w:val="a1"/>
    <w:rsid w:val="0012484C"/>
    <w:rPr>
      <w:rFonts w:ascii="Arial" w:hAnsi="Arial" w:cs="Arial"/>
      <w:color w:val="000000"/>
      <w:sz w:val="20"/>
      <w:szCs w:val="20"/>
    </w:rPr>
  </w:style>
  <w:style w:type="character" w:customStyle="1" w:styleId="456">
    <w:name w:val="電子メールのスタイル456"/>
    <w:basedOn w:val="a1"/>
    <w:rsid w:val="0012484C"/>
    <w:rPr>
      <w:rFonts w:ascii="Arial" w:hAnsi="Arial" w:cs="Arial"/>
      <w:color w:val="000000"/>
      <w:sz w:val="20"/>
      <w:szCs w:val="20"/>
    </w:rPr>
  </w:style>
  <w:style w:type="character" w:customStyle="1" w:styleId="457">
    <w:name w:val="電子メールのスタイル457"/>
    <w:basedOn w:val="a1"/>
    <w:rsid w:val="0012484C"/>
    <w:rPr>
      <w:rFonts w:ascii="Arial" w:hAnsi="Arial" w:cs="Arial"/>
      <w:color w:val="000000"/>
      <w:sz w:val="20"/>
      <w:szCs w:val="20"/>
    </w:rPr>
  </w:style>
  <w:style w:type="character" w:customStyle="1" w:styleId="458">
    <w:name w:val="電子メールのスタイル458"/>
    <w:basedOn w:val="a1"/>
    <w:rsid w:val="0012484C"/>
    <w:rPr>
      <w:rFonts w:ascii="Arial" w:hAnsi="Arial" w:cs="Arial"/>
      <w:color w:val="000000"/>
      <w:sz w:val="20"/>
      <w:szCs w:val="20"/>
    </w:rPr>
  </w:style>
  <w:style w:type="character" w:customStyle="1" w:styleId="459">
    <w:name w:val="電子メールのスタイル459"/>
    <w:basedOn w:val="a1"/>
    <w:rsid w:val="0012484C"/>
    <w:rPr>
      <w:rFonts w:ascii="Arial" w:hAnsi="Arial" w:cs="Arial"/>
      <w:color w:val="000000"/>
      <w:sz w:val="20"/>
      <w:szCs w:val="20"/>
    </w:rPr>
  </w:style>
  <w:style w:type="character" w:customStyle="1" w:styleId="460">
    <w:name w:val="電子メールのスタイル460"/>
    <w:basedOn w:val="a1"/>
    <w:rsid w:val="0012484C"/>
    <w:rPr>
      <w:rFonts w:ascii="Arial" w:hAnsi="Arial" w:cs="Arial"/>
      <w:color w:val="000000"/>
      <w:sz w:val="20"/>
      <w:szCs w:val="20"/>
    </w:rPr>
  </w:style>
  <w:style w:type="character" w:customStyle="1" w:styleId="461">
    <w:name w:val="電子メールのスタイル461"/>
    <w:basedOn w:val="a1"/>
    <w:rsid w:val="0012484C"/>
    <w:rPr>
      <w:rFonts w:ascii="Arial" w:hAnsi="Arial" w:cs="Arial"/>
      <w:color w:val="000000"/>
      <w:sz w:val="20"/>
      <w:szCs w:val="20"/>
    </w:rPr>
  </w:style>
  <w:style w:type="character" w:customStyle="1" w:styleId="MTEquationSection">
    <w:name w:val="MTEquationSection"/>
    <w:basedOn w:val="a1"/>
    <w:rsid w:val="0012484C"/>
    <w:rPr>
      <w:vanish/>
      <w:color w:val="FF0000"/>
      <w:position w:val="6"/>
      <w:sz w:val="20"/>
    </w:rPr>
  </w:style>
  <w:style w:type="character" w:customStyle="1" w:styleId="style1591">
    <w:name w:val="style1591"/>
    <w:basedOn w:val="a1"/>
    <w:rsid w:val="0012484C"/>
    <w:rPr>
      <w:rFonts w:ascii="Verdana" w:hAnsi="Verdana" w:hint="default"/>
      <w:sz w:val="18"/>
      <w:szCs w:val="18"/>
    </w:rPr>
  </w:style>
  <w:style w:type="character" w:customStyle="1" w:styleId="Heading1CharChar1">
    <w:name w:val="Heading 1 Char Char1"/>
    <w:basedOn w:val="a1"/>
    <w:rsid w:val="0012484C"/>
    <w:rPr>
      <w:b/>
      <w:sz w:val="24"/>
      <w:lang w:val="en-GB" w:eastAsia="en-US" w:bidi="ar-SA"/>
    </w:rPr>
  </w:style>
  <w:style w:type="character" w:customStyle="1" w:styleId="ReferenceCharChar">
    <w:name w:val="Reference Char Char"/>
    <w:basedOn w:val="a1"/>
    <w:rsid w:val="0012484C"/>
    <w:rPr>
      <w:rFonts w:eastAsia="SimSun"/>
      <w:lang w:val="en-US" w:eastAsia="de-DE" w:bidi="ar-SA"/>
    </w:rPr>
  </w:style>
  <w:style w:type="character" w:customStyle="1" w:styleId="T5Char2">
    <w:name w:val="T5 Char2"/>
    <w:aliases w:val="H5 Char2,h5 Char2,5 Char1,heading 5 Char Char1,heading 5 Char,Heading5 Char Char"/>
    <w:basedOn w:val="a1"/>
    <w:rsid w:val="0012484C"/>
    <w:rPr>
      <w:b/>
      <w:sz w:val="24"/>
      <w:lang w:val="en-GB" w:eastAsia="en-US" w:bidi="ar-SA"/>
    </w:rPr>
  </w:style>
  <w:style w:type="paragraph" w:customStyle="1" w:styleId="NoteannexappBR">
    <w:name w:val="Note_annex_app_BR"/>
    <w:basedOn w:val="Note"/>
    <w:rsid w:val="0012484C"/>
    <w:pPr>
      <w:tabs>
        <w:tab w:val="clear" w:pos="284"/>
        <w:tab w:val="clear" w:pos="1134"/>
        <w:tab w:val="clear" w:pos="1871"/>
        <w:tab w:val="clear" w:pos="2268"/>
        <w:tab w:val="left" w:pos="794"/>
        <w:tab w:val="left" w:pos="1191"/>
        <w:tab w:val="left" w:pos="1588"/>
        <w:tab w:val="left" w:pos="1985"/>
      </w:tabs>
    </w:pPr>
    <w:rPr>
      <w:sz w:val="22"/>
    </w:rPr>
  </w:style>
  <w:style w:type="paragraph" w:customStyle="1" w:styleId="1b">
    <w:name w:val="スタイル1"/>
    <w:basedOn w:val="a0"/>
    <w:rsid w:val="0012484C"/>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rFonts w:eastAsia="MS Mincho"/>
      <w:sz w:val="22"/>
      <w:szCs w:val="22"/>
      <w:lang w:eastAsia="ja-JP"/>
    </w:rPr>
  </w:style>
  <w:style w:type="paragraph" w:customStyle="1" w:styleId="29">
    <w:name w:val="スタイル2"/>
    <w:basedOn w:val="a0"/>
    <w:rsid w:val="0012484C"/>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a">
    <w:name w:val="표준 표3"/>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12484C"/>
    <w:pPr>
      <w:spacing w:before="240"/>
      <w:jc w:val="both"/>
    </w:pPr>
    <w:rPr>
      <w:rFonts w:eastAsia="SimSun"/>
      <w:lang w:val="fr-FR"/>
    </w:rPr>
  </w:style>
  <w:style w:type="paragraph" w:customStyle="1" w:styleId="PT1Headrechts">
    <w:name w:val="PT1_Head_rechts"/>
    <w:basedOn w:val="PT1Head"/>
    <w:next w:val="PT1Head"/>
    <w:rsid w:val="0012484C"/>
    <w:pPr>
      <w:jc w:val="right"/>
    </w:pPr>
    <w:rPr>
      <w:rFonts w:eastAsia="Times New Roman"/>
      <w:bCs w:val="0"/>
      <w:szCs w:val="20"/>
      <w:lang w:val="de-DE"/>
    </w:rPr>
  </w:style>
  <w:style w:type="character" w:customStyle="1" w:styleId="498">
    <w:name w:val="電子メールのスタイル498"/>
    <w:basedOn w:val="a1"/>
    <w:rsid w:val="0012484C"/>
    <w:rPr>
      <w:rFonts w:ascii="Arial" w:hAnsi="Arial" w:cs="Arial"/>
      <w:color w:val="000000"/>
      <w:sz w:val="20"/>
      <w:szCs w:val="20"/>
    </w:rPr>
  </w:style>
  <w:style w:type="paragraph" w:customStyle="1" w:styleId="schedule1">
    <w:name w:val="schedule1"/>
    <w:basedOn w:val="a0"/>
    <w:rsid w:val="0012484C"/>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12484C"/>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12484C"/>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12484C"/>
    <w:pPr>
      <w:keepLines/>
      <w:numPr>
        <w:numId w:val="25"/>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12484C"/>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12484C"/>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12484C"/>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12484C"/>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12484C"/>
    <w:pPr>
      <w:tabs>
        <w:tab w:val="clear" w:pos="1134"/>
        <w:tab w:val="clear" w:pos="1871"/>
        <w:tab w:val="clear" w:pos="2268"/>
      </w:tabs>
      <w:overflowPunct/>
      <w:autoSpaceDE/>
      <w:autoSpaceDN/>
      <w:adjustRightInd/>
      <w:spacing w:before="0" w:after="120"/>
      <w:ind w:left="720"/>
      <w:jc w:val="both"/>
      <w:textAlignment w:val="auto"/>
    </w:pPr>
    <w:rPr>
      <w:rFonts w:ascii="Arial" w:eastAsia="MS Mincho" w:hAnsi="Arial"/>
      <w:snapToGrid w:val="0"/>
      <w:sz w:val="16"/>
      <w:szCs w:val="16"/>
    </w:rPr>
  </w:style>
  <w:style w:type="paragraph" w:customStyle="1" w:styleId="xl26">
    <w:name w:val="xl26"/>
    <w:basedOn w:val="a0"/>
    <w:rsid w:val="0012484C"/>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12484C"/>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a0"/>
    <w:next w:val="a0"/>
    <w:rsid w:val="0012484C"/>
    <w:pPr>
      <w:keepNext/>
      <w:tabs>
        <w:tab w:val="clear" w:pos="1134"/>
        <w:tab w:val="clear" w:pos="1871"/>
        <w:tab w:val="clear" w:pos="2268"/>
      </w:tabs>
      <w:overflowPunct/>
      <w:autoSpaceDE/>
      <w:autoSpaceDN/>
      <w:adjustRightInd/>
      <w:spacing w:before="60" w:after="60"/>
      <w:jc w:val="center"/>
      <w:textAlignment w:val="auto"/>
    </w:pPr>
    <w:rPr>
      <w:rFonts w:ascii="Garamond" w:hAnsi="Garamond"/>
      <w:spacing w:val="-2"/>
      <w:kern w:val="20"/>
      <w:sz w:val="20"/>
      <w:lang w:val="en-US" w:eastAsia="it-IT"/>
    </w:rPr>
  </w:style>
  <w:style w:type="paragraph" w:customStyle="1" w:styleId="puce2">
    <w:name w:val="puce2"/>
    <w:basedOn w:val="a0"/>
    <w:rsid w:val="0012484C"/>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12484C"/>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a1"/>
    <w:rsid w:val="0012484C"/>
    <w:rPr>
      <w:rFonts w:ascii="Arial" w:hAnsi="Arial" w:cs="Arial"/>
      <w:color w:val="000000"/>
      <w:spacing w:val="0"/>
      <w:sz w:val="17"/>
      <w:szCs w:val="17"/>
      <w:u w:val="none"/>
      <w:effect w:val="none"/>
    </w:rPr>
  </w:style>
  <w:style w:type="paragraph" w:customStyle="1" w:styleId="Normalerostyle">
    <w:name w:val="Normal.erostyle"/>
    <w:rsid w:val="0012484C"/>
    <w:pPr>
      <w:suppressAutoHyphens/>
    </w:pPr>
    <w:rPr>
      <w:rFonts w:ascii="Times New Roman" w:eastAsia="MS Mincho" w:hAnsi="Times New Roman" w:cs="Angsana New"/>
      <w:lang w:val="da-DK" w:eastAsia="en-IE"/>
    </w:rPr>
  </w:style>
  <w:style w:type="paragraph" w:customStyle="1" w:styleId="Times">
    <w:name w:val="Times"/>
    <w:basedOn w:val="a0"/>
    <w:rsid w:val="0012484C"/>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12484C"/>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12484C"/>
    <w:rPr>
      <w:b/>
      <w:bCs/>
      <w:noProof w:val="0"/>
      <w:sz w:val="24"/>
      <w:szCs w:val="24"/>
      <w:lang w:val="en-GB" w:eastAsia="en-US"/>
    </w:rPr>
  </w:style>
  <w:style w:type="character" w:customStyle="1" w:styleId="NumberedLeft063cmHanging0Char">
    <w:name w:val="Numbered.Left:  0.63 cm.Hanging:  0 Char"/>
    <w:basedOn w:val="a1"/>
    <w:rsid w:val="0012484C"/>
    <w:rPr>
      <w:sz w:val="24"/>
      <w:szCs w:val="24"/>
      <w:lang w:val="en-GB" w:eastAsia="ja-JP"/>
    </w:rPr>
  </w:style>
  <w:style w:type="paragraph" w:customStyle="1" w:styleId="xl39">
    <w:name w:val="xl39"/>
    <w:basedOn w:val="a0"/>
    <w:rsid w:val="0012484C"/>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12484C"/>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12484C"/>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12484C"/>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12484C"/>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12484C"/>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12484C"/>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12484C"/>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12484C"/>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12484C"/>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12484C"/>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12484C"/>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12484C"/>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12484C"/>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12484C"/>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12484C"/>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12484C"/>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12484C"/>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12484C"/>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12484C"/>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12484C"/>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12484C"/>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12484C"/>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12484C"/>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12484C"/>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12484C"/>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12484C"/>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12484C"/>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12484C"/>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12484C"/>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12484C"/>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12484C"/>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12484C"/>
    <w:pPr>
      <w:tabs>
        <w:tab w:val="clear" w:pos="2880"/>
        <w:tab w:val="num" w:pos="720"/>
      </w:tabs>
      <w:spacing w:before="320"/>
      <w:ind w:left="720"/>
      <w:outlineLvl w:val="2"/>
    </w:pPr>
  </w:style>
  <w:style w:type="paragraph" w:customStyle="1" w:styleId="Lgendecap">
    <w:name w:val="Légende.cap"/>
    <w:basedOn w:val="a0"/>
    <w:next w:val="a0"/>
    <w:rsid w:val="0012484C"/>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rsid w:val="0012484C"/>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a5"/>
    <w:rsid w:val="0012484C"/>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12484C"/>
    <w:pPr>
      <w:ind w:left="1560"/>
    </w:pPr>
  </w:style>
  <w:style w:type="paragraph" w:customStyle="1" w:styleId="Normal-12p-just">
    <w:name w:val="Normal-12p-just"/>
    <w:basedOn w:val="a0"/>
    <w:rsid w:val="0012484C"/>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a0"/>
    <w:rsid w:val="0012484C"/>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tableentry">
    <w:name w:val="table entry"/>
    <w:basedOn w:val="a0"/>
    <w:link w:val="tableentryChar"/>
    <w:rsid w:val="0012484C"/>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InsideAddress">
    <w:name w:val="Inside Address"/>
    <w:basedOn w:val="a0"/>
    <w:rsid w:val="0012484C"/>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a0"/>
    <w:rsid w:val="0012484C"/>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af9"/>
    <w:next w:val="af9"/>
    <w:rsid w:val="0012484C"/>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12484C"/>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12484C"/>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12484C"/>
    <w:rPr>
      <w:szCs w:val="24"/>
    </w:rPr>
  </w:style>
  <w:style w:type="paragraph" w:customStyle="1" w:styleId="Style0">
    <w:name w:val="Style0"/>
    <w:rsid w:val="0012484C"/>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rsid w:val="0012484C"/>
    <w:pPr>
      <w:tabs>
        <w:tab w:val="clear" w:pos="1134"/>
        <w:tab w:val="clear" w:pos="1871"/>
        <w:tab w:val="clear" w:pos="2268"/>
        <w:tab w:val="left" w:pos="794"/>
        <w:tab w:val="num" w:pos="1080"/>
        <w:tab w:val="left" w:pos="1191"/>
        <w:tab w:val="left" w:pos="1588"/>
        <w:tab w:val="left" w:pos="1985"/>
      </w:tabs>
      <w:ind w:left="720"/>
    </w:pPr>
    <w:rPr>
      <w:rFonts w:eastAsia="MS Mincho"/>
    </w:rPr>
  </w:style>
  <w:style w:type="paragraph" w:customStyle="1" w:styleId="StyleGrasAvant18pt">
    <w:name w:val="Style Gras Avant : 18 pt"/>
    <w:basedOn w:val="10"/>
    <w:rsid w:val="0012484C"/>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9"/>
    <w:next w:val="af9"/>
    <w:semiHidden/>
    <w:rsid w:val="0012484C"/>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12484C"/>
  </w:style>
  <w:style w:type="paragraph" w:customStyle="1" w:styleId="afff4">
    <w:name w:val="图表标题"/>
    <w:basedOn w:val="a0"/>
    <w:link w:val="Charf5"/>
    <w:autoRedefine/>
    <w:rsid w:val="0012484C"/>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12484C"/>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12484C"/>
    <w:rPr>
      <w:rFonts w:ascii="Times New Roman" w:eastAsia="SimSun" w:hAnsi="Times New Roman"/>
      <w:kern w:val="2"/>
      <w:sz w:val="24"/>
      <w:szCs w:val="24"/>
    </w:rPr>
  </w:style>
  <w:style w:type="paragraph" w:customStyle="1" w:styleId="afff5">
    <w:name w:val="图表文本"/>
    <w:basedOn w:val="a0"/>
    <w:autoRedefine/>
    <w:rsid w:val="0012484C"/>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5">
    <w:name w:val="图表标题 Char"/>
    <w:basedOn w:val="a1"/>
    <w:link w:val="afff4"/>
    <w:rsid w:val="0012484C"/>
    <w:rPr>
      <w:rFonts w:ascii="Times New Roman" w:eastAsia="SimSun" w:hAnsi="Times New Roman" w:cs="Arial"/>
      <w:kern w:val="2"/>
      <w:sz w:val="24"/>
      <w:szCs w:val="24"/>
    </w:rPr>
  </w:style>
  <w:style w:type="table" w:styleId="1d">
    <w:name w:val="Table Classic 1"/>
    <w:basedOn w:val="a2"/>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12484C"/>
    <w:pPr>
      <w:widowControl w:val="0"/>
      <w:numPr>
        <w:numId w:val="26"/>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12484C"/>
    <w:pPr>
      <w:tabs>
        <w:tab w:val="clear" w:pos="1134"/>
        <w:tab w:val="clear" w:pos="1871"/>
        <w:tab w:val="clear" w:pos="2268"/>
      </w:tabs>
      <w:spacing w:before="0"/>
      <w:ind w:left="283" w:hanging="283"/>
    </w:pPr>
    <w:rPr>
      <w:rFonts w:ascii="Arial" w:eastAsia="MS Mincho" w:hAnsi="Arial"/>
      <w:sz w:val="16"/>
      <w:lang w:eastAsia="en-GB"/>
    </w:rPr>
  </w:style>
  <w:style w:type="paragraph" w:customStyle="1" w:styleId="SvcTabCol1">
    <w:name w:val="Svc Tab Col 1"/>
    <w:basedOn w:val="a0"/>
    <w:rsid w:val="0012484C"/>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12484C"/>
    <w:pPr>
      <w:keepNext/>
      <w:keepLines/>
      <w:numPr>
        <w:numId w:val="30"/>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12484C"/>
    <w:pPr>
      <w:widowControl/>
      <w:numPr>
        <w:numId w:val="27"/>
      </w:numPr>
      <w:spacing w:after="120"/>
    </w:pPr>
    <w:rPr>
      <w:rFonts w:eastAsia="MS Mincho"/>
      <w:lang w:val="en-US"/>
    </w:rPr>
  </w:style>
  <w:style w:type="paragraph" w:customStyle="1" w:styleId="text0">
    <w:name w:val="text"/>
    <w:basedOn w:val="a0"/>
    <w:rsid w:val="0012484C"/>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12484C"/>
    <w:pPr>
      <w:widowControl/>
      <w:numPr>
        <w:numId w:val="28"/>
      </w:numPr>
      <w:spacing w:after="120"/>
    </w:pPr>
    <w:rPr>
      <w:rFonts w:eastAsia="MS Mincho"/>
      <w:lang w:val="en-US"/>
    </w:rPr>
  </w:style>
  <w:style w:type="paragraph" w:customStyle="1" w:styleId="textintend3">
    <w:name w:val="text intend 3"/>
    <w:basedOn w:val="text0"/>
    <w:rsid w:val="0012484C"/>
    <w:pPr>
      <w:widowControl/>
      <w:numPr>
        <w:numId w:val="29"/>
      </w:numPr>
      <w:spacing w:after="120"/>
    </w:pPr>
    <w:rPr>
      <w:rFonts w:eastAsia="MS Mincho"/>
      <w:lang w:val="en-US"/>
    </w:rPr>
  </w:style>
  <w:style w:type="paragraph" w:customStyle="1" w:styleId="normalpuce">
    <w:name w:val="normal puce"/>
    <w:basedOn w:val="a0"/>
    <w:rsid w:val="0012484C"/>
    <w:pPr>
      <w:widowControl w:val="0"/>
      <w:numPr>
        <w:numId w:val="31"/>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a0"/>
    <w:next w:val="a"/>
    <w:rsid w:val="0012484C"/>
    <w:pPr>
      <w:keepNext/>
      <w:tabs>
        <w:tab w:val="clear" w:pos="1134"/>
        <w:tab w:val="clear" w:pos="1871"/>
        <w:tab w:val="clear" w:pos="2268"/>
      </w:tabs>
      <w:spacing w:before="0"/>
      <w:jc w:val="both"/>
    </w:pPr>
    <w:rPr>
      <w:rFonts w:eastAsia="MS Mincho"/>
      <w:sz w:val="20"/>
      <w:lang w:eastAsia="de-DE"/>
    </w:rPr>
  </w:style>
  <w:style w:type="paragraph" w:customStyle="1" w:styleId="skinny">
    <w:name w:val="skinny"/>
    <w:basedOn w:val="a0"/>
    <w:rsid w:val="0012484C"/>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12484C"/>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12484C"/>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12484C"/>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12484C"/>
    <w:rPr>
      <w:rFonts w:ascii="Courier" w:eastAsia="MS Mincho" w:hAnsi="Courier"/>
      <w:snapToGrid w:val="0"/>
      <w:lang w:eastAsia="en-US"/>
    </w:rPr>
  </w:style>
  <w:style w:type="character" w:customStyle="1" w:styleId="strikethrough">
    <w:name w:val="strike through"/>
    <w:basedOn w:val="a1"/>
    <w:rsid w:val="0012484C"/>
    <w:rPr>
      <w:strike/>
      <w:dstrike w:val="0"/>
    </w:rPr>
  </w:style>
  <w:style w:type="character" w:customStyle="1" w:styleId="subscriptfootnote">
    <w:name w:val="subscript_footnote"/>
    <w:basedOn w:val="a1"/>
    <w:rsid w:val="0012484C"/>
    <w:rPr>
      <w:position w:val="-6"/>
      <w:sz w:val="14"/>
    </w:rPr>
  </w:style>
  <w:style w:type="character" w:customStyle="1" w:styleId="superscriptfootnote">
    <w:name w:val="superscript_footnote"/>
    <w:basedOn w:val="a1"/>
    <w:rsid w:val="0012484C"/>
    <w:rPr>
      <w:position w:val="6"/>
      <w:sz w:val="14"/>
    </w:rPr>
  </w:style>
  <w:style w:type="paragraph" w:customStyle="1" w:styleId="tablecaption">
    <w:name w:val="table caption"/>
    <w:basedOn w:val="a0"/>
    <w:rsid w:val="0012484C"/>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12484C"/>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12484C"/>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12484C"/>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12484C"/>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12484C"/>
    <w:pPr>
      <w:keepNext/>
      <w:numPr>
        <w:numId w:val="32"/>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12484C"/>
    <w:rPr>
      <w:rFonts w:ascii="Bookman Old Style" w:hAnsi="Bookman Old Style"/>
      <w:b/>
      <w:bCs/>
      <w:lang w:val="en-US" w:eastAsia="en-US" w:bidi="ar-SA"/>
    </w:rPr>
  </w:style>
  <w:style w:type="paragraph" w:customStyle="1" w:styleId="Standard1">
    <w:name w:val="Standard1"/>
    <w:rsid w:val="0012484C"/>
    <w:pPr>
      <w:widowControl w:val="0"/>
    </w:pPr>
    <w:rPr>
      <w:rFonts w:ascii="Times New Roman" w:eastAsia="MS Mincho" w:hAnsi="Times New Roman"/>
      <w:snapToGrid w:val="0"/>
      <w:lang w:eastAsia="en-US"/>
    </w:rPr>
  </w:style>
  <w:style w:type="paragraph" w:customStyle="1" w:styleId="NumberedList0">
    <w:name w:val="Numbered List 0"/>
    <w:basedOn w:val="a0"/>
    <w:rsid w:val="0012484C"/>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12484C"/>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12484C"/>
    <w:pPr>
      <w:ind w:left="2954"/>
    </w:pPr>
  </w:style>
  <w:style w:type="character" w:customStyle="1" w:styleId="tableentryChar">
    <w:name w:val="table entry Char"/>
    <w:basedOn w:val="a1"/>
    <w:link w:val="tableentry"/>
    <w:rsid w:val="0012484C"/>
    <w:rPr>
      <w:rFonts w:ascii="Bookman" w:eastAsia="MS Mincho" w:hAnsi="Bookman"/>
      <w:lang w:eastAsia="en-US"/>
    </w:rPr>
  </w:style>
  <w:style w:type="paragraph" w:customStyle="1" w:styleId="numbrdlist0">
    <w:name w:val="numbrdlist"/>
    <w:basedOn w:val="a0"/>
    <w:rsid w:val="0012484C"/>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12484C"/>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1248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12484C"/>
    <w:rPr>
      <w:rFonts w:ascii="Times New Roman" w:hAnsi="Times New Roman"/>
      <w:kern w:val="0"/>
      <w:sz w:val="24"/>
    </w:rPr>
  </w:style>
  <w:style w:type="table" w:styleId="-3">
    <w:name w:val="Light Grid Accent 3"/>
    <w:basedOn w:val="a2"/>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12484C"/>
    <w:pPr>
      <w:autoSpaceDE w:val="0"/>
      <w:autoSpaceDN w:val="0"/>
      <w:adjustRightInd w:val="0"/>
      <w:spacing w:after="180"/>
      <w:textAlignment w:val="baseline"/>
    </w:pPr>
    <w:rPr>
      <w:rFonts w:ascii="Times New Roman" w:hAnsi="Times New Roman"/>
      <w:color w:val="000000"/>
      <w:lang w:eastAsia="ko-KR"/>
    </w:rPr>
  </w:style>
  <w:style w:type="table" w:customStyle="1" w:styleId="TableGrid5">
    <w:name w:val="Table Grid5"/>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12484C"/>
  </w:style>
  <w:style w:type="character" w:customStyle="1" w:styleId="Char10">
    <w:name w:val="메모 텍스트 Char1"/>
    <w:basedOn w:val="a1"/>
    <w:uiPriority w:val="99"/>
    <w:semiHidden/>
    <w:rsid w:val="0012484C"/>
    <w:rPr>
      <w:rFonts w:ascii="Times New Roman" w:hAnsi="Times New Roman"/>
      <w:sz w:val="24"/>
      <w:lang w:val="en-GB" w:eastAsia="en-US"/>
    </w:rPr>
  </w:style>
  <w:style w:type="table" w:customStyle="1" w:styleId="1f">
    <w:name w:val="표 구분선1"/>
    <w:basedOn w:val="a2"/>
    <w:next w:val="af"/>
    <w:uiPriority w:val="59"/>
    <w:rsid w:val="0012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12484C"/>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12484C"/>
    <w:rPr>
      <w:rFonts w:ascii="Consolas" w:hAnsi="Consolas" w:cs="Consolas"/>
      <w:lang w:val="en-GB" w:eastAsia="en-US"/>
    </w:rPr>
  </w:style>
  <w:style w:type="character" w:customStyle="1" w:styleId="Char11">
    <w:name w:val="매크로 텍스트 Char1"/>
    <w:basedOn w:val="a1"/>
    <w:semiHidden/>
    <w:rsid w:val="0012484C"/>
    <w:rPr>
      <w:rFonts w:ascii="Courier New" w:hAnsi="Courier New" w:cs="Courier New"/>
      <w:sz w:val="24"/>
      <w:szCs w:val="24"/>
      <w:lang w:val="en-GB" w:eastAsia="en-US"/>
    </w:rPr>
  </w:style>
  <w:style w:type="character" w:customStyle="1" w:styleId="1f0">
    <w:name w:val="宏文本 字符1"/>
    <w:basedOn w:val="a1"/>
    <w:semiHidden/>
    <w:rsid w:val="0012484C"/>
    <w:rPr>
      <w:rFonts w:ascii="Courier New" w:eastAsia="SimSun" w:hAnsi="Courier New" w:cs="Courier New"/>
      <w:sz w:val="24"/>
      <w:szCs w:val="24"/>
      <w:lang w:val="fr-FR" w:eastAsia="en-US"/>
    </w:rPr>
  </w:style>
  <w:style w:type="character" w:customStyle="1" w:styleId="1f1">
    <w:name w:val="文档结构图 字符1"/>
    <w:basedOn w:val="a1"/>
    <w:semiHidden/>
    <w:rsid w:val="0012484C"/>
    <w:rPr>
      <w:rFonts w:ascii="Microsoft YaHei UI" w:eastAsia="Microsoft YaHei UI"/>
      <w:sz w:val="18"/>
      <w:szCs w:val="18"/>
      <w:lang w:val="fr-FR" w:eastAsia="en-US"/>
    </w:rPr>
  </w:style>
  <w:style w:type="character" w:customStyle="1" w:styleId="Char12">
    <w:name w:val="미주 텍스트 Char1"/>
    <w:basedOn w:val="a1"/>
    <w:semiHidden/>
    <w:rsid w:val="0012484C"/>
    <w:rPr>
      <w:rFonts w:ascii="Times New Roman" w:hAnsi="Times New Roman"/>
      <w:sz w:val="24"/>
      <w:lang w:val="en-GB" w:eastAsia="en-US"/>
    </w:rPr>
  </w:style>
  <w:style w:type="character" w:customStyle="1" w:styleId="1f2">
    <w:name w:val="尾注文本 字符1"/>
    <w:basedOn w:val="a1"/>
    <w:semiHidden/>
    <w:rsid w:val="0012484C"/>
    <w:rPr>
      <w:sz w:val="24"/>
      <w:lang w:val="fr-FR" w:eastAsia="en-US"/>
    </w:rPr>
  </w:style>
  <w:style w:type="character" w:customStyle="1" w:styleId="MTDisplayEquationChar">
    <w:name w:val="MTDisplayEquation Char"/>
    <w:link w:val="MTDisplayEquation"/>
    <w:rsid w:val="0012484C"/>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12484C"/>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12484C"/>
    <w:rPr>
      <w:lang w:val="en-GB" w:eastAsia="de-DE" w:bidi="ar-SA"/>
    </w:rPr>
  </w:style>
  <w:style w:type="character" w:customStyle="1" w:styleId="MTDisplayEquation0">
    <w:name w:val="MTDisplayEquation 字符"/>
    <w:basedOn w:val="Char2"/>
    <w:rsid w:val="0012484C"/>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12484C"/>
    <w:rPr>
      <w:rFonts w:ascii="Times New Roman" w:hAnsi="Times New Roman"/>
      <w:sz w:val="24"/>
      <w:lang w:val="en-GB" w:eastAsia="en-US"/>
    </w:rPr>
  </w:style>
  <w:style w:type="character" w:customStyle="1" w:styleId="1f4">
    <w:name w:val="コメント文字列 (文字)1"/>
    <w:basedOn w:val="a1"/>
    <w:semiHidden/>
    <w:rsid w:val="0012484C"/>
    <w:rPr>
      <w:rFonts w:ascii="Times New Roman" w:hAnsi="Times New Roman"/>
      <w:sz w:val="24"/>
      <w:lang w:val="en-GB" w:eastAsia="en-US"/>
    </w:rPr>
  </w:style>
  <w:style w:type="character" w:customStyle="1" w:styleId="1f5">
    <w:name w:val="マクロ文字列 (文字)1"/>
    <w:basedOn w:val="a1"/>
    <w:semiHidden/>
    <w:rsid w:val="0012484C"/>
    <w:rPr>
      <w:rFonts w:ascii="Courier New" w:hAnsi="Courier New" w:cs="Courier New"/>
      <w:sz w:val="18"/>
      <w:szCs w:val="18"/>
      <w:lang w:val="en-GB" w:eastAsia="en-US"/>
    </w:rPr>
  </w:style>
  <w:style w:type="character" w:customStyle="1" w:styleId="1f6">
    <w:name w:val="文末脚注文字列 (文字)1"/>
    <w:basedOn w:val="a1"/>
    <w:semiHidden/>
    <w:rsid w:val="0012484C"/>
    <w:rPr>
      <w:rFonts w:ascii="Times New Roman" w:hAnsi="Times New Roman"/>
      <w:sz w:val="24"/>
      <w:lang w:val="en-GB" w:eastAsia="en-US"/>
    </w:rPr>
  </w:style>
  <w:style w:type="character" w:customStyle="1" w:styleId="FigureNo0">
    <w:name w:val="Figure_No (文字)"/>
    <w:rsid w:val="0012484C"/>
    <w:rPr>
      <w:caps/>
      <w:sz w:val="18"/>
      <w:lang w:val="fr-FR" w:eastAsia="en-US"/>
    </w:rPr>
  </w:style>
  <w:style w:type="numbering" w:customStyle="1" w:styleId="NoList6">
    <w:name w:val="No List6"/>
    <w:next w:val="a3"/>
    <w:uiPriority w:val="99"/>
    <w:semiHidden/>
    <w:unhideWhenUsed/>
    <w:rsid w:val="0012484C"/>
  </w:style>
  <w:style w:type="table" w:customStyle="1" w:styleId="TableGrid7">
    <w:name w:val="Table Grid7"/>
    <w:basedOn w:val="a2"/>
    <w:next w:val="af"/>
    <w:uiPriority w:val="59"/>
    <w:qFormat/>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
    <w:rsid w:val="0012484C"/>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
    <w:rsid w:val="0012484C"/>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12484C"/>
  </w:style>
  <w:style w:type="numbering" w:customStyle="1" w:styleId="NoList12">
    <w:name w:val="No List12"/>
    <w:next w:val="a3"/>
    <w:uiPriority w:val="99"/>
    <w:semiHidden/>
    <w:unhideWhenUsed/>
    <w:rsid w:val="0012484C"/>
  </w:style>
  <w:style w:type="numbering" w:customStyle="1" w:styleId="NoList21">
    <w:name w:val="No List21"/>
    <w:next w:val="a3"/>
    <w:uiPriority w:val="99"/>
    <w:semiHidden/>
    <w:unhideWhenUsed/>
    <w:rsid w:val="0012484C"/>
  </w:style>
  <w:style w:type="numbering" w:customStyle="1" w:styleId="NoList31">
    <w:name w:val="No List31"/>
    <w:next w:val="a3"/>
    <w:uiPriority w:val="99"/>
    <w:semiHidden/>
    <w:unhideWhenUsed/>
    <w:rsid w:val="0012484C"/>
  </w:style>
  <w:style w:type="numbering" w:customStyle="1" w:styleId="NoList41">
    <w:name w:val="No List41"/>
    <w:next w:val="a3"/>
    <w:uiPriority w:val="99"/>
    <w:semiHidden/>
    <w:unhideWhenUsed/>
    <w:rsid w:val="0012484C"/>
  </w:style>
  <w:style w:type="numbering" w:customStyle="1" w:styleId="NoList51">
    <w:name w:val="No List51"/>
    <w:next w:val="a3"/>
    <w:uiPriority w:val="99"/>
    <w:semiHidden/>
    <w:unhideWhenUsed/>
    <w:rsid w:val="0012484C"/>
  </w:style>
  <w:style w:type="table" w:customStyle="1" w:styleId="TableGrid81">
    <w:name w:val="Table Grid 8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12484C"/>
  </w:style>
  <w:style w:type="table" w:customStyle="1" w:styleId="TableGrid10">
    <w:name w:val="TableGrid1"/>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12484C"/>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12484C"/>
  </w:style>
  <w:style w:type="table" w:customStyle="1" w:styleId="TableGrid9">
    <w:name w:val="Table Grid9"/>
    <w:basedOn w:val="a2"/>
    <w:next w:val="af"/>
    <w:uiPriority w:val="59"/>
    <w:qFormat/>
    <w:rsid w:val="0012484C"/>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12484C"/>
  </w:style>
  <w:style w:type="table" w:customStyle="1" w:styleId="TableGrid52">
    <w:name w:val="Table Grid52"/>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
    <w:uiPriority w:val="59"/>
    <w:rsid w:val="001248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
    <w:uiPriority w:val="59"/>
    <w:rsid w:val="0012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
    <w:rsid w:val="0012484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12484C"/>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12484C"/>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12484C"/>
  </w:style>
  <w:style w:type="character" w:customStyle="1" w:styleId="1f7">
    <w:name w:val="访问过的超链接1"/>
    <w:basedOn w:val="a1"/>
    <w:qFormat/>
    <w:rsid w:val="0012484C"/>
    <w:rPr>
      <w:color w:val="800080"/>
      <w:u w:val="single"/>
    </w:rPr>
  </w:style>
  <w:style w:type="table" w:customStyle="1" w:styleId="121">
    <w:name w:val="网格型12"/>
    <w:basedOn w:val="a2"/>
    <w:next w:val="af"/>
    <w:uiPriority w:val="59"/>
    <w:qFormat/>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e"/>
    <w:link w:val="afff6"/>
    <w:uiPriority w:val="99"/>
    <w:unhideWhenUsed/>
    <w:rsid w:val="0012484C"/>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6">
    <w:name w:val="纯文本 字符"/>
    <w:basedOn w:val="a1"/>
    <w:link w:val="1f8"/>
    <w:uiPriority w:val="99"/>
    <w:qFormat/>
    <w:rsid w:val="0012484C"/>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12484C"/>
    <w:pPr>
      <w:spacing w:before="480"/>
      <w:ind w:left="0" w:firstLine="0"/>
      <w:outlineLvl w:val="9"/>
    </w:pPr>
    <w:rPr>
      <w:rFonts w:ascii="Cambria" w:eastAsia="SimSun" w:hAnsi="Cambria"/>
      <w:bCs/>
      <w:color w:val="365F91"/>
      <w:szCs w:val="28"/>
    </w:rPr>
  </w:style>
  <w:style w:type="table" w:customStyle="1" w:styleId="320">
    <w:name w:val="网格型3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12484C"/>
  </w:style>
  <w:style w:type="numbering" w:customStyle="1" w:styleId="NoList13">
    <w:name w:val="No List13"/>
    <w:next w:val="a3"/>
    <w:uiPriority w:val="99"/>
    <w:semiHidden/>
    <w:unhideWhenUsed/>
    <w:rsid w:val="0012484C"/>
  </w:style>
  <w:style w:type="numbering" w:customStyle="1" w:styleId="NoList22">
    <w:name w:val="No List22"/>
    <w:next w:val="a3"/>
    <w:uiPriority w:val="99"/>
    <w:semiHidden/>
    <w:unhideWhenUsed/>
    <w:rsid w:val="0012484C"/>
  </w:style>
  <w:style w:type="numbering" w:customStyle="1" w:styleId="NoList32">
    <w:name w:val="No List32"/>
    <w:next w:val="a3"/>
    <w:uiPriority w:val="99"/>
    <w:semiHidden/>
    <w:unhideWhenUsed/>
    <w:rsid w:val="0012484C"/>
  </w:style>
  <w:style w:type="numbering" w:customStyle="1" w:styleId="NoList42">
    <w:name w:val="No List42"/>
    <w:next w:val="a3"/>
    <w:uiPriority w:val="99"/>
    <w:semiHidden/>
    <w:unhideWhenUsed/>
    <w:rsid w:val="0012484C"/>
  </w:style>
  <w:style w:type="numbering" w:customStyle="1" w:styleId="NoList52">
    <w:name w:val="No List52"/>
    <w:next w:val="a3"/>
    <w:uiPriority w:val="99"/>
    <w:semiHidden/>
    <w:unhideWhenUsed/>
    <w:rsid w:val="0012484C"/>
  </w:style>
  <w:style w:type="paragraph" w:customStyle="1" w:styleId="1f9">
    <w:name w:val="图表目录1"/>
    <w:basedOn w:val="a0"/>
    <w:next w:val="a0"/>
    <w:hidden/>
    <w:rsid w:val="0012484C"/>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12484C"/>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9"/>
    <w:unhideWhenUsed/>
    <w:rsid w:val="0012484C"/>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12484C"/>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12484C"/>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12484C"/>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12484C"/>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12484C"/>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12484C"/>
  </w:style>
  <w:style w:type="table" w:customStyle="1" w:styleId="TableGrid20">
    <w:name w:val="TableGrid2"/>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12484C"/>
    <w:pPr>
      <w:numPr>
        <w:numId w:val="5"/>
      </w:numPr>
    </w:pPr>
  </w:style>
  <w:style w:type="numbering" w:customStyle="1" w:styleId="StyleBulleted1">
    <w:name w:val="Style Bulleted1"/>
    <w:basedOn w:val="a3"/>
    <w:rsid w:val="0012484C"/>
    <w:pPr>
      <w:numPr>
        <w:numId w:val="6"/>
      </w:numPr>
    </w:pPr>
  </w:style>
  <w:style w:type="table" w:customStyle="1" w:styleId="TableClassic32">
    <w:name w:val="Table Classic 32"/>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12484C"/>
    <w:rPr>
      <w:rFonts w:ascii="Times New Roman" w:hAnsi="Times New Roman"/>
      <w:lang w:val="en-GB" w:eastAsia="en-US"/>
    </w:rPr>
  </w:style>
  <w:style w:type="table" w:customStyle="1" w:styleId="2-11">
    <w:name w:val="中等深浅网格 2 - 着色 11"/>
    <w:basedOn w:val="a2"/>
    <w:next w:val="2-1"/>
    <w:uiPriority w:val="68"/>
    <w:rsid w:val="0012484C"/>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12484C"/>
  </w:style>
  <w:style w:type="table" w:customStyle="1" w:styleId="TableGrid71">
    <w:name w:val="Table Grid71"/>
    <w:basedOn w:val="a2"/>
    <w:next w:val="af"/>
    <w:uiPriority w:val="59"/>
    <w:qFormat/>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12484C"/>
  </w:style>
  <w:style w:type="numbering" w:customStyle="1" w:styleId="NoList121">
    <w:name w:val="No List121"/>
    <w:next w:val="a3"/>
    <w:uiPriority w:val="99"/>
    <w:semiHidden/>
    <w:unhideWhenUsed/>
    <w:rsid w:val="0012484C"/>
  </w:style>
  <w:style w:type="numbering" w:customStyle="1" w:styleId="NoList211">
    <w:name w:val="No List211"/>
    <w:next w:val="a3"/>
    <w:uiPriority w:val="99"/>
    <w:semiHidden/>
    <w:unhideWhenUsed/>
    <w:rsid w:val="0012484C"/>
  </w:style>
  <w:style w:type="numbering" w:customStyle="1" w:styleId="NoList311">
    <w:name w:val="No List311"/>
    <w:next w:val="a3"/>
    <w:uiPriority w:val="99"/>
    <w:semiHidden/>
    <w:unhideWhenUsed/>
    <w:rsid w:val="0012484C"/>
  </w:style>
  <w:style w:type="numbering" w:customStyle="1" w:styleId="NoList411">
    <w:name w:val="No List411"/>
    <w:next w:val="a3"/>
    <w:uiPriority w:val="99"/>
    <w:semiHidden/>
    <w:unhideWhenUsed/>
    <w:rsid w:val="0012484C"/>
  </w:style>
  <w:style w:type="numbering" w:customStyle="1" w:styleId="NoList511">
    <w:name w:val="No List511"/>
    <w:next w:val="a3"/>
    <w:uiPriority w:val="99"/>
    <w:semiHidden/>
    <w:unhideWhenUsed/>
    <w:rsid w:val="0012484C"/>
  </w:style>
  <w:style w:type="table" w:customStyle="1" w:styleId="TableGrid811">
    <w:name w:val="Table Grid 81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12484C"/>
  </w:style>
  <w:style w:type="table" w:customStyle="1" w:styleId="TableGrid112">
    <w:name w:val="TableGrid11"/>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12484C"/>
  </w:style>
  <w:style w:type="table" w:customStyle="1" w:styleId="2c">
    <w:name w:val="网格型2"/>
    <w:basedOn w:val="a2"/>
    <w:next w:val="af"/>
    <w:uiPriority w:val="59"/>
    <w:qFormat/>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12484C"/>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12484C"/>
  </w:style>
  <w:style w:type="numbering" w:customStyle="1" w:styleId="NoList131">
    <w:name w:val="No List131"/>
    <w:next w:val="a3"/>
    <w:uiPriority w:val="99"/>
    <w:semiHidden/>
    <w:unhideWhenUsed/>
    <w:rsid w:val="0012484C"/>
  </w:style>
  <w:style w:type="numbering" w:customStyle="1" w:styleId="NoList221">
    <w:name w:val="No List221"/>
    <w:next w:val="a3"/>
    <w:uiPriority w:val="99"/>
    <w:semiHidden/>
    <w:unhideWhenUsed/>
    <w:rsid w:val="0012484C"/>
  </w:style>
  <w:style w:type="numbering" w:customStyle="1" w:styleId="NoList321">
    <w:name w:val="No List321"/>
    <w:next w:val="a3"/>
    <w:uiPriority w:val="99"/>
    <w:semiHidden/>
    <w:unhideWhenUsed/>
    <w:rsid w:val="0012484C"/>
  </w:style>
  <w:style w:type="numbering" w:customStyle="1" w:styleId="NoList421">
    <w:name w:val="No List421"/>
    <w:next w:val="a3"/>
    <w:uiPriority w:val="99"/>
    <w:semiHidden/>
    <w:unhideWhenUsed/>
    <w:rsid w:val="0012484C"/>
  </w:style>
  <w:style w:type="numbering" w:customStyle="1" w:styleId="NoList521">
    <w:name w:val="No List521"/>
    <w:next w:val="a3"/>
    <w:uiPriority w:val="99"/>
    <w:semiHidden/>
    <w:unhideWhenUsed/>
    <w:rsid w:val="0012484C"/>
  </w:style>
  <w:style w:type="paragraph" w:customStyle="1" w:styleId="2d">
    <w:name w:val="图表目录2"/>
    <w:basedOn w:val="a0"/>
    <w:next w:val="a0"/>
    <w:hidden/>
    <w:rsid w:val="0012484C"/>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12484C"/>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12484C"/>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12484C"/>
  </w:style>
  <w:style w:type="numbering" w:customStyle="1" w:styleId="StyleBulletedSymbolsymbol11">
    <w:name w:val="Style Bulleted Symbol (symbol)11"/>
    <w:basedOn w:val="a3"/>
    <w:rsid w:val="0012484C"/>
  </w:style>
  <w:style w:type="table" w:customStyle="1" w:styleId="115">
    <w:name w:val="网格型 1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12484C"/>
  </w:style>
  <w:style w:type="table" w:customStyle="1" w:styleId="312">
    <w:name w:val="古典型 3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12484C"/>
  </w:style>
  <w:style w:type="table" w:customStyle="1" w:styleId="2-12">
    <w:name w:val="中等深浅网格 2 - 着色 12"/>
    <w:basedOn w:val="a2"/>
    <w:next w:val="2-1"/>
    <w:uiPriority w:val="68"/>
    <w:rsid w:val="0012484C"/>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12484C"/>
  </w:style>
  <w:style w:type="numbering" w:customStyle="1" w:styleId="1120">
    <w:name w:val="无列表112"/>
    <w:next w:val="a3"/>
    <w:semiHidden/>
    <w:rsid w:val="0012484C"/>
  </w:style>
  <w:style w:type="numbering" w:customStyle="1" w:styleId="NoList1211">
    <w:name w:val="No List1211"/>
    <w:next w:val="a3"/>
    <w:uiPriority w:val="99"/>
    <w:semiHidden/>
    <w:unhideWhenUsed/>
    <w:rsid w:val="0012484C"/>
  </w:style>
  <w:style w:type="numbering" w:customStyle="1" w:styleId="NoList2111">
    <w:name w:val="No List2111"/>
    <w:next w:val="a3"/>
    <w:uiPriority w:val="99"/>
    <w:semiHidden/>
    <w:unhideWhenUsed/>
    <w:rsid w:val="0012484C"/>
  </w:style>
  <w:style w:type="numbering" w:customStyle="1" w:styleId="NoList3111">
    <w:name w:val="No List3111"/>
    <w:next w:val="a3"/>
    <w:uiPriority w:val="99"/>
    <w:semiHidden/>
    <w:unhideWhenUsed/>
    <w:rsid w:val="0012484C"/>
  </w:style>
  <w:style w:type="numbering" w:customStyle="1" w:styleId="NoList4111">
    <w:name w:val="No List4111"/>
    <w:next w:val="a3"/>
    <w:uiPriority w:val="99"/>
    <w:semiHidden/>
    <w:unhideWhenUsed/>
    <w:rsid w:val="0012484C"/>
  </w:style>
  <w:style w:type="numbering" w:customStyle="1" w:styleId="NoList5111">
    <w:name w:val="No List5111"/>
    <w:next w:val="a3"/>
    <w:uiPriority w:val="99"/>
    <w:semiHidden/>
    <w:unhideWhenUsed/>
    <w:rsid w:val="0012484C"/>
  </w:style>
  <w:style w:type="numbering" w:customStyle="1" w:styleId="NoList11111">
    <w:name w:val="No List11111"/>
    <w:next w:val="a3"/>
    <w:uiPriority w:val="99"/>
    <w:semiHidden/>
    <w:unhideWhenUsed/>
    <w:rsid w:val="0012484C"/>
  </w:style>
  <w:style w:type="table" w:customStyle="1" w:styleId="TableClassic1111">
    <w:name w:val="Table Classic 111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12484C"/>
  </w:style>
  <w:style w:type="table" w:customStyle="1" w:styleId="56">
    <w:name w:val="网格型5"/>
    <w:basedOn w:val="a2"/>
    <w:next w:val="af"/>
    <w:uiPriority w:val="59"/>
    <w:qFormat/>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12484C"/>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12484C"/>
  </w:style>
  <w:style w:type="numbering" w:customStyle="1" w:styleId="NoList14">
    <w:name w:val="No List14"/>
    <w:next w:val="a3"/>
    <w:uiPriority w:val="99"/>
    <w:semiHidden/>
    <w:unhideWhenUsed/>
    <w:rsid w:val="0012484C"/>
  </w:style>
  <w:style w:type="numbering" w:customStyle="1" w:styleId="NoList23">
    <w:name w:val="No List23"/>
    <w:next w:val="a3"/>
    <w:uiPriority w:val="99"/>
    <w:semiHidden/>
    <w:unhideWhenUsed/>
    <w:rsid w:val="0012484C"/>
  </w:style>
  <w:style w:type="numbering" w:customStyle="1" w:styleId="NoList33">
    <w:name w:val="No List33"/>
    <w:next w:val="a3"/>
    <w:uiPriority w:val="99"/>
    <w:semiHidden/>
    <w:unhideWhenUsed/>
    <w:rsid w:val="0012484C"/>
  </w:style>
  <w:style w:type="numbering" w:customStyle="1" w:styleId="NoList43">
    <w:name w:val="No List43"/>
    <w:next w:val="a3"/>
    <w:uiPriority w:val="99"/>
    <w:semiHidden/>
    <w:unhideWhenUsed/>
    <w:rsid w:val="0012484C"/>
  </w:style>
  <w:style w:type="numbering" w:customStyle="1" w:styleId="NoList53">
    <w:name w:val="No List53"/>
    <w:next w:val="a3"/>
    <w:uiPriority w:val="99"/>
    <w:semiHidden/>
    <w:unhideWhenUsed/>
    <w:rsid w:val="0012484C"/>
  </w:style>
  <w:style w:type="paragraph" w:customStyle="1" w:styleId="3c">
    <w:name w:val="图表目录3"/>
    <w:basedOn w:val="a0"/>
    <w:next w:val="a0"/>
    <w:hidden/>
    <w:rsid w:val="0012484C"/>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12484C"/>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12484C"/>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12484C"/>
  </w:style>
  <w:style w:type="table" w:customStyle="1" w:styleId="TableGrid30">
    <w:name w:val="TableGrid3"/>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12484C"/>
  </w:style>
  <w:style w:type="table" w:customStyle="1" w:styleId="122">
    <w:name w:val="网格型 12"/>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12484C"/>
  </w:style>
  <w:style w:type="table" w:customStyle="1" w:styleId="322">
    <w:name w:val="古典型 32"/>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12484C"/>
  </w:style>
  <w:style w:type="table" w:customStyle="1" w:styleId="125">
    <w:name w:val="표 구분선12"/>
    <w:basedOn w:val="a2"/>
    <w:next w:val="af"/>
    <w:uiPriority w:val="59"/>
    <w:rsid w:val="0012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12484C"/>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12484C"/>
  </w:style>
  <w:style w:type="table" w:customStyle="1" w:styleId="TableGrid72">
    <w:name w:val="Table Grid72"/>
    <w:basedOn w:val="a2"/>
    <w:next w:val="af"/>
    <w:uiPriority w:val="59"/>
    <w:qFormat/>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12484C"/>
  </w:style>
  <w:style w:type="numbering" w:customStyle="1" w:styleId="NoList122">
    <w:name w:val="No List122"/>
    <w:next w:val="a3"/>
    <w:uiPriority w:val="99"/>
    <w:semiHidden/>
    <w:unhideWhenUsed/>
    <w:rsid w:val="0012484C"/>
  </w:style>
  <w:style w:type="numbering" w:customStyle="1" w:styleId="NoList212">
    <w:name w:val="No List212"/>
    <w:next w:val="a3"/>
    <w:uiPriority w:val="99"/>
    <w:semiHidden/>
    <w:unhideWhenUsed/>
    <w:rsid w:val="0012484C"/>
  </w:style>
  <w:style w:type="numbering" w:customStyle="1" w:styleId="NoList312">
    <w:name w:val="No List312"/>
    <w:next w:val="a3"/>
    <w:uiPriority w:val="99"/>
    <w:semiHidden/>
    <w:unhideWhenUsed/>
    <w:rsid w:val="0012484C"/>
  </w:style>
  <w:style w:type="numbering" w:customStyle="1" w:styleId="NoList412">
    <w:name w:val="No List412"/>
    <w:next w:val="a3"/>
    <w:uiPriority w:val="99"/>
    <w:semiHidden/>
    <w:unhideWhenUsed/>
    <w:rsid w:val="0012484C"/>
  </w:style>
  <w:style w:type="numbering" w:customStyle="1" w:styleId="NoList512">
    <w:name w:val="No List512"/>
    <w:next w:val="a3"/>
    <w:uiPriority w:val="99"/>
    <w:semiHidden/>
    <w:unhideWhenUsed/>
    <w:rsid w:val="0012484C"/>
  </w:style>
  <w:style w:type="table" w:customStyle="1" w:styleId="TableGrid812">
    <w:name w:val="Table Grid 812"/>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12484C"/>
  </w:style>
  <w:style w:type="table" w:customStyle="1" w:styleId="TableGrid122">
    <w:name w:val="TableGrid12"/>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12484C"/>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
    <w:uiPriority w:val="59"/>
    <w:rsid w:val="001248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12484C"/>
    <w:pPr>
      <w:tabs>
        <w:tab w:val="clear" w:pos="1134"/>
        <w:tab w:val="clear" w:pos="1871"/>
        <w:tab w:val="clear" w:pos="2268"/>
      </w:tabs>
      <w:overflowPunct/>
      <w:autoSpaceDE/>
      <w:autoSpaceDN/>
      <w:adjustRightInd/>
      <w:spacing w:before="0" w:after="120"/>
      <w:jc w:val="both"/>
      <w:textAlignment w:val="auto"/>
    </w:pPr>
    <w:rPr>
      <w:rFonts w:ascii="Arial" w:eastAsia="MS Mincho" w:hAnsi="Arial"/>
      <w:color w:val="000000"/>
      <w:sz w:val="22"/>
      <w:szCs w:val="24"/>
    </w:rPr>
  </w:style>
  <w:style w:type="character" w:customStyle="1" w:styleId="ParagraphDefaultZchn">
    <w:name w:val="Paragraph_Default Zchn"/>
    <w:basedOn w:val="a1"/>
    <w:link w:val="ParagraphDefault"/>
    <w:rsid w:val="0012484C"/>
    <w:rPr>
      <w:rFonts w:ascii="Arial" w:eastAsia="MS Mincho" w:hAnsi="Arial"/>
      <w:color w:val="000000"/>
      <w:sz w:val="22"/>
      <w:szCs w:val="24"/>
      <w:lang w:val="en-GB" w:eastAsia="en-US"/>
    </w:rPr>
  </w:style>
  <w:style w:type="paragraph" w:customStyle="1" w:styleId="hh">
    <w:name w:val="hh"/>
    <w:basedOn w:val="10"/>
    <w:rsid w:val="0012484C"/>
    <w:rPr>
      <w:rFonts w:eastAsiaTheme="minorEastAsia"/>
      <w:b w:val="0"/>
      <w:lang w:val="en-US"/>
    </w:rPr>
  </w:style>
  <w:style w:type="paragraph" w:customStyle="1" w:styleId="N">
    <w:name w:val="N"/>
    <w:basedOn w:val="a0"/>
    <w:rsid w:val="0012484C"/>
    <w:rPr>
      <w:rFonts w:eastAsiaTheme="minorEastAsia"/>
      <w:i/>
    </w:rPr>
  </w:style>
  <w:style w:type="numbering" w:customStyle="1" w:styleId="2f1">
    <w:name w:val="목록 없음2"/>
    <w:next w:val="a3"/>
    <w:uiPriority w:val="99"/>
    <w:semiHidden/>
    <w:unhideWhenUsed/>
    <w:rsid w:val="0012484C"/>
  </w:style>
  <w:style w:type="numbering" w:customStyle="1" w:styleId="140">
    <w:name w:val="无列表14"/>
    <w:next w:val="a3"/>
    <w:semiHidden/>
    <w:unhideWhenUsed/>
    <w:rsid w:val="0012484C"/>
  </w:style>
  <w:style w:type="table" w:customStyle="1" w:styleId="141">
    <w:name w:val="网格型14"/>
    <w:basedOn w:val="a2"/>
    <w:next w:val="af"/>
    <w:uiPriority w:val="59"/>
    <w:qFormat/>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12484C"/>
  </w:style>
  <w:style w:type="numbering" w:customStyle="1" w:styleId="NoList15">
    <w:name w:val="No List15"/>
    <w:next w:val="a3"/>
    <w:uiPriority w:val="99"/>
    <w:semiHidden/>
    <w:unhideWhenUsed/>
    <w:rsid w:val="0012484C"/>
  </w:style>
  <w:style w:type="numbering" w:customStyle="1" w:styleId="NoList24">
    <w:name w:val="No List24"/>
    <w:next w:val="a3"/>
    <w:uiPriority w:val="99"/>
    <w:semiHidden/>
    <w:unhideWhenUsed/>
    <w:rsid w:val="0012484C"/>
  </w:style>
  <w:style w:type="numbering" w:customStyle="1" w:styleId="NoList34">
    <w:name w:val="No List34"/>
    <w:next w:val="a3"/>
    <w:uiPriority w:val="99"/>
    <w:semiHidden/>
    <w:unhideWhenUsed/>
    <w:rsid w:val="0012484C"/>
  </w:style>
  <w:style w:type="numbering" w:customStyle="1" w:styleId="NoList44">
    <w:name w:val="No List44"/>
    <w:next w:val="a3"/>
    <w:uiPriority w:val="99"/>
    <w:semiHidden/>
    <w:unhideWhenUsed/>
    <w:rsid w:val="0012484C"/>
  </w:style>
  <w:style w:type="numbering" w:customStyle="1" w:styleId="NoList54">
    <w:name w:val="No List54"/>
    <w:next w:val="a3"/>
    <w:uiPriority w:val="99"/>
    <w:semiHidden/>
    <w:unhideWhenUsed/>
    <w:rsid w:val="0012484C"/>
  </w:style>
  <w:style w:type="table" w:customStyle="1" w:styleId="811">
    <w:name w:val="표 눈금형 8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12484C"/>
  </w:style>
  <w:style w:type="table" w:customStyle="1" w:styleId="TableGrid40">
    <w:name w:val="TableGrid4"/>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12484C"/>
    <w:pPr>
      <w:numPr>
        <w:numId w:val="15"/>
      </w:numPr>
    </w:pPr>
  </w:style>
  <w:style w:type="table" w:customStyle="1" w:styleId="117">
    <w:name w:val="표 눈금형 1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12484C"/>
    <w:pPr>
      <w:numPr>
        <w:numId w:val="16"/>
      </w:numPr>
    </w:pPr>
  </w:style>
  <w:style w:type="table" w:customStyle="1" w:styleId="313">
    <w:name w:val="표 기본형 3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12484C"/>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12484C"/>
  </w:style>
  <w:style w:type="table" w:customStyle="1" w:styleId="133">
    <w:name w:val="표 구분선13"/>
    <w:basedOn w:val="a2"/>
    <w:next w:val="af"/>
    <w:uiPriority w:val="59"/>
    <w:rsid w:val="0012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12484C"/>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12484C"/>
  </w:style>
  <w:style w:type="table" w:customStyle="1" w:styleId="TableGrid73">
    <w:name w:val="Table Grid73"/>
    <w:basedOn w:val="a2"/>
    <w:next w:val="af"/>
    <w:uiPriority w:val="59"/>
    <w:qFormat/>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12484C"/>
  </w:style>
  <w:style w:type="numbering" w:customStyle="1" w:styleId="NoList123">
    <w:name w:val="No List123"/>
    <w:next w:val="a3"/>
    <w:uiPriority w:val="99"/>
    <w:semiHidden/>
    <w:unhideWhenUsed/>
    <w:rsid w:val="0012484C"/>
  </w:style>
  <w:style w:type="numbering" w:customStyle="1" w:styleId="NoList213">
    <w:name w:val="No List213"/>
    <w:next w:val="a3"/>
    <w:uiPriority w:val="99"/>
    <w:semiHidden/>
    <w:unhideWhenUsed/>
    <w:rsid w:val="0012484C"/>
  </w:style>
  <w:style w:type="numbering" w:customStyle="1" w:styleId="NoList313">
    <w:name w:val="No List313"/>
    <w:next w:val="a3"/>
    <w:uiPriority w:val="99"/>
    <w:semiHidden/>
    <w:unhideWhenUsed/>
    <w:rsid w:val="0012484C"/>
  </w:style>
  <w:style w:type="numbering" w:customStyle="1" w:styleId="NoList413">
    <w:name w:val="No List413"/>
    <w:next w:val="a3"/>
    <w:uiPriority w:val="99"/>
    <w:semiHidden/>
    <w:unhideWhenUsed/>
    <w:rsid w:val="0012484C"/>
  </w:style>
  <w:style w:type="numbering" w:customStyle="1" w:styleId="NoList513">
    <w:name w:val="No List513"/>
    <w:next w:val="a3"/>
    <w:uiPriority w:val="99"/>
    <w:semiHidden/>
    <w:unhideWhenUsed/>
    <w:rsid w:val="0012484C"/>
  </w:style>
  <w:style w:type="table" w:customStyle="1" w:styleId="TableGrid813">
    <w:name w:val="Table Grid 813"/>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12484C"/>
  </w:style>
  <w:style w:type="table" w:customStyle="1" w:styleId="TableGrid130">
    <w:name w:val="TableGrid13"/>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12484C"/>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
    <w:uiPriority w:val="59"/>
    <w:qFormat/>
    <w:rsid w:val="0012484C"/>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12484C"/>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12484C"/>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12484C"/>
  </w:style>
  <w:style w:type="table" w:customStyle="1" w:styleId="211">
    <w:name w:val="网格型21"/>
    <w:basedOn w:val="a2"/>
    <w:next w:val="af"/>
    <w:uiPriority w:val="59"/>
    <w:qFormat/>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12484C"/>
  </w:style>
  <w:style w:type="numbering" w:customStyle="1" w:styleId="NoList1311">
    <w:name w:val="No List1311"/>
    <w:next w:val="a3"/>
    <w:uiPriority w:val="99"/>
    <w:semiHidden/>
    <w:unhideWhenUsed/>
    <w:rsid w:val="0012484C"/>
  </w:style>
  <w:style w:type="numbering" w:customStyle="1" w:styleId="NoList2211">
    <w:name w:val="No List2211"/>
    <w:next w:val="a3"/>
    <w:uiPriority w:val="99"/>
    <w:semiHidden/>
    <w:unhideWhenUsed/>
    <w:rsid w:val="0012484C"/>
  </w:style>
  <w:style w:type="numbering" w:customStyle="1" w:styleId="NoList3211">
    <w:name w:val="No List3211"/>
    <w:next w:val="a3"/>
    <w:uiPriority w:val="99"/>
    <w:semiHidden/>
    <w:unhideWhenUsed/>
    <w:rsid w:val="0012484C"/>
  </w:style>
  <w:style w:type="numbering" w:customStyle="1" w:styleId="NoList4211">
    <w:name w:val="No List4211"/>
    <w:next w:val="a3"/>
    <w:uiPriority w:val="99"/>
    <w:semiHidden/>
    <w:unhideWhenUsed/>
    <w:rsid w:val="0012484C"/>
  </w:style>
  <w:style w:type="numbering" w:customStyle="1" w:styleId="NoList5211">
    <w:name w:val="No List5211"/>
    <w:next w:val="a3"/>
    <w:uiPriority w:val="99"/>
    <w:semiHidden/>
    <w:unhideWhenUsed/>
    <w:rsid w:val="0012484C"/>
  </w:style>
  <w:style w:type="table" w:customStyle="1" w:styleId="8110">
    <w:name w:val="网格型 81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12484C"/>
  </w:style>
  <w:style w:type="table" w:customStyle="1" w:styleId="TableGrid210">
    <w:name w:val="TableGrid21"/>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12484C"/>
  </w:style>
  <w:style w:type="table" w:customStyle="1" w:styleId="1113">
    <w:name w:val="网格型 11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12484C"/>
  </w:style>
  <w:style w:type="table" w:customStyle="1" w:styleId="3112">
    <w:name w:val="古典型 31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12484C"/>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12484C"/>
  </w:style>
  <w:style w:type="table" w:customStyle="1" w:styleId="1115">
    <w:name w:val="표 구분선111"/>
    <w:basedOn w:val="a2"/>
    <w:next w:val="af"/>
    <w:uiPriority w:val="59"/>
    <w:rsid w:val="0012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12484C"/>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12484C"/>
  </w:style>
  <w:style w:type="table" w:customStyle="1" w:styleId="TableGrid711">
    <w:name w:val="Table Grid711"/>
    <w:basedOn w:val="a2"/>
    <w:next w:val="af"/>
    <w:uiPriority w:val="59"/>
    <w:qFormat/>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12484C"/>
  </w:style>
  <w:style w:type="numbering" w:customStyle="1" w:styleId="NoList12111">
    <w:name w:val="No List12111"/>
    <w:next w:val="a3"/>
    <w:uiPriority w:val="99"/>
    <w:semiHidden/>
    <w:unhideWhenUsed/>
    <w:rsid w:val="0012484C"/>
  </w:style>
  <w:style w:type="numbering" w:customStyle="1" w:styleId="NoList21111">
    <w:name w:val="No List21111"/>
    <w:next w:val="a3"/>
    <w:uiPriority w:val="99"/>
    <w:semiHidden/>
    <w:unhideWhenUsed/>
    <w:rsid w:val="0012484C"/>
  </w:style>
  <w:style w:type="numbering" w:customStyle="1" w:styleId="NoList31111">
    <w:name w:val="No List31111"/>
    <w:next w:val="a3"/>
    <w:uiPriority w:val="99"/>
    <w:semiHidden/>
    <w:unhideWhenUsed/>
    <w:rsid w:val="0012484C"/>
  </w:style>
  <w:style w:type="numbering" w:customStyle="1" w:styleId="NoList41111">
    <w:name w:val="No List41111"/>
    <w:next w:val="a3"/>
    <w:uiPriority w:val="99"/>
    <w:semiHidden/>
    <w:unhideWhenUsed/>
    <w:rsid w:val="0012484C"/>
  </w:style>
  <w:style w:type="numbering" w:customStyle="1" w:styleId="NoList51111">
    <w:name w:val="No List51111"/>
    <w:next w:val="a3"/>
    <w:uiPriority w:val="99"/>
    <w:semiHidden/>
    <w:unhideWhenUsed/>
    <w:rsid w:val="0012484C"/>
  </w:style>
  <w:style w:type="table" w:customStyle="1" w:styleId="TableGrid8111">
    <w:name w:val="Table Grid 811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12484C"/>
  </w:style>
  <w:style w:type="table" w:customStyle="1" w:styleId="TableGrid1112">
    <w:name w:val="TableGrid111"/>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12484C"/>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12484C"/>
  </w:style>
  <w:style w:type="table" w:customStyle="1" w:styleId="511">
    <w:name w:val="网格型51"/>
    <w:basedOn w:val="a2"/>
    <w:next w:val="af"/>
    <w:uiPriority w:val="59"/>
    <w:qFormat/>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12484C"/>
  </w:style>
  <w:style w:type="numbering" w:customStyle="1" w:styleId="NoList141">
    <w:name w:val="No List141"/>
    <w:next w:val="a3"/>
    <w:uiPriority w:val="99"/>
    <w:semiHidden/>
    <w:unhideWhenUsed/>
    <w:rsid w:val="0012484C"/>
  </w:style>
  <w:style w:type="numbering" w:customStyle="1" w:styleId="NoList231">
    <w:name w:val="No List231"/>
    <w:next w:val="a3"/>
    <w:uiPriority w:val="99"/>
    <w:semiHidden/>
    <w:unhideWhenUsed/>
    <w:rsid w:val="0012484C"/>
  </w:style>
  <w:style w:type="numbering" w:customStyle="1" w:styleId="NoList331">
    <w:name w:val="No List331"/>
    <w:next w:val="a3"/>
    <w:uiPriority w:val="99"/>
    <w:semiHidden/>
    <w:unhideWhenUsed/>
    <w:rsid w:val="0012484C"/>
  </w:style>
  <w:style w:type="numbering" w:customStyle="1" w:styleId="NoList431">
    <w:name w:val="No List431"/>
    <w:next w:val="a3"/>
    <w:uiPriority w:val="99"/>
    <w:semiHidden/>
    <w:unhideWhenUsed/>
    <w:rsid w:val="0012484C"/>
  </w:style>
  <w:style w:type="numbering" w:customStyle="1" w:styleId="NoList531">
    <w:name w:val="No List531"/>
    <w:next w:val="a3"/>
    <w:uiPriority w:val="99"/>
    <w:semiHidden/>
    <w:unhideWhenUsed/>
    <w:rsid w:val="0012484C"/>
  </w:style>
  <w:style w:type="table" w:customStyle="1" w:styleId="821">
    <w:name w:val="网格型 82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12484C"/>
  </w:style>
  <w:style w:type="table" w:customStyle="1" w:styleId="TableGrid310">
    <w:name w:val="TableGrid31"/>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12484C"/>
  </w:style>
  <w:style w:type="table" w:customStyle="1" w:styleId="1212">
    <w:name w:val="网格型 12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12484C"/>
  </w:style>
  <w:style w:type="table" w:customStyle="1" w:styleId="3212">
    <w:name w:val="古典型 32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12484C"/>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12484C"/>
  </w:style>
  <w:style w:type="table" w:customStyle="1" w:styleId="1215">
    <w:name w:val="표 구분선121"/>
    <w:basedOn w:val="a2"/>
    <w:next w:val="af"/>
    <w:uiPriority w:val="59"/>
    <w:rsid w:val="0012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12484C"/>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12484C"/>
  </w:style>
  <w:style w:type="table" w:customStyle="1" w:styleId="TableGrid721">
    <w:name w:val="Table Grid721"/>
    <w:basedOn w:val="a2"/>
    <w:next w:val="af"/>
    <w:uiPriority w:val="59"/>
    <w:qFormat/>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c"/>
    <w:unhideWhenUsed/>
    <w:rsid w:val="0012484C"/>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
    <w:rsid w:val="0012484C"/>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
    <w:rsid w:val="0012484C"/>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
    <w:rsid w:val="0012484C"/>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
    <w:rsid w:val="0012484C"/>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12484C"/>
  </w:style>
  <w:style w:type="numbering" w:customStyle="1" w:styleId="NoList1221">
    <w:name w:val="No List1221"/>
    <w:next w:val="a3"/>
    <w:uiPriority w:val="99"/>
    <w:semiHidden/>
    <w:unhideWhenUsed/>
    <w:rsid w:val="0012484C"/>
  </w:style>
  <w:style w:type="numbering" w:customStyle="1" w:styleId="NoList2121">
    <w:name w:val="No List2121"/>
    <w:next w:val="a3"/>
    <w:uiPriority w:val="99"/>
    <w:semiHidden/>
    <w:unhideWhenUsed/>
    <w:rsid w:val="0012484C"/>
  </w:style>
  <w:style w:type="numbering" w:customStyle="1" w:styleId="NoList3121">
    <w:name w:val="No List3121"/>
    <w:next w:val="a3"/>
    <w:uiPriority w:val="99"/>
    <w:semiHidden/>
    <w:unhideWhenUsed/>
    <w:rsid w:val="0012484C"/>
  </w:style>
  <w:style w:type="numbering" w:customStyle="1" w:styleId="NoList4121">
    <w:name w:val="No List4121"/>
    <w:next w:val="a3"/>
    <w:uiPriority w:val="99"/>
    <w:semiHidden/>
    <w:unhideWhenUsed/>
    <w:rsid w:val="0012484C"/>
  </w:style>
  <w:style w:type="numbering" w:customStyle="1" w:styleId="NoList5121">
    <w:name w:val="No List5121"/>
    <w:next w:val="a3"/>
    <w:uiPriority w:val="99"/>
    <w:semiHidden/>
    <w:unhideWhenUsed/>
    <w:rsid w:val="0012484C"/>
  </w:style>
  <w:style w:type="table" w:customStyle="1" w:styleId="TableGrid8121">
    <w:name w:val="Table Grid 8121"/>
    <w:basedOn w:val="a2"/>
    <w:next w:val="82"/>
    <w:rsid w:val="0012484C"/>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12484C"/>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12484C"/>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
    <w:uiPriority w:val="59"/>
    <w:rsid w:val="0012484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12484C"/>
  </w:style>
  <w:style w:type="table" w:customStyle="1" w:styleId="TableGrid1210">
    <w:name w:val="TableGrid121"/>
    <w:rsid w:val="0012484C"/>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12484C"/>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12484C"/>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12484C"/>
    <w:rPr>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12484C"/>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12484C"/>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12484C"/>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
    <w:uiPriority w:val="59"/>
    <w:rsid w:val="0012484C"/>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1248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12484C"/>
  </w:style>
  <w:style w:type="table" w:customStyle="1" w:styleId="TableGrid15">
    <w:name w:val="Table Grid15"/>
    <w:basedOn w:val="a2"/>
    <w:next w:val="af"/>
    <w:uiPriority w:val="39"/>
    <w:rsid w:val="0012484C"/>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12484C"/>
    <w:pPr>
      <w:overflowPunct/>
      <w:autoSpaceDE/>
      <w:autoSpaceDN/>
      <w:adjustRightInd/>
      <w:jc w:val="center"/>
      <w:textAlignment w:val="auto"/>
    </w:pPr>
    <w:rPr>
      <w:rFonts w:eastAsiaTheme="minorEastAsia"/>
    </w:rPr>
  </w:style>
  <w:style w:type="character" w:customStyle="1" w:styleId="TACChar">
    <w:name w:val="TAC Char"/>
    <w:link w:val="TAC"/>
    <w:rsid w:val="0012484C"/>
    <w:rPr>
      <w:rFonts w:ascii="Arial" w:eastAsiaTheme="minorEastAsia" w:hAnsi="Arial"/>
      <w:sz w:val="18"/>
      <w:lang w:val="en-GB" w:eastAsia="en-US"/>
    </w:rPr>
  </w:style>
  <w:style w:type="paragraph" w:customStyle="1" w:styleId="B1">
    <w:name w:val="B1"/>
    <w:basedOn w:val="af7"/>
    <w:link w:val="B1Zchn"/>
    <w:uiPriority w:val="99"/>
    <w:qFormat/>
    <w:rsid w:val="005B520D"/>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5B520D"/>
    <w:rPr>
      <w:rFonts w:ascii="Times New Roman" w:eastAsia="Times New Roman" w:hAnsi="Times New Roman"/>
      <w:lang w:val="en-GB" w:eastAsia="ja-JP"/>
    </w:rPr>
  </w:style>
  <w:style w:type="paragraph" w:customStyle="1" w:styleId="B2">
    <w:name w:val="B2"/>
    <w:basedOn w:val="22"/>
    <w:link w:val="B2Char"/>
    <w:rsid w:val="005B520D"/>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5B520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38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60964-2D8B-49C5-9230-3DEED38AD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66</TotalTime>
  <Pages>35</Pages>
  <Words>12245</Words>
  <Characters>69800</Characters>
  <Application>Microsoft Office Word</Application>
  <DocSecurity>0</DocSecurity>
  <Lines>581</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ITU</Company>
  <LinksUpToDate>false</LinksUpToDate>
  <CharactersWithSpaces>81882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Detraz, Laurence</dc:creator>
  <cp:lastModifiedBy>KOREA</cp:lastModifiedBy>
  <cp:revision>11</cp:revision>
  <cp:lastPrinted>2018-09-11T05:35:00Z</cp:lastPrinted>
  <dcterms:created xsi:type="dcterms:W3CDTF">2019-06-24T01:34:00Z</dcterms:created>
  <dcterms:modified xsi:type="dcterms:W3CDTF">2019-06-25T06:44:00Z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NSCPROP_SA">
    <vt:lpwstr>D:\My works\ITU-R\ITU-R WP5D\29차_Jan 2018 (한국 서울)\기고 초안\2018년 1월 19일 버전\(KOR-1)_Submission of a candidate technology of IMT-2020_r6_clean.docx</vt:lpwstr>
  </property>
</Properties>
</file>