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693686" w:rsidTr="00D046A7">
        <w:trPr>
          <w:cantSplit/>
        </w:trPr>
        <w:tc>
          <w:tcPr>
            <w:tcW w:w="1526" w:type="dxa"/>
            <w:vAlign w:val="center"/>
          </w:tcPr>
          <w:p w:rsidR="00DB178B" w:rsidRPr="00693686" w:rsidRDefault="00BC1593" w:rsidP="00BC15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693686">
              <w:rPr>
                <w:rFonts w:ascii="Verdana" w:hAnsi="Verdana" w:cs="Times New Roman Bold"/>
                <w:b/>
                <w:bCs/>
                <w:sz w:val="20"/>
                <w:szCs w:val="26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693686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93686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693686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693686">
              <w:rPr>
                <w:rFonts w:cs="Arial"/>
                <w:lang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93686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693686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693686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693686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693686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693686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693686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693686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BC1593" w:rsidRPr="00693686" w:rsidRDefault="00573342" w:rsidP="00BC159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693686">
              <w:rPr>
                <w:rFonts w:ascii="Verdana" w:hAnsi="Verdana"/>
                <w:sz w:val="20"/>
              </w:rPr>
              <w:t>Source:</w:t>
            </w:r>
            <w:r w:rsidRPr="00693686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693686">
              <w:rPr>
                <w:rFonts w:ascii="Verdana" w:hAnsi="Verdana"/>
                <w:sz w:val="20"/>
              </w:rPr>
              <w:t>5A</w:t>
            </w:r>
            <w:proofErr w:type="spellEnd"/>
            <w:r w:rsidRPr="00693686">
              <w:rPr>
                <w:rFonts w:ascii="Verdana" w:hAnsi="Verdana"/>
                <w:sz w:val="20"/>
              </w:rPr>
              <w:t>/TEMP/30</w:t>
            </w:r>
          </w:p>
        </w:tc>
        <w:tc>
          <w:tcPr>
            <w:tcW w:w="3451" w:type="dxa"/>
            <w:gridSpan w:val="2"/>
          </w:tcPr>
          <w:p w:rsidR="000069D4" w:rsidRPr="00693686" w:rsidRDefault="0057334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693686">
              <w:rPr>
                <w:rFonts w:ascii="Verdana" w:hAnsi="Verdana"/>
                <w:b/>
                <w:sz w:val="20"/>
                <w:lang w:eastAsia="zh-CN"/>
              </w:rPr>
              <w:t>Annex 5 to</w:t>
            </w:r>
            <w:r w:rsidRPr="00693686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BC1593" w:rsidRPr="00693686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BC1593" w:rsidRPr="00693686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BC1593" w:rsidRPr="00693686">
              <w:rPr>
                <w:rFonts w:ascii="Verdana" w:hAnsi="Verdana"/>
                <w:b/>
                <w:sz w:val="20"/>
                <w:lang w:eastAsia="zh-CN"/>
              </w:rPr>
              <w:t>/114-E</w:t>
            </w:r>
          </w:p>
        </w:tc>
      </w:tr>
      <w:tr w:rsidR="000069D4" w:rsidRPr="00693686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69368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693686" w:rsidRDefault="00BC159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693686">
              <w:rPr>
                <w:rFonts w:ascii="Verdana" w:hAnsi="Verdana"/>
                <w:b/>
                <w:sz w:val="20"/>
                <w:lang w:eastAsia="zh-CN"/>
              </w:rPr>
              <w:t>23 May 2016</w:t>
            </w:r>
          </w:p>
        </w:tc>
      </w:tr>
      <w:tr w:rsidR="000069D4" w:rsidRPr="00693686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69368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693686" w:rsidRDefault="00BC159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69368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693686" w:rsidTr="00D046A7">
        <w:trPr>
          <w:cantSplit/>
        </w:trPr>
        <w:tc>
          <w:tcPr>
            <w:tcW w:w="9889" w:type="dxa"/>
            <w:gridSpan w:val="4"/>
          </w:tcPr>
          <w:p w:rsidR="000069D4" w:rsidRPr="00693686" w:rsidRDefault="00573342" w:rsidP="00BC159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93686">
              <w:rPr>
                <w:lang w:eastAsia="zh-CN"/>
              </w:rPr>
              <w:t xml:space="preserve">Annex 5 to Working Party </w:t>
            </w:r>
            <w:proofErr w:type="spellStart"/>
            <w:r w:rsidRPr="00693686">
              <w:rPr>
                <w:lang w:eastAsia="zh-CN"/>
              </w:rPr>
              <w:t>5A</w:t>
            </w:r>
            <w:proofErr w:type="spellEnd"/>
            <w:r w:rsidRPr="00693686">
              <w:rPr>
                <w:lang w:eastAsia="zh-CN"/>
              </w:rPr>
              <w:t xml:space="preserve"> Chairman’s Report</w:t>
            </w:r>
          </w:p>
        </w:tc>
      </w:tr>
      <w:tr w:rsidR="000069D4" w:rsidRPr="00693686" w:rsidTr="00D046A7">
        <w:trPr>
          <w:cantSplit/>
        </w:trPr>
        <w:tc>
          <w:tcPr>
            <w:tcW w:w="9889" w:type="dxa"/>
            <w:gridSpan w:val="4"/>
          </w:tcPr>
          <w:p w:rsidR="000069D4" w:rsidRPr="00693686" w:rsidRDefault="0057334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693686">
              <w:rPr>
                <w:lang w:eastAsia="zh-CN"/>
              </w:rPr>
              <w:t>Work plan for WRC-19 Agenda Item 1.1</w:t>
            </w:r>
          </w:p>
        </w:tc>
      </w:tr>
      <w:tr w:rsidR="000069D4" w:rsidRPr="00693686" w:rsidTr="00D046A7">
        <w:trPr>
          <w:cantSplit/>
        </w:trPr>
        <w:tc>
          <w:tcPr>
            <w:tcW w:w="9889" w:type="dxa"/>
            <w:gridSpan w:val="4"/>
          </w:tcPr>
          <w:p w:rsidR="000069D4" w:rsidRPr="00693686" w:rsidRDefault="000069D4" w:rsidP="00573342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BC1593" w:rsidRPr="00693686" w:rsidRDefault="00BC1593" w:rsidP="00693686">
      <w:pPr>
        <w:pStyle w:val="Normalaftertitle"/>
        <w:spacing w:after="240"/>
      </w:pPr>
      <w:bookmarkStart w:id="8" w:name="dbreak"/>
      <w:bookmarkEnd w:id="7"/>
      <w:bookmarkEnd w:id="8"/>
      <w:r w:rsidRPr="00693686">
        <w:t>For effective work on WRC-19 agenda item 1.1 the following work plan has been developed:</w:t>
      </w: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881"/>
        <w:gridCol w:w="6748"/>
      </w:tblGrid>
      <w:tr w:rsidR="00BC1593" w:rsidRPr="00693686" w:rsidTr="00E517BC">
        <w:trPr>
          <w:cantSplit/>
          <w:tblHeader/>
        </w:trPr>
        <w:tc>
          <w:tcPr>
            <w:tcW w:w="2881" w:type="dxa"/>
            <w:vAlign w:val="center"/>
          </w:tcPr>
          <w:p w:rsidR="00BC1593" w:rsidRPr="00AF6427" w:rsidRDefault="00BC1593" w:rsidP="00AF6427">
            <w:pPr>
              <w:pStyle w:val="Tablehead"/>
            </w:pPr>
            <w:r w:rsidRPr="00AF6427">
              <w:t xml:space="preserve">Working Party </w:t>
            </w:r>
            <w:proofErr w:type="spellStart"/>
            <w:r w:rsidRPr="00AF6427">
              <w:t>5A</w:t>
            </w:r>
            <w:proofErr w:type="spellEnd"/>
            <w:r w:rsidRPr="00AF6427">
              <w:t xml:space="preserve"> meetings</w:t>
            </w:r>
          </w:p>
        </w:tc>
        <w:tc>
          <w:tcPr>
            <w:tcW w:w="6748" w:type="dxa"/>
            <w:vAlign w:val="center"/>
          </w:tcPr>
          <w:p w:rsidR="00BC1593" w:rsidRPr="00AF6427" w:rsidRDefault="00BC1593" w:rsidP="00AF6427">
            <w:pPr>
              <w:pStyle w:val="Tablehead"/>
            </w:pPr>
            <w:r w:rsidRPr="00AF6427">
              <w:t>Activity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854EE">
            <w:pPr>
              <w:pStyle w:val="Tabletext"/>
            </w:pPr>
            <w:r w:rsidRPr="00693686">
              <w:t>16</w:t>
            </w:r>
            <w:r w:rsidRPr="00693686">
              <w:rPr>
                <w:vertAlign w:val="superscript"/>
              </w:rPr>
              <w:t>th</w:t>
            </w:r>
            <w:r w:rsidRPr="00693686">
              <w:t xml:space="preserve"> meeting</w:t>
            </w:r>
          </w:p>
          <w:p w:rsidR="00BC1593" w:rsidRPr="00693686" w:rsidRDefault="00BC1593" w:rsidP="00A854EE">
            <w:pPr>
              <w:pStyle w:val="Tabletext"/>
            </w:pPr>
            <w:r w:rsidRPr="00693686">
              <w:t>May 2016</w:t>
            </w:r>
          </w:p>
        </w:tc>
        <w:tc>
          <w:tcPr>
            <w:tcW w:w="6748" w:type="dxa"/>
          </w:tcPr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Begin work on identifying amateur service technical and operational characteristics for systems to be operated in the 50-54 MHz frequency band.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Request any required technical and operational characteristics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Prepare liaison statements to the concerned groups with information on amateur systems technical characteristic planned for use in the 50-54 MHz frequency band.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693686" w:rsidRPr="00693686">
              <w:t>Catalogue existing</w:t>
            </w:r>
            <w:r w:rsidR="00BC1593" w:rsidRPr="00693686">
              <w:t xml:space="preserve"> ITU Region 1 use by the amateur service in part or the entire 50-54 MHz frequency band.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Begin drafting Report </w:t>
            </w:r>
            <w:r w:rsidR="00693686" w:rsidRPr="00693686">
              <w:t xml:space="preserve">ITU-R </w:t>
            </w:r>
            <w:r w:rsidR="00BC1593" w:rsidRPr="00693686">
              <w:t>M</w:t>
            </w:r>
            <w:proofErr w:type="gramStart"/>
            <w:r w:rsidR="00BC1593" w:rsidRPr="00693686">
              <w:t>.[</w:t>
            </w:r>
            <w:proofErr w:type="gramEnd"/>
            <w:r w:rsidR="00BC1593" w:rsidRPr="00693686">
              <w:t xml:space="preserve">AMATEUR </w:t>
            </w:r>
            <w:proofErr w:type="spellStart"/>
            <w:r w:rsidR="00BC1593" w:rsidRPr="00693686">
              <w:t>50MHz</w:t>
            </w:r>
            <w:proofErr w:type="spellEnd"/>
            <w:r w:rsidR="00BC1593" w:rsidRPr="00693686">
              <w:t xml:space="preserve">] on </w:t>
            </w:r>
            <w:proofErr w:type="spellStart"/>
            <w:r w:rsidR="00BC1593" w:rsidRPr="00693686">
              <w:t>A.I</w:t>
            </w:r>
            <w:proofErr w:type="spellEnd"/>
            <w:r w:rsidR="00693686">
              <w:t>.</w:t>
            </w:r>
            <w:r w:rsidR="00BC1593" w:rsidRPr="00693686">
              <w:t xml:space="preserve"> 1.1.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Begin drafting the CPM text.</w:t>
            </w:r>
          </w:p>
          <w:p w:rsidR="00BC1593" w:rsidRPr="00693686" w:rsidDel="00B71C6C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Transmit work plan to contributing groups.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854EE">
            <w:pPr>
              <w:pStyle w:val="Tabletext"/>
            </w:pPr>
            <w:r w:rsidRPr="00693686">
              <w:t>17</w:t>
            </w:r>
            <w:r w:rsidRPr="00693686">
              <w:rPr>
                <w:vertAlign w:val="superscript"/>
              </w:rPr>
              <w:t>th</w:t>
            </w:r>
            <w:r w:rsidRPr="00693686">
              <w:t xml:space="preserve"> meeting</w:t>
            </w:r>
          </w:p>
          <w:p w:rsidR="00BC1593" w:rsidRPr="00693686" w:rsidRDefault="00BC1593" w:rsidP="00A854EE">
            <w:pPr>
              <w:pStyle w:val="Tabletext"/>
            </w:pPr>
            <w:r w:rsidRPr="00693686">
              <w:t>November 2016</w:t>
            </w:r>
          </w:p>
        </w:tc>
        <w:tc>
          <w:tcPr>
            <w:tcW w:w="6748" w:type="dxa"/>
          </w:tcPr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Complete review of amateur service technical and operational characteristics fo</w:t>
            </w:r>
            <w:r w:rsidR="00E517BC">
              <w:t>r the 50-54 MHz frequency band.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Analysis of liaison statements responses from the concerned working parties.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Begin sharing studies and develop Report </w:t>
            </w:r>
            <w:r w:rsidR="00693686" w:rsidRPr="00693686">
              <w:t xml:space="preserve">ITU-R </w:t>
            </w:r>
            <w:r w:rsidR="00BC1593" w:rsidRPr="00693686">
              <w:t>M</w:t>
            </w:r>
            <w:r w:rsidR="00693686">
              <w:t>.</w:t>
            </w:r>
            <w:r w:rsidR="00BC1593" w:rsidRPr="00693686">
              <w:t xml:space="preserve">[AMATEUR </w:t>
            </w:r>
            <w:proofErr w:type="spellStart"/>
            <w:r w:rsidR="00BC1593" w:rsidRPr="00693686">
              <w:t>50MHz</w:t>
            </w:r>
            <w:proofErr w:type="spellEnd"/>
            <w:r w:rsidR="00BC1593" w:rsidRPr="00693686">
              <w:t>],</w:t>
            </w:r>
            <w:r w:rsidR="00E517BC">
              <w:t xml:space="preserve"> </w:t>
            </w:r>
            <w:r w:rsidR="00BC1593" w:rsidRPr="00693686">
              <w:t xml:space="preserve">between proposed amateur service stations and incumbent service stations in ITU Region 1 countries not included in RR footnote </w:t>
            </w:r>
            <w:r w:rsidR="00BC1593" w:rsidRPr="00693686">
              <w:rPr>
                <w:b/>
                <w:bCs/>
              </w:rPr>
              <w:t>5.169</w:t>
            </w:r>
            <w:r w:rsidR="00BC1593" w:rsidRPr="00693686">
              <w:t>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Request information from concerned groups on the technical characteristics of incumbent services.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Determine spectrum requirements for the amateur service and plans for implementation of an amateur service allocation in the 50-54 MHz frequency band. 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Develop draft CPM text considering and incorporating feedback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Modify the </w:t>
            </w:r>
            <w:r w:rsidR="00B01722" w:rsidRPr="00693686">
              <w:t>work plan</w:t>
            </w:r>
            <w:r w:rsidR="00BC1593" w:rsidRPr="00693686">
              <w:t xml:space="preserve"> (if needed).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854EE">
            <w:pPr>
              <w:pStyle w:val="Tabletext"/>
            </w:pPr>
            <w:r w:rsidRPr="00693686">
              <w:lastRenderedPageBreak/>
              <w:t>18</w:t>
            </w:r>
            <w:r w:rsidRPr="00693686">
              <w:rPr>
                <w:vertAlign w:val="superscript"/>
              </w:rPr>
              <w:t>th</w:t>
            </w:r>
            <w:r w:rsidRPr="00693686">
              <w:t xml:space="preserve"> meeting</w:t>
            </w:r>
          </w:p>
        </w:tc>
        <w:tc>
          <w:tcPr>
            <w:tcW w:w="6748" w:type="dxa"/>
          </w:tcPr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Continue sharing studies and update preliminary draft new Report(s), taking into account feedback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Develop CPM text, considering and incorporating feedback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Transmit updated preliminary draft new Report(s) on sharing studies to contributing groups as appropriate for review.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Transmit draft CPM text to contributing groups for review.</w:t>
            </w:r>
          </w:p>
          <w:p w:rsidR="00BC1593" w:rsidRPr="00693686" w:rsidRDefault="00A10DBF" w:rsidP="00B01722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Modify the </w:t>
            </w:r>
            <w:r w:rsidR="00B01722" w:rsidRPr="00693686">
              <w:t>work plan</w:t>
            </w:r>
            <w:r w:rsidR="00BC1593" w:rsidRPr="00693686">
              <w:t xml:space="preserve"> (if needed).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854EE">
            <w:pPr>
              <w:pStyle w:val="Tabletext"/>
            </w:pPr>
            <w:r w:rsidRPr="00693686">
              <w:t>19</w:t>
            </w:r>
            <w:r w:rsidRPr="00693686">
              <w:rPr>
                <w:vertAlign w:val="superscript"/>
              </w:rPr>
              <w:t>th</w:t>
            </w:r>
            <w:r w:rsidRPr="00693686">
              <w:t xml:space="preserve"> meeting</w:t>
            </w:r>
          </w:p>
        </w:tc>
        <w:tc>
          <w:tcPr>
            <w:tcW w:w="6748" w:type="dxa"/>
          </w:tcPr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Continue sharing studies taking into account feedback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Prepare draft new Report(s) on sharing studies as appropriate.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Develop CPM text, considering and incorporating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Transmit draft new Report(s) on sharing studies to contributing groups as appropriate for final review.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Transmit draft CPM text to contributing groups for review</w:t>
            </w:r>
            <w:r w:rsidR="00E517BC">
              <w:t>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Modify the </w:t>
            </w:r>
            <w:r w:rsidR="00B01722" w:rsidRPr="00693686">
              <w:t>work plan</w:t>
            </w:r>
            <w:r w:rsidR="00BC1593" w:rsidRPr="00693686">
              <w:t xml:space="preserve"> (if needed).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854EE">
            <w:pPr>
              <w:pStyle w:val="Tabletext"/>
            </w:pPr>
            <w:r w:rsidRPr="00693686">
              <w:t>20</w:t>
            </w:r>
            <w:r w:rsidRPr="00693686">
              <w:rPr>
                <w:vertAlign w:val="superscript"/>
              </w:rPr>
              <w:t>th</w:t>
            </w:r>
            <w:r w:rsidRPr="00693686">
              <w:t xml:space="preserve"> meeting</w:t>
            </w:r>
          </w:p>
        </w:tc>
        <w:tc>
          <w:tcPr>
            <w:tcW w:w="6748" w:type="dxa"/>
          </w:tcPr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Continue sharing studies taking into account feedback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Prepar</w:t>
            </w:r>
            <w:bookmarkStart w:id="9" w:name="_GoBack"/>
            <w:bookmarkEnd w:id="9"/>
            <w:r w:rsidR="00BC1593" w:rsidRPr="00693686">
              <w:t>e draft new Report(s) on sharing studies as appropriate.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Finalize CPM text, considering and incorporating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Transmit draft CPM text to Chapter Rapporteur.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 xml:space="preserve">Modify the </w:t>
            </w:r>
            <w:r w:rsidR="00B01722" w:rsidRPr="00693686">
              <w:t>work plan</w:t>
            </w:r>
            <w:r w:rsidR="00BC1593" w:rsidRPr="00693686">
              <w:t xml:space="preserve"> (if needed).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10DBF">
            <w:pPr>
              <w:pStyle w:val="Tabletext"/>
            </w:pPr>
            <w:r w:rsidRPr="00693686">
              <w:t>21</w:t>
            </w:r>
            <w:r w:rsidRPr="00693686">
              <w:rPr>
                <w:vertAlign w:val="superscript"/>
              </w:rPr>
              <w:t>st</w:t>
            </w:r>
            <w:r w:rsidRPr="00693686">
              <w:t xml:space="preserve"> meeting</w:t>
            </w:r>
          </w:p>
        </w:tc>
        <w:tc>
          <w:tcPr>
            <w:tcW w:w="6748" w:type="dxa"/>
          </w:tcPr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Complete sharing studies taking into account feedback from contributing groups.</w:t>
            </w:r>
          </w:p>
          <w:p w:rsidR="00BC1593" w:rsidRPr="00693686" w:rsidRDefault="00A10DBF" w:rsidP="00A10DBF">
            <w:pPr>
              <w:pStyle w:val="Tabletext"/>
              <w:ind w:left="284" w:hanging="284"/>
            </w:pPr>
            <w:r w:rsidRPr="00693686">
              <w:t>•</w:t>
            </w:r>
            <w:r w:rsidRPr="00693686">
              <w:tab/>
            </w:r>
            <w:r w:rsidR="00BC1593" w:rsidRPr="00693686">
              <w:t>Complete draft new Report(s) on sharing studies and send to Study Group 5.</w:t>
            </w:r>
          </w:p>
        </w:tc>
      </w:tr>
      <w:tr w:rsidR="00BC1593" w:rsidRPr="00693686" w:rsidTr="00E517BC">
        <w:trPr>
          <w:cantSplit/>
        </w:trPr>
        <w:tc>
          <w:tcPr>
            <w:tcW w:w="2881" w:type="dxa"/>
          </w:tcPr>
          <w:p w:rsidR="00BC1593" w:rsidRPr="00693686" w:rsidRDefault="00BC1593" w:rsidP="00A854EE">
            <w:pPr>
              <w:pStyle w:val="Tabletext"/>
            </w:pPr>
            <w:r w:rsidRPr="00693686">
              <w:t>22</w:t>
            </w:r>
            <w:r w:rsidRPr="00693686">
              <w:rPr>
                <w:vertAlign w:val="superscript"/>
              </w:rPr>
              <w:t>nd</w:t>
            </w:r>
            <w:r w:rsidRPr="00693686">
              <w:t xml:space="preserve"> meeting</w:t>
            </w:r>
          </w:p>
        </w:tc>
        <w:tc>
          <w:tcPr>
            <w:tcW w:w="6748" w:type="dxa"/>
          </w:tcPr>
          <w:p w:rsidR="00BC1593" w:rsidRPr="00693686" w:rsidRDefault="00BC1593" w:rsidP="00A854EE">
            <w:pPr>
              <w:pStyle w:val="Tabletext"/>
              <w:ind w:left="284" w:hanging="284"/>
            </w:pPr>
          </w:p>
        </w:tc>
      </w:tr>
    </w:tbl>
    <w:p w:rsidR="00BC1593" w:rsidRPr="00693686" w:rsidRDefault="00BC1593" w:rsidP="0032202E">
      <w:pPr>
        <w:pStyle w:val="Reasons"/>
      </w:pPr>
    </w:p>
    <w:sectPr w:rsidR="00BC1593" w:rsidRPr="00693686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93" w:rsidRDefault="00BC1593">
      <w:r>
        <w:separator/>
      </w:r>
    </w:p>
  </w:endnote>
  <w:endnote w:type="continuationSeparator" w:id="0">
    <w:p w:rsidR="00BC1593" w:rsidRDefault="00BC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7A07DA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73342" w:rsidRPr="00573342">
      <w:rPr>
        <w:lang w:val="en-US"/>
      </w:rPr>
      <w:t>M</w:t>
    </w:r>
    <w:r w:rsidR="00573342">
      <w:t>:\BRSGD\TEXT2016\SG05\WP5A\100\114\114N05e.docx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C1593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C1593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7A07DA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73342" w:rsidRPr="00573342">
      <w:rPr>
        <w:lang w:val="en-US"/>
      </w:rPr>
      <w:t>M</w:t>
    </w:r>
    <w:r w:rsidR="00573342">
      <w:t>:\BRSGD\TEXT2016\SG05\WP5A\100\114\114N05e.docx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C1593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C1593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93" w:rsidRDefault="00BC1593">
      <w:r>
        <w:t>____________________</w:t>
      </w:r>
    </w:p>
  </w:footnote>
  <w:footnote w:type="continuationSeparator" w:id="0">
    <w:p w:rsidR="00BC1593" w:rsidRDefault="00BC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A07DA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C1593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/114</w:t>
    </w:r>
    <w:r w:rsidR="00573342">
      <w:rPr>
        <w:lang w:val="en-US"/>
      </w:rPr>
      <w:t xml:space="preserve"> (Annex 5)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2EC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368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40A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CA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582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E9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6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4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544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749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83228"/>
    <w:multiLevelType w:val="hybridMultilevel"/>
    <w:tmpl w:val="F1A61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C6073"/>
    <w:multiLevelType w:val="hybridMultilevel"/>
    <w:tmpl w:val="E176F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73522"/>
    <w:multiLevelType w:val="hybridMultilevel"/>
    <w:tmpl w:val="4BD4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F273C"/>
    <w:multiLevelType w:val="hybridMultilevel"/>
    <w:tmpl w:val="B25C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771FB"/>
    <w:multiLevelType w:val="hybridMultilevel"/>
    <w:tmpl w:val="D090D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D6E56"/>
    <w:multiLevelType w:val="hybridMultilevel"/>
    <w:tmpl w:val="4678F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9712D"/>
    <w:multiLevelType w:val="hybridMultilevel"/>
    <w:tmpl w:val="1B2E2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93172D"/>
    <w:multiLevelType w:val="hybridMultilevel"/>
    <w:tmpl w:val="7E84F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D25B1"/>
    <w:multiLevelType w:val="hybridMultilevel"/>
    <w:tmpl w:val="74AA3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D4915"/>
    <w:multiLevelType w:val="hybridMultilevel"/>
    <w:tmpl w:val="BE3EE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DC5A3F"/>
    <w:multiLevelType w:val="hybridMultilevel"/>
    <w:tmpl w:val="F30A9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3"/>
  </w:num>
  <w:num w:numId="5">
    <w:abstractNumId w:val="19"/>
  </w:num>
  <w:num w:numId="6">
    <w:abstractNumId w:val="14"/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93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40F4C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2"/>
    <w:rsid w:val="00573344"/>
    <w:rsid w:val="00583F9B"/>
    <w:rsid w:val="005E5C10"/>
    <w:rsid w:val="005F2C78"/>
    <w:rsid w:val="006144E4"/>
    <w:rsid w:val="00650299"/>
    <w:rsid w:val="00655FC5"/>
    <w:rsid w:val="00693686"/>
    <w:rsid w:val="007A07DA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A711D"/>
    <w:rsid w:val="009B61EB"/>
    <w:rsid w:val="009C2064"/>
    <w:rsid w:val="009D1697"/>
    <w:rsid w:val="009F3A46"/>
    <w:rsid w:val="00A014F8"/>
    <w:rsid w:val="00A10DBF"/>
    <w:rsid w:val="00A5173C"/>
    <w:rsid w:val="00A61AEF"/>
    <w:rsid w:val="00AD2345"/>
    <w:rsid w:val="00AF173A"/>
    <w:rsid w:val="00AF6427"/>
    <w:rsid w:val="00B01722"/>
    <w:rsid w:val="00B066A4"/>
    <w:rsid w:val="00B07A13"/>
    <w:rsid w:val="00B4279B"/>
    <w:rsid w:val="00B45FC9"/>
    <w:rsid w:val="00B81138"/>
    <w:rsid w:val="00BC1593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17BC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0AEA28-C3AC-4A11-86B7-9B63BD07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C159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C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9</TotalTime>
  <Pages>2</Pages>
  <Words>449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T U</cp:lastModifiedBy>
  <cp:revision>7</cp:revision>
  <cp:lastPrinted>2008-02-21T14:04:00Z</cp:lastPrinted>
  <dcterms:created xsi:type="dcterms:W3CDTF">2016-05-23T08:48:00Z</dcterms:created>
  <dcterms:modified xsi:type="dcterms:W3CDTF">2016-05-23T08:58:00Z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