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766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D238A">
        <w:trPr>
          <w:cantSplit/>
        </w:trPr>
        <w:tc>
          <w:tcPr>
            <w:tcW w:w="6771" w:type="dxa"/>
          </w:tcPr>
          <w:p w:rsidR="002D238A" w:rsidRPr="002D238A" w:rsidRDefault="002D238A" w:rsidP="002B2C3B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bookmarkStart w:id="0" w:name="_GoBack"/>
            <w:bookmarkEnd w:id="0"/>
            <w:r w:rsidRPr="002D238A">
              <w:rPr>
                <w:rFonts w:ascii="Verdana" w:hAnsi="Verdana" w:cs="Times New Roman Bold"/>
                <w:b/>
                <w:sz w:val="25"/>
                <w:szCs w:val="25"/>
              </w:rPr>
              <w:t>Groupe Consultatif des Radiocommunications</w:t>
            </w:r>
            <w:r w:rsidRPr="002D238A">
              <w:rPr>
                <w:rFonts w:ascii="Verdana" w:hAnsi="Verdana"/>
                <w:b/>
                <w:sz w:val="25"/>
                <w:szCs w:val="25"/>
              </w:rPr>
              <w:br/>
            </w:r>
            <w:r w:rsidRPr="002D238A">
              <w:rPr>
                <w:rFonts w:ascii="Verdana" w:hAnsi="Verdana" w:cs="Times New Roman Bold"/>
                <w:b/>
                <w:bCs/>
                <w:sz w:val="20"/>
              </w:rPr>
              <w:t>Genève,</w:t>
            </w:r>
            <w:r w:rsidRPr="002D238A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677EE5">
              <w:rPr>
                <w:rFonts w:ascii="Verdana" w:hAnsi="Verdana"/>
                <w:b/>
                <w:bCs/>
                <w:sz w:val="20"/>
              </w:rPr>
              <w:t>5</w:t>
            </w:r>
            <w:r w:rsidRPr="002D238A">
              <w:rPr>
                <w:rFonts w:ascii="Verdana" w:hAnsi="Verdana"/>
                <w:b/>
                <w:bCs/>
                <w:sz w:val="20"/>
              </w:rPr>
              <w:t>-</w:t>
            </w:r>
            <w:r w:rsidR="00677EE5">
              <w:rPr>
                <w:rFonts w:ascii="Verdana" w:hAnsi="Verdana"/>
                <w:b/>
                <w:bCs/>
                <w:sz w:val="20"/>
              </w:rPr>
              <w:t>8</w:t>
            </w: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677EE5">
              <w:rPr>
                <w:rFonts w:ascii="Verdana" w:hAnsi="Verdana"/>
                <w:b/>
                <w:bCs/>
                <w:sz w:val="20"/>
              </w:rPr>
              <w:t>mai</w:t>
            </w: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Pr="002D238A">
              <w:rPr>
                <w:rFonts w:ascii="Verdana" w:hAnsi="Verdana"/>
                <w:b/>
                <w:bCs/>
                <w:sz w:val="20"/>
              </w:rPr>
              <w:t>20</w:t>
            </w:r>
            <w:r w:rsidR="00925627">
              <w:rPr>
                <w:rFonts w:ascii="Verdana" w:hAnsi="Verdana"/>
                <w:b/>
                <w:bCs/>
                <w:sz w:val="20"/>
              </w:rPr>
              <w:t>1</w:t>
            </w:r>
            <w:r w:rsidR="00677EE5">
              <w:rPr>
                <w:rFonts w:ascii="Verdana" w:hAnsi="Verdana"/>
                <w:b/>
                <w:bCs/>
                <w:sz w:val="20"/>
              </w:rPr>
              <w:t>5</w:t>
            </w:r>
          </w:p>
        </w:tc>
        <w:tc>
          <w:tcPr>
            <w:tcW w:w="3118" w:type="dxa"/>
          </w:tcPr>
          <w:p w:rsidR="002D238A" w:rsidRDefault="00677EE5" w:rsidP="002B2C3B">
            <w:pPr>
              <w:shd w:val="solid" w:color="FFFFFF" w:fill="FFFFFF"/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5F1B26F" wp14:editId="6457256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38A" w:rsidRPr="0051782D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2D238A" w:rsidRPr="0051782D" w:rsidRDefault="00AA1FE8" w:rsidP="002B2C3B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2D238A" w:rsidRPr="0051782D" w:rsidRDefault="002D238A" w:rsidP="002B2C3B">
            <w:pPr>
              <w:shd w:val="solid" w:color="FFFFFF" w:fill="FFFFFF"/>
              <w:spacing w:before="0" w:after="48"/>
              <w:rPr>
                <w:sz w:val="22"/>
                <w:szCs w:val="22"/>
                <w:lang w:val="en-US"/>
              </w:rPr>
            </w:pPr>
          </w:p>
        </w:tc>
      </w:tr>
      <w:tr w:rsidR="002D238A" w:rsidRPr="00710D66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2D238A" w:rsidRPr="0051782D" w:rsidRDefault="002D238A" w:rsidP="002B2C3B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2D238A" w:rsidRPr="002D238A" w:rsidRDefault="002D238A" w:rsidP="002B2C3B">
            <w:pPr>
              <w:shd w:val="solid" w:color="FFFFFF" w:fill="FFFFFF"/>
              <w:spacing w:before="0" w:after="48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2D238A" w:rsidRPr="002A127E">
        <w:trPr>
          <w:cantSplit/>
        </w:trPr>
        <w:tc>
          <w:tcPr>
            <w:tcW w:w="6771" w:type="dxa"/>
            <w:vMerge w:val="restart"/>
          </w:tcPr>
          <w:p w:rsidR="002D238A" w:rsidRDefault="002D238A" w:rsidP="002B2C3B">
            <w:pPr>
              <w:shd w:val="solid" w:color="FFFFFF" w:fill="FFFFFF"/>
              <w:spacing w:after="240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118" w:type="dxa"/>
          </w:tcPr>
          <w:p w:rsidR="002D238A" w:rsidRPr="00804842" w:rsidRDefault="00804842" w:rsidP="00EE25CE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RAG15</w:t>
            </w:r>
            <w:r w:rsidR="00D27CF0">
              <w:rPr>
                <w:rFonts w:ascii="Verdana" w:hAnsi="Verdana"/>
                <w:b/>
                <w:sz w:val="20"/>
              </w:rPr>
              <w:t>-1</w:t>
            </w:r>
            <w:r>
              <w:rPr>
                <w:rFonts w:ascii="Verdana" w:hAnsi="Verdana"/>
                <w:b/>
                <w:sz w:val="20"/>
              </w:rPr>
              <w:t>/</w:t>
            </w:r>
            <w:r w:rsidR="00EE25CE">
              <w:rPr>
                <w:rFonts w:ascii="Verdana" w:hAnsi="Verdana"/>
                <w:b/>
                <w:sz w:val="20"/>
              </w:rPr>
              <w:t>16</w:t>
            </w:r>
            <w:r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2D238A" w:rsidRPr="002A127E">
        <w:trPr>
          <w:cantSplit/>
        </w:trPr>
        <w:tc>
          <w:tcPr>
            <w:tcW w:w="6771" w:type="dxa"/>
            <w:vMerge/>
          </w:tcPr>
          <w:p w:rsidR="002D238A" w:rsidRDefault="002D238A" w:rsidP="002B2C3B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date" w:colFirst="1" w:colLast="1"/>
            <w:bookmarkEnd w:id="1"/>
          </w:p>
        </w:tc>
        <w:tc>
          <w:tcPr>
            <w:tcW w:w="3118" w:type="dxa"/>
          </w:tcPr>
          <w:p w:rsidR="002D238A" w:rsidRPr="00804842" w:rsidRDefault="00EE25CE" w:rsidP="002B2C3B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21</w:t>
            </w:r>
            <w:r w:rsidR="00FD15D8">
              <w:rPr>
                <w:rFonts w:ascii="Verdana" w:hAnsi="Verdana"/>
                <w:b/>
                <w:sz w:val="20"/>
              </w:rPr>
              <w:t xml:space="preserve"> avril</w:t>
            </w:r>
            <w:r w:rsidR="00804842">
              <w:rPr>
                <w:rFonts w:ascii="Verdana" w:hAnsi="Verdana"/>
                <w:b/>
                <w:sz w:val="20"/>
              </w:rPr>
              <w:t xml:space="preserve"> 2015</w:t>
            </w:r>
          </w:p>
        </w:tc>
      </w:tr>
      <w:tr w:rsidR="002D238A" w:rsidRPr="002A127E">
        <w:trPr>
          <w:cantSplit/>
        </w:trPr>
        <w:tc>
          <w:tcPr>
            <w:tcW w:w="6771" w:type="dxa"/>
            <w:vMerge/>
          </w:tcPr>
          <w:p w:rsidR="002D238A" w:rsidRDefault="002D238A" w:rsidP="002B2C3B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2"/>
          </w:p>
        </w:tc>
        <w:tc>
          <w:tcPr>
            <w:tcW w:w="3118" w:type="dxa"/>
          </w:tcPr>
          <w:p w:rsidR="002D238A" w:rsidRPr="00804842" w:rsidRDefault="00804842" w:rsidP="002B2C3B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2D238A">
        <w:trPr>
          <w:cantSplit/>
        </w:trPr>
        <w:tc>
          <w:tcPr>
            <w:tcW w:w="9889" w:type="dxa"/>
            <w:gridSpan w:val="2"/>
          </w:tcPr>
          <w:p w:rsidR="002D238A" w:rsidRDefault="00EE25CE" w:rsidP="00D27CF0">
            <w:pPr>
              <w:pStyle w:val="Source"/>
            </w:pPr>
            <w:bookmarkStart w:id="4" w:name="dsource" w:colFirst="0" w:colLast="0"/>
            <w:bookmarkEnd w:id="3"/>
            <w:r>
              <w:t>Corée (République de)</w:t>
            </w:r>
          </w:p>
        </w:tc>
      </w:tr>
      <w:tr w:rsidR="002D238A">
        <w:trPr>
          <w:cantSplit/>
        </w:trPr>
        <w:tc>
          <w:tcPr>
            <w:tcW w:w="9889" w:type="dxa"/>
            <w:gridSpan w:val="2"/>
          </w:tcPr>
          <w:p w:rsidR="002D238A" w:rsidRDefault="00EE25CE" w:rsidP="00D27CF0">
            <w:pPr>
              <w:pStyle w:val="Title2"/>
            </w:pPr>
            <w:bookmarkStart w:id="5" w:name="dtitle1" w:colFirst="0" w:colLast="0"/>
            <w:bookmarkEnd w:id="4"/>
            <w:r>
              <w:t>révision possible de la résolution uit-r 38-4</w:t>
            </w:r>
          </w:p>
        </w:tc>
      </w:tr>
    </w:tbl>
    <w:bookmarkEnd w:id="5"/>
    <w:p w:rsidR="0061730C" w:rsidRDefault="0061730C" w:rsidP="00D27CF0">
      <w:pPr>
        <w:pStyle w:val="Heading1"/>
      </w:pPr>
      <w:r>
        <w:t>1</w:t>
      </w:r>
      <w:r>
        <w:tab/>
        <w:t>Introduction</w:t>
      </w:r>
    </w:p>
    <w:p w:rsidR="00B773C7" w:rsidRDefault="004952EE" w:rsidP="00792105">
      <w:r>
        <w:t xml:space="preserve">En </w:t>
      </w:r>
      <w:r w:rsidR="004B20A8">
        <w:t>1995, l</w:t>
      </w:r>
      <w:r w:rsidR="00792105">
        <w:t>'</w:t>
      </w:r>
      <w:r w:rsidR="004B20A8">
        <w:t>Assemblée des radiocommunications a adopté la Résolution UIT-R 38</w:t>
      </w:r>
      <w:r w:rsidR="00792105">
        <w:t>,</w:t>
      </w:r>
      <w:r w:rsidR="004B20A8">
        <w:t xml:space="preserve"> par laquelle elle </w:t>
      </w:r>
      <w:r w:rsidR="004B20A8" w:rsidRPr="004B20A8">
        <w:t>a établi une Commission spéciale chargée de traiter les questions réglementaires et de procédure dans le cadre des travaux préparatoires des Conférences mondiales des radiocommunications</w:t>
      </w:r>
      <w:r>
        <w:t xml:space="preserve">, associée à la Réunion de préparation </w:t>
      </w:r>
      <w:r w:rsidR="00792105">
        <w:t>à</w:t>
      </w:r>
      <w:r>
        <w:t xml:space="preserve"> la Conférence (RPC).</w:t>
      </w:r>
      <w:r w:rsidR="00B773C7">
        <w:t xml:space="preserve"> Conformément à la Résolution UIT</w:t>
      </w:r>
      <w:r w:rsidR="00792105">
        <w:noBreakHyphen/>
      </w:r>
      <w:r w:rsidR="00B773C7">
        <w:t>R</w:t>
      </w:r>
      <w:r w:rsidR="00792105">
        <w:t> </w:t>
      </w:r>
      <w:r w:rsidR="00B773C7">
        <w:t>38</w:t>
      </w:r>
      <w:r w:rsidR="00792105">
        <w:noBreakHyphen/>
      </w:r>
      <w:r w:rsidR="00B773C7">
        <w:t xml:space="preserve">4, les </w:t>
      </w:r>
      <w:r>
        <w:t xml:space="preserve">activités </w:t>
      </w:r>
      <w:r w:rsidRPr="004952EE">
        <w:t>de la Commission spéciale sont subdivisées en deux catégories</w:t>
      </w:r>
      <w:r w:rsidR="00963409">
        <w:t xml:space="preserve">, qui sont: 1) </w:t>
      </w:r>
      <w:r w:rsidR="00963409" w:rsidRPr="00963409">
        <w:t>les travaux que la RPC à sa première session a confiés directement à la Commission spéciale</w:t>
      </w:r>
      <w:r w:rsidR="00792105">
        <w:t>;</w:t>
      </w:r>
      <w:r w:rsidR="00856A88">
        <w:t xml:space="preserve"> et 2) </w:t>
      </w:r>
      <w:r w:rsidR="00856A88" w:rsidRPr="00856A88">
        <w:t xml:space="preserve">les tâches liées aux aspects réglementaires des travaux que la RPC, à sa première session, a confiés aux </w:t>
      </w:r>
      <w:r w:rsidR="00792105">
        <w:t>c</w:t>
      </w:r>
      <w:r w:rsidR="00856A88" w:rsidRPr="00856A88">
        <w:t xml:space="preserve">ommissions d'études et à leurs </w:t>
      </w:r>
      <w:r w:rsidR="00DC117D" w:rsidRPr="00856A88">
        <w:t>g</w:t>
      </w:r>
      <w:r w:rsidR="00856A88" w:rsidRPr="00856A88">
        <w:t>roupes de travail</w:t>
      </w:r>
      <w:r w:rsidR="00B773C7">
        <w:t xml:space="preserve">. Ainsi, les activités de la Commission spéciale sont </w:t>
      </w:r>
      <w:r w:rsidR="00792105">
        <w:t>directement dé</w:t>
      </w:r>
      <w:r w:rsidR="00B773C7">
        <w:t xml:space="preserve">limitées </w:t>
      </w:r>
      <w:r w:rsidR="00792105">
        <w:t>par</w:t>
      </w:r>
      <w:r w:rsidR="00B773C7">
        <w:t xml:space="preserve"> la RPC.</w:t>
      </w:r>
    </w:p>
    <w:p w:rsidR="00BA7857" w:rsidRDefault="00771BA5" w:rsidP="00792105">
      <w:r>
        <w:t>Le nombre maximum de mandats que peuvent accomplir le Président et le</w:t>
      </w:r>
      <w:r w:rsidR="00792105">
        <w:t>s</w:t>
      </w:r>
      <w:r>
        <w:t xml:space="preserve"> Vice-Président</w:t>
      </w:r>
      <w:r w:rsidR="00792105">
        <w:t>s</w:t>
      </w:r>
      <w:r>
        <w:t xml:space="preserve"> </w:t>
      </w:r>
      <w:r w:rsidR="00792105">
        <w:t xml:space="preserve">de la RPC </w:t>
      </w:r>
      <w:r>
        <w:t>ainsi que la procédure de désignation d</w:t>
      </w:r>
      <w:r w:rsidR="00792105">
        <w:t xml:space="preserve">e ces derniers </w:t>
      </w:r>
      <w:r>
        <w:t xml:space="preserve">sont </w:t>
      </w:r>
      <w:r w:rsidR="00792105">
        <w:t xml:space="preserve">expressément indiqués </w:t>
      </w:r>
      <w:r>
        <w:t>dans la Résolution UIT-R 2. En revanche, aucune disposition d</w:t>
      </w:r>
      <w:r w:rsidR="00792105">
        <w:t xml:space="preserve">'une </w:t>
      </w:r>
      <w:r>
        <w:t>Résolution de l</w:t>
      </w:r>
      <w:r w:rsidR="00792105">
        <w:t>'</w:t>
      </w:r>
      <w:r>
        <w:t>UIT</w:t>
      </w:r>
      <w:r w:rsidR="00792105">
        <w:noBreakHyphen/>
      </w:r>
      <w:r>
        <w:t>R ne précise le nombre maximum de mandats que peuvent accomplir le Président et le</w:t>
      </w:r>
      <w:r w:rsidR="00792105">
        <w:t>s</w:t>
      </w:r>
      <w:r>
        <w:t xml:space="preserve"> Vice-Président</w:t>
      </w:r>
      <w:r w:rsidR="00792105">
        <w:t>s</w:t>
      </w:r>
      <w:r>
        <w:t xml:space="preserve"> </w:t>
      </w:r>
      <w:r w:rsidR="00792105">
        <w:t xml:space="preserve">de la Commission spéciale, ni </w:t>
      </w:r>
      <w:r>
        <w:t>la procédure de désignation d</w:t>
      </w:r>
      <w:r w:rsidR="00792105">
        <w:t>e ces derniers</w:t>
      </w:r>
      <w:r>
        <w:t>.</w:t>
      </w:r>
      <w:r w:rsidR="00BA7857">
        <w:t xml:space="preserve"> Toutefois, les procédures de désignation du Président et d</w:t>
      </w:r>
      <w:r w:rsidR="00792105">
        <w:t>es</w:t>
      </w:r>
      <w:r w:rsidR="00BA7857">
        <w:t xml:space="preserve"> Vice</w:t>
      </w:r>
      <w:r w:rsidR="00792105">
        <w:noBreakHyphen/>
      </w:r>
      <w:r w:rsidR="00BA7857">
        <w:t>Président</w:t>
      </w:r>
      <w:r w:rsidR="00792105">
        <w:t>s</w:t>
      </w:r>
      <w:r w:rsidR="00BA7857">
        <w:t xml:space="preserve"> de la RPC et de la Commission spéciale sont conformes à la Résolution UIT-R 15, mais aucune disposition ne traite précisément des procédures de désignation du Président et d</w:t>
      </w:r>
      <w:r w:rsidR="00792105">
        <w:t>es</w:t>
      </w:r>
      <w:r w:rsidR="00BA7857">
        <w:t xml:space="preserve"> Vice</w:t>
      </w:r>
      <w:r w:rsidR="00792105">
        <w:noBreakHyphen/>
      </w:r>
      <w:r w:rsidR="00BA7857">
        <w:t>Président</w:t>
      </w:r>
      <w:r w:rsidR="00792105">
        <w:t>s</w:t>
      </w:r>
      <w:r w:rsidR="00BA7857">
        <w:t xml:space="preserve"> de la Commission spéciale. Par conséquent, le nombre maximum de mandats </w:t>
      </w:r>
      <w:r w:rsidR="00792105">
        <w:t xml:space="preserve">que peuvent accomplir le </w:t>
      </w:r>
      <w:r w:rsidR="00BA7857">
        <w:t xml:space="preserve">Président et </w:t>
      </w:r>
      <w:r w:rsidR="00792105">
        <w:t>les</w:t>
      </w:r>
      <w:r w:rsidR="00BA7857">
        <w:t xml:space="preserve"> Vice</w:t>
      </w:r>
      <w:r w:rsidR="00792105">
        <w:noBreakHyphen/>
      </w:r>
      <w:r w:rsidR="00BA7857">
        <w:t>Président</w:t>
      </w:r>
      <w:r w:rsidR="00792105">
        <w:t>s</w:t>
      </w:r>
      <w:r w:rsidR="00BA7857">
        <w:t xml:space="preserve"> </w:t>
      </w:r>
      <w:r w:rsidR="00792105">
        <w:t xml:space="preserve">ainsi que les procédures de désignation de ces derniers </w:t>
      </w:r>
      <w:r w:rsidR="00BA7857">
        <w:t>devraient être précisés dans la Résolution UIT-R 38-4.</w:t>
      </w:r>
    </w:p>
    <w:p w:rsidR="00BA7857" w:rsidRDefault="00BA7857" w:rsidP="00792105">
      <w:pPr>
        <w:pStyle w:val="Heading1"/>
      </w:pPr>
      <w:r>
        <w:t>2</w:t>
      </w:r>
      <w:r>
        <w:tab/>
        <w:t>Position concernant la possible révision de la Résolution UIT-R 38-4</w:t>
      </w:r>
    </w:p>
    <w:p w:rsidR="00BA7857" w:rsidRDefault="00BA7857" w:rsidP="00792105">
      <w:r>
        <w:t>La République de Corée</w:t>
      </w:r>
      <w:r w:rsidR="00917F38">
        <w:t xml:space="preserve"> estime qu</w:t>
      </w:r>
      <w:r w:rsidR="00792105">
        <w:t>'</w:t>
      </w:r>
      <w:r w:rsidR="00917F38">
        <w:t xml:space="preserve">il est nécessaire de limiter le nombre maximum de mandats </w:t>
      </w:r>
      <w:r w:rsidR="00792105">
        <w:t xml:space="preserve">que peuvent accomplir </w:t>
      </w:r>
      <w:r w:rsidR="00917F38">
        <w:t>le Président et le</w:t>
      </w:r>
      <w:r w:rsidR="00792105">
        <w:t>s</w:t>
      </w:r>
      <w:r w:rsidR="00917F38">
        <w:t xml:space="preserve"> Vice-Président</w:t>
      </w:r>
      <w:r w:rsidR="00792105">
        <w:t>s</w:t>
      </w:r>
      <w:r w:rsidR="00917F38">
        <w:t xml:space="preserve"> et </w:t>
      </w:r>
      <w:r w:rsidR="00DC117D">
        <w:t xml:space="preserve">de </w:t>
      </w:r>
      <w:r w:rsidR="00917F38">
        <w:t>d</w:t>
      </w:r>
      <w:r w:rsidR="00792105">
        <w:t xml:space="preserve">écrire </w:t>
      </w:r>
      <w:r w:rsidR="00917F38">
        <w:t>la procédure appliquée actuellement par l</w:t>
      </w:r>
      <w:r w:rsidR="00792105">
        <w:t>'</w:t>
      </w:r>
      <w:r w:rsidR="00917F38">
        <w:t>Assemblée pour désigner le Président et les Vice</w:t>
      </w:r>
      <w:r w:rsidR="00792105">
        <w:noBreakHyphen/>
      </w:r>
      <w:r w:rsidR="00917F38">
        <w:t>Présidents de la Commission spéciale. Par conséquent, on pourrait</w:t>
      </w:r>
      <w:r w:rsidR="00792105">
        <w:t>, pour ce faire,</w:t>
      </w:r>
      <w:r w:rsidR="00917F38">
        <w:t xml:space="preserve"> modifier la Résolution UIT-R 38-4 afin d</w:t>
      </w:r>
      <w:r w:rsidR="00792105">
        <w:t>'</w:t>
      </w:r>
      <w:r w:rsidR="00917F38">
        <w:t xml:space="preserve">y faire figurer, </w:t>
      </w:r>
      <w:r w:rsidR="00792105">
        <w:t xml:space="preserve">outre le nombre maximum de </w:t>
      </w:r>
      <w:r w:rsidR="00917F38">
        <w:t>mandat</w:t>
      </w:r>
      <w:r w:rsidR="00792105">
        <w:t>s</w:t>
      </w:r>
      <w:r w:rsidR="00917F38">
        <w:t xml:space="preserve"> et la procédure de désignation du Président et des Vice</w:t>
      </w:r>
      <w:r w:rsidR="00792105">
        <w:noBreakHyphen/>
      </w:r>
      <w:r w:rsidR="00917F38">
        <w:t xml:space="preserve">Présidents de la RPC, le </w:t>
      </w:r>
      <w:r w:rsidR="00792105">
        <w:t xml:space="preserve">nombre maximum de </w:t>
      </w:r>
      <w:r w:rsidR="00917F38">
        <w:t>mandat</w:t>
      </w:r>
      <w:r w:rsidR="00792105">
        <w:t>s</w:t>
      </w:r>
      <w:r w:rsidR="00917F38">
        <w:t xml:space="preserve"> et la procédure de désignation du Président et des Vice</w:t>
      </w:r>
      <w:r w:rsidR="00792105">
        <w:noBreakHyphen/>
      </w:r>
      <w:r w:rsidR="00917F38">
        <w:t>Présidents de la Commission spéciale.</w:t>
      </w:r>
    </w:p>
    <w:p w:rsidR="00792105" w:rsidRDefault="00792105" w:rsidP="00792105"/>
    <w:p w:rsidR="006B7AC0" w:rsidRDefault="00BA7857" w:rsidP="00D27CF0">
      <w:pPr>
        <w:jc w:val="center"/>
      </w:pPr>
      <w:r>
        <w:t>___</w:t>
      </w:r>
      <w:r w:rsidR="006B7AC0">
        <w:t>____________</w:t>
      </w:r>
    </w:p>
    <w:sectPr w:rsidR="006B7AC0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BA5" w:rsidRDefault="00771BA5">
      <w:r>
        <w:separator/>
      </w:r>
    </w:p>
  </w:endnote>
  <w:endnote w:type="continuationSeparator" w:id="0">
    <w:p w:rsidR="00771BA5" w:rsidRDefault="0077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BA5" w:rsidRDefault="00771BA5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B5492B">
      <w:rPr>
        <w:lang w:val="en-US"/>
      </w:rPr>
      <w:t>P:\FRA\ITU-R\AG\RAG\RAG15\000\016F.docx</w:t>
    </w:r>
    <w:r>
      <w:rPr>
        <w:lang w:val="en-US"/>
      </w:rP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5492B">
      <w:t>24.04.15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5492B">
      <w:t>24.04.15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BA5" w:rsidRPr="00AA6478" w:rsidRDefault="00771BA5" w:rsidP="00AA6478">
    <w:pPr>
      <w:pStyle w:val="Footer"/>
      <w:rPr>
        <w:lang w:val="en-US"/>
      </w:rPr>
    </w:pPr>
    <w:r>
      <w:fldChar w:fldCharType="begin"/>
    </w:r>
    <w:r w:rsidRPr="00AA6478">
      <w:rPr>
        <w:lang w:val="en-US"/>
      </w:rPr>
      <w:instrText xml:space="preserve"> FILENAME \p  \* MERGEFORMAT </w:instrText>
    </w:r>
    <w:r>
      <w:fldChar w:fldCharType="separate"/>
    </w:r>
    <w:r w:rsidR="00B5492B">
      <w:rPr>
        <w:lang w:val="en-US"/>
      </w:rPr>
      <w:t>P:\FRA\ITU-R\AG\RAG\RAG15\000\016F.docx</w:t>
    </w:r>
    <w:r>
      <w:fldChar w:fldCharType="end"/>
    </w:r>
    <w:r w:rsidRPr="00AA6478">
      <w:rPr>
        <w:lang w:val="en-US"/>
      </w:rPr>
      <w:t xml:space="preserve"> (377678)</w:t>
    </w:r>
    <w:r w:rsidRPr="00AA647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5492B">
      <w:t>24.04.15</w:t>
    </w:r>
    <w:r>
      <w:fldChar w:fldCharType="end"/>
    </w:r>
    <w:r w:rsidRPr="00AA647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5492B">
      <w:t>24.04.15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BA5" w:rsidRPr="00D27CF0" w:rsidRDefault="00DC117D" w:rsidP="00E629E9">
    <w:pPr>
      <w:pStyle w:val="Footer"/>
      <w:rPr>
        <w:lang w:val="en-US"/>
      </w:rPr>
    </w:pPr>
    <w:r>
      <w:fldChar w:fldCharType="begin"/>
    </w:r>
    <w:r w:rsidRPr="00D27CF0">
      <w:rPr>
        <w:lang w:val="en-US"/>
      </w:rPr>
      <w:instrText xml:space="preserve"> FILENAME \p  \* MERGEFORMAT </w:instrText>
    </w:r>
    <w:r>
      <w:fldChar w:fldCharType="separate"/>
    </w:r>
    <w:r w:rsidR="00B5492B">
      <w:rPr>
        <w:lang w:val="en-US"/>
      </w:rPr>
      <w:t>P:\FRA\ITU-R\AG\RAG\RAG15\000\016F.docx</w:t>
    </w:r>
    <w:r>
      <w:fldChar w:fldCharType="end"/>
    </w:r>
    <w:r w:rsidR="00771BA5" w:rsidRPr="00D27CF0">
      <w:rPr>
        <w:lang w:val="en-US"/>
      </w:rPr>
      <w:t xml:space="preserve"> (379377)</w:t>
    </w:r>
    <w:r w:rsidR="00771BA5" w:rsidRPr="00D27CF0">
      <w:rPr>
        <w:lang w:val="en-US"/>
      </w:rPr>
      <w:tab/>
    </w:r>
    <w:r w:rsidR="00771BA5">
      <w:fldChar w:fldCharType="begin"/>
    </w:r>
    <w:r w:rsidR="00771BA5">
      <w:instrText xml:space="preserve"> SAVEDATE \@ DD.MM.YY </w:instrText>
    </w:r>
    <w:r w:rsidR="00771BA5">
      <w:fldChar w:fldCharType="separate"/>
    </w:r>
    <w:r w:rsidR="00B5492B">
      <w:t>24.04.15</w:t>
    </w:r>
    <w:r w:rsidR="00771BA5">
      <w:fldChar w:fldCharType="end"/>
    </w:r>
    <w:r w:rsidR="00771BA5" w:rsidRPr="00D27CF0">
      <w:rPr>
        <w:lang w:val="en-US"/>
      </w:rPr>
      <w:tab/>
    </w:r>
    <w:r w:rsidR="00771BA5">
      <w:fldChar w:fldCharType="begin"/>
    </w:r>
    <w:r w:rsidR="00771BA5">
      <w:instrText xml:space="preserve"> PRINTDATE \@ DD.MM.YY </w:instrText>
    </w:r>
    <w:r w:rsidR="00771BA5">
      <w:fldChar w:fldCharType="separate"/>
    </w:r>
    <w:r w:rsidR="00B5492B">
      <w:t>24.04.15</w:t>
    </w:r>
    <w:r w:rsidR="00771BA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BA5" w:rsidRDefault="00771BA5">
      <w:r>
        <w:t>____________________</w:t>
      </w:r>
    </w:p>
  </w:footnote>
  <w:footnote w:type="continuationSeparator" w:id="0">
    <w:p w:rsidR="00771BA5" w:rsidRDefault="00771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BA5" w:rsidRDefault="00771BA5">
    <w:pPr>
      <w:pStyle w:val="Header"/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es-ES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BA5" w:rsidRDefault="00771BA5" w:rsidP="0092562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792105">
      <w:rPr>
        <w:noProof/>
      </w:rPr>
      <w:t>2</w:t>
    </w:r>
    <w:r>
      <w:rPr>
        <w:noProof/>
      </w:rPr>
      <w:fldChar w:fldCharType="end"/>
    </w:r>
  </w:p>
  <w:p w:rsidR="00771BA5" w:rsidRDefault="00771BA5" w:rsidP="00F71F75">
    <w:pPr>
      <w:pStyle w:val="Header"/>
      <w:rPr>
        <w:lang w:val="es-ES"/>
      </w:rPr>
    </w:pPr>
    <w:r>
      <w:rPr>
        <w:lang w:val="es-ES"/>
      </w:rPr>
      <w:t>RAG15-1/1(Add.2)-F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D21AE"/>
    <w:multiLevelType w:val="hybridMultilevel"/>
    <w:tmpl w:val="A05A0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69EE884-FE63-43A9-8507-46D2BAA79488}"/>
    <w:docVar w:name="dgnword-eventsink" w:val="62524400"/>
  </w:docVars>
  <w:rsids>
    <w:rsidRoot w:val="00804842"/>
    <w:rsid w:val="00014B8C"/>
    <w:rsid w:val="00016639"/>
    <w:rsid w:val="00016957"/>
    <w:rsid w:val="00026C99"/>
    <w:rsid w:val="000466D1"/>
    <w:rsid w:val="000531D6"/>
    <w:rsid w:val="000778B9"/>
    <w:rsid w:val="000843F3"/>
    <w:rsid w:val="000B26C7"/>
    <w:rsid w:val="000F38BB"/>
    <w:rsid w:val="001137E7"/>
    <w:rsid w:val="00131F0C"/>
    <w:rsid w:val="001325DF"/>
    <w:rsid w:val="00140AE6"/>
    <w:rsid w:val="001A01C2"/>
    <w:rsid w:val="001C06B7"/>
    <w:rsid w:val="001C4EB5"/>
    <w:rsid w:val="001D1738"/>
    <w:rsid w:val="001F3433"/>
    <w:rsid w:val="002158A7"/>
    <w:rsid w:val="00261BD2"/>
    <w:rsid w:val="00266534"/>
    <w:rsid w:val="00271F50"/>
    <w:rsid w:val="0028751C"/>
    <w:rsid w:val="00291545"/>
    <w:rsid w:val="0029293D"/>
    <w:rsid w:val="002B05D7"/>
    <w:rsid w:val="002B1521"/>
    <w:rsid w:val="002B2C3B"/>
    <w:rsid w:val="002B6026"/>
    <w:rsid w:val="002C69AB"/>
    <w:rsid w:val="002D238A"/>
    <w:rsid w:val="002D38AD"/>
    <w:rsid w:val="002E3381"/>
    <w:rsid w:val="00317A50"/>
    <w:rsid w:val="003249EA"/>
    <w:rsid w:val="00327FED"/>
    <w:rsid w:val="00347928"/>
    <w:rsid w:val="00356363"/>
    <w:rsid w:val="00370E33"/>
    <w:rsid w:val="00386A07"/>
    <w:rsid w:val="003A6CEE"/>
    <w:rsid w:val="003E0FA8"/>
    <w:rsid w:val="0042225E"/>
    <w:rsid w:val="004317E1"/>
    <w:rsid w:val="00434B78"/>
    <w:rsid w:val="00450E13"/>
    <w:rsid w:val="00451A63"/>
    <w:rsid w:val="0045432B"/>
    <w:rsid w:val="004675A4"/>
    <w:rsid w:val="00470853"/>
    <w:rsid w:val="004864B9"/>
    <w:rsid w:val="004864D1"/>
    <w:rsid w:val="004952EE"/>
    <w:rsid w:val="004A230C"/>
    <w:rsid w:val="004B20A8"/>
    <w:rsid w:val="004C433D"/>
    <w:rsid w:val="004E7C0B"/>
    <w:rsid w:val="00503B11"/>
    <w:rsid w:val="005042C0"/>
    <w:rsid w:val="00506A6B"/>
    <w:rsid w:val="005430E4"/>
    <w:rsid w:val="00545FBE"/>
    <w:rsid w:val="00556736"/>
    <w:rsid w:val="00566099"/>
    <w:rsid w:val="00566914"/>
    <w:rsid w:val="0058140B"/>
    <w:rsid w:val="005919EF"/>
    <w:rsid w:val="005A410B"/>
    <w:rsid w:val="005D390F"/>
    <w:rsid w:val="005E6CF7"/>
    <w:rsid w:val="00602F57"/>
    <w:rsid w:val="006110E8"/>
    <w:rsid w:val="00612CD2"/>
    <w:rsid w:val="0061730C"/>
    <w:rsid w:val="00625AA0"/>
    <w:rsid w:val="00657D65"/>
    <w:rsid w:val="00661B0C"/>
    <w:rsid w:val="0067019B"/>
    <w:rsid w:val="00677EE5"/>
    <w:rsid w:val="00681141"/>
    <w:rsid w:val="00690EE3"/>
    <w:rsid w:val="006A451D"/>
    <w:rsid w:val="006B4AC9"/>
    <w:rsid w:val="006B7AC0"/>
    <w:rsid w:val="006E0A1D"/>
    <w:rsid w:val="0070793E"/>
    <w:rsid w:val="00745CB1"/>
    <w:rsid w:val="0074695F"/>
    <w:rsid w:val="00763F84"/>
    <w:rsid w:val="00771BA5"/>
    <w:rsid w:val="00773E5E"/>
    <w:rsid w:val="007803E3"/>
    <w:rsid w:val="00792105"/>
    <w:rsid w:val="007D2ECB"/>
    <w:rsid w:val="007E409F"/>
    <w:rsid w:val="007E502D"/>
    <w:rsid w:val="007E51BD"/>
    <w:rsid w:val="00804842"/>
    <w:rsid w:val="00814966"/>
    <w:rsid w:val="0084096F"/>
    <w:rsid w:val="00841A4B"/>
    <w:rsid w:val="0084720E"/>
    <w:rsid w:val="00847AAC"/>
    <w:rsid w:val="00856A88"/>
    <w:rsid w:val="00887BE6"/>
    <w:rsid w:val="008B190A"/>
    <w:rsid w:val="008B5720"/>
    <w:rsid w:val="008C6C5D"/>
    <w:rsid w:val="008D3229"/>
    <w:rsid w:val="008D6376"/>
    <w:rsid w:val="008E6590"/>
    <w:rsid w:val="00910DFB"/>
    <w:rsid w:val="00917F38"/>
    <w:rsid w:val="009202AB"/>
    <w:rsid w:val="00925627"/>
    <w:rsid w:val="00926347"/>
    <w:rsid w:val="00926957"/>
    <w:rsid w:val="0093101F"/>
    <w:rsid w:val="00940560"/>
    <w:rsid w:val="009410A4"/>
    <w:rsid w:val="0096192D"/>
    <w:rsid w:val="00963409"/>
    <w:rsid w:val="00966F89"/>
    <w:rsid w:val="0097156E"/>
    <w:rsid w:val="009F1C35"/>
    <w:rsid w:val="009F221B"/>
    <w:rsid w:val="009F78C7"/>
    <w:rsid w:val="00A1284F"/>
    <w:rsid w:val="00A142F9"/>
    <w:rsid w:val="00A77178"/>
    <w:rsid w:val="00A850DF"/>
    <w:rsid w:val="00A9055C"/>
    <w:rsid w:val="00A9280D"/>
    <w:rsid w:val="00A92FCA"/>
    <w:rsid w:val="00A944E6"/>
    <w:rsid w:val="00AA1FE8"/>
    <w:rsid w:val="00AA4AAB"/>
    <w:rsid w:val="00AA6478"/>
    <w:rsid w:val="00AB4A9D"/>
    <w:rsid w:val="00AB7F92"/>
    <w:rsid w:val="00AC39EE"/>
    <w:rsid w:val="00AC71D3"/>
    <w:rsid w:val="00AC7F22"/>
    <w:rsid w:val="00AD28AB"/>
    <w:rsid w:val="00AE761F"/>
    <w:rsid w:val="00B0418F"/>
    <w:rsid w:val="00B0467D"/>
    <w:rsid w:val="00B057FB"/>
    <w:rsid w:val="00B1250F"/>
    <w:rsid w:val="00B228D1"/>
    <w:rsid w:val="00B26FA9"/>
    <w:rsid w:val="00B41D84"/>
    <w:rsid w:val="00B5492B"/>
    <w:rsid w:val="00B64940"/>
    <w:rsid w:val="00B773C7"/>
    <w:rsid w:val="00B938B5"/>
    <w:rsid w:val="00B9526F"/>
    <w:rsid w:val="00B95FAB"/>
    <w:rsid w:val="00BA0C7B"/>
    <w:rsid w:val="00BA62BB"/>
    <w:rsid w:val="00BA7857"/>
    <w:rsid w:val="00BD76D2"/>
    <w:rsid w:val="00BF568A"/>
    <w:rsid w:val="00BF72C2"/>
    <w:rsid w:val="00C02262"/>
    <w:rsid w:val="00C24CF3"/>
    <w:rsid w:val="00C3178C"/>
    <w:rsid w:val="00C62791"/>
    <w:rsid w:val="00C71A01"/>
    <w:rsid w:val="00C8158A"/>
    <w:rsid w:val="00C83CC5"/>
    <w:rsid w:val="00C90D41"/>
    <w:rsid w:val="00CC5B9E"/>
    <w:rsid w:val="00CC7208"/>
    <w:rsid w:val="00CD4592"/>
    <w:rsid w:val="00CE6EF0"/>
    <w:rsid w:val="00CF51EA"/>
    <w:rsid w:val="00D109B6"/>
    <w:rsid w:val="00D228F7"/>
    <w:rsid w:val="00D22EFD"/>
    <w:rsid w:val="00D25AF5"/>
    <w:rsid w:val="00D27CF0"/>
    <w:rsid w:val="00D60B56"/>
    <w:rsid w:val="00D62AC6"/>
    <w:rsid w:val="00D64F1C"/>
    <w:rsid w:val="00D76774"/>
    <w:rsid w:val="00D8710B"/>
    <w:rsid w:val="00D965DA"/>
    <w:rsid w:val="00DA0373"/>
    <w:rsid w:val="00DA31EF"/>
    <w:rsid w:val="00DA3C65"/>
    <w:rsid w:val="00DB3F68"/>
    <w:rsid w:val="00DC117D"/>
    <w:rsid w:val="00E03901"/>
    <w:rsid w:val="00E06AA5"/>
    <w:rsid w:val="00E2659D"/>
    <w:rsid w:val="00E35E41"/>
    <w:rsid w:val="00E3763B"/>
    <w:rsid w:val="00E44999"/>
    <w:rsid w:val="00E629E9"/>
    <w:rsid w:val="00E66FD9"/>
    <w:rsid w:val="00E70CF0"/>
    <w:rsid w:val="00EA6EE1"/>
    <w:rsid w:val="00EB1B4A"/>
    <w:rsid w:val="00EE25CE"/>
    <w:rsid w:val="00EE57D0"/>
    <w:rsid w:val="00F27642"/>
    <w:rsid w:val="00F52DCB"/>
    <w:rsid w:val="00F71F75"/>
    <w:rsid w:val="00F775D5"/>
    <w:rsid w:val="00F90EA2"/>
    <w:rsid w:val="00F9119E"/>
    <w:rsid w:val="00FB2F9E"/>
    <w:rsid w:val="00FB4592"/>
    <w:rsid w:val="00FD15D8"/>
    <w:rsid w:val="00FD6527"/>
    <w:rsid w:val="00FE4E6F"/>
    <w:rsid w:val="00FF1D96"/>
    <w:rsid w:val="00FF2562"/>
    <w:rsid w:val="00F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1DF391B-F38C-4DD7-9DB1-93649EE2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1D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AC71D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C71D3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C71D3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C71D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C71D3"/>
    <w:pPr>
      <w:outlineLvl w:val="4"/>
    </w:pPr>
  </w:style>
  <w:style w:type="paragraph" w:styleId="Heading6">
    <w:name w:val="heading 6"/>
    <w:basedOn w:val="Heading4"/>
    <w:next w:val="Normal"/>
    <w:qFormat/>
    <w:rsid w:val="00AC71D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C71D3"/>
    <w:pPr>
      <w:outlineLvl w:val="6"/>
    </w:pPr>
  </w:style>
  <w:style w:type="paragraph" w:styleId="Heading8">
    <w:name w:val="heading 8"/>
    <w:basedOn w:val="Heading6"/>
    <w:next w:val="Normal"/>
    <w:qFormat/>
    <w:rsid w:val="00AC71D3"/>
    <w:pPr>
      <w:outlineLvl w:val="7"/>
    </w:pPr>
  </w:style>
  <w:style w:type="paragraph" w:styleId="Heading9">
    <w:name w:val="heading 9"/>
    <w:basedOn w:val="Heading6"/>
    <w:next w:val="Normal"/>
    <w:qFormat/>
    <w:rsid w:val="00AC71D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AC71D3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AC71D3"/>
    <w:pPr>
      <w:spacing w:before="360"/>
    </w:pPr>
  </w:style>
  <w:style w:type="paragraph" w:customStyle="1" w:styleId="TabletitleBR">
    <w:name w:val="Table_title_BR"/>
    <w:basedOn w:val="Normal"/>
    <w:next w:val="Tablehead"/>
    <w:rsid w:val="00AC71D3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C71D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AC71D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AC71D3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AC71D3"/>
  </w:style>
  <w:style w:type="paragraph" w:customStyle="1" w:styleId="Figure">
    <w:name w:val="Figure"/>
    <w:basedOn w:val="Normal"/>
    <w:next w:val="FigureNotitle"/>
    <w:rsid w:val="00AC71D3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AC71D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AC71D3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C71D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C71D3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AC71D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AC71D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AC71D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C71D3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AC71D3"/>
    <w:rPr>
      <w:vertAlign w:val="superscript"/>
    </w:rPr>
  </w:style>
  <w:style w:type="paragraph" w:customStyle="1" w:styleId="enumlev1">
    <w:name w:val="enumlev1"/>
    <w:basedOn w:val="Normal"/>
    <w:link w:val="enumlev1Char"/>
    <w:rsid w:val="00AC71D3"/>
    <w:pPr>
      <w:spacing w:before="80"/>
      <w:ind w:left="794" w:hanging="794"/>
    </w:pPr>
  </w:style>
  <w:style w:type="paragraph" w:customStyle="1" w:styleId="enumlev2">
    <w:name w:val="enumlev2"/>
    <w:basedOn w:val="enumlev1"/>
    <w:rsid w:val="00AC71D3"/>
    <w:pPr>
      <w:ind w:left="1191" w:hanging="397"/>
    </w:pPr>
  </w:style>
  <w:style w:type="paragraph" w:customStyle="1" w:styleId="enumlev3">
    <w:name w:val="enumlev3"/>
    <w:basedOn w:val="enumlev2"/>
    <w:rsid w:val="00AC71D3"/>
    <w:pPr>
      <w:ind w:left="1588"/>
    </w:pPr>
  </w:style>
  <w:style w:type="paragraph" w:customStyle="1" w:styleId="Equation">
    <w:name w:val="Equation"/>
    <w:basedOn w:val="Normal"/>
    <w:rsid w:val="00AC71D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AC71D3"/>
    <w:rPr>
      <w:b w:val="0"/>
    </w:rPr>
  </w:style>
  <w:style w:type="paragraph" w:customStyle="1" w:styleId="Equationlegend">
    <w:name w:val="Equation_legend"/>
    <w:basedOn w:val="Normal"/>
    <w:rsid w:val="00AC71D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C71D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  <w:rsid w:val="00AC71D3"/>
  </w:style>
  <w:style w:type="paragraph" w:customStyle="1" w:styleId="RecNoBR">
    <w:name w:val="Rec_No_BR"/>
    <w:basedOn w:val="Normal"/>
    <w:next w:val="Rectitle"/>
    <w:rsid w:val="00AC71D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AC71D3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AC71D3"/>
  </w:style>
  <w:style w:type="paragraph" w:customStyle="1" w:styleId="Questiontitle">
    <w:name w:val="Question_title"/>
    <w:basedOn w:val="Rectitle"/>
    <w:next w:val="Questionref"/>
    <w:rsid w:val="00AC71D3"/>
  </w:style>
  <w:style w:type="paragraph" w:customStyle="1" w:styleId="Questionref">
    <w:name w:val="Question_ref"/>
    <w:basedOn w:val="Recref"/>
    <w:next w:val="Questiondate"/>
    <w:rsid w:val="00AC71D3"/>
  </w:style>
  <w:style w:type="paragraph" w:customStyle="1" w:styleId="Recref">
    <w:name w:val="Rec_ref"/>
    <w:basedOn w:val="Normal"/>
    <w:next w:val="Recdate"/>
    <w:rsid w:val="00AC71D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C71D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C71D3"/>
  </w:style>
  <w:style w:type="paragraph" w:customStyle="1" w:styleId="Figurewithouttitle">
    <w:name w:val="Figure_without_title"/>
    <w:basedOn w:val="Normal"/>
    <w:next w:val="Normalaftertitle"/>
    <w:rsid w:val="00AC71D3"/>
    <w:pPr>
      <w:keepLines/>
      <w:spacing w:before="240" w:after="120"/>
      <w:jc w:val="center"/>
    </w:pPr>
  </w:style>
  <w:style w:type="paragraph" w:styleId="Footer">
    <w:name w:val="footer"/>
    <w:basedOn w:val="Normal"/>
    <w:rsid w:val="00AC71D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C71D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AC71D3"/>
    <w:rPr>
      <w:position w:val="6"/>
      <w:sz w:val="18"/>
    </w:rPr>
  </w:style>
  <w:style w:type="paragraph" w:styleId="FootnoteText">
    <w:name w:val="footnote text"/>
    <w:basedOn w:val="Note"/>
    <w:semiHidden/>
    <w:rsid w:val="00AC71D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C71D3"/>
    <w:pPr>
      <w:spacing w:before="80"/>
    </w:pPr>
  </w:style>
  <w:style w:type="paragraph" w:styleId="Header">
    <w:name w:val="header"/>
    <w:basedOn w:val="Normal"/>
    <w:rsid w:val="00AC71D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C71D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C71D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C71D3"/>
  </w:style>
  <w:style w:type="paragraph" w:styleId="Index2">
    <w:name w:val="index 2"/>
    <w:basedOn w:val="Normal"/>
    <w:next w:val="Normal"/>
    <w:semiHidden/>
    <w:rsid w:val="00AC71D3"/>
    <w:pPr>
      <w:ind w:left="283"/>
    </w:pPr>
  </w:style>
  <w:style w:type="paragraph" w:styleId="Index3">
    <w:name w:val="index 3"/>
    <w:basedOn w:val="Normal"/>
    <w:next w:val="Normal"/>
    <w:semiHidden/>
    <w:rsid w:val="00AC71D3"/>
    <w:pPr>
      <w:ind w:left="566"/>
    </w:pPr>
  </w:style>
  <w:style w:type="paragraph" w:customStyle="1" w:styleId="RepNoBR">
    <w:name w:val="Rep_No_BR"/>
    <w:basedOn w:val="RecNoBR"/>
    <w:next w:val="Reptitle"/>
    <w:rsid w:val="00AC71D3"/>
  </w:style>
  <w:style w:type="paragraph" w:customStyle="1" w:styleId="Reptitle">
    <w:name w:val="Rep_title"/>
    <w:basedOn w:val="Rectitle"/>
    <w:next w:val="Repref"/>
    <w:rsid w:val="00AC71D3"/>
  </w:style>
  <w:style w:type="paragraph" w:customStyle="1" w:styleId="Repref">
    <w:name w:val="Rep_ref"/>
    <w:basedOn w:val="Recref"/>
    <w:next w:val="Repdate"/>
    <w:rsid w:val="00AC71D3"/>
  </w:style>
  <w:style w:type="paragraph" w:customStyle="1" w:styleId="Repdate">
    <w:name w:val="Rep_date"/>
    <w:basedOn w:val="Recdate"/>
    <w:next w:val="Normalaftertitle"/>
    <w:rsid w:val="00AC71D3"/>
  </w:style>
  <w:style w:type="paragraph" w:customStyle="1" w:styleId="ResNoBR">
    <w:name w:val="Res_No_BR"/>
    <w:basedOn w:val="RecNoBR"/>
    <w:next w:val="Restitle"/>
    <w:rsid w:val="00AC71D3"/>
  </w:style>
  <w:style w:type="paragraph" w:customStyle="1" w:styleId="Restitle">
    <w:name w:val="Res_title"/>
    <w:basedOn w:val="Rectitle"/>
    <w:next w:val="Resref"/>
    <w:rsid w:val="00AC71D3"/>
  </w:style>
  <w:style w:type="paragraph" w:customStyle="1" w:styleId="Resref">
    <w:name w:val="Res_ref"/>
    <w:basedOn w:val="Recref"/>
    <w:next w:val="Resdate"/>
    <w:rsid w:val="00AC71D3"/>
  </w:style>
  <w:style w:type="paragraph" w:customStyle="1" w:styleId="Resdate">
    <w:name w:val="Res_date"/>
    <w:basedOn w:val="Recdate"/>
    <w:next w:val="Normalaftertitle"/>
    <w:rsid w:val="00AC71D3"/>
  </w:style>
  <w:style w:type="paragraph" w:customStyle="1" w:styleId="Section1">
    <w:name w:val="Section_1"/>
    <w:basedOn w:val="Normal"/>
    <w:next w:val="Normal"/>
    <w:rsid w:val="00AC71D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C71D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C71D3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rsid w:val="00AC71D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C71D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C71D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C71D3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AC71D3"/>
  </w:style>
  <w:style w:type="paragraph" w:customStyle="1" w:styleId="Reftext">
    <w:name w:val="Ref_text"/>
    <w:basedOn w:val="Normal"/>
    <w:rsid w:val="00AC71D3"/>
    <w:pPr>
      <w:ind w:left="794" w:hanging="794"/>
    </w:pPr>
  </w:style>
  <w:style w:type="paragraph" w:customStyle="1" w:styleId="Reftitle">
    <w:name w:val="Ref_title"/>
    <w:basedOn w:val="Normal"/>
    <w:next w:val="Reftext"/>
    <w:rsid w:val="00AC71D3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C71D3"/>
  </w:style>
  <w:style w:type="paragraph" w:customStyle="1" w:styleId="ResNo">
    <w:name w:val="Res_No"/>
    <w:basedOn w:val="RecNo"/>
    <w:next w:val="Restitle"/>
    <w:rsid w:val="00AC71D3"/>
  </w:style>
  <w:style w:type="paragraph" w:customStyle="1" w:styleId="SectionNo">
    <w:name w:val="Section_No"/>
    <w:basedOn w:val="Normal"/>
    <w:next w:val="Sectiontitle"/>
    <w:rsid w:val="00AC71D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C71D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C71D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C71D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AC71D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AC71D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AC71D3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C71D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C71D3"/>
  </w:style>
  <w:style w:type="paragraph" w:customStyle="1" w:styleId="Title3">
    <w:name w:val="Title 3"/>
    <w:basedOn w:val="Title2"/>
    <w:next w:val="Title4"/>
    <w:rsid w:val="00AC71D3"/>
    <w:rPr>
      <w:caps w:val="0"/>
    </w:rPr>
  </w:style>
  <w:style w:type="paragraph" w:customStyle="1" w:styleId="Title4">
    <w:name w:val="Title 4"/>
    <w:basedOn w:val="Title3"/>
    <w:next w:val="Heading1"/>
    <w:rsid w:val="00AC71D3"/>
    <w:rPr>
      <w:b/>
    </w:rPr>
  </w:style>
  <w:style w:type="paragraph" w:customStyle="1" w:styleId="toc0">
    <w:name w:val="toc 0"/>
    <w:basedOn w:val="Normal"/>
    <w:next w:val="TOC1"/>
    <w:rsid w:val="00AC71D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C71D3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C71D3"/>
    <w:pPr>
      <w:spacing w:before="80"/>
      <w:ind w:left="1531" w:hanging="851"/>
    </w:pPr>
  </w:style>
  <w:style w:type="paragraph" w:styleId="TOC3">
    <w:name w:val="toc 3"/>
    <w:basedOn w:val="TOC2"/>
    <w:semiHidden/>
    <w:rsid w:val="00AC71D3"/>
  </w:style>
  <w:style w:type="paragraph" w:styleId="TOC4">
    <w:name w:val="toc 4"/>
    <w:basedOn w:val="TOC3"/>
    <w:semiHidden/>
    <w:rsid w:val="00AC71D3"/>
  </w:style>
  <w:style w:type="paragraph" w:styleId="TOC5">
    <w:name w:val="toc 5"/>
    <w:basedOn w:val="TOC4"/>
    <w:semiHidden/>
    <w:rsid w:val="00AC71D3"/>
  </w:style>
  <w:style w:type="paragraph" w:styleId="TOC6">
    <w:name w:val="toc 6"/>
    <w:basedOn w:val="TOC4"/>
    <w:semiHidden/>
    <w:rsid w:val="00AC71D3"/>
  </w:style>
  <w:style w:type="paragraph" w:styleId="TOC7">
    <w:name w:val="toc 7"/>
    <w:basedOn w:val="TOC4"/>
    <w:semiHidden/>
    <w:rsid w:val="00AC71D3"/>
  </w:style>
  <w:style w:type="paragraph" w:styleId="TOC8">
    <w:name w:val="toc 8"/>
    <w:basedOn w:val="TOC4"/>
    <w:semiHidden/>
    <w:rsid w:val="00AC71D3"/>
  </w:style>
  <w:style w:type="character" w:customStyle="1" w:styleId="Appdef">
    <w:name w:val="App_def"/>
    <w:basedOn w:val="DefaultParagraphFont"/>
    <w:rsid w:val="00AC71D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C71D3"/>
  </w:style>
  <w:style w:type="character" w:customStyle="1" w:styleId="Artdef">
    <w:name w:val="Art_def"/>
    <w:basedOn w:val="DefaultParagraphFont"/>
    <w:rsid w:val="00AC71D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AC71D3"/>
  </w:style>
  <w:style w:type="character" w:customStyle="1" w:styleId="Recdef">
    <w:name w:val="Rec_def"/>
    <w:basedOn w:val="DefaultParagraphFont"/>
    <w:rsid w:val="00AC71D3"/>
    <w:rPr>
      <w:b/>
    </w:rPr>
  </w:style>
  <w:style w:type="character" w:customStyle="1" w:styleId="Resdef">
    <w:name w:val="Res_def"/>
    <w:basedOn w:val="DefaultParagraphFont"/>
    <w:rsid w:val="00AC71D3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AC71D3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AC71D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C71D3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AC71D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71D3"/>
    <w:rPr>
      <w:rFonts w:ascii="Tahoma" w:hAnsi="Tahoma" w:cs="Tahoma"/>
      <w:sz w:val="16"/>
      <w:szCs w:val="16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F71F75"/>
    <w:rPr>
      <w:rFonts w:ascii="Times New Roman" w:hAnsi="Times New Roman"/>
      <w:sz w:val="24"/>
      <w:lang w:val="fr-FR" w:eastAsia="en-US"/>
    </w:rPr>
  </w:style>
  <w:style w:type="character" w:styleId="Hyperlink">
    <w:name w:val="Hyperlink"/>
    <w:basedOn w:val="DefaultParagraphFont"/>
    <w:rsid w:val="00966F89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58A"/>
    <w:rPr>
      <w:b/>
      <w:bCs/>
    </w:rPr>
  </w:style>
  <w:style w:type="character" w:customStyle="1" w:styleId="href">
    <w:name w:val="href"/>
    <w:basedOn w:val="DefaultParagraphFont"/>
    <w:rsid w:val="00C8158A"/>
  </w:style>
  <w:style w:type="paragraph" w:customStyle="1" w:styleId="Tablefin">
    <w:name w:val="Table_fin"/>
    <w:basedOn w:val="Normal"/>
    <w:next w:val="Normal"/>
    <w:rsid w:val="00C8158A"/>
    <w:pPr>
      <w:spacing w:before="0"/>
      <w:jc w:val="both"/>
    </w:pPr>
    <w:rPr>
      <w:sz w:val="20"/>
      <w:lang w:val="en-GB"/>
    </w:rPr>
  </w:style>
  <w:style w:type="paragraph" w:customStyle="1" w:styleId="Reasons">
    <w:name w:val="Reasons"/>
    <w:basedOn w:val="Normal"/>
    <w:qFormat/>
    <w:rsid w:val="00F90E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617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uiller\AppData\Roaming\Microsoft\Templates\POOL%20F%20-%20ITU\PF_RAG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6A25F-F56D-4341-96C8-5F584721E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PF_RAG15.dotm</Template>
  <TotalTime>20</TotalTime>
  <Pages>1</Pages>
  <Words>410</Words>
  <Characters>2336</Characters>
  <Application>Microsoft Office Word</Application>
  <DocSecurity>0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RAPPORT À LA VINGT-DEUXIÈME RÉUNION DU GROUPE CONSULTATIF DES RADIOCOMMUNICATIONS ACTIVITÉS DES COMMISSIONS D'ÉTUDES</vt:lpstr>
    </vt:vector>
  </TitlesOfParts>
  <Manager>General Secretariat - Pool</Manager>
  <Company>International Telecommunication Union (ITU)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À LA VINGT-DEUXIÈME RÉUNION DU GROUPE CONSULTATIF DES RADIOCOMMUNICATIONS ACTIVITÉS DES COMMISSIONS D'ÉTUDES</dc:title>
  <dc:subject>GROUPE CONSULTATIF DES RADIOCOMMUNICATIONS</dc:subject>
  <dc:creator>Directeur du Bureau des radiocommunications</dc:creator>
  <cp:keywords>RAG03-1</cp:keywords>
  <dc:description>Addendum 2 au Document RAG15/1-F  For: _x000d_Document date: 18 mars 2015_x000d_Saved by ITU51007834 at 18:56:07 on 29/03/2015</dc:description>
  <cp:lastModifiedBy>Saxod, Nathalie</cp:lastModifiedBy>
  <cp:revision>5</cp:revision>
  <cp:lastPrinted>2015-04-24T07:31:00Z</cp:lastPrinted>
  <dcterms:created xsi:type="dcterms:W3CDTF">2015-04-24T07:16:00Z</dcterms:created>
  <dcterms:modified xsi:type="dcterms:W3CDTF">2015-04-24T07:36:00Z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Addendum 2 au Document RAG15/1-F</vt:lpwstr>
  </property>
  <property fmtid="{D5CDD505-2E9C-101B-9397-08002B2CF9AE}" pid="3" name="Docdate">
    <vt:lpwstr>18 mars 2015</vt:lpwstr>
  </property>
  <property fmtid="{D5CDD505-2E9C-101B-9397-08002B2CF9AE}" pid="4" name="Docorlang">
    <vt:lpwstr>Original: anglais</vt:lpwstr>
  </property>
  <property fmtid="{D5CDD505-2E9C-101B-9397-08002B2CF9AE}" pid="5" name="Docauthor">
    <vt:lpwstr>Directeur du Bureau des radiocommunications</vt:lpwstr>
  </property>
</Properties>
</file>