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9A5176">
        <w:trPr>
          <w:cantSplit/>
        </w:trPr>
        <w:tc>
          <w:tcPr>
            <w:tcW w:w="6771" w:type="dxa"/>
          </w:tcPr>
          <w:p w:rsidR="002D238A" w:rsidRPr="009A5176" w:rsidRDefault="002D238A" w:rsidP="00677EE5">
            <w:pPr>
              <w:shd w:val="solid" w:color="FFFFFF" w:fill="FFFFFF"/>
              <w:spacing w:before="360" w:after="240"/>
              <w:rPr>
                <w:rFonts w:ascii="Verdana" w:hAnsi="Verdana"/>
                <w:b/>
                <w:bCs/>
              </w:rPr>
            </w:pPr>
            <w:r w:rsidRPr="009A5176">
              <w:rPr>
                <w:rFonts w:ascii="Verdana" w:hAnsi="Verdana" w:cs="Times New Roman Bold"/>
                <w:b/>
                <w:sz w:val="25"/>
                <w:szCs w:val="25"/>
              </w:rPr>
              <w:t>Groupe Consultatif des Radiocommunications</w:t>
            </w:r>
            <w:r w:rsidRPr="009A5176">
              <w:rPr>
                <w:rFonts w:ascii="Verdana" w:hAnsi="Verdana"/>
                <w:b/>
                <w:sz w:val="25"/>
                <w:szCs w:val="25"/>
              </w:rPr>
              <w:br/>
            </w:r>
            <w:r w:rsidRPr="009A5176">
              <w:rPr>
                <w:rFonts w:ascii="Verdana" w:hAnsi="Verdana" w:cs="Times New Roman Bold"/>
                <w:b/>
                <w:bCs/>
                <w:sz w:val="20"/>
              </w:rPr>
              <w:t>Genève,</w:t>
            </w:r>
            <w:r w:rsidRPr="009A5176">
              <w:rPr>
                <w:rFonts w:ascii="Verdana" w:hAnsi="Verdana"/>
                <w:b/>
                <w:bCs/>
                <w:sz w:val="20"/>
              </w:rPr>
              <w:t xml:space="preserve"> </w:t>
            </w:r>
            <w:r w:rsidR="00677EE5" w:rsidRPr="009A5176">
              <w:rPr>
                <w:rFonts w:ascii="Verdana" w:hAnsi="Verdana"/>
                <w:b/>
                <w:bCs/>
                <w:sz w:val="20"/>
              </w:rPr>
              <w:t>5</w:t>
            </w:r>
            <w:r w:rsidRPr="009A5176">
              <w:rPr>
                <w:rFonts w:ascii="Verdana" w:hAnsi="Verdana"/>
                <w:b/>
                <w:bCs/>
                <w:sz w:val="20"/>
              </w:rPr>
              <w:t>-</w:t>
            </w:r>
            <w:r w:rsidR="00677EE5" w:rsidRPr="009A5176">
              <w:rPr>
                <w:rFonts w:ascii="Verdana" w:hAnsi="Verdana"/>
                <w:b/>
                <w:bCs/>
                <w:sz w:val="20"/>
              </w:rPr>
              <w:t>8</w:t>
            </w:r>
            <w:r w:rsidRPr="009A5176">
              <w:rPr>
                <w:rFonts w:ascii="Verdana" w:hAnsi="Verdana"/>
                <w:b/>
                <w:bCs/>
                <w:sz w:val="20"/>
              </w:rPr>
              <w:t xml:space="preserve"> </w:t>
            </w:r>
            <w:r w:rsidR="00677EE5" w:rsidRPr="009A5176">
              <w:rPr>
                <w:rFonts w:ascii="Verdana" w:hAnsi="Verdana"/>
                <w:b/>
                <w:bCs/>
                <w:sz w:val="20"/>
              </w:rPr>
              <w:t>mai</w:t>
            </w:r>
            <w:r w:rsidRPr="009A5176">
              <w:rPr>
                <w:rFonts w:ascii="Verdana" w:hAnsi="Verdana"/>
                <w:b/>
                <w:bCs/>
                <w:sz w:val="20"/>
              </w:rPr>
              <w:t xml:space="preserve"> 20</w:t>
            </w:r>
            <w:r w:rsidR="00925627" w:rsidRPr="009A5176">
              <w:rPr>
                <w:rFonts w:ascii="Verdana" w:hAnsi="Verdana"/>
                <w:b/>
                <w:bCs/>
                <w:sz w:val="20"/>
              </w:rPr>
              <w:t>1</w:t>
            </w:r>
            <w:r w:rsidR="00677EE5" w:rsidRPr="009A5176">
              <w:rPr>
                <w:rFonts w:ascii="Verdana" w:hAnsi="Verdana"/>
                <w:b/>
                <w:bCs/>
                <w:sz w:val="20"/>
              </w:rPr>
              <w:t>5</w:t>
            </w:r>
          </w:p>
        </w:tc>
        <w:tc>
          <w:tcPr>
            <w:tcW w:w="3118" w:type="dxa"/>
          </w:tcPr>
          <w:p w:rsidR="002D238A" w:rsidRPr="009A5176" w:rsidRDefault="00677EE5" w:rsidP="00677EE5">
            <w:pPr>
              <w:shd w:val="solid" w:color="FFFFFF" w:fill="FFFFFF"/>
              <w:spacing w:before="0" w:line="240" w:lineRule="atLeast"/>
              <w:jc w:val="right"/>
            </w:pPr>
            <w:r w:rsidRPr="009A5176">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87216" w:rsidRPr="009A5176">
        <w:trPr>
          <w:cantSplit/>
        </w:trPr>
        <w:tc>
          <w:tcPr>
            <w:tcW w:w="6771" w:type="dxa"/>
            <w:tcBorders>
              <w:bottom w:val="single" w:sz="12" w:space="0" w:color="auto"/>
            </w:tcBorders>
          </w:tcPr>
          <w:p w:rsidR="00787216" w:rsidRPr="0051782D" w:rsidRDefault="00787216" w:rsidP="00787216">
            <w:pPr>
              <w:shd w:val="solid" w:color="FFFFFF" w:fill="FFFFFF"/>
              <w:spacing w:before="0" w:after="48"/>
              <w:rPr>
                <w:rFonts w:ascii="Verdana" w:hAnsi="Verdana" w:cs="Times New Roman Bold"/>
                <w:b/>
                <w:sz w:val="22"/>
                <w:szCs w:val="22"/>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18" w:type="dxa"/>
            <w:tcBorders>
              <w:bottom w:val="single" w:sz="12" w:space="0" w:color="auto"/>
            </w:tcBorders>
          </w:tcPr>
          <w:p w:rsidR="00787216" w:rsidRPr="009A5176" w:rsidRDefault="00787216" w:rsidP="00787216">
            <w:pPr>
              <w:shd w:val="solid" w:color="FFFFFF" w:fill="FFFFFF"/>
              <w:spacing w:before="0" w:after="48" w:line="240" w:lineRule="atLeast"/>
              <w:rPr>
                <w:sz w:val="22"/>
                <w:szCs w:val="22"/>
              </w:rPr>
            </w:pPr>
          </w:p>
        </w:tc>
      </w:tr>
      <w:tr w:rsidR="00787216" w:rsidRPr="009A5176">
        <w:trPr>
          <w:cantSplit/>
        </w:trPr>
        <w:tc>
          <w:tcPr>
            <w:tcW w:w="6771" w:type="dxa"/>
            <w:tcBorders>
              <w:top w:val="single" w:sz="12" w:space="0" w:color="auto"/>
            </w:tcBorders>
          </w:tcPr>
          <w:p w:rsidR="00787216" w:rsidRPr="009A5176" w:rsidRDefault="00787216" w:rsidP="00787216">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787216" w:rsidRPr="009A5176" w:rsidRDefault="00787216" w:rsidP="00787216">
            <w:pPr>
              <w:shd w:val="solid" w:color="FFFFFF" w:fill="FFFFFF"/>
              <w:spacing w:before="0" w:after="48" w:line="240" w:lineRule="atLeast"/>
              <w:rPr>
                <w:rFonts w:ascii="Verdana" w:hAnsi="Verdana"/>
                <w:sz w:val="22"/>
                <w:szCs w:val="22"/>
              </w:rPr>
            </w:pPr>
          </w:p>
        </w:tc>
      </w:tr>
      <w:tr w:rsidR="00787216" w:rsidRPr="009A5176">
        <w:trPr>
          <w:cantSplit/>
        </w:trPr>
        <w:tc>
          <w:tcPr>
            <w:tcW w:w="6771" w:type="dxa"/>
            <w:vMerge w:val="restart"/>
          </w:tcPr>
          <w:p w:rsidR="00787216" w:rsidRPr="00787216" w:rsidRDefault="00787216" w:rsidP="00787216">
            <w:pPr>
              <w:shd w:val="solid" w:color="FFFFFF" w:fill="FFFFFF"/>
              <w:spacing w:after="240"/>
              <w:rPr>
                <w:szCs w:val="24"/>
              </w:rPr>
            </w:pPr>
            <w:bookmarkStart w:id="0" w:name="dnum" w:colFirst="1" w:colLast="1"/>
          </w:p>
        </w:tc>
        <w:tc>
          <w:tcPr>
            <w:tcW w:w="3118" w:type="dxa"/>
          </w:tcPr>
          <w:p w:rsidR="00787216" w:rsidRPr="009A5176" w:rsidRDefault="00787216" w:rsidP="004F2643">
            <w:pPr>
              <w:shd w:val="solid" w:color="FFFFFF" w:fill="FFFFFF"/>
              <w:spacing w:before="0" w:line="240" w:lineRule="atLeast"/>
              <w:rPr>
                <w:rFonts w:ascii="Verdana" w:hAnsi="Verdana"/>
                <w:sz w:val="20"/>
              </w:rPr>
            </w:pPr>
            <w:r w:rsidRPr="009A5176">
              <w:rPr>
                <w:rFonts w:ascii="Verdana" w:hAnsi="Verdana"/>
                <w:b/>
                <w:sz w:val="20"/>
              </w:rPr>
              <w:t>Document RAG15</w:t>
            </w:r>
            <w:r>
              <w:rPr>
                <w:rFonts w:ascii="Verdana" w:hAnsi="Verdana"/>
                <w:b/>
                <w:sz w:val="20"/>
              </w:rPr>
              <w:t>-1</w:t>
            </w:r>
            <w:r w:rsidRPr="009A5176">
              <w:rPr>
                <w:rFonts w:ascii="Verdana" w:hAnsi="Verdana"/>
                <w:b/>
                <w:sz w:val="20"/>
              </w:rPr>
              <w:t>/1</w:t>
            </w:r>
            <w:r w:rsidR="004F2643">
              <w:rPr>
                <w:rFonts w:ascii="Verdana" w:hAnsi="Verdana"/>
                <w:b/>
                <w:sz w:val="20"/>
              </w:rPr>
              <w:t>5</w:t>
            </w:r>
            <w:r w:rsidRPr="009A5176">
              <w:rPr>
                <w:rFonts w:ascii="Verdana" w:hAnsi="Verdana"/>
                <w:b/>
                <w:sz w:val="20"/>
              </w:rPr>
              <w:t>-F</w:t>
            </w:r>
          </w:p>
        </w:tc>
      </w:tr>
      <w:tr w:rsidR="00787216" w:rsidRPr="009A5176">
        <w:trPr>
          <w:cantSplit/>
        </w:trPr>
        <w:tc>
          <w:tcPr>
            <w:tcW w:w="6771" w:type="dxa"/>
            <w:vMerge/>
          </w:tcPr>
          <w:p w:rsidR="00787216" w:rsidRPr="009A5176" w:rsidRDefault="00787216" w:rsidP="00787216">
            <w:pPr>
              <w:spacing w:before="60"/>
              <w:jc w:val="center"/>
              <w:rPr>
                <w:b/>
                <w:smallCaps/>
                <w:sz w:val="32"/>
              </w:rPr>
            </w:pPr>
            <w:bookmarkStart w:id="1" w:name="ddate" w:colFirst="1" w:colLast="1"/>
            <w:bookmarkEnd w:id="0"/>
          </w:p>
        </w:tc>
        <w:tc>
          <w:tcPr>
            <w:tcW w:w="3118" w:type="dxa"/>
          </w:tcPr>
          <w:p w:rsidR="00787216" w:rsidRPr="009A5176" w:rsidRDefault="00787216" w:rsidP="00787216">
            <w:pPr>
              <w:shd w:val="solid" w:color="FFFFFF" w:fill="FFFFFF"/>
              <w:spacing w:before="0" w:line="240" w:lineRule="atLeast"/>
              <w:rPr>
                <w:rFonts w:ascii="Verdana" w:hAnsi="Verdana"/>
                <w:sz w:val="20"/>
              </w:rPr>
            </w:pPr>
            <w:r w:rsidRPr="009A5176">
              <w:rPr>
                <w:rFonts w:ascii="Verdana" w:hAnsi="Verdana"/>
                <w:b/>
                <w:sz w:val="20"/>
              </w:rPr>
              <w:t>21 avril 2015</w:t>
            </w:r>
          </w:p>
        </w:tc>
      </w:tr>
      <w:tr w:rsidR="00787216" w:rsidRPr="009A5176">
        <w:trPr>
          <w:cantSplit/>
        </w:trPr>
        <w:tc>
          <w:tcPr>
            <w:tcW w:w="6771" w:type="dxa"/>
            <w:vMerge/>
          </w:tcPr>
          <w:p w:rsidR="00787216" w:rsidRPr="009A5176" w:rsidRDefault="00787216" w:rsidP="00787216">
            <w:pPr>
              <w:spacing w:before="60"/>
              <w:jc w:val="center"/>
              <w:rPr>
                <w:b/>
                <w:smallCaps/>
                <w:sz w:val="32"/>
              </w:rPr>
            </w:pPr>
            <w:bookmarkStart w:id="2" w:name="dorlang" w:colFirst="1" w:colLast="1"/>
            <w:bookmarkEnd w:id="1"/>
          </w:p>
        </w:tc>
        <w:tc>
          <w:tcPr>
            <w:tcW w:w="3118" w:type="dxa"/>
          </w:tcPr>
          <w:p w:rsidR="00787216" w:rsidRPr="009A5176" w:rsidRDefault="00787216" w:rsidP="00787216">
            <w:pPr>
              <w:shd w:val="solid" w:color="FFFFFF" w:fill="FFFFFF"/>
              <w:spacing w:before="0" w:after="120" w:line="240" w:lineRule="atLeast"/>
              <w:rPr>
                <w:rFonts w:ascii="Verdana" w:hAnsi="Verdana"/>
                <w:sz w:val="20"/>
              </w:rPr>
            </w:pPr>
            <w:r w:rsidRPr="009A5176">
              <w:rPr>
                <w:rFonts w:ascii="Verdana" w:hAnsi="Verdana"/>
                <w:b/>
                <w:sz w:val="20"/>
              </w:rPr>
              <w:t>Original: anglais</w:t>
            </w:r>
          </w:p>
        </w:tc>
      </w:tr>
      <w:tr w:rsidR="00787216" w:rsidRPr="009A5176">
        <w:trPr>
          <w:cantSplit/>
        </w:trPr>
        <w:tc>
          <w:tcPr>
            <w:tcW w:w="9889" w:type="dxa"/>
            <w:gridSpan w:val="2"/>
          </w:tcPr>
          <w:p w:rsidR="00787216" w:rsidRPr="009A5176" w:rsidRDefault="00787216" w:rsidP="004F2643">
            <w:pPr>
              <w:pStyle w:val="Source"/>
            </w:pPr>
            <w:bookmarkStart w:id="3" w:name="dsource" w:colFirst="0" w:colLast="0"/>
            <w:bookmarkEnd w:id="2"/>
            <w:r w:rsidRPr="009A5176">
              <w:t>Corée (République de</w:t>
            </w:r>
            <w:r w:rsidR="005D6202">
              <w:t>)</w:t>
            </w:r>
          </w:p>
        </w:tc>
      </w:tr>
      <w:tr w:rsidR="00787216" w:rsidRPr="009A5176">
        <w:trPr>
          <w:cantSplit/>
        </w:trPr>
        <w:tc>
          <w:tcPr>
            <w:tcW w:w="9889" w:type="dxa"/>
            <w:gridSpan w:val="2"/>
          </w:tcPr>
          <w:p w:rsidR="00787216" w:rsidRPr="00EB181A" w:rsidRDefault="00787216" w:rsidP="00F92593">
            <w:pPr>
              <w:pStyle w:val="Title1"/>
            </w:pPr>
            <w:bookmarkStart w:id="4" w:name="dtitle1" w:colFirst="0" w:colLast="0"/>
            <w:bookmarkEnd w:id="3"/>
            <w:r w:rsidRPr="009A5176">
              <w:t xml:space="preserve">révision </w:t>
            </w:r>
            <w:r w:rsidR="004F2643">
              <w:t xml:space="preserve">POSSIBLE </w:t>
            </w:r>
            <w:r w:rsidRPr="009A5176">
              <w:t>de la résolution uit-r</w:t>
            </w:r>
            <w:r w:rsidR="00F92593">
              <w:t> </w:t>
            </w:r>
            <w:r w:rsidR="004F2643">
              <w:t>15</w:t>
            </w:r>
            <w:r w:rsidRPr="009A5176">
              <w:t>-</w:t>
            </w:r>
            <w:r w:rsidR="004F2643">
              <w:t>5</w:t>
            </w:r>
          </w:p>
        </w:tc>
      </w:tr>
    </w:tbl>
    <w:bookmarkEnd w:id="4"/>
    <w:p w:rsidR="0006434D" w:rsidRPr="009A5176" w:rsidRDefault="0006434D" w:rsidP="003D2462">
      <w:pPr>
        <w:pStyle w:val="Heading1"/>
      </w:pPr>
      <w:r w:rsidRPr="009A5176">
        <w:t>1</w:t>
      </w:r>
      <w:r w:rsidRPr="009A5176">
        <w:tab/>
      </w:r>
      <w:r w:rsidR="003D2462">
        <w:t>Introduction</w:t>
      </w:r>
    </w:p>
    <w:p w:rsidR="0054489A" w:rsidRDefault="0054489A" w:rsidP="005D6202">
      <w:r>
        <w:t>La Convention de l</w:t>
      </w:r>
      <w:r w:rsidR="005D6202">
        <w:t>'</w:t>
      </w:r>
      <w:r>
        <w:t>UIT prévoit notamment, parmi les fonctions des Commissions d</w:t>
      </w:r>
      <w:r w:rsidR="005D6202">
        <w:t>'</w:t>
      </w:r>
      <w:r>
        <w:t>études des radiocommunications, l</w:t>
      </w:r>
      <w:r w:rsidR="005D6202">
        <w:t>'</w:t>
      </w:r>
      <w:r>
        <w:t>étude des questions techniques, d</w:t>
      </w:r>
      <w:r w:rsidR="005D6202">
        <w:t>'</w:t>
      </w:r>
      <w:r>
        <w:t>exploitation et de procédure qui seront soumises à l</w:t>
      </w:r>
      <w:r w:rsidR="005D6202">
        <w:t>'</w:t>
      </w:r>
      <w:r>
        <w:t>examen des conférences mondiales et régionales des radiocommunications, des assemblées des radiocommunications ou du Conseil (numéro</w:t>
      </w:r>
      <w:r w:rsidR="005D6202">
        <w:t> </w:t>
      </w:r>
      <w:r>
        <w:t>156 de la Convention). Les Commissions d</w:t>
      </w:r>
      <w:r w:rsidR="005D6202">
        <w:t>'</w:t>
      </w:r>
      <w:r>
        <w:t>études des radiocommunications étudient des Questions et préparent des projets de Recommandation conformément aux numéros 246A à 247 de la Convention de l</w:t>
      </w:r>
      <w:r w:rsidR="005D6202">
        <w:t>'</w:t>
      </w:r>
      <w:r>
        <w:t>UIT.</w:t>
      </w:r>
    </w:p>
    <w:p w:rsidR="0054489A" w:rsidRDefault="0054489A" w:rsidP="0054489A">
      <w:r>
        <w:t>Les commissions d</w:t>
      </w:r>
      <w:r w:rsidR="005D6202">
        <w:t>'</w:t>
      </w:r>
      <w:r>
        <w:t>études peuvent créer les sous-groupes nécessaires à la réalisation de leurs travaux. Elles créent normalement des groupes de travail pour étudier, dans leur domaine de compétence, les Questions qui leur sont attribuées. Les groupes de travail peuvent être créés pour une période non définie, afin de traiter les Questions et d</w:t>
      </w:r>
      <w:r w:rsidR="005D6202">
        <w:t>'</w:t>
      </w:r>
      <w:r>
        <w:t>étudier les sujets soumis à la Commission d</w:t>
      </w:r>
      <w:r w:rsidR="005D6202">
        <w:t>'</w:t>
      </w:r>
      <w:r>
        <w:t>études. Chaque groupe de travail examine des Questions et ces sujets et élabore des projets de Recommandation et d</w:t>
      </w:r>
      <w:r w:rsidR="005D6202">
        <w:t>'</w:t>
      </w:r>
      <w:r>
        <w:t>autres textes qui seront soumis à l</w:t>
      </w:r>
      <w:r w:rsidR="005D6202">
        <w:t>'</w:t>
      </w:r>
      <w:r>
        <w:t>examen de la commission d</w:t>
      </w:r>
      <w:r w:rsidR="005D6202">
        <w:t>'</w:t>
      </w:r>
      <w:r>
        <w:t>études.</w:t>
      </w:r>
    </w:p>
    <w:p w:rsidR="0054489A" w:rsidRDefault="0054489A" w:rsidP="00FE58BF">
      <w:r>
        <w:t>Conformément à la Résolution UIT-R, une commission d</w:t>
      </w:r>
      <w:r w:rsidR="005D6202">
        <w:t>'</w:t>
      </w:r>
      <w:r>
        <w:t>études, lorsqu</w:t>
      </w:r>
      <w:r w:rsidR="005D6202">
        <w:t>'</w:t>
      </w:r>
      <w:r>
        <w:t>elle crée ses groupes par consensus, ne doit maintenir qu</w:t>
      </w:r>
      <w:r w:rsidR="005D6202">
        <w:t>'</w:t>
      </w:r>
      <w:r>
        <w:t>un nombre minimum de groupes de travail. La durée maximale du mandat et la procédure de désignation du Président et des Vice-Président</w:t>
      </w:r>
      <w:r w:rsidR="00FE58BF">
        <w:t>s</w:t>
      </w:r>
      <w:r>
        <w:t xml:space="preserve"> d</w:t>
      </w:r>
      <w:r w:rsidR="005D6202">
        <w:t>'</w:t>
      </w:r>
      <w:r>
        <w:t>une commission d</w:t>
      </w:r>
      <w:r w:rsidR="005D6202">
        <w:t>'</w:t>
      </w:r>
      <w:r>
        <w:t>études sont expressément indiquées dans la Résolution UIT-R 15-5. En revanche, aucune disposition de cette Résolution de l</w:t>
      </w:r>
      <w:r w:rsidR="005D6202">
        <w:t>'</w:t>
      </w:r>
      <w:r>
        <w:t>UIT-R ne précise la durée maximale du mandat ni la procédure de désignation du Président d</w:t>
      </w:r>
      <w:r w:rsidR="005D6202">
        <w:t>'</w:t>
      </w:r>
      <w:r>
        <w:t>un sous-groupe.</w:t>
      </w:r>
    </w:p>
    <w:p w:rsidR="0054489A" w:rsidRDefault="0054489A" w:rsidP="00725C68">
      <w:r>
        <w:t>Même s</w:t>
      </w:r>
      <w:r w:rsidR="005D6202">
        <w:t>'</w:t>
      </w:r>
      <w:r>
        <w:t>il est loisible aux commissions d</w:t>
      </w:r>
      <w:r w:rsidR="005D6202">
        <w:t>'</w:t>
      </w:r>
      <w:r>
        <w:t>études de créer leurs sous-groupes, la durée maximale du mandat des responsables de ces sou</w:t>
      </w:r>
      <w:r w:rsidR="00725C68">
        <w:t>s-groupes</w:t>
      </w:r>
      <w:r>
        <w:t xml:space="preserve"> devrait être conforme aux dispositions de la Résolution UIT-R 15-5 applicables aux Présidents</w:t>
      </w:r>
      <w:bookmarkStart w:id="5" w:name="_GoBack"/>
      <w:bookmarkEnd w:id="5"/>
      <w:r>
        <w:t xml:space="preserve"> et Vice</w:t>
      </w:r>
      <w:r w:rsidR="00725C68">
        <w:t>-</w:t>
      </w:r>
      <w:r>
        <w:t>Présidents des commissions d</w:t>
      </w:r>
      <w:r w:rsidR="005D6202">
        <w:t>'</w:t>
      </w:r>
      <w:r>
        <w:t>études.</w:t>
      </w:r>
    </w:p>
    <w:p w:rsidR="0054489A" w:rsidRDefault="0054489A" w:rsidP="0054489A">
      <w:pPr>
        <w:pStyle w:val="Heading1"/>
      </w:pPr>
      <w:r>
        <w:t>2</w:t>
      </w:r>
      <w:r>
        <w:tab/>
        <w:t>Position concernant la possible révision de la Résolution UIT-R 15-5</w:t>
      </w:r>
    </w:p>
    <w:p w:rsidR="0054489A" w:rsidRPr="000065A2" w:rsidRDefault="0054489A" w:rsidP="00725C68">
      <w:r>
        <w:t>La République de Corée estime qu</w:t>
      </w:r>
      <w:r w:rsidR="005D6202">
        <w:t>'</w:t>
      </w:r>
      <w:r>
        <w:t>il est nécessaire de limiter la durée maximale du mandat des responsables des sous-groupes d</w:t>
      </w:r>
      <w:r w:rsidR="005D6202">
        <w:t>'</w:t>
      </w:r>
      <w:r>
        <w:t>une commission d</w:t>
      </w:r>
      <w:r w:rsidR="005D6202">
        <w:t>'</w:t>
      </w:r>
      <w:r>
        <w:t>études. Par conséquent, on pourrait, pour ce faire, modifier la Résolution UIT-R 15-5</w:t>
      </w:r>
      <w:r w:rsidR="00725C68">
        <w:t>,</w:t>
      </w:r>
      <w:r>
        <w:t xml:space="preserve"> afin que la durée maximale du mandat des Présidents et Vice</w:t>
      </w:r>
      <w:r w:rsidR="00072F78">
        <w:noBreakHyphen/>
      </w:r>
      <w:r>
        <w:t>Président</w:t>
      </w:r>
      <w:r w:rsidR="00725C68">
        <w:t>s</w:t>
      </w:r>
      <w:r>
        <w:t xml:space="preserve"> d</w:t>
      </w:r>
      <w:r w:rsidR="00725C68">
        <w:t>es</w:t>
      </w:r>
      <w:r>
        <w:t xml:space="preserve"> groupe</w:t>
      </w:r>
      <w:r w:rsidR="00725C68">
        <w:t>s</w:t>
      </w:r>
      <w:r>
        <w:t xml:space="preserve"> de travail soit alignée sur celle des Présidents et Vice-Président</w:t>
      </w:r>
      <w:r w:rsidR="00725C68">
        <w:t>s</w:t>
      </w:r>
      <w:r>
        <w:t xml:space="preserve"> d</w:t>
      </w:r>
      <w:r w:rsidR="00725C68">
        <w:t>es</w:t>
      </w:r>
      <w:r>
        <w:t xml:space="preserve"> commission</w:t>
      </w:r>
      <w:r w:rsidR="00725C68">
        <w:t>s</w:t>
      </w:r>
      <w:r>
        <w:t xml:space="preserve"> d</w:t>
      </w:r>
      <w:r w:rsidR="005D6202">
        <w:t>'</w:t>
      </w:r>
      <w:r>
        <w:t xml:space="preserve">études et que </w:t>
      </w:r>
      <w:r w:rsidR="00725C68">
        <w:t>leurs mandats prennent</w:t>
      </w:r>
      <w:r>
        <w:t xml:space="preserve"> fin </w:t>
      </w:r>
      <w:r w:rsidR="00725C68">
        <w:t>au moment où</w:t>
      </w:r>
      <w:r>
        <w:t xml:space="preserve"> </w:t>
      </w:r>
      <w:r w:rsidR="00725C68">
        <w:t xml:space="preserve">les </w:t>
      </w:r>
      <w:r>
        <w:t>groupes de travail</w:t>
      </w:r>
      <w:r w:rsidR="00725C68">
        <w:t xml:space="preserve"> sont dissous</w:t>
      </w:r>
      <w:r>
        <w:t>.</w:t>
      </w:r>
    </w:p>
    <w:p w:rsidR="00F92593" w:rsidRDefault="007E5D92" w:rsidP="00B54CF6">
      <w:pPr>
        <w:jc w:val="center"/>
      </w:pPr>
      <w:r>
        <w:t>______________</w:t>
      </w:r>
    </w:p>
    <w:sectPr w:rsidR="00F92593">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65" w:rsidRDefault="00753265">
      <w:r>
        <w:separator/>
      </w:r>
    </w:p>
  </w:endnote>
  <w:endnote w:type="continuationSeparator" w:id="0">
    <w:p w:rsidR="00753265" w:rsidRDefault="0075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31D17">
      <w:rPr>
        <w:lang w:val="en-US"/>
      </w:rPr>
      <w:t>P:\FRA\ITU-R\AG\RAG\RAG15\000\017F.docx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072F78">
      <w:t>24.04.15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31D17">
      <w:t>23.04.15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31D17">
      <w:rPr>
        <w:lang w:val="en-US"/>
      </w:rPr>
      <w:t>P:\FRA\ITU-R\AG\RAG\RAG15\000\017F.docx</w:t>
    </w:r>
    <w:r>
      <w:rPr>
        <w:lang w:val="en-US"/>
      </w:rPr>
      <w:fldChar w:fldCharType="end"/>
    </w:r>
    <w:r w:rsidR="009A5176">
      <w:rPr>
        <w:lang w:val="en-US"/>
      </w:rPr>
      <w:t xml:space="preserve"> (379378)</w:t>
    </w:r>
    <w:r w:rsidR="00847AAC">
      <w:rPr>
        <w:lang w:val="en-US"/>
      </w:rPr>
      <w:tab/>
    </w:r>
    <w:r w:rsidR="00847AAC">
      <w:fldChar w:fldCharType="begin"/>
    </w:r>
    <w:r w:rsidR="00847AAC">
      <w:instrText xml:space="preserve"> savedate \@ dd.MM.yy </w:instrText>
    </w:r>
    <w:r w:rsidR="00847AAC">
      <w:fldChar w:fldCharType="separate"/>
    </w:r>
    <w:r w:rsidR="00072F78">
      <w:t>24.04.15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31D17">
      <w:t>23.04.15</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4D" w:rsidRPr="0006434D" w:rsidRDefault="009A5176" w:rsidP="00917FE9">
    <w:pPr>
      <w:pStyle w:val="Footer"/>
      <w:rPr>
        <w:lang w:val="en-US"/>
      </w:rPr>
    </w:pPr>
    <w:r>
      <w:fldChar w:fldCharType="begin"/>
    </w:r>
    <w:r w:rsidRPr="00A9055C">
      <w:rPr>
        <w:lang w:val="en-US"/>
      </w:rPr>
      <w:instrText xml:space="preserve"> FILENAME \p \* MERGEFORMAT </w:instrText>
    </w:r>
    <w:r>
      <w:fldChar w:fldCharType="separate"/>
    </w:r>
    <w:r w:rsidR="00917FE9">
      <w:rPr>
        <w:lang w:val="en-US"/>
      </w:rPr>
      <w:t>P:\FRA\ITU-R\AG\RAG\RAG15\000\015F.docx</w:t>
    </w:r>
    <w:r>
      <w:rPr>
        <w:lang w:val="en-US"/>
      </w:rPr>
      <w:fldChar w:fldCharType="end"/>
    </w:r>
    <w:r>
      <w:rPr>
        <w:lang w:val="en-US"/>
      </w:rPr>
      <w:t xml:space="preserve"> (37937</w:t>
    </w:r>
    <w:r w:rsidR="00917FE9">
      <w:rPr>
        <w:lang w:val="en-US"/>
      </w:rPr>
      <w:t>6</w:t>
    </w:r>
    <w:r>
      <w:rPr>
        <w:lang w:val="en-US"/>
      </w:rPr>
      <w:t>)</w:t>
    </w:r>
    <w:r>
      <w:rPr>
        <w:lang w:val="en-US"/>
      </w:rPr>
      <w:tab/>
    </w:r>
    <w:r>
      <w:fldChar w:fldCharType="begin"/>
    </w:r>
    <w:r>
      <w:instrText xml:space="preserve"> savedate \@ dd.MM.yy </w:instrText>
    </w:r>
    <w:r>
      <w:fldChar w:fldCharType="separate"/>
    </w:r>
    <w:r w:rsidR="00072F78">
      <w:t>24.04.15</w:t>
    </w:r>
    <w:r>
      <w:fldChar w:fldCharType="end"/>
    </w:r>
    <w:r>
      <w:rPr>
        <w:lang w:val="en-US"/>
      </w:rPr>
      <w:tab/>
    </w:r>
    <w:r>
      <w:fldChar w:fldCharType="begin"/>
    </w:r>
    <w:r>
      <w:instrText xml:space="preserve"> printdate \@ dd.MM.yy </w:instrText>
    </w:r>
    <w:r>
      <w:fldChar w:fldCharType="separate"/>
    </w:r>
    <w:r w:rsidR="00917FE9">
      <w:t>23.04.15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65" w:rsidRDefault="00753265">
      <w:r>
        <w:t>____________________</w:t>
      </w:r>
    </w:p>
  </w:footnote>
  <w:footnote w:type="continuationSeparator" w:id="0">
    <w:p w:rsidR="00753265" w:rsidRDefault="0075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B54CF6">
      <w:rPr>
        <w:noProof/>
      </w:rPr>
      <w:t>2</w:t>
    </w:r>
    <w:r>
      <w:rPr>
        <w:noProof/>
      </w:rPr>
      <w:fldChar w:fldCharType="end"/>
    </w:r>
  </w:p>
  <w:p w:rsidR="00847AAC" w:rsidRDefault="0097156E" w:rsidP="009A5176">
    <w:pPr>
      <w:pStyle w:val="Header"/>
      <w:rPr>
        <w:lang w:val="es-ES"/>
      </w:rPr>
    </w:pPr>
    <w:r>
      <w:rPr>
        <w:lang w:val="es-ES"/>
      </w:rPr>
      <w:t>RAG</w:t>
    </w:r>
    <w:r w:rsidR="00925627">
      <w:rPr>
        <w:lang w:val="es-ES"/>
      </w:rPr>
      <w:t>1</w:t>
    </w:r>
    <w:r w:rsidR="00677EE5">
      <w:rPr>
        <w:lang w:val="es-ES"/>
      </w:rPr>
      <w:t>5</w:t>
    </w:r>
    <w:r w:rsidR="00787216">
      <w:rPr>
        <w:lang w:val="es-ES"/>
      </w:rPr>
      <w:t>-1</w:t>
    </w:r>
    <w:r w:rsidR="00847AAC">
      <w:rPr>
        <w:lang w:val="es-ES"/>
      </w:rPr>
      <w:t>/</w:t>
    </w:r>
    <w:r w:rsidR="009A5176">
      <w:rPr>
        <w:lang w:val="es-ES"/>
      </w:rPr>
      <w:t>17</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65"/>
    <w:rsid w:val="0006434D"/>
    <w:rsid w:val="00072F78"/>
    <w:rsid w:val="00140AE6"/>
    <w:rsid w:val="00295546"/>
    <w:rsid w:val="002D238A"/>
    <w:rsid w:val="00373B7D"/>
    <w:rsid w:val="003A6CEE"/>
    <w:rsid w:val="003D2462"/>
    <w:rsid w:val="004F2643"/>
    <w:rsid w:val="005430E4"/>
    <w:rsid w:val="0054489A"/>
    <w:rsid w:val="00554466"/>
    <w:rsid w:val="005D6202"/>
    <w:rsid w:val="00611E88"/>
    <w:rsid w:val="00631D17"/>
    <w:rsid w:val="0067019B"/>
    <w:rsid w:val="00677EE5"/>
    <w:rsid w:val="00701566"/>
    <w:rsid w:val="00725C68"/>
    <w:rsid w:val="00753265"/>
    <w:rsid w:val="00773E5E"/>
    <w:rsid w:val="00787216"/>
    <w:rsid w:val="007E5D92"/>
    <w:rsid w:val="00847AAC"/>
    <w:rsid w:val="00917FE9"/>
    <w:rsid w:val="00925627"/>
    <w:rsid w:val="0093101F"/>
    <w:rsid w:val="0097156E"/>
    <w:rsid w:val="009A5176"/>
    <w:rsid w:val="00A9055C"/>
    <w:rsid w:val="00AB393D"/>
    <w:rsid w:val="00AB7F92"/>
    <w:rsid w:val="00AC39EE"/>
    <w:rsid w:val="00B41D84"/>
    <w:rsid w:val="00B54CF6"/>
    <w:rsid w:val="00BA0C7B"/>
    <w:rsid w:val="00C95788"/>
    <w:rsid w:val="00CB7944"/>
    <w:rsid w:val="00CC5B9E"/>
    <w:rsid w:val="00CC7208"/>
    <w:rsid w:val="00D228F7"/>
    <w:rsid w:val="00E2659D"/>
    <w:rsid w:val="00EB181A"/>
    <w:rsid w:val="00F775D5"/>
    <w:rsid w:val="00F92593"/>
    <w:rsid w:val="00FE58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FB9D93-04EF-4160-8026-7939A041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enumlev1Char">
    <w:name w:val="enumlev1 Char"/>
    <w:basedOn w:val="DefaultParagraphFont"/>
    <w:link w:val="enumlev1"/>
    <w:rsid w:val="0006434D"/>
    <w:rPr>
      <w:rFonts w:ascii="Times New Roman" w:hAnsi="Times New Roman"/>
      <w:sz w:val="24"/>
      <w:lang w:val="fr-FR" w:eastAsia="en-US"/>
    </w:rPr>
  </w:style>
  <w:style w:type="paragraph" w:customStyle="1" w:styleId="Normalaftertitle0">
    <w:name w:val="Normal after title"/>
    <w:basedOn w:val="Normal"/>
    <w:next w:val="Normal"/>
    <w:link w:val="NormalaftertitleChar"/>
    <w:rsid w:val="0006434D"/>
    <w:pPr>
      <w:spacing w:before="280"/>
    </w:pPr>
    <w:rPr>
      <w:rFonts w:asciiTheme="minorHAnsi" w:hAnsiTheme="minorHAnsi"/>
    </w:rPr>
  </w:style>
  <w:style w:type="character" w:customStyle="1" w:styleId="RestitleChar">
    <w:name w:val="Res_title Char"/>
    <w:basedOn w:val="DefaultParagraphFont"/>
    <w:link w:val="Restitle"/>
    <w:rsid w:val="0006434D"/>
    <w:rPr>
      <w:rFonts w:ascii="Times New Roman" w:hAnsi="Times New Roman"/>
      <w:b/>
      <w:sz w:val="28"/>
      <w:lang w:val="fr-FR" w:eastAsia="en-US"/>
    </w:rPr>
  </w:style>
  <w:style w:type="character" w:customStyle="1" w:styleId="CallChar">
    <w:name w:val="Call Char"/>
    <w:basedOn w:val="DefaultParagraphFont"/>
    <w:link w:val="Call"/>
    <w:locked/>
    <w:rsid w:val="0006434D"/>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06434D"/>
    <w:rPr>
      <w:rFonts w:asciiTheme="minorHAnsi" w:hAnsiTheme="minorHAnsi"/>
      <w:sz w:val="24"/>
      <w:lang w:val="fr-FR" w:eastAsia="en-US"/>
    </w:rPr>
  </w:style>
  <w:style w:type="paragraph" w:customStyle="1" w:styleId="AppendixNo">
    <w:name w:val="Appendix_No"/>
    <w:basedOn w:val="Normal"/>
    <w:next w:val="Normal"/>
    <w:rsid w:val="0006434D"/>
    <w:pPr>
      <w:keepNext/>
      <w:keepLines/>
      <w:spacing w:before="480" w:after="80"/>
      <w:jc w:val="center"/>
    </w:pPr>
    <w:rPr>
      <w:rFonts w:asciiTheme="minorHAnsi" w:hAnsiTheme="minorHAnsi"/>
      <w:caps/>
      <w:sz w:val="28"/>
    </w:rPr>
  </w:style>
  <w:style w:type="character" w:customStyle="1" w:styleId="FootnoteTextChar">
    <w:name w:val="Footnote Text Char"/>
    <w:basedOn w:val="DefaultParagraphFont"/>
    <w:link w:val="FootnoteText"/>
    <w:rsid w:val="0006434D"/>
    <w:rPr>
      <w:rFonts w:ascii="Times New Roman" w:hAnsi="Times New Roman"/>
      <w:sz w:val="24"/>
      <w:lang w:val="fr-FR" w:eastAsia="en-US"/>
    </w:rPr>
  </w:style>
  <w:style w:type="character" w:customStyle="1" w:styleId="Heading1Char">
    <w:name w:val="Heading 1 Char"/>
    <w:basedOn w:val="DefaultParagraphFont"/>
    <w:link w:val="Heading1"/>
    <w:rsid w:val="0006434D"/>
    <w:rPr>
      <w:rFonts w:ascii="Times New Roman" w:hAnsi="Times New Roman"/>
      <w:b/>
      <w:sz w:val="24"/>
      <w:lang w:val="fr-FR" w:eastAsia="en-US"/>
    </w:rPr>
  </w:style>
  <w:style w:type="character" w:styleId="Hyperlink">
    <w:name w:val="Hyperlink"/>
    <w:aliases w:val="CEO_Hyperlink"/>
    <w:uiPriority w:val="99"/>
    <w:qFormat/>
    <w:rsid w:val="0006434D"/>
    <w:rPr>
      <w:rFonts w:asciiTheme="minorHAnsi" w:hAnsiTheme="minorHAnsi" w:cs="Simplified Arabic"/>
      <w:color w:val="0000FF"/>
      <w:sz w:val="22"/>
      <w:szCs w:val="22"/>
      <w:u w:val="single"/>
      <w:lang w:val="en-US"/>
    </w:rPr>
  </w:style>
  <w:style w:type="paragraph" w:customStyle="1" w:styleId="Reasons">
    <w:name w:val="Reasons"/>
    <w:basedOn w:val="Normal"/>
    <w:qFormat/>
    <w:rsid w:val="009A517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47</TotalTime>
  <Pages>1</Pages>
  <Words>391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PROPOSITION DE RÉVISION DE LA RÉSOLUTION UIT-R 5-6</vt:lpstr>
    </vt:vector>
  </TitlesOfParts>
  <Manager>General Secretariat - Pool</Manager>
  <Company>International Telecommunication Union (ITU)</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 RÉSOLUTION UIT-R 5-6</dc:title>
  <dc:subject>GROUPE CONSULTATIF DES RADIOCOMMUNICATIONS</dc:subject>
  <dc:creator>Corée (République de) et Japon</dc:creator>
  <cp:keywords>RAG03-1</cp:keywords>
  <dc:description>Document RAG15/17-F  For: _x000d_Document date: 21 avril 2015_x000d_Saved by ITU51009313 at 14:28:37 on 23.04.2015</dc:description>
  <cp:lastModifiedBy>Royer, Veronique</cp:lastModifiedBy>
  <cp:revision>17</cp:revision>
  <cp:lastPrinted>2015-04-23T12:28:00Z</cp:lastPrinted>
  <dcterms:created xsi:type="dcterms:W3CDTF">2015-04-24T11:58:00Z</dcterms:created>
  <dcterms:modified xsi:type="dcterms:W3CDTF">2015-04-24T13:54:00Z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RAG15/17-F</vt:lpwstr>
  </property>
  <property fmtid="{D5CDD505-2E9C-101B-9397-08002B2CF9AE}" pid="3" name="Docdate">
    <vt:lpwstr>21 avril 2015</vt:lpwstr>
  </property>
  <property fmtid="{D5CDD505-2E9C-101B-9397-08002B2CF9AE}" pid="4" name="Docorlang">
    <vt:lpwstr>Original: anglais</vt:lpwstr>
  </property>
  <property fmtid="{D5CDD505-2E9C-101B-9397-08002B2CF9AE}" pid="5" name="Docauthor">
    <vt:lpwstr>Corée (République de) et Japon</vt:lpwstr>
  </property>
</Properties>
</file>