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850F7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850F7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850F79">
              <w:rPr>
                <w:rFonts w:ascii="Verdana" w:hAnsi="Verdana"/>
                <w:b/>
                <w:bCs/>
                <w:sz w:val="20"/>
                <w:lang w:eastAsia="zh-CN"/>
              </w:rPr>
              <w:t>15</w:t>
            </w:r>
            <w:r w:rsidRPr="00877D12">
              <w:rPr>
                <w:rFonts w:ascii="Verdana" w:hAnsi="Verdana"/>
                <w:b/>
                <w:bCs/>
                <w:sz w:val="20"/>
                <w:lang w:eastAsia="zh-CN"/>
              </w:rPr>
              <w:t>年</w:t>
            </w:r>
            <w:r w:rsidRPr="00877D12">
              <w:rPr>
                <w:rFonts w:ascii="Verdana" w:hAnsi="Verdana"/>
                <w:b/>
                <w:bCs/>
                <w:sz w:val="20"/>
                <w:lang w:eastAsia="zh-CN"/>
              </w:rPr>
              <w:t>1</w:t>
            </w:r>
            <w:r w:rsidR="00850F79">
              <w:rPr>
                <w:rFonts w:ascii="Verdana" w:hAnsi="Verdana"/>
                <w:b/>
                <w:bCs/>
                <w:sz w:val="20"/>
                <w:lang w:eastAsia="zh-CN"/>
              </w:rPr>
              <w:t>0</w:t>
            </w:r>
            <w:r w:rsidRPr="00877D12">
              <w:rPr>
                <w:rFonts w:ascii="Verdana" w:hAnsi="Verdana"/>
                <w:b/>
                <w:bCs/>
                <w:sz w:val="20"/>
                <w:lang w:eastAsia="zh-CN"/>
              </w:rPr>
              <w:t>月</w:t>
            </w:r>
            <w:r w:rsidR="00850F79">
              <w:rPr>
                <w:rFonts w:ascii="Verdana" w:hAnsi="Verdana"/>
                <w:b/>
                <w:bCs/>
                <w:sz w:val="20"/>
                <w:lang w:eastAsia="zh-CN"/>
              </w:rPr>
              <w:t>2</w:t>
            </w:r>
            <w:r w:rsidR="00FF7A70">
              <w:rPr>
                <w:rFonts w:ascii="Verdana" w:hAnsi="Verdana"/>
                <w:b/>
                <w:bCs/>
                <w:sz w:val="20"/>
                <w:lang w:eastAsia="zh-CN"/>
              </w:rPr>
              <w:t>6</w:t>
            </w:r>
            <w:r w:rsidRPr="00877D12">
              <w:rPr>
                <w:rFonts w:ascii="Verdana" w:hAnsi="Verdana"/>
                <w:b/>
                <w:bCs/>
                <w:sz w:val="20"/>
                <w:lang w:eastAsia="zh-CN"/>
              </w:rPr>
              <w:t>-</w:t>
            </w:r>
            <w:r w:rsidR="00850F7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877D12" w:rsidRDefault="00BD2389" w:rsidP="00877D12">
            <w:pPr>
              <w:spacing w:line="240" w:lineRule="atLeast"/>
            </w:pPr>
            <w:bookmarkStart w:id="0" w:name="ditulogo"/>
            <w:bookmarkStart w:id="1" w:name="dtemplate"/>
            <w:bookmarkEnd w:id="0"/>
            <w:bookmarkEnd w:id="1"/>
            <w:r>
              <w:rPr>
                <w:rFonts w:ascii="Verdana" w:hAnsi="Verdana"/>
                <w:b/>
                <w:bCs/>
                <w:noProof/>
                <w:lang w:val="en-US" w:eastAsia="zh-CN"/>
              </w:rPr>
              <w:drawing>
                <wp:inline distT="0" distB="0" distL="0" distR="0" wp14:anchorId="626E9C4B" wp14:editId="486ED73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943EBD" w:rsidP="00943EBD">
            <w:pPr>
              <w:spacing w:before="0" w:after="48" w:line="240" w:lineRule="atLeast"/>
              <w:rPr>
                <w:b/>
                <w:smallCaps/>
                <w:szCs w:val="24"/>
              </w:rPr>
            </w:pPr>
            <w:bookmarkStart w:id="2" w:name="dhead"/>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rPr>
            </w:pPr>
          </w:p>
        </w:tc>
      </w:tr>
      <w:tr w:rsidR="00943EBD" w:rsidRPr="00877D12">
        <w:trPr>
          <w:cantSplit/>
          <w:trHeight w:val="23"/>
        </w:trPr>
        <w:tc>
          <w:tcPr>
            <w:tcW w:w="6468" w:type="dxa"/>
            <w:vMerge w:val="restart"/>
          </w:tcPr>
          <w:p w:rsidR="00715361" w:rsidRPr="005F2F06" w:rsidRDefault="00715361" w:rsidP="005F2F06">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p>
        </w:tc>
        <w:tc>
          <w:tcPr>
            <w:tcW w:w="3563" w:type="dxa"/>
          </w:tcPr>
          <w:p w:rsidR="00943EBD" w:rsidRPr="00877D12" w:rsidRDefault="00943EBD" w:rsidP="00850F79">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850F79">
              <w:rPr>
                <w:rFonts w:ascii="Verdana" w:hAnsi="Verdana" w:hint="eastAsia"/>
                <w:b/>
                <w:sz w:val="20"/>
                <w:lang w:eastAsia="zh-CN"/>
              </w:rPr>
              <w:t>RA1</w:t>
            </w:r>
            <w:r w:rsidR="00850F79">
              <w:rPr>
                <w:rFonts w:ascii="Verdana" w:hAnsi="Verdana"/>
                <w:b/>
                <w:sz w:val="20"/>
                <w:lang w:eastAsia="zh-CN"/>
              </w:rPr>
              <w:t>5</w:t>
            </w:r>
            <w:r w:rsidR="0086600A">
              <w:rPr>
                <w:rFonts w:ascii="Verdana" w:hAnsi="Verdana" w:hint="eastAsia"/>
                <w:b/>
                <w:sz w:val="20"/>
                <w:lang w:eastAsia="zh-CN"/>
              </w:rPr>
              <w:t>/PLEN/</w:t>
            </w:r>
            <w:r w:rsidR="005F2F06">
              <w:rPr>
                <w:rFonts w:ascii="Verdana" w:hAnsi="Verdana" w:hint="eastAsia"/>
                <w:b/>
                <w:sz w:val="20"/>
                <w:lang w:eastAsia="zh-CN"/>
              </w:rPr>
              <w:t>1</w:t>
            </w:r>
            <w:r w:rsidR="00850F79">
              <w:rPr>
                <w:rFonts w:ascii="Verdana" w:hAnsi="Verdana"/>
                <w:b/>
                <w:sz w:val="20"/>
                <w:lang w:eastAsia="zh-CN"/>
              </w:rPr>
              <w:t>0</w:t>
            </w:r>
            <w:r w:rsidR="00D76239">
              <w:rPr>
                <w:rFonts w:ascii="Verdana" w:hAnsi="Verdana" w:hint="eastAsia"/>
                <w:b/>
                <w:sz w:val="20"/>
                <w:lang w:eastAsia="zh-CN"/>
              </w:rPr>
              <w:t>3</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850F79">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850F79">
              <w:rPr>
                <w:rFonts w:ascii="Verdana" w:hAnsi="Verdana"/>
                <w:b/>
                <w:sz w:val="20"/>
                <w:lang w:eastAsia="zh-CN"/>
              </w:rPr>
              <w:t>5</w:t>
            </w:r>
            <w:r w:rsidRPr="00877D12">
              <w:rPr>
                <w:rFonts w:ascii="Verdana" w:hAnsi="Verdana"/>
                <w:b/>
                <w:sz w:val="20"/>
                <w:lang w:eastAsia="zh-CN"/>
              </w:rPr>
              <w:t>年</w:t>
            </w:r>
            <w:r w:rsidR="00850F79">
              <w:rPr>
                <w:rFonts w:ascii="Verdana" w:hAnsi="Verdana" w:hint="eastAsia"/>
                <w:b/>
                <w:sz w:val="20"/>
                <w:lang w:eastAsia="zh-CN"/>
              </w:rPr>
              <w:t>1</w:t>
            </w:r>
            <w:r w:rsidR="0086600A">
              <w:rPr>
                <w:rFonts w:ascii="Verdana" w:hAnsi="Verdana" w:hint="eastAsia"/>
                <w:b/>
                <w:sz w:val="20"/>
                <w:lang w:eastAsia="zh-CN"/>
              </w:rPr>
              <w:t>1</w:t>
            </w:r>
            <w:r w:rsidRPr="00877D12">
              <w:rPr>
                <w:rFonts w:ascii="Verdana" w:hAnsi="Verdana"/>
                <w:b/>
                <w:sz w:val="20"/>
                <w:lang w:eastAsia="zh-CN"/>
              </w:rPr>
              <w:t>月</w:t>
            </w:r>
            <w:r w:rsidR="00814C3B">
              <w:rPr>
                <w:rFonts w:ascii="Verdana" w:hAnsi="Verdana" w:hint="eastAsia"/>
                <w:b/>
                <w:sz w:val="20"/>
                <w:lang w:eastAsia="zh-CN"/>
              </w:rPr>
              <w:t>1</w:t>
            </w:r>
            <w:r w:rsidR="00D76239">
              <w:rPr>
                <w:rFonts w:ascii="Verdana" w:hAnsi="Verdana" w:hint="eastAsia"/>
                <w:b/>
                <w:sz w:val="20"/>
                <w:lang w:eastAsia="zh-CN"/>
              </w:rPr>
              <w:t>1</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943EBD" w:rsidP="003F7D86">
            <w:pPr>
              <w:pStyle w:val="Source"/>
              <w:rPr>
                <w:lang w:eastAsia="zh-CN"/>
              </w:rPr>
            </w:pPr>
            <w:bookmarkStart w:id="7" w:name="dtitle2" w:colFirst="0" w:colLast="0"/>
            <w:bookmarkEnd w:id="6"/>
          </w:p>
        </w:tc>
      </w:tr>
      <w:tr w:rsidR="00943EBD" w:rsidRPr="00877D12">
        <w:trPr>
          <w:cantSplit/>
        </w:trPr>
        <w:tc>
          <w:tcPr>
            <w:tcW w:w="10031" w:type="dxa"/>
            <w:gridSpan w:val="2"/>
          </w:tcPr>
          <w:p w:rsidR="00943EBD" w:rsidRPr="00877D12" w:rsidRDefault="00434B7E" w:rsidP="00850F79">
            <w:pPr>
              <w:pStyle w:val="Title1"/>
              <w:rPr>
                <w:lang w:eastAsia="zh-CN"/>
              </w:rPr>
            </w:pPr>
            <w:bookmarkStart w:id="8" w:name="dtitle3" w:colFirst="0" w:colLast="0"/>
            <w:bookmarkEnd w:id="7"/>
            <w:r w:rsidRPr="00DC6206">
              <w:rPr>
                <w:rFonts w:hint="eastAsia"/>
                <w:lang w:eastAsia="zh-CN"/>
              </w:rPr>
              <w:t>无线电通信全会</w:t>
            </w:r>
            <w:r w:rsidR="00373418">
              <w:rPr>
                <w:lang w:eastAsia="zh-CN"/>
              </w:rPr>
              <w:br/>
            </w:r>
            <w:r w:rsidRPr="00DC6206">
              <w:rPr>
                <w:rFonts w:hint="eastAsia"/>
                <w:lang w:eastAsia="zh-CN"/>
              </w:rPr>
              <w:t>第</w:t>
            </w:r>
            <w:r w:rsidR="00D76239">
              <w:rPr>
                <w:rFonts w:hint="eastAsia"/>
                <w:lang w:eastAsia="zh-CN"/>
              </w:rPr>
              <w:t>6</w:t>
            </w:r>
            <w:r w:rsidRPr="00DC6206">
              <w:rPr>
                <w:rFonts w:hint="eastAsia"/>
                <w:lang w:eastAsia="zh-CN"/>
              </w:rPr>
              <w:t>次全体会议的</w:t>
            </w:r>
            <w:r w:rsidRPr="00DC6206">
              <w:rPr>
                <w:lang w:eastAsia="zh-CN"/>
              </w:rPr>
              <w:br/>
            </w:r>
            <w:r w:rsidRPr="00DC6206">
              <w:rPr>
                <w:rFonts w:hint="eastAsia"/>
                <w:lang w:eastAsia="zh-CN"/>
              </w:rPr>
              <w:t>报告摘要</w:t>
            </w:r>
          </w:p>
        </w:tc>
      </w:tr>
      <w:tr w:rsidR="00434B7E" w:rsidRPr="00877D12">
        <w:trPr>
          <w:cantSplit/>
        </w:trPr>
        <w:tc>
          <w:tcPr>
            <w:tcW w:w="10031" w:type="dxa"/>
            <w:gridSpan w:val="2"/>
          </w:tcPr>
          <w:p w:rsidR="00434B7E" w:rsidRPr="00434B7E" w:rsidRDefault="00434B7E" w:rsidP="00850F79">
            <w:pPr>
              <w:pStyle w:val="Title1"/>
              <w:rPr>
                <w:sz w:val="24"/>
                <w:szCs w:val="24"/>
                <w:lang w:eastAsia="zh-CN"/>
              </w:rPr>
            </w:pPr>
            <w:r w:rsidRPr="00434B7E">
              <w:rPr>
                <w:rFonts w:hint="eastAsia"/>
                <w:sz w:val="24"/>
                <w:szCs w:val="24"/>
                <w:lang w:eastAsia="zh-CN"/>
              </w:rPr>
              <w:t>201</w:t>
            </w:r>
            <w:r w:rsidR="00850F79">
              <w:rPr>
                <w:sz w:val="24"/>
                <w:szCs w:val="24"/>
                <w:lang w:eastAsia="zh-CN"/>
              </w:rPr>
              <w:t>5</w:t>
            </w:r>
            <w:r w:rsidRPr="00434B7E">
              <w:rPr>
                <w:rFonts w:hint="eastAsia"/>
                <w:sz w:val="24"/>
                <w:szCs w:val="24"/>
                <w:lang w:eastAsia="zh-CN"/>
              </w:rPr>
              <w:t>年</w:t>
            </w:r>
            <w:r w:rsidRPr="00434B7E">
              <w:rPr>
                <w:rFonts w:hint="eastAsia"/>
                <w:sz w:val="24"/>
                <w:szCs w:val="24"/>
                <w:lang w:eastAsia="zh-CN"/>
              </w:rPr>
              <w:t>1</w:t>
            </w:r>
            <w:r w:rsidR="00850F79">
              <w:rPr>
                <w:sz w:val="24"/>
                <w:szCs w:val="24"/>
                <w:lang w:eastAsia="zh-CN"/>
              </w:rPr>
              <w:t>0</w:t>
            </w:r>
            <w:r w:rsidRPr="00434B7E">
              <w:rPr>
                <w:rFonts w:hint="eastAsia"/>
                <w:sz w:val="24"/>
                <w:szCs w:val="24"/>
                <w:lang w:eastAsia="zh-CN"/>
              </w:rPr>
              <w:t>月</w:t>
            </w:r>
            <w:r w:rsidR="00850F79">
              <w:rPr>
                <w:sz w:val="24"/>
                <w:szCs w:val="24"/>
                <w:lang w:eastAsia="zh-CN"/>
              </w:rPr>
              <w:t>3</w:t>
            </w:r>
            <w:r w:rsidRPr="00434B7E">
              <w:rPr>
                <w:rFonts w:hint="eastAsia"/>
                <w:sz w:val="24"/>
                <w:szCs w:val="24"/>
                <w:lang w:eastAsia="zh-CN"/>
              </w:rPr>
              <w:t>0</w:t>
            </w:r>
            <w:r w:rsidRPr="00434B7E">
              <w:rPr>
                <w:rFonts w:hint="eastAsia"/>
                <w:sz w:val="24"/>
                <w:szCs w:val="24"/>
                <w:lang w:eastAsia="zh-CN"/>
              </w:rPr>
              <w:t>日（星期五），</w:t>
            </w:r>
            <w:r w:rsidR="00D76239">
              <w:rPr>
                <w:rFonts w:hint="eastAsia"/>
                <w:sz w:val="24"/>
                <w:szCs w:val="24"/>
                <w:lang w:eastAsia="zh-CN"/>
              </w:rPr>
              <w:t>14</w:t>
            </w:r>
            <w:r w:rsidRPr="00434B7E">
              <w:rPr>
                <w:rFonts w:hint="eastAsia"/>
                <w:sz w:val="24"/>
                <w:szCs w:val="24"/>
                <w:lang w:eastAsia="zh-CN"/>
              </w:rPr>
              <w:t>:</w:t>
            </w:r>
            <w:r w:rsidR="00D76239">
              <w:rPr>
                <w:rFonts w:hint="eastAsia"/>
                <w:sz w:val="24"/>
                <w:szCs w:val="24"/>
                <w:lang w:eastAsia="zh-CN"/>
              </w:rPr>
              <w:t>3</w:t>
            </w:r>
            <w:r w:rsidRPr="00434B7E">
              <w:rPr>
                <w:rFonts w:hint="eastAsia"/>
                <w:sz w:val="24"/>
                <w:szCs w:val="24"/>
                <w:lang w:eastAsia="zh-CN"/>
              </w:rPr>
              <w:t>0</w:t>
            </w:r>
            <w:r w:rsidR="00F9114C">
              <w:rPr>
                <w:rFonts w:hint="eastAsia"/>
                <w:sz w:val="24"/>
                <w:szCs w:val="24"/>
                <w:lang w:eastAsia="zh-CN"/>
              </w:rPr>
              <w:t>时</w:t>
            </w:r>
          </w:p>
          <w:p w:rsidR="00434B7E" w:rsidRPr="00434B7E" w:rsidRDefault="00434B7E" w:rsidP="00814C3B">
            <w:pPr>
              <w:jc w:val="center"/>
              <w:rPr>
                <w:lang w:eastAsia="zh-CN"/>
              </w:rPr>
            </w:pPr>
            <w:r w:rsidRPr="00434B7E">
              <w:rPr>
                <w:rFonts w:hint="eastAsia"/>
                <w:szCs w:val="24"/>
                <w:lang w:eastAsia="zh-CN"/>
              </w:rPr>
              <w:t>（</w:t>
            </w:r>
            <w:r w:rsidRPr="00434B7E">
              <w:rPr>
                <w:rFonts w:hint="eastAsia"/>
                <w:szCs w:val="24"/>
                <w:lang w:eastAsia="zh-CN"/>
              </w:rPr>
              <w:t>CICG</w:t>
            </w:r>
            <w:r w:rsidRPr="00434B7E">
              <w:rPr>
                <w:rFonts w:hint="eastAsia"/>
                <w:szCs w:val="24"/>
                <w:lang w:eastAsia="zh-CN"/>
              </w:rPr>
              <w:t>，</w:t>
            </w:r>
            <w:r w:rsidRPr="00434B7E">
              <w:rPr>
                <w:rFonts w:hint="eastAsia"/>
                <w:szCs w:val="24"/>
                <w:lang w:eastAsia="zh-CN"/>
              </w:rPr>
              <w:t>1</w:t>
            </w:r>
            <w:r w:rsidR="00814C3B">
              <w:rPr>
                <w:rFonts w:hint="eastAsia"/>
                <w:szCs w:val="24"/>
                <w:lang w:eastAsia="zh-CN"/>
              </w:rPr>
              <w:t>厅</w:t>
            </w:r>
            <w:r w:rsidRPr="00434B7E">
              <w:rPr>
                <w:rFonts w:hint="eastAsia"/>
                <w:szCs w:val="24"/>
                <w:lang w:eastAsia="zh-CN"/>
              </w:rPr>
              <w:t>）</w:t>
            </w:r>
          </w:p>
        </w:tc>
      </w:tr>
      <w:bookmarkEnd w:id="8"/>
    </w:tbl>
    <w:p w:rsidR="00434B7E" w:rsidRPr="00DC6206" w:rsidRDefault="00434B7E" w:rsidP="00434B7E">
      <w:pPr>
        <w:rPr>
          <w:lang w:eastAsia="zh-CN"/>
        </w:rPr>
      </w:pPr>
    </w:p>
    <w:tbl>
      <w:tblPr>
        <w:tblW w:w="5231" w:type="pct"/>
        <w:tblInd w:w="74" w:type="dxa"/>
        <w:tblLook w:val="0000" w:firstRow="0" w:lastRow="0" w:firstColumn="0" w:lastColumn="0" w:noHBand="0" w:noVBand="0"/>
      </w:tblPr>
      <w:tblGrid>
        <w:gridCol w:w="532"/>
        <w:gridCol w:w="10"/>
        <w:gridCol w:w="6008"/>
        <w:gridCol w:w="3447"/>
        <w:gridCol w:w="87"/>
      </w:tblGrid>
      <w:tr w:rsidR="00434B7E" w:rsidRPr="00DC6206" w:rsidTr="006F27BF">
        <w:trPr>
          <w:gridAfter w:val="1"/>
          <w:wAfter w:w="43" w:type="pct"/>
          <w:trHeight w:val="340"/>
        </w:trPr>
        <w:tc>
          <w:tcPr>
            <w:tcW w:w="269" w:type="pct"/>
            <w:gridSpan w:val="2"/>
          </w:tcPr>
          <w:p w:rsidR="00434B7E" w:rsidRPr="00DC6206" w:rsidRDefault="00434B7E" w:rsidP="00434B7E">
            <w:pPr>
              <w:rPr>
                <w:lang w:eastAsia="zh-CN"/>
              </w:rPr>
            </w:pPr>
          </w:p>
        </w:tc>
        <w:tc>
          <w:tcPr>
            <w:tcW w:w="2979" w:type="pct"/>
          </w:tcPr>
          <w:p w:rsidR="00434B7E" w:rsidRPr="00DC6206" w:rsidRDefault="00434B7E" w:rsidP="00434B7E">
            <w:pPr>
              <w:rPr>
                <w:lang w:eastAsia="zh-CN"/>
              </w:rPr>
            </w:pPr>
          </w:p>
        </w:tc>
        <w:tc>
          <w:tcPr>
            <w:tcW w:w="1709" w:type="pct"/>
          </w:tcPr>
          <w:p w:rsidR="00434B7E" w:rsidRPr="00373418" w:rsidRDefault="00434B7E" w:rsidP="00373418">
            <w:pPr>
              <w:jc w:val="center"/>
              <w:rPr>
                <w:b/>
                <w:bCs/>
                <w:lang w:eastAsia="zh-CN"/>
              </w:rPr>
            </w:pPr>
            <w:r w:rsidRPr="00373418">
              <w:rPr>
                <w:rFonts w:hint="eastAsia"/>
                <w:b/>
                <w:bCs/>
                <w:lang w:eastAsia="zh-CN"/>
              </w:rPr>
              <w:t>文件</w:t>
            </w:r>
          </w:p>
        </w:tc>
      </w:tr>
      <w:tr w:rsidR="00434B7E" w:rsidRPr="00DC6206" w:rsidTr="00D07A0C">
        <w:trPr>
          <w:gridAfter w:val="1"/>
          <w:wAfter w:w="43" w:type="pct"/>
          <w:trHeight w:val="340"/>
        </w:trPr>
        <w:tc>
          <w:tcPr>
            <w:tcW w:w="269" w:type="pct"/>
            <w:gridSpan w:val="2"/>
          </w:tcPr>
          <w:p w:rsidR="00434B7E" w:rsidRPr="00DC6206" w:rsidRDefault="00434B7E" w:rsidP="00434B7E">
            <w:pPr>
              <w:rPr>
                <w:lang w:eastAsia="zh-CN"/>
              </w:rPr>
            </w:pPr>
            <w:r w:rsidRPr="00DC6206">
              <w:rPr>
                <w:lang w:eastAsia="zh-CN"/>
              </w:rPr>
              <w:t>1</w:t>
            </w:r>
          </w:p>
        </w:tc>
        <w:tc>
          <w:tcPr>
            <w:tcW w:w="2979" w:type="pct"/>
          </w:tcPr>
          <w:p w:rsidR="00434B7E" w:rsidRPr="00DC6206" w:rsidRDefault="00434B7E" w:rsidP="00434B7E">
            <w:pPr>
              <w:rPr>
                <w:lang w:eastAsia="zh-CN"/>
              </w:rPr>
            </w:pPr>
            <w:r w:rsidRPr="00DC6206">
              <w:rPr>
                <w:rFonts w:hint="eastAsia"/>
                <w:lang w:eastAsia="zh-CN"/>
              </w:rPr>
              <w:t>会议开幕</w:t>
            </w:r>
          </w:p>
        </w:tc>
        <w:tc>
          <w:tcPr>
            <w:tcW w:w="1709" w:type="pct"/>
          </w:tcPr>
          <w:p w:rsidR="00434B7E" w:rsidRPr="00DC6206" w:rsidRDefault="00434B7E" w:rsidP="00373418">
            <w:pPr>
              <w:jc w:val="center"/>
              <w:rPr>
                <w:lang w:eastAsia="zh-CN"/>
              </w:rPr>
            </w:pPr>
          </w:p>
        </w:tc>
      </w:tr>
      <w:tr w:rsidR="00434B7E" w:rsidRPr="00DC6206" w:rsidTr="006F27BF">
        <w:trPr>
          <w:gridAfter w:val="1"/>
          <w:wAfter w:w="43" w:type="pct"/>
          <w:trHeight w:val="340"/>
        </w:trPr>
        <w:tc>
          <w:tcPr>
            <w:tcW w:w="269" w:type="pct"/>
            <w:gridSpan w:val="2"/>
          </w:tcPr>
          <w:p w:rsidR="00434B7E" w:rsidRPr="00DC6206" w:rsidRDefault="00434B7E" w:rsidP="00434B7E">
            <w:pPr>
              <w:rPr>
                <w:lang w:eastAsia="zh-CN"/>
              </w:rPr>
            </w:pPr>
            <w:r w:rsidRPr="00DC6206">
              <w:rPr>
                <w:lang w:eastAsia="zh-CN"/>
              </w:rPr>
              <w:t>2</w:t>
            </w:r>
          </w:p>
        </w:tc>
        <w:tc>
          <w:tcPr>
            <w:tcW w:w="2979" w:type="pct"/>
          </w:tcPr>
          <w:p w:rsidR="00434B7E" w:rsidRPr="00DC6206" w:rsidRDefault="00434B7E" w:rsidP="00434B7E">
            <w:pPr>
              <w:rPr>
                <w:lang w:eastAsia="zh-CN"/>
              </w:rPr>
            </w:pPr>
            <w:r w:rsidRPr="00DC6206">
              <w:rPr>
                <w:rFonts w:hint="eastAsia"/>
                <w:lang w:eastAsia="zh-CN"/>
              </w:rPr>
              <w:t>批准议程</w:t>
            </w:r>
          </w:p>
          <w:p w:rsidR="00434B7E" w:rsidRPr="00DC6206" w:rsidRDefault="00434B7E" w:rsidP="00D76239">
            <w:pPr>
              <w:rPr>
                <w:lang w:eastAsia="zh-CN"/>
              </w:rPr>
            </w:pPr>
            <w:r w:rsidRPr="00DC6206">
              <w:rPr>
                <w:rFonts w:hint="eastAsia"/>
                <w:lang w:eastAsia="zh-CN"/>
              </w:rPr>
              <w:t>议程</w:t>
            </w:r>
            <w:r w:rsidR="00D76239">
              <w:rPr>
                <w:rFonts w:hint="eastAsia"/>
                <w:lang w:eastAsia="zh-CN"/>
              </w:rPr>
              <w:t>未经修改即获得批准。</w:t>
            </w:r>
          </w:p>
        </w:tc>
        <w:tc>
          <w:tcPr>
            <w:tcW w:w="1709" w:type="pct"/>
          </w:tcPr>
          <w:p w:rsidR="00434B7E" w:rsidRPr="00DC6206" w:rsidRDefault="00434B7E" w:rsidP="00373418">
            <w:pPr>
              <w:jc w:val="center"/>
              <w:rPr>
                <w:lang w:eastAsia="zh-CN"/>
              </w:rPr>
            </w:pPr>
            <w:r w:rsidRPr="00DC6206">
              <w:rPr>
                <w:lang w:eastAsia="zh-CN"/>
              </w:rPr>
              <w:t>ADM/2</w:t>
            </w:r>
            <w:r w:rsidR="00D76239">
              <w:rPr>
                <w:rFonts w:hint="eastAsia"/>
                <w:lang w:eastAsia="zh-CN"/>
              </w:rPr>
              <w:t>5</w:t>
            </w:r>
          </w:p>
        </w:tc>
      </w:tr>
      <w:tr w:rsidR="00D35492" w:rsidRPr="00C62E03" w:rsidTr="004D073B">
        <w:trPr>
          <w:trHeight w:val="340"/>
        </w:trPr>
        <w:tc>
          <w:tcPr>
            <w:tcW w:w="264" w:type="pct"/>
          </w:tcPr>
          <w:p w:rsidR="00D35492" w:rsidRPr="00C62E03" w:rsidRDefault="00D35492" w:rsidP="005275A0">
            <w:pPr>
              <w:tabs>
                <w:tab w:val="left" w:pos="567"/>
              </w:tabs>
              <w:spacing w:before="80"/>
              <w:ind w:left="567" w:hanging="567"/>
            </w:pPr>
            <w:r>
              <w:t>3</w:t>
            </w:r>
          </w:p>
        </w:tc>
        <w:tc>
          <w:tcPr>
            <w:tcW w:w="2984" w:type="pct"/>
            <w:gridSpan w:val="2"/>
          </w:tcPr>
          <w:p w:rsidR="006F27BF" w:rsidRDefault="00D76239" w:rsidP="005275A0">
            <w:pPr>
              <w:tabs>
                <w:tab w:val="left" w:pos="567"/>
                <w:tab w:val="right" w:pos="6300"/>
              </w:tabs>
              <w:spacing w:before="80"/>
              <w:rPr>
                <w:lang w:eastAsia="zh-CN"/>
              </w:rPr>
            </w:pPr>
            <w:r>
              <w:rPr>
                <w:rFonts w:hint="eastAsia"/>
                <w:lang w:eastAsia="zh-CN"/>
              </w:rPr>
              <w:t>有关</w:t>
            </w:r>
            <w:r>
              <w:rPr>
                <w:rFonts w:hint="eastAsia"/>
                <w:lang w:eastAsia="zh-CN"/>
              </w:rPr>
              <w:t>VDES</w:t>
            </w:r>
            <w:r>
              <w:rPr>
                <w:rFonts w:hint="eastAsia"/>
                <w:lang w:eastAsia="zh-CN"/>
              </w:rPr>
              <w:t>的讨论结果</w:t>
            </w:r>
          </w:p>
          <w:p w:rsidR="00D76239" w:rsidRDefault="00D76239" w:rsidP="00F35D12">
            <w:pPr>
              <w:tabs>
                <w:tab w:val="left" w:pos="567"/>
              </w:tabs>
              <w:spacing w:before="80"/>
              <w:rPr>
                <w:lang w:eastAsia="zh-CN"/>
              </w:rPr>
            </w:pPr>
            <w:proofErr w:type="spellStart"/>
            <w:r>
              <w:rPr>
                <w:lang w:eastAsia="zh-CN"/>
              </w:rPr>
              <w:t>Zhivov</w:t>
            </w:r>
            <w:proofErr w:type="spellEnd"/>
            <w:r w:rsidR="00835B41">
              <w:rPr>
                <w:rFonts w:hint="eastAsia"/>
                <w:lang w:eastAsia="zh-CN"/>
              </w:rPr>
              <w:t>先生报告说，</w:t>
            </w:r>
            <w:r w:rsidR="00F35D12">
              <w:rPr>
                <w:rFonts w:hint="eastAsia"/>
                <w:lang w:eastAsia="zh-CN"/>
              </w:rPr>
              <w:t>有关</w:t>
            </w:r>
            <w:r>
              <w:rPr>
                <w:lang w:eastAsia="zh-CN"/>
              </w:rPr>
              <w:t>VDES</w:t>
            </w:r>
            <w:r w:rsidR="00F35D12">
              <w:rPr>
                <w:rFonts w:hint="eastAsia"/>
                <w:lang w:eastAsia="zh-CN"/>
              </w:rPr>
              <w:t>的</w:t>
            </w:r>
            <w:r w:rsidR="00835B41">
              <w:rPr>
                <w:rFonts w:hint="eastAsia"/>
                <w:lang w:eastAsia="zh-CN"/>
              </w:rPr>
              <w:t>拟议建议书编辑组已经同意将</w:t>
            </w:r>
            <w:r>
              <w:rPr>
                <w:lang w:eastAsia="zh-CN"/>
              </w:rPr>
              <w:t>5/1007</w:t>
            </w:r>
            <w:r w:rsidR="00835B41">
              <w:rPr>
                <w:rFonts w:hint="eastAsia"/>
                <w:lang w:eastAsia="zh-CN"/>
              </w:rPr>
              <w:t>号文件及</w:t>
            </w:r>
            <w:r w:rsidR="00F35D12">
              <w:rPr>
                <w:rFonts w:hint="eastAsia"/>
                <w:lang w:eastAsia="zh-CN"/>
              </w:rPr>
              <w:t>其</w:t>
            </w:r>
            <w:r w:rsidR="00835B41">
              <w:rPr>
                <w:rFonts w:hint="eastAsia"/>
                <w:lang w:eastAsia="zh-CN"/>
              </w:rPr>
              <w:t>修正作为建议书提交。</w:t>
            </w:r>
            <w:r w:rsidR="00F35D12">
              <w:rPr>
                <w:rFonts w:hint="eastAsia"/>
                <w:lang w:eastAsia="zh-CN"/>
              </w:rPr>
              <w:t>并提出</w:t>
            </w:r>
            <w:r w:rsidR="00835B41">
              <w:rPr>
                <w:rFonts w:hint="eastAsia"/>
                <w:lang w:eastAsia="zh-CN"/>
              </w:rPr>
              <w:t>建议</w:t>
            </w:r>
            <w:r w:rsidR="00F35D12">
              <w:rPr>
                <w:rFonts w:hint="eastAsia"/>
                <w:lang w:eastAsia="zh-CN"/>
              </w:rPr>
              <w:t>，</w:t>
            </w:r>
            <w:r w:rsidR="00835B41">
              <w:rPr>
                <w:rFonts w:hint="eastAsia"/>
                <w:lang w:eastAsia="zh-CN"/>
              </w:rPr>
              <w:t>无线电通信局主任在</w:t>
            </w:r>
            <w:r w:rsidR="00835B41">
              <w:rPr>
                <w:rFonts w:hint="eastAsia"/>
                <w:lang w:eastAsia="zh-CN"/>
              </w:rPr>
              <w:t>WRC-15</w:t>
            </w:r>
            <w:r w:rsidR="00835B41">
              <w:rPr>
                <w:rFonts w:hint="eastAsia"/>
                <w:lang w:eastAsia="zh-CN"/>
              </w:rPr>
              <w:t>后向感兴趣的组织发送此建议书的副本以及有关此建议书的会议决定。</w:t>
            </w:r>
            <w:r w:rsidR="00F35D12">
              <w:rPr>
                <w:rFonts w:hint="eastAsia"/>
                <w:lang w:eastAsia="zh-CN"/>
              </w:rPr>
              <w:t>同时</w:t>
            </w:r>
            <w:r w:rsidR="00F35D12">
              <w:rPr>
                <w:lang w:eastAsia="zh-CN"/>
              </w:rPr>
              <w:t>给</w:t>
            </w:r>
            <w:r w:rsidR="00835B41">
              <w:rPr>
                <w:rFonts w:hint="eastAsia"/>
                <w:lang w:eastAsia="zh-CN"/>
              </w:rPr>
              <w:t>标题新增了一项脚注：</w:t>
            </w:r>
          </w:p>
          <w:p w:rsidR="00D76239" w:rsidRDefault="00835B41" w:rsidP="00835B41">
            <w:pPr>
              <w:tabs>
                <w:tab w:val="left" w:pos="567"/>
              </w:tabs>
              <w:spacing w:before="80"/>
              <w:rPr>
                <w:lang w:eastAsia="zh-CN"/>
              </w:rPr>
            </w:pPr>
            <w:r>
              <w:rPr>
                <w:rFonts w:hint="eastAsia"/>
                <w:lang w:eastAsia="zh-CN"/>
              </w:rPr>
              <w:t>“</w:t>
            </w:r>
            <w:r w:rsidRPr="00835B41">
              <w:rPr>
                <w:rFonts w:hint="eastAsia"/>
                <w:lang w:eastAsia="zh-CN"/>
              </w:rPr>
              <w:t>本建议书包含的有关</w:t>
            </w:r>
            <w:r w:rsidRPr="00835B41">
              <w:rPr>
                <w:rFonts w:hint="eastAsia"/>
                <w:lang w:eastAsia="zh-CN"/>
              </w:rPr>
              <w:t>156-164</w:t>
            </w:r>
            <w:r w:rsidR="00EB1399">
              <w:rPr>
                <w:lang w:eastAsia="zh-CN"/>
              </w:rPr>
              <w:t xml:space="preserve"> </w:t>
            </w:r>
            <w:r w:rsidRPr="00835B41">
              <w:rPr>
                <w:rFonts w:hint="eastAsia"/>
                <w:lang w:eastAsia="zh-CN"/>
              </w:rPr>
              <w:t>MHz</w:t>
            </w:r>
            <w:r w:rsidR="00F35D12">
              <w:rPr>
                <w:rFonts w:hint="eastAsia"/>
                <w:lang w:eastAsia="zh-CN"/>
              </w:rPr>
              <w:t>频段的使用不符合现行《无线电规则》，因此，不应将本</w:t>
            </w:r>
            <w:r w:rsidRPr="00835B41">
              <w:rPr>
                <w:rFonts w:hint="eastAsia"/>
                <w:lang w:eastAsia="zh-CN"/>
              </w:rPr>
              <w:t>建议书视为对</w:t>
            </w:r>
            <w:r w:rsidRPr="00835B41">
              <w:rPr>
                <w:rFonts w:hint="eastAsia"/>
                <w:lang w:eastAsia="zh-CN"/>
              </w:rPr>
              <w:t>WRC-15</w:t>
            </w:r>
            <w:r w:rsidRPr="00835B41">
              <w:rPr>
                <w:rFonts w:hint="eastAsia"/>
                <w:lang w:eastAsia="zh-CN"/>
              </w:rPr>
              <w:t>决定的预先判断。请</w:t>
            </w:r>
            <w:r w:rsidRPr="00835B41">
              <w:rPr>
                <w:rFonts w:hint="eastAsia"/>
                <w:lang w:eastAsia="zh-CN"/>
              </w:rPr>
              <w:t>ITU-R</w:t>
            </w:r>
            <w:r w:rsidRPr="00835B41">
              <w:rPr>
                <w:rFonts w:hint="eastAsia"/>
                <w:lang w:eastAsia="zh-CN"/>
              </w:rPr>
              <w:t>第</w:t>
            </w:r>
            <w:r w:rsidRPr="00835B41">
              <w:rPr>
                <w:rFonts w:hint="eastAsia"/>
                <w:lang w:eastAsia="zh-CN"/>
              </w:rPr>
              <w:t>5</w:t>
            </w:r>
            <w:r w:rsidR="00F35D12">
              <w:rPr>
                <w:rFonts w:hint="eastAsia"/>
                <w:lang w:eastAsia="zh-CN"/>
              </w:rPr>
              <w:t>研究组在顾及</w:t>
            </w:r>
            <w:r w:rsidRPr="00835B41">
              <w:rPr>
                <w:rFonts w:hint="eastAsia"/>
                <w:lang w:eastAsia="zh-CN"/>
              </w:rPr>
              <w:t>WRC-15</w:t>
            </w:r>
            <w:r w:rsidR="00F35D12">
              <w:rPr>
                <w:rFonts w:hint="eastAsia"/>
                <w:lang w:eastAsia="zh-CN"/>
              </w:rPr>
              <w:t>决定的情况下审议本</w:t>
            </w:r>
            <w:r w:rsidRPr="00835B41">
              <w:rPr>
                <w:rFonts w:hint="eastAsia"/>
                <w:lang w:eastAsia="zh-CN"/>
              </w:rPr>
              <w:t>建议书。</w:t>
            </w:r>
            <w:r>
              <w:rPr>
                <w:rFonts w:hint="eastAsia"/>
                <w:lang w:eastAsia="zh-CN"/>
              </w:rPr>
              <w:t>”</w:t>
            </w:r>
          </w:p>
          <w:p w:rsidR="00835B41" w:rsidRDefault="00835B41" w:rsidP="00835B41">
            <w:pPr>
              <w:tabs>
                <w:tab w:val="left" w:pos="567"/>
              </w:tabs>
              <w:spacing w:before="80"/>
              <w:rPr>
                <w:lang w:eastAsia="zh-CN"/>
              </w:rPr>
            </w:pPr>
            <w:r>
              <w:rPr>
                <w:rFonts w:hint="eastAsia"/>
                <w:lang w:eastAsia="zh-CN"/>
              </w:rPr>
              <w:t>经编辑组修正的载于</w:t>
            </w:r>
            <w:r w:rsidRPr="001E3000">
              <w:rPr>
                <w:lang w:eastAsia="zh-CN"/>
              </w:rPr>
              <w:t>5/1007</w:t>
            </w:r>
            <w:r>
              <w:rPr>
                <w:rFonts w:hint="eastAsia"/>
                <w:lang w:eastAsia="zh-CN"/>
              </w:rPr>
              <w:t>号文件的</w:t>
            </w:r>
            <w:r w:rsidR="00F35D12">
              <w:rPr>
                <w:lang w:eastAsia="zh-CN"/>
              </w:rPr>
              <w:t>ITU-</w:t>
            </w:r>
            <w:r w:rsidR="00EB1399">
              <w:rPr>
                <w:lang w:eastAsia="zh-CN"/>
              </w:rPr>
              <w:t>R</w:t>
            </w:r>
            <w:r w:rsidR="00D76239">
              <w:rPr>
                <w:lang w:eastAsia="zh-CN"/>
              </w:rPr>
              <w:t>[</w:t>
            </w:r>
            <w:r w:rsidR="00D76239" w:rsidRPr="001E3000">
              <w:rPr>
                <w:lang w:eastAsia="zh-CN"/>
              </w:rPr>
              <w:t>M.VDES</w:t>
            </w:r>
            <w:r w:rsidR="00D76239">
              <w:rPr>
                <w:lang w:eastAsia="zh-CN"/>
              </w:rPr>
              <w:t>]</w:t>
            </w:r>
            <w:r>
              <w:rPr>
                <w:rFonts w:hint="eastAsia"/>
                <w:lang w:eastAsia="zh-CN"/>
              </w:rPr>
              <w:t>建议书草案获得了批准。</w:t>
            </w:r>
          </w:p>
          <w:p w:rsidR="00D35492" w:rsidRPr="00C62E03" w:rsidRDefault="00D76239" w:rsidP="00F35D12">
            <w:pPr>
              <w:tabs>
                <w:tab w:val="left" w:pos="567"/>
                <w:tab w:val="right" w:pos="6300"/>
              </w:tabs>
              <w:spacing w:before="80"/>
              <w:rPr>
                <w:lang w:eastAsia="zh-CN"/>
              </w:rPr>
            </w:pPr>
            <w:r>
              <w:rPr>
                <w:lang w:eastAsia="zh-CN"/>
              </w:rPr>
              <w:t>RA</w:t>
            </w:r>
            <w:r w:rsidR="00835B41">
              <w:rPr>
                <w:rFonts w:hint="eastAsia"/>
                <w:lang w:eastAsia="zh-CN"/>
              </w:rPr>
              <w:t>主席以第</w:t>
            </w:r>
            <w:r w:rsidR="00835B41">
              <w:rPr>
                <w:rFonts w:hint="eastAsia"/>
                <w:lang w:eastAsia="zh-CN"/>
              </w:rPr>
              <w:t>5</w:t>
            </w:r>
            <w:r w:rsidR="00835B41">
              <w:rPr>
                <w:rFonts w:hint="eastAsia"/>
                <w:lang w:eastAsia="zh-CN"/>
              </w:rPr>
              <w:t>研究组主席的身份感谢</w:t>
            </w:r>
            <w:r w:rsidRPr="001E3000">
              <w:rPr>
                <w:lang w:eastAsia="zh-CN"/>
              </w:rPr>
              <w:t>5A</w:t>
            </w:r>
            <w:r w:rsidR="00835B41">
              <w:rPr>
                <w:rFonts w:hint="eastAsia"/>
                <w:lang w:eastAsia="zh-CN"/>
              </w:rPr>
              <w:t>、</w:t>
            </w:r>
            <w:r>
              <w:rPr>
                <w:lang w:eastAsia="zh-CN"/>
              </w:rPr>
              <w:t>5B</w:t>
            </w:r>
            <w:r w:rsidR="00835B41">
              <w:rPr>
                <w:rFonts w:hint="eastAsia"/>
                <w:lang w:eastAsia="zh-CN"/>
              </w:rPr>
              <w:t>、</w:t>
            </w:r>
            <w:r>
              <w:rPr>
                <w:lang w:eastAsia="zh-CN"/>
              </w:rPr>
              <w:t>5C</w:t>
            </w:r>
            <w:r w:rsidR="00835B41">
              <w:rPr>
                <w:rFonts w:hint="eastAsia"/>
                <w:lang w:eastAsia="zh-CN"/>
              </w:rPr>
              <w:t>和</w:t>
            </w:r>
            <w:r w:rsidRPr="001E3000">
              <w:rPr>
                <w:lang w:eastAsia="zh-CN"/>
              </w:rPr>
              <w:t>5D</w:t>
            </w:r>
            <w:r w:rsidR="0034580D">
              <w:rPr>
                <w:rFonts w:hint="eastAsia"/>
                <w:lang w:eastAsia="zh-CN"/>
              </w:rPr>
              <w:t>工作组主席以及第</w:t>
            </w:r>
            <w:r>
              <w:rPr>
                <w:lang w:eastAsia="zh-CN"/>
              </w:rPr>
              <w:t>4-5-6-7</w:t>
            </w:r>
            <w:r w:rsidR="0034580D">
              <w:rPr>
                <w:rFonts w:hint="eastAsia"/>
                <w:lang w:eastAsia="zh-CN"/>
              </w:rPr>
              <w:t>联合任务组主席在研究期内的工作，感谢他们的领导和取得的成绩。他还感谢无线电通信局秘书处的出色支持。</w:t>
            </w:r>
          </w:p>
        </w:tc>
        <w:tc>
          <w:tcPr>
            <w:tcW w:w="1752" w:type="pct"/>
            <w:gridSpan w:val="2"/>
          </w:tcPr>
          <w:p w:rsidR="00D35492" w:rsidRPr="00C62E03" w:rsidRDefault="00D76239" w:rsidP="00375CB7">
            <w:pPr>
              <w:spacing w:before="80"/>
              <w:jc w:val="center"/>
            </w:pPr>
            <w:r>
              <w:t>PLEN/</w:t>
            </w:r>
            <w:hyperlink r:id="rId9" w:history="1">
              <w:r w:rsidRPr="003F5D0A">
                <w:rPr>
                  <w:rStyle w:val="Hyperlink"/>
                </w:rPr>
                <w:t>86</w:t>
              </w:r>
            </w:hyperlink>
            <w:r w:rsidR="00375CB7">
              <w:rPr>
                <w:rFonts w:hint="eastAsia"/>
                <w:lang w:eastAsia="zh-CN"/>
              </w:rPr>
              <w:t>、</w:t>
            </w:r>
            <w:r>
              <w:fldChar w:fldCharType="begin"/>
            </w:r>
            <w:r>
              <w:instrText xml:space="preserve"> HYPERLINK "http://www.itu.int/md/R12-SG05-RP-1007/en" </w:instrText>
            </w:r>
            <w:r>
              <w:fldChar w:fldCharType="separate"/>
            </w:r>
            <w:r w:rsidRPr="007842B7">
              <w:rPr>
                <w:rStyle w:val="Hyperlink"/>
              </w:rPr>
              <w:t>5/1007</w:t>
            </w:r>
            <w:r>
              <w:rPr>
                <w:rStyle w:val="Hyperlink"/>
              </w:rPr>
              <w:fldChar w:fldCharType="end"/>
            </w:r>
          </w:p>
        </w:tc>
      </w:tr>
      <w:tr w:rsidR="00D35492" w:rsidRPr="00C62E03" w:rsidTr="006F27BF">
        <w:trPr>
          <w:gridAfter w:val="1"/>
          <w:wAfter w:w="43" w:type="pct"/>
          <w:trHeight w:val="340"/>
        </w:trPr>
        <w:tc>
          <w:tcPr>
            <w:tcW w:w="264" w:type="pct"/>
          </w:tcPr>
          <w:p w:rsidR="00D35492" w:rsidRDefault="00D35492" w:rsidP="005275A0">
            <w:pPr>
              <w:tabs>
                <w:tab w:val="left" w:pos="567"/>
              </w:tabs>
              <w:spacing w:before="80"/>
              <w:ind w:left="567" w:hanging="567"/>
            </w:pPr>
            <w:r>
              <w:t>4</w:t>
            </w:r>
          </w:p>
        </w:tc>
        <w:tc>
          <w:tcPr>
            <w:tcW w:w="2984" w:type="pct"/>
            <w:gridSpan w:val="2"/>
          </w:tcPr>
          <w:p w:rsidR="00D35492" w:rsidRDefault="005C2D31" w:rsidP="005C2D31">
            <w:pPr>
              <w:tabs>
                <w:tab w:val="left" w:pos="567"/>
              </w:tabs>
              <w:spacing w:before="80"/>
              <w:rPr>
                <w:lang w:eastAsia="zh-CN"/>
              </w:rPr>
            </w:pPr>
            <w:r w:rsidRPr="005C2D31">
              <w:rPr>
                <w:rFonts w:hint="eastAsia"/>
                <w:lang w:eastAsia="zh-CN"/>
              </w:rPr>
              <w:t>开幕式摘要报告</w:t>
            </w:r>
          </w:p>
          <w:p w:rsidR="00D35492" w:rsidRDefault="004D073B" w:rsidP="005275A0">
            <w:pPr>
              <w:tabs>
                <w:tab w:val="left" w:pos="567"/>
              </w:tabs>
              <w:spacing w:before="80"/>
              <w:rPr>
                <w:lang w:eastAsia="zh-CN"/>
              </w:rPr>
            </w:pPr>
            <w:r>
              <w:rPr>
                <w:lang w:eastAsia="zh-CN"/>
              </w:rPr>
              <w:lastRenderedPageBreak/>
              <w:t>PLEN/</w:t>
            </w:r>
            <w:r>
              <w:rPr>
                <w:rFonts w:hint="eastAsia"/>
                <w:lang w:eastAsia="zh-CN"/>
              </w:rPr>
              <w:t>48</w:t>
            </w:r>
            <w:r>
              <w:rPr>
                <w:rFonts w:hint="eastAsia"/>
                <w:lang w:eastAsia="zh-CN"/>
              </w:rPr>
              <w:t>号文件被记录在案</w:t>
            </w:r>
            <w:r w:rsidRPr="00DC6206">
              <w:rPr>
                <w:rFonts w:hint="eastAsia"/>
                <w:lang w:eastAsia="zh-CN"/>
              </w:rPr>
              <w:t>。</w:t>
            </w:r>
            <w:r>
              <w:rPr>
                <w:rFonts w:hint="eastAsia"/>
                <w:lang w:eastAsia="zh-CN"/>
              </w:rPr>
              <w:t>摘要报告的任何更正应转发秘书处。</w:t>
            </w:r>
          </w:p>
        </w:tc>
        <w:tc>
          <w:tcPr>
            <w:tcW w:w="1709" w:type="pct"/>
          </w:tcPr>
          <w:p w:rsidR="00D35492" w:rsidRDefault="00D35492" w:rsidP="005275A0">
            <w:pPr>
              <w:spacing w:before="80"/>
              <w:jc w:val="center"/>
            </w:pPr>
            <w:r>
              <w:lastRenderedPageBreak/>
              <w:t>PLEN/</w:t>
            </w:r>
            <w:hyperlink r:id="rId10" w:history="1">
              <w:r w:rsidRPr="007A1CBE">
                <w:rPr>
                  <w:rStyle w:val="Hyperlink"/>
                </w:rPr>
                <w:t>48</w:t>
              </w:r>
            </w:hyperlink>
          </w:p>
        </w:tc>
      </w:tr>
      <w:tr w:rsidR="00D35492" w:rsidRPr="00C62E03" w:rsidTr="006F27BF">
        <w:trPr>
          <w:gridAfter w:val="1"/>
          <w:wAfter w:w="43" w:type="pct"/>
          <w:trHeight w:val="340"/>
        </w:trPr>
        <w:tc>
          <w:tcPr>
            <w:tcW w:w="264" w:type="pct"/>
          </w:tcPr>
          <w:p w:rsidR="00D35492" w:rsidRDefault="00D35492" w:rsidP="005275A0">
            <w:pPr>
              <w:tabs>
                <w:tab w:val="left" w:pos="567"/>
              </w:tabs>
              <w:spacing w:before="80"/>
              <w:ind w:left="567" w:hanging="567"/>
            </w:pPr>
            <w:r>
              <w:lastRenderedPageBreak/>
              <w:t>5</w:t>
            </w:r>
          </w:p>
        </w:tc>
        <w:tc>
          <w:tcPr>
            <w:tcW w:w="2984" w:type="pct"/>
            <w:gridSpan w:val="2"/>
          </w:tcPr>
          <w:p w:rsidR="00D35492" w:rsidRDefault="005C2D31" w:rsidP="005C2D31">
            <w:pPr>
              <w:tabs>
                <w:tab w:val="left" w:pos="567"/>
              </w:tabs>
              <w:spacing w:before="80"/>
              <w:rPr>
                <w:lang w:eastAsia="zh-CN"/>
              </w:rPr>
            </w:pPr>
            <w:r w:rsidRPr="005C2D31">
              <w:rPr>
                <w:rFonts w:hint="eastAsia"/>
                <w:lang w:eastAsia="zh-CN"/>
              </w:rPr>
              <w:t>第一次全体会议摘要报告</w:t>
            </w:r>
          </w:p>
          <w:p w:rsidR="00D35492" w:rsidRDefault="00D76239" w:rsidP="005275A0">
            <w:pPr>
              <w:tabs>
                <w:tab w:val="left" w:pos="567"/>
              </w:tabs>
              <w:spacing w:before="80"/>
              <w:rPr>
                <w:lang w:eastAsia="zh-CN"/>
              </w:rPr>
            </w:pPr>
            <w:r>
              <w:rPr>
                <w:lang w:eastAsia="zh-CN"/>
              </w:rPr>
              <w:t>PLEN/6</w:t>
            </w:r>
            <w:r>
              <w:rPr>
                <w:rFonts w:hint="eastAsia"/>
                <w:lang w:eastAsia="zh-CN"/>
              </w:rPr>
              <w:t>8</w:t>
            </w:r>
            <w:r>
              <w:rPr>
                <w:rFonts w:hint="eastAsia"/>
                <w:lang w:eastAsia="zh-CN"/>
              </w:rPr>
              <w:t>号文件被记录在案</w:t>
            </w:r>
            <w:r w:rsidR="005C2D31" w:rsidRPr="00DC6206">
              <w:rPr>
                <w:rFonts w:hint="eastAsia"/>
                <w:lang w:eastAsia="zh-CN"/>
              </w:rPr>
              <w:t>。</w:t>
            </w:r>
            <w:r w:rsidR="004D073B">
              <w:rPr>
                <w:rFonts w:hint="eastAsia"/>
                <w:lang w:eastAsia="zh-CN"/>
              </w:rPr>
              <w:t>摘要报告的任何更正应转发秘书处。</w:t>
            </w:r>
          </w:p>
        </w:tc>
        <w:tc>
          <w:tcPr>
            <w:tcW w:w="1709" w:type="pct"/>
          </w:tcPr>
          <w:p w:rsidR="00D35492" w:rsidRDefault="00D35492" w:rsidP="005275A0">
            <w:pPr>
              <w:spacing w:before="80"/>
              <w:jc w:val="center"/>
            </w:pPr>
            <w:r>
              <w:t>PLEN/</w:t>
            </w:r>
            <w:hyperlink r:id="rId11" w:history="1">
              <w:r w:rsidRPr="007A1CBE">
                <w:rPr>
                  <w:rStyle w:val="Hyperlink"/>
                </w:rPr>
                <w:t>68</w:t>
              </w:r>
            </w:hyperlink>
          </w:p>
        </w:tc>
      </w:tr>
      <w:tr w:rsidR="00D35492" w:rsidRPr="00C62E03" w:rsidTr="006F27BF">
        <w:trPr>
          <w:gridAfter w:val="1"/>
          <w:wAfter w:w="43" w:type="pct"/>
          <w:trHeight w:val="340"/>
        </w:trPr>
        <w:tc>
          <w:tcPr>
            <w:tcW w:w="264" w:type="pct"/>
          </w:tcPr>
          <w:p w:rsidR="00D35492" w:rsidRDefault="00D35492" w:rsidP="005275A0">
            <w:pPr>
              <w:tabs>
                <w:tab w:val="left" w:pos="567"/>
              </w:tabs>
              <w:spacing w:before="80"/>
              <w:ind w:left="567" w:hanging="567"/>
            </w:pPr>
            <w:r>
              <w:t>6</w:t>
            </w:r>
          </w:p>
        </w:tc>
        <w:tc>
          <w:tcPr>
            <w:tcW w:w="2984" w:type="pct"/>
            <w:gridSpan w:val="2"/>
          </w:tcPr>
          <w:p w:rsidR="00D35492" w:rsidRDefault="005C2D31" w:rsidP="005C2D31">
            <w:pPr>
              <w:tabs>
                <w:tab w:val="left" w:pos="567"/>
              </w:tabs>
              <w:spacing w:before="80"/>
              <w:rPr>
                <w:lang w:eastAsia="zh-CN"/>
              </w:rPr>
            </w:pPr>
            <w:r w:rsidRPr="005C2D31">
              <w:rPr>
                <w:rFonts w:hint="eastAsia"/>
                <w:lang w:eastAsia="zh-CN"/>
              </w:rPr>
              <w:t>研究组、</w:t>
            </w:r>
            <w:r w:rsidRPr="005C2D31">
              <w:rPr>
                <w:rFonts w:hint="eastAsia"/>
                <w:lang w:eastAsia="zh-CN"/>
              </w:rPr>
              <w:t>CCV</w:t>
            </w:r>
            <w:r>
              <w:rPr>
                <w:rFonts w:hint="eastAsia"/>
                <w:lang w:eastAsia="zh-CN"/>
              </w:rPr>
              <w:t>、</w:t>
            </w:r>
            <w:r>
              <w:rPr>
                <w:rFonts w:hint="eastAsia"/>
                <w:lang w:eastAsia="zh-CN"/>
              </w:rPr>
              <w:t>CPM</w:t>
            </w:r>
            <w:r w:rsidRPr="005C2D31">
              <w:rPr>
                <w:rFonts w:hint="eastAsia"/>
                <w:lang w:eastAsia="zh-CN"/>
              </w:rPr>
              <w:t>和</w:t>
            </w:r>
            <w:r w:rsidRPr="005C2D31">
              <w:rPr>
                <w:rFonts w:hint="eastAsia"/>
                <w:lang w:eastAsia="zh-CN"/>
              </w:rPr>
              <w:t>RAG</w:t>
            </w:r>
            <w:r w:rsidRPr="005C2D31">
              <w:rPr>
                <w:rFonts w:hint="eastAsia"/>
                <w:lang w:eastAsia="zh-CN"/>
              </w:rPr>
              <w:t>正副主席的任命</w:t>
            </w:r>
          </w:p>
          <w:p w:rsidR="00D76239" w:rsidRDefault="0034580D" w:rsidP="0034580D">
            <w:pPr>
              <w:tabs>
                <w:tab w:val="left" w:pos="567"/>
              </w:tabs>
              <w:spacing w:before="80"/>
              <w:rPr>
                <w:lang w:eastAsia="zh-CN"/>
              </w:rPr>
            </w:pPr>
            <w:r>
              <w:rPr>
                <w:rFonts w:hint="eastAsia"/>
                <w:lang w:eastAsia="zh-CN"/>
              </w:rPr>
              <w:t>无线电通信局主任朗西先生介绍了</w:t>
            </w:r>
            <w:r w:rsidR="00D76239">
              <w:rPr>
                <w:lang w:eastAsia="zh-CN"/>
              </w:rPr>
              <w:t>ADM/23(Rev.1)</w:t>
            </w:r>
            <w:r>
              <w:rPr>
                <w:rFonts w:hint="eastAsia"/>
                <w:lang w:eastAsia="zh-CN"/>
              </w:rPr>
              <w:t>号文件，包括代表团长会议已同意的</w:t>
            </w:r>
            <w:r w:rsidRPr="005C2D31">
              <w:rPr>
                <w:rFonts w:hint="eastAsia"/>
                <w:lang w:eastAsia="zh-CN"/>
              </w:rPr>
              <w:t>研究组、</w:t>
            </w:r>
            <w:r w:rsidRPr="005C2D31">
              <w:rPr>
                <w:rFonts w:hint="eastAsia"/>
                <w:lang w:eastAsia="zh-CN"/>
              </w:rPr>
              <w:t>CCV</w:t>
            </w:r>
            <w:r>
              <w:rPr>
                <w:rFonts w:hint="eastAsia"/>
                <w:lang w:eastAsia="zh-CN"/>
              </w:rPr>
              <w:t>、</w:t>
            </w:r>
            <w:r>
              <w:rPr>
                <w:rFonts w:hint="eastAsia"/>
                <w:lang w:eastAsia="zh-CN"/>
              </w:rPr>
              <w:t>CPM</w:t>
            </w:r>
            <w:r w:rsidRPr="005C2D31">
              <w:rPr>
                <w:rFonts w:hint="eastAsia"/>
                <w:lang w:eastAsia="zh-CN"/>
              </w:rPr>
              <w:t>和</w:t>
            </w:r>
            <w:r w:rsidRPr="005C2D31">
              <w:rPr>
                <w:rFonts w:hint="eastAsia"/>
                <w:lang w:eastAsia="zh-CN"/>
              </w:rPr>
              <w:t>RAG</w:t>
            </w:r>
            <w:r w:rsidRPr="005C2D31">
              <w:rPr>
                <w:rFonts w:hint="eastAsia"/>
                <w:lang w:eastAsia="zh-CN"/>
              </w:rPr>
              <w:t>正副主席的</w:t>
            </w:r>
            <w:r>
              <w:rPr>
                <w:rFonts w:hint="eastAsia"/>
                <w:lang w:eastAsia="zh-CN"/>
              </w:rPr>
              <w:t>拟议</w:t>
            </w:r>
            <w:r w:rsidRPr="005C2D31">
              <w:rPr>
                <w:rFonts w:hint="eastAsia"/>
                <w:lang w:eastAsia="zh-CN"/>
              </w:rPr>
              <w:t>任命</w:t>
            </w:r>
            <w:r>
              <w:rPr>
                <w:rFonts w:hint="eastAsia"/>
                <w:lang w:eastAsia="zh-CN"/>
              </w:rPr>
              <w:t>。会议鼓掌批准了所有任命。</w:t>
            </w:r>
          </w:p>
          <w:p w:rsidR="00D35492" w:rsidRDefault="0034580D" w:rsidP="008856E8">
            <w:pPr>
              <w:tabs>
                <w:tab w:val="left" w:pos="567"/>
              </w:tabs>
              <w:spacing w:before="80"/>
              <w:rPr>
                <w:lang w:eastAsia="zh-CN"/>
              </w:rPr>
            </w:pPr>
            <w:r>
              <w:rPr>
                <w:rFonts w:hint="eastAsia"/>
                <w:lang w:eastAsia="zh-CN"/>
              </w:rPr>
              <w:t>沙特阿拉伯主管部门祝贺所有候选人获得国际电联所有成员的信任，并认为大量研究组副主席和分组是一个积极信号。沙特阿拉伯主管部门建议各研究组和其他小组的主席利用这些副主席的存在，并向他们托付一定任务，以便他们能通过这些任务</w:t>
            </w:r>
            <w:r w:rsidR="008856E8">
              <w:rPr>
                <w:rFonts w:hint="eastAsia"/>
                <w:lang w:eastAsia="zh-CN"/>
              </w:rPr>
              <w:t>帮助实现</w:t>
            </w:r>
            <w:r w:rsidR="008856E8">
              <w:rPr>
                <w:rFonts w:hint="eastAsia"/>
                <w:lang w:eastAsia="zh-CN"/>
              </w:rPr>
              <w:t>ITU-R</w:t>
            </w:r>
            <w:r w:rsidR="008856E8">
              <w:rPr>
                <w:rFonts w:hint="eastAsia"/>
                <w:lang w:eastAsia="zh-CN"/>
              </w:rPr>
              <w:t>的各项目标，并通过其经验使大家全面受益。</w:t>
            </w:r>
          </w:p>
        </w:tc>
        <w:tc>
          <w:tcPr>
            <w:tcW w:w="1709" w:type="pct"/>
          </w:tcPr>
          <w:p w:rsidR="00D35492" w:rsidRDefault="00D76239" w:rsidP="005275A0">
            <w:pPr>
              <w:spacing w:before="80"/>
              <w:jc w:val="center"/>
            </w:pPr>
            <w:r>
              <w:t>ADM/</w:t>
            </w:r>
            <w:hyperlink r:id="rId12" w:history="1">
              <w:r w:rsidRPr="007847BD">
                <w:rPr>
                  <w:rStyle w:val="Hyperlink"/>
                </w:rPr>
                <w:t>2</w:t>
              </w:r>
              <w:r>
                <w:rPr>
                  <w:rStyle w:val="Hyperlink"/>
                </w:rPr>
                <w:t>3(Rev.1)</w:t>
              </w:r>
            </w:hyperlink>
          </w:p>
        </w:tc>
      </w:tr>
      <w:tr w:rsidR="00434B7E" w:rsidRPr="00DC6206" w:rsidTr="006F27BF">
        <w:trPr>
          <w:gridAfter w:val="1"/>
          <w:wAfter w:w="43" w:type="pct"/>
          <w:trHeight w:val="340"/>
        </w:trPr>
        <w:tc>
          <w:tcPr>
            <w:tcW w:w="269" w:type="pct"/>
            <w:gridSpan w:val="2"/>
          </w:tcPr>
          <w:p w:rsidR="00434B7E" w:rsidRPr="00DC6206" w:rsidRDefault="002C3B5F" w:rsidP="00434B7E">
            <w:r w:rsidRPr="00DC6206">
              <w:t>7</w:t>
            </w:r>
          </w:p>
        </w:tc>
        <w:tc>
          <w:tcPr>
            <w:tcW w:w="2979" w:type="pct"/>
          </w:tcPr>
          <w:p w:rsidR="00434B7E" w:rsidRPr="00DC6206" w:rsidRDefault="00434B7E" w:rsidP="00434B7E">
            <w:pPr>
              <w:rPr>
                <w:lang w:eastAsia="zh-CN"/>
              </w:rPr>
            </w:pPr>
            <w:r w:rsidRPr="00DC6206">
              <w:rPr>
                <w:rFonts w:hint="eastAsia"/>
                <w:lang w:eastAsia="zh-CN"/>
              </w:rPr>
              <w:t>ITU-R</w:t>
            </w:r>
            <w:r w:rsidRPr="00DC6206">
              <w:rPr>
                <w:rFonts w:hint="eastAsia"/>
                <w:lang w:eastAsia="zh-CN"/>
              </w:rPr>
              <w:t>决议的现状</w:t>
            </w:r>
          </w:p>
          <w:p w:rsidR="00434B7E" w:rsidRPr="00DC6206" w:rsidRDefault="00D76239" w:rsidP="00434B7E">
            <w:pPr>
              <w:rPr>
                <w:lang w:eastAsia="zh-CN"/>
              </w:rPr>
            </w:pPr>
            <w:r>
              <w:rPr>
                <w:lang w:eastAsia="zh-CN"/>
              </w:rPr>
              <w:t>PLEN/96</w:t>
            </w:r>
            <w:r>
              <w:rPr>
                <w:rFonts w:hint="eastAsia"/>
                <w:lang w:eastAsia="zh-CN"/>
              </w:rPr>
              <w:t>号文件被记录在案</w:t>
            </w:r>
            <w:r w:rsidR="00434B7E" w:rsidRPr="00DC6206">
              <w:rPr>
                <w:rFonts w:hint="eastAsia"/>
                <w:lang w:eastAsia="zh-CN"/>
              </w:rPr>
              <w:t>。</w:t>
            </w:r>
          </w:p>
        </w:tc>
        <w:tc>
          <w:tcPr>
            <w:tcW w:w="1709" w:type="pct"/>
          </w:tcPr>
          <w:p w:rsidR="00434B7E" w:rsidRPr="00DC6206" w:rsidRDefault="002C3B5F" w:rsidP="00D35492">
            <w:pPr>
              <w:jc w:val="center"/>
            </w:pPr>
            <w:r>
              <w:t>PLEN/</w:t>
            </w:r>
            <w:hyperlink r:id="rId13" w:history="1">
              <w:r w:rsidRPr="007A1CBE">
                <w:rPr>
                  <w:rStyle w:val="Hyperlink"/>
                </w:rPr>
                <w:t>96</w:t>
              </w:r>
            </w:hyperlink>
          </w:p>
        </w:tc>
      </w:tr>
      <w:tr w:rsidR="00D35492" w:rsidRPr="00DC6206" w:rsidTr="00D07A0C">
        <w:trPr>
          <w:gridAfter w:val="1"/>
          <w:wAfter w:w="43" w:type="pct"/>
          <w:trHeight w:val="340"/>
        </w:trPr>
        <w:tc>
          <w:tcPr>
            <w:tcW w:w="269" w:type="pct"/>
            <w:gridSpan w:val="2"/>
          </w:tcPr>
          <w:p w:rsidR="00D35492" w:rsidRDefault="00D35492" w:rsidP="00434B7E">
            <w:pPr>
              <w:rPr>
                <w:lang w:eastAsia="zh-CN"/>
              </w:rPr>
            </w:pPr>
            <w:r>
              <w:rPr>
                <w:rFonts w:hint="eastAsia"/>
                <w:lang w:eastAsia="zh-CN"/>
              </w:rPr>
              <w:t>8</w:t>
            </w:r>
          </w:p>
        </w:tc>
        <w:tc>
          <w:tcPr>
            <w:tcW w:w="2979" w:type="pct"/>
          </w:tcPr>
          <w:p w:rsidR="00D35492" w:rsidRDefault="00D35492" w:rsidP="00D35492">
            <w:pPr>
              <w:rPr>
                <w:lang w:eastAsia="zh-CN"/>
              </w:rPr>
            </w:pPr>
            <w:r w:rsidRPr="00D35492">
              <w:rPr>
                <w:rFonts w:hint="eastAsia"/>
                <w:lang w:eastAsia="zh-CN"/>
              </w:rPr>
              <w:t>第</w:t>
            </w:r>
            <w:r w:rsidRPr="00D35492">
              <w:rPr>
                <w:rFonts w:hint="eastAsia"/>
                <w:lang w:eastAsia="zh-CN"/>
              </w:rPr>
              <w:t>3</w:t>
            </w:r>
            <w:r w:rsidRPr="00D35492">
              <w:rPr>
                <w:rFonts w:hint="eastAsia"/>
                <w:lang w:eastAsia="zh-CN"/>
              </w:rPr>
              <w:t>委员会的报告</w:t>
            </w:r>
          </w:p>
          <w:p w:rsidR="00D35492" w:rsidRPr="00DC6206" w:rsidRDefault="00D76239" w:rsidP="008856E8">
            <w:pPr>
              <w:rPr>
                <w:lang w:eastAsia="zh-CN"/>
              </w:rPr>
            </w:pPr>
            <w:r>
              <w:rPr>
                <w:lang w:eastAsia="zh-CN"/>
              </w:rPr>
              <w:t>Langtry</w:t>
            </w:r>
            <w:r w:rsidR="008856E8">
              <w:rPr>
                <w:rFonts w:hint="eastAsia"/>
                <w:lang w:eastAsia="zh-CN"/>
              </w:rPr>
              <w:t>先生代表第</w:t>
            </w:r>
            <w:r w:rsidR="008856E8">
              <w:rPr>
                <w:rFonts w:hint="eastAsia"/>
                <w:lang w:eastAsia="zh-CN"/>
              </w:rPr>
              <w:t>3</w:t>
            </w:r>
            <w:r w:rsidR="008856E8">
              <w:rPr>
                <w:rFonts w:hint="eastAsia"/>
                <w:lang w:eastAsia="zh-CN"/>
              </w:rPr>
              <w:t>委员会主席，报告了委员会的工作。会议同意第</w:t>
            </w:r>
            <w:r w:rsidR="008856E8">
              <w:rPr>
                <w:rFonts w:hint="eastAsia"/>
                <w:lang w:eastAsia="zh-CN"/>
              </w:rPr>
              <w:t>3</w:t>
            </w:r>
            <w:r w:rsidR="008856E8">
              <w:rPr>
                <w:rFonts w:hint="eastAsia"/>
                <w:lang w:eastAsia="zh-CN"/>
              </w:rPr>
              <w:t>委员会在全会结束后继续开展工作。</w:t>
            </w:r>
          </w:p>
        </w:tc>
        <w:tc>
          <w:tcPr>
            <w:tcW w:w="1709" w:type="pct"/>
          </w:tcPr>
          <w:p w:rsidR="00D35492" w:rsidRPr="00DC6206" w:rsidRDefault="00D35492" w:rsidP="00373418">
            <w:pPr>
              <w:jc w:val="center"/>
              <w:rPr>
                <w:lang w:eastAsia="zh-CN"/>
              </w:rPr>
            </w:pPr>
          </w:p>
        </w:tc>
      </w:tr>
      <w:tr w:rsidR="00434B7E" w:rsidRPr="00DC6206" w:rsidTr="00D07A0C">
        <w:trPr>
          <w:gridAfter w:val="1"/>
          <w:wAfter w:w="43" w:type="pct"/>
          <w:trHeight w:val="340"/>
        </w:trPr>
        <w:tc>
          <w:tcPr>
            <w:tcW w:w="269" w:type="pct"/>
            <w:gridSpan w:val="2"/>
          </w:tcPr>
          <w:p w:rsidR="00434B7E" w:rsidRPr="00DC6206" w:rsidRDefault="002C3B5F" w:rsidP="00434B7E">
            <w:r>
              <w:rPr>
                <w:rFonts w:hint="eastAsia"/>
                <w:lang w:eastAsia="zh-CN"/>
              </w:rPr>
              <w:t>9</w:t>
            </w:r>
          </w:p>
        </w:tc>
        <w:tc>
          <w:tcPr>
            <w:tcW w:w="2979" w:type="pct"/>
          </w:tcPr>
          <w:p w:rsidR="00434B7E" w:rsidRPr="00DC6206" w:rsidRDefault="00434B7E" w:rsidP="00D7565B">
            <w:pPr>
              <w:rPr>
                <w:lang w:eastAsia="zh-CN"/>
              </w:rPr>
            </w:pPr>
            <w:r w:rsidRPr="00DC6206">
              <w:rPr>
                <w:rFonts w:hint="eastAsia"/>
                <w:lang w:eastAsia="zh-CN"/>
              </w:rPr>
              <w:t>任何</w:t>
            </w:r>
            <w:r w:rsidR="00D76239">
              <w:rPr>
                <w:rFonts w:hint="eastAsia"/>
                <w:lang w:eastAsia="zh-CN"/>
              </w:rPr>
              <w:t>其他</w:t>
            </w:r>
            <w:r w:rsidRPr="00DC6206">
              <w:rPr>
                <w:rFonts w:hint="eastAsia"/>
                <w:lang w:eastAsia="zh-CN"/>
              </w:rPr>
              <w:t>事</w:t>
            </w:r>
            <w:r w:rsidR="00D7565B">
              <w:rPr>
                <w:rFonts w:hint="eastAsia"/>
                <w:lang w:eastAsia="zh-CN"/>
              </w:rPr>
              <w:t>宜</w:t>
            </w:r>
          </w:p>
          <w:p w:rsidR="008856E8" w:rsidRDefault="008856E8" w:rsidP="008856E8">
            <w:pPr>
              <w:tabs>
                <w:tab w:val="left" w:pos="567"/>
              </w:tabs>
              <w:spacing w:before="80"/>
              <w:rPr>
                <w:lang w:eastAsia="zh-CN"/>
              </w:rPr>
            </w:pPr>
            <w:r>
              <w:rPr>
                <w:rFonts w:hint="eastAsia"/>
                <w:lang w:eastAsia="zh-CN"/>
              </w:rPr>
              <w:t>会议同意加拿大主管部门提名</w:t>
            </w:r>
            <w:proofErr w:type="spellStart"/>
            <w:r w:rsidR="00EB1399">
              <w:rPr>
                <w:lang w:eastAsia="zh-CN"/>
              </w:rPr>
              <w:t>C.</w:t>
            </w:r>
            <w:r w:rsidR="00D76239">
              <w:rPr>
                <w:lang w:eastAsia="zh-CN"/>
              </w:rPr>
              <w:t>Cook</w:t>
            </w:r>
            <w:proofErr w:type="spellEnd"/>
            <w:r>
              <w:rPr>
                <w:rFonts w:hint="eastAsia"/>
                <w:lang w:eastAsia="zh-CN"/>
              </w:rPr>
              <w:t>女士任第</w:t>
            </w:r>
            <w:r>
              <w:rPr>
                <w:rFonts w:hint="eastAsia"/>
                <w:lang w:eastAsia="zh-CN"/>
              </w:rPr>
              <w:t>5</w:t>
            </w:r>
            <w:r>
              <w:rPr>
                <w:rFonts w:hint="eastAsia"/>
                <w:lang w:eastAsia="zh-CN"/>
              </w:rPr>
              <w:t>研究组副主席的请求。</w:t>
            </w:r>
          </w:p>
          <w:p w:rsidR="00D35492" w:rsidRPr="00DC6206" w:rsidRDefault="008856E8" w:rsidP="008856E8">
            <w:pPr>
              <w:rPr>
                <w:lang w:eastAsia="zh-CN"/>
              </w:rPr>
            </w:pPr>
            <w:r>
              <w:rPr>
                <w:rFonts w:hint="eastAsia"/>
                <w:lang w:eastAsia="zh-CN"/>
              </w:rPr>
              <w:t>许多主管部门发言向</w:t>
            </w:r>
            <w:r w:rsidR="00D76239">
              <w:rPr>
                <w:lang w:eastAsia="zh-CN"/>
              </w:rPr>
              <w:t>RA-15</w:t>
            </w:r>
            <w:r>
              <w:rPr>
                <w:rFonts w:hint="eastAsia"/>
                <w:lang w:eastAsia="zh-CN"/>
              </w:rPr>
              <w:t>主席</w:t>
            </w:r>
            <w:r w:rsidR="00D76239">
              <w:rPr>
                <w:lang w:eastAsia="zh-CN"/>
              </w:rPr>
              <w:t>Akira Hashimoto</w:t>
            </w:r>
            <w:r>
              <w:rPr>
                <w:rFonts w:hint="eastAsia"/>
                <w:lang w:eastAsia="zh-CN"/>
              </w:rPr>
              <w:t>博士致意，感谢他在国际电联长期卓越的服务。主席表示衷心感谢所有人，并表示将在全会闭幕式期间，就其在全会中的作用做正式发言并向许多人深表谢意。</w:t>
            </w:r>
          </w:p>
        </w:tc>
        <w:tc>
          <w:tcPr>
            <w:tcW w:w="1709" w:type="pct"/>
          </w:tcPr>
          <w:p w:rsidR="00434B7E" w:rsidRPr="00DC6206" w:rsidRDefault="00434B7E" w:rsidP="00373418">
            <w:pPr>
              <w:jc w:val="center"/>
              <w:rPr>
                <w:lang w:eastAsia="zh-CN"/>
              </w:rPr>
            </w:pPr>
          </w:p>
        </w:tc>
      </w:tr>
      <w:tr w:rsidR="00D35492" w:rsidRPr="00DC6206" w:rsidTr="00D07A0C">
        <w:trPr>
          <w:gridAfter w:val="1"/>
          <w:wAfter w:w="43" w:type="pct"/>
          <w:trHeight w:val="340"/>
        </w:trPr>
        <w:tc>
          <w:tcPr>
            <w:tcW w:w="3248" w:type="pct"/>
            <w:gridSpan w:val="3"/>
          </w:tcPr>
          <w:p w:rsidR="00D35492" w:rsidRPr="00DC6206" w:rsidRDefault="00D35492" w:rsidP="00E90EDB">
            <w:pPr>
              <w:ind w:firstLineChars="200" w:firstLine="480"/>
              <w:rPr>
                <w:lang w:eastAsia="zh-CN"/>
              </w:rPr>
            </w:pPr>
            <w:r w:rsidRPr="00DC6206">
              <w:rPr>
                <w:rFonts w:hint="eastAsia"/>
                <w:lang w:eastAsia="zh-CN"/>
              </w:rPr>
              <w:t>主席于</w:t>
            </w:r>
            <w:r w:rsidRPr="00DC6206">
              <w:rPr>
                <w:rFonts w:hint="eastAsia"/>
                <w:lang w:eastAsia="zh-CN"/>
              </w:rPr>
              <w:t>1</w:t>
            </w:r>
            <w:r w:rsidR="00D76239">
              <w:rPr>
                <w:rFonts w:hint="eastAsia"/>
                <w:lang w:eastAsia="zh-CN"/>
              </w:rPr>
              <w:t>5</w:t>
            </w:r>
            <w:r>
              <w:rPr>
                <w:rFonts w:hint="eastAsia"/>
                <w:lang w:eastAsia="zh-CN"/>
              </w:rPr>
              <w:t>:</w:t>
            </w:r>
            <w:r w:rsidR="00D76239">
              <w:rPr>
                <w:rFonts w:hint="eastAsia"/>
                <w:lang w:eastAsia="zh-CN"/>
              </w:rPr>
              <w:t>45</w:t>
            </w:r>
            <w:r>
              <w:rPr>
                <w:rFonts w:hint="eastAsia"/>
                <w:lang w:eastAsia="zh-CN"/>
              </w:rPr>
              <w:t>时结束会议</w:t>
            </w:r>
            <w:r w:rsidR="00D76239">
              <w:rPr>
                <w:rFonts w:hint="eastAsia"/>
                <w:lang w:eastAsia="zh-CN"/>
              </w:rPr>
              <w:t>。</w:t>
            </w:r>
          </w:p>
        </w:tc>
        <w:tc>
          <w:tcPr>
            <w:tcW w:w="1709" w:type="pct"/>
          </w:tcPr>
          <w:p w:rsidR="00D35492" w:rsidRPr="00DC6206" w:rsidRDefault="00D35492" w:rsidP="00373418">
            <w:pPr>
              <w:jc w:val="center"/>
              <w:rPr>
                <w:lang w:eastAsia="zh-CN"/>
              </w:rPr>
            </w:pPr>
          </w:p>
        </w:tc>
      </w:tr>
      <w:tr w:rsidR="00D76239" w:rsidRPr="00DC6206" w:rsidTr="004D073B">
        <w:trPr>
          <w:gridAfter w:val="1"/>
          <w:wAfter w:w="43" w:type="pct"/>
          <w:trHeight w:val="340"/>
        </w:trPr>
        <w:tc>
          <w:tcPr>
            <w:tcW w:w="4957" w:type="pct"/>
            <w:gridSpan w:val="4"/>
          </w:tcPr>
          <w:p w:rsidR="00D76239" w:rsidRPr="00DC6206" w:rsidRDefault="008856E8" w:rsidP="00E90EDB">
            <w:pPr>
              <w:ind w:firstLineChars="200" w:firstLine="480"/>
              <w:rPr>
                <w:lang w:eastAsia="zh-CN"/>
              </w:rPr>
            </w:pPr>
            <w:r>
              <w:rPr>
                <w:rFonts w:hint="eastAsia"/>
                <w:szCs w:val="24"/>
                <w:lang w:val="en-US" w:eastAsia="zh-CN"/>
              </w:rPr>
              <w:t>最后，主席希望在会议期间的口头发言之外</w:t>
            </w:r>
            <w:r w:rsidR="00621A13">
              <w:rPr>
                <w:rFonts w:hint="eastAsia"/>
                <w:szCs w:val="24"/>
                <w:lang w:val="en-US" w:eastAsia="zh-CN"/>
              </w:rPr>
              <w:t>，向</w:t>
            </w:r>
            <w:proofErr w:type="spellStart"/>
            <w:r w:rsidR="00EB1399">
              <w:rPr>
                <w:szCs w:val="24"/>
                <w:lang w:val="en-US" w:eastAsia="ja-JP"/>
              </w:rPr>
              <w:t>K.</w:t>
            </w:r>
            <w:r w:rsidR="00D76239">
              <w:rPr>
                <w:szCs w:val="24"/>
                <w:lang w:val="en-US" w:eastAsia="ja-JP"/>
              </w:rPr>
              <w:t>Arasteh</w:t>
            </w:r>
            <w:proofErr w:type="spellEnd"/>
            <w:r w:rsidR="00621A13">
              <w:rPr>
                <w:rFonts w:hint="eastAsia"/>
                <w:szCs w:val="24"/>
                <w:lang w:val="en-US" w:eastAsia="zh-CN"/>
              </w:rPr>
              <w:t>先生（伊朗）特别致谢，他提出了富有智慧和平衡各方利益的建议，为批准多份建议书草案构建共识做出了极大贡献。没有他的协助，全会可能无法如此圆满地完成所有指派任务。</w:t>
            </w:r>
          </w:p>
        </w:tc>
      </w:tr>
    </w:tbl>
    <w:p w:rsidR="00434B7E" w:rsidRPr="00DC6206" w:rsidRDefault="00434B7E" w:rsidP="00434B7E">
      <w:pPr>
        <w:rPr>
          <w:lang w:eastAsia="zh-CN"/>
        </w:rPr>
      </w:pPr>
    </w:p>
    <w:p w:rsidR="00434B7E" w:rsidRDefault="00434B7E" w:rsidP="005C2D31">
      <w:pPr>
        <w:ind w:left="5387"/>
        <w:jc w:val="center"/>
        <w:rPr>
          <w:lang w:eastAsia="zh-CN"/>
        </w:rPr>
      </w:pPr>
      <w:r w:rsidRPr="00DC6206">
        <w:rPr>
          <w:lang w:eastAsia="zh-CN"/>
        </w:rPr>
        <w:t>RA-1</w:t>
      </w:r>
      <w:r w:rsidR="00D35492">
        <w:rPr>
          <w:rFonts w:hint="eastAsia"/>
          <w:lang w:eastAsia="zh-CN"/>
        </w:rPr>
        <w:t>5</w:t>
      </w:r>
      <w:r w:rsidRPr="00DC6206">
        <w:rPr>
          <w:rFonts w:hint="eastAsia"/>
          <w:lang w:eastAsia="zh-CN"/>
        </w:rPr>
        <w:t>主席</w:t>
      </w:r>
      <w:r>
        <w:rPr>
          <w:lang w:eastAsia="zh-CN"/>
        </w:rPr>
        <w:br/>
      </w:r>
      <w:r w:rsidR="00D35492" w:rsidRPr="00D35492">
        <w:rPr>
          <w:lang w:eastAsia="zh-CN"/>
        </w:rPr>
        <w:t>Akira Hashimoto</w:t>
      </w:r>
    </w:p>
    <w:p w:rsidR="005C2D31" w:rsidRPr="00DC6206" w:rsidRDefault="005C2D31" w:rsidP="005C2D31">
      <w:pPr>
        <w:ind w:left="5387"/>
        <w:jc w:val="center"/>
        <w:rPr>
          <w:lang w:eastAsia="zh-CN"/>
        </w:rPr>
      </w:pPr>
    </w:p>
    <w:p w:rsidR="00A52F7E" w:rsidRDefault="00A52F7E" w:rsidP="00434B7E">
      <w:pPr>
        <w:pStyle w:val="Reasons"/>
        <w:rPr>
          <w:lang w:eastAsia="zh-CN"/>
        </w:rPr>
      </w:pPr>
    </w:p>
    <w:p w:rsidR="00CA64A6" w:rsidRPr="00970B63" w:rsidRDefault="006B3E83" w:rsidP="006B3E83">
      <w:pPr>
        <w:jc w:val="center"/>
        <w:rPr>
          <w:lang w:eastAsia="zh-CN"/>
        </w:rPr>
      </w:pPr>
      <w:r>
        <w:t>______________</w:t>
      </w:r>
    </w:p>
    <w:sectPr w:rsidR="00CA64A6" w:rsidRPr="00970B63" w:rsidSect="00792017">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30F" w:rsidRDefault="001F430F">
      <w:r>
        <w:separator/>
      </w:r>
    </w:p>
  </w:endnote>
  <w:endnote w:type="continuationSeparator" w:id="0">
    <w:p w:rsidR="001F430F" w:rsidRDefault="001F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5A0" w:rsidRPr="00877D12" w:rsidRDefault="00767940">
    <w:pPr>
      <w:rPr>
        <w:lang w:val="fr-FR"/>
      </w:rPr>
    </w:pPr>
    <w:r>
      <w:fldChar w:fldCharType="begin"/>
    </w:r>
    <w:r w:rsidRPr="00863C22">
      <w:rPr>
        <w:lang w:val="fr-CH"/>
      </w:rPr>
      <w:instrText xml:space="preserve"> FILENAME \p  \* MERGEFORMAT </w:instrText>
    </w:r>
    <w:r>
      <w:fldChar w:fldCharType="separate"/>
    </w:r>
    <w:r w:rsidR="00A14ADD" w:rsidRPr="00A14ADD">
      <w:rPr>
        <w:noProof/>
        <w:lang w:val="fr-FR"/>
      </w:rPr>
      <w:t>C:\Users\zhouz\Documents\Trans ITU 2015</w:t>
    </w:r>
    <w:r w:rsidR="00A14ADD" w:rsidRPr="00863C22">
      <w:rPr>
        <w:noProof/>
        <w:lang w:val="fr-CH"/>
      </w:rPr>
      <w:t>\20151111\389944\102c.docx</w:t>
    </w:r>
    <w:r>
      <w:rPr>
        <w:noProof/>
      </w:rPr>
      <w:fldChar w:fldCharType="end"/>
    </w:r>
    <w:r w:rsidR="005275A0" w:rsidRPr="00877D12">
      <w:rPr>
        <w:lang w:val="fr-FR"/>
      </w:rPr>
      <w:tab/>
    </w:r>
    <w:r w:rsidR="005275A0">
      <w:fldChar w:fldCharType="begin"/>
    </w:r>
    <w:r w:rsidR="005275A0">
      <w:instrText xml:space="preserve"> SAVEDATE \@ DD.MM.YY </w:instrText>
    </w:r>
    <w:r w:rsidR="005275A0">
      <w:fldChar w:fldCharType="separate"/>
    </w:r>
    <w:r w:rsidR="00D07A0C">
      <w:rPr>
        <w:noProof/>
      </w:rPr>
      <w:t>12.11.15</w:t>
    </w:r>
    <w:r w:rsidR="005275A0">
      <w:fldChar w:fldCharType="end"/>
    </w:r>
    <w:r w:rsidR="005275A0" w:rsidRPr="00877D12">
      <w:rPr>
        <w:lang w:val="fr-FR"/>
      </w:rPr>
      <w:tab/>
    </w:r>
    <w:r w:rsidR="005275A0">
      <w:fldChar w:fldCharType="begin"/>
    </w:r>
    <w:r w:rsidR="005275A0">
      <w:instrText xml:space="preserve"> PRINTDATE \@ DD.MM.YY </w:instrText>
    </w:r>
    <w:r w:rsidR="005275A0">
      <w:fldChar w:fldCharType="separate"/>
    </w:r>
    <w:r w:rsidR="00A14ADD">
      <w:rPr>
        <w:noProof/>
      </w:rPr>
      <w:t>11.11.15</w:t>
    </w:r>
    <w:r w:rsidR="005275A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5A0" w:rsidRPr="00863C22" w:rsidRDefault="00767940" w:rsidP="00F35D12">
    <w:pPr>
      <w:pStyle w:val="Footer"/>
      <w:rPr>
        <w:lang w:val="fr-CH"/>
      </w:rPr>
    </w:pPr>
    <w:r>
      <w:fldChar w:fldCharType="begin"/>
    </w:r>
    <w:r w:rsidRPr="00863C22">
      <w:rPr>
        <w:lang w:val="fr-CH"/>
      </w:rPr>
      <w:instrText xml:space="preserve"> FILENAME \p  \* MERGEFORMAT </w:instrText>
    </w:r>
    <w:r>
      <w:fldChar w:fldCharType="separate"/>
    </w:r>
    <w:r w:rsidR="00D07A0C">
      <w:rPr>
        <w:lang w:val="fr-CH"/>
      </w:rPr>
      <w:t>P:\CHI\ITU-R\CONF-R\AR15\PLEN\100\103C.docx</w:t>
    </w:r>
    <w:r>
      <w:fldChar w:fldCharType="end"/>
    </w:r>
    <w:bookmarkStart w:id="9" w:name="_GoBack"/>
    <w:bookmarkEnd w:id="9"/>
    <w:r w:rsidR="00E90EDB">
      <w:rPr>
        <w:lang w:val="fr-CH" w:eastAsia="zh-CN"/>
      </w:rPr>
      <w:t xml:space="preserve"> </w:t>
    </w:r>
    <w:r w:rsidR="005275A0" w:rsidRPr="00863C22">
      <w:rPr>
        <w:rFonts w:hint="eastAsia"/>
        <w:lang w:val="fr-CH" w:eastAsia="zh-CN"/>
      </w:rPr>
      <w:t>(</w:t>
    </w:r>
    <w:r w:rsidR="00F35D12">
      <w:rPr>
        <w:lang w:val="fr-CH" w:eastAsia="zh-CN"/>
      </w:rPr>
      <w:t>389966</w:t>
    </w:r>
    <w:r w:rsidR="005275A0" w:rsidRPr="00863C22">
      <w:rPr>
        <w:rFonts w:hint="eastAsia"/>
        <w:lang w:val="fr-CH" w:eastAsia="zh-CN"/>
      </w:rPr>
      <w:t>)</w:t>
    </w:r>
    <w:r w:rsidR="005275A0" w:rsidRPr="00863C22">
      <w:rPr>
        <w:lang w:val="fr-CH"/>
      </w:rPr>
      <w:tab/>
    </w:r>
    <w:r w:rsidR="005275A0">
      <w:fldChar w:fldCharType="begin"/>
    </w:r>
    <w:r w:rsidR="005275A0">
      <w:instrText xml:space="preserve"> SAVEDATE \@ DD.MM.YY </w:instrText>
    </w:r>
    <w:r w:rsidR="005275A0">
      <w:fldChar w:fldCharType="separate"/>
    </w:r>
    <w:r w:rsidR="00D07A0C">
      <w:t>12.11.15</w:t>
    </w:r>
    <w:r w:rsidR="005275A0">
      <w:fldChar w:fldCharType="end"/>
    </w:r>
    <w:r w:rsidR="005275A0" w:rsidRPr="00863C22">
      <w:rPr>
        <w:lang w:val="fr-CH"/>
      </w:rPr>
      <w:tab/>
    </w:r>
    <w:r w:rsidR="005275A0">
      <w:fldChar w:fldCharType="begin"/>
    </w:r>
    <w:r w:rsidR="005275A0">
      <w:instrText xml:space="preserve"> PRINTDATE \@ DD.MM.YY </w:instrText>
    </w:r>
    <w:r w:rsidR="005275A0">
      <w:fldChar w:fldCharType="separate"/>
    </w:r>
    <w:r w:rsidR="00A14ADD">
      <w:t>11.11.15</w:t>
    </w:r>
    <w:r w:rsidR="005275A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5A0" w:rsidRPr="00863C22" w:rsidRDefault="00767940" w:rsidP="00F35D12">
    <w:pPr>
      <w:pStyle w:val="Footer"/>
      <w:rPr>
        <w:lang w:val="fr-CH" w:eastAsia="zh-CN"/>
      </w:rPr>
    </w:pPr>
    <w:r>
      <w:fldChar w:fldCharType="begin"/>
    </w:r>
    <w:r w:rsidRPr="00863C22">
      <w:rPr>
        <w:lang w:val="fr-CH"/>
      </w:rPr>
      <w:instrText xml:space="preserve"> FILENAME \p  \* MERGEFORMAT </w:instrText>
    </w:r>
    <w:r>
      <w:fldChar w:fldCharType="separate"/>
    </w:r>
    <w:r w:rsidR="00F35D12">
      <w:rPr>
        <w:lang w:val="fr-CH"/>
      </w:rPr>
      <w:t>P:\CHI\ITU-R\CONF-R\AR15\PLEN\100\103c.docx</w:t>
    </w:r>
    <w:r>
      <w:fldChar w:fldCharType="end"/>
    </w:r>
    <w:r w:rsidR="00F35D12">
      <w:rPr>
        <w:lang w:val="fr-CH" w:eastAsia="zh-CN"/>
      </w:rPr>
      <w:t xml:space="preserve"> </w:t>
    </w:r>
    <w:r w:rsidR="005275A0" w:rsidRPr="00863C22">
      <w:rPr>
        <w:rFonts w:hint="eastAsia"/>
        <w:lang w:val="fr-CH" w:eastAsia="zh-CN"/>
      </w:rPr>
      <w:t>(</w:t>
    </w:r>
    <w:r w:rsidR="00F35D12">
      <w:rPr>
        <w:lang w:val="fr-CH" w:eastAsia="zh-CN"/>
      </w:rPr>
      <w:t>389966</w:t>
    </w:r>
    <w:r w:rsidR="005275A0" w:rsidRPr="00863C22">
      <w:rPr>
        <w:rFonts w:hint="eastAsia"/>
        <w:lang w:val="fr-CH" w:eastAsia="zh-CN"/>
      </w:rPr>
      <w:t>)</w:t>
    </w:r>
    <w:r w:rsidR="005275A0" w:rsidRPr="00863C22">
      <w:rPr>
        <w:lang w:val="fr-CH"/>
      </w:rPr>
      <w:tab/>
    </w:r>
    <w:r w:rsidR="005275A0">
      <w:fldChar w:fldCharType="begin"/>
    </w:r>
    <w:r w:rsidR="005275A0">
      <w:instrText xml:space="preserve"> SAVEDATE \@ DD.MM.YY </w:instrText>
    </w:r>
    <w:r w:rsidR="005275A0">
      <w:fldChar w:fldCharType="separate"/>
    </w:r>
    <w:r w:rsidR="00D07A0C">
      <w:t>12.11.15</w:t>
    </w:r>
    <w:r w:rsidR="005275A0">
      <w:fldChar w:fldCharType="end"/>
    </w:r>
    <w:r w:rsidR="005275A0" w:rsidRPr="00863C22">
      <w:rPr>
        <w:lang w:val="fr-CH"/>
      </w:rPr>
      <w:tab/>
    </w:r>
    <w:r w:rsidR="005275A0">
      <w:fldChar w:fldCharType="begin"/>
    </w:r>
    <w:r w:rsidR="005275A0">
      <w:instrText xml:space="preserve"> PRINTDATE \@ DD.MM.YY </w:instrText>
    </w:r>
    <w:r w:rsidR="005275A0">
      <w:fldChar w:fldCharType="separate"/>
    </w:r>
    <w:r w:rsidR="00A14ADD">
      <w:t>11.11.15</w:t>
    </w:r>
    <w:r w:rsidR="005275A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30F" w:rsidRDefault="001F430F">
      <w:r>
        <w:rPr>
          <w:b/>
        </w:rPr>
        <w:t>_______________</w:t>
      </w:r>
    </w:p>
  </w:footnote>
  <w:footnote w:type="continuationSeparator" w:id="0">
    <w:p w:rsidR="001F430F" w:rsidRDefault="001F4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0C" w:rsidRDefault="00D07A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5A0" w:rsidRDefault="005275A0"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D07A0C">
      <w:rPr>
        <w:noProof/>
        <w:lang w:val="en-US"/>
      </w:rPr>
      <w:t>2</w:t>
    </w:r>
    <w:r>
      <w:rPr>
        <w:lang w:val="en-US"/>
      </w:rPr>
      <w:fldChar w:fldCharType="end"/>
    </w:r>
  </w:p>
  <w:p w:rsidR="005275A0" w:rsidRPr="009447A3" w:rsidRDefault="005275A0" w:rsidP="00F35D12">
    <w:pPr>
      <w:pStyle w:val="Header"/>
      <w:rPr>
        <w:lang w:val="en-US"/>
      </w:rPr>
    </w:pPr>
    <w:r>
      <w:rPr>
        <w:lang w:val="en-US"/>
      </w:rPr>
      <w:t>RA1</w:t>
    </w:r>
    <w:r>
      <w:rPr>
        <w:rFonts w:hint="eastAsia"/>
        <w:lang w:val="en-US" w:eastAsia="zh-CN"/>
      </w:rPr>
      <w:t>5</w:t>
    </w:r>
    <w:r>
      <w:rPr>
        <w:lang w:val="en-US"/>
      </w:rPr>
      <w:t>/</w:t>
    </w:r>
    <w:r>
      <w:rPr>
        <w:rFonts w:hint="eastAsia"/>
        <w:lang w:val="en-US" w:eastAsia="zh-CN"/>
      </w:rPr>
      <w:t>PLEN/10</w:t>
    </w:r>
    <w:r w:rsidR="00F35D12">
      <w:rPr>
        <w:lang w:val="en-US" w:eastAsia="zh-CN"/>
      </w:rPr>
      <w:t>3</w:t>
    </w:r>
    <w:r>
      <w:rPr>
        <w:lang w:val="en-US"/>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A0C" w:rsidRDefault="00D07A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intFractionalCharacterWidth/>
  <w:hideSpellingError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numFmt w:val="lowerRoman"/>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0A"/>
    <w:rsid w:val="00006A83"/>
    <w:rsid w:val="00081397"/>
    <w:rsid w:val="00095881"/>
    <w:rsid w:val="000C1002"/>
    <w:rsid w:val="000D58D2"/>
    <w:rsid w:val="00100D80"/>
    <w:rsid w:val="0013254D"/>
    <w:rsid w:val="001A41DD"/>
    <w:rsid w:val="001B225D"/>
    <w:rsid w:val="001B28D3"/>
    <w:rsid w:val="001F430F"/>
    <w:rsid w:val="00213F8F"/>
    <w:rsid w:val="00225672"/>
    <w:rsid w:val="002414D3"/>
    <w:rsid w:val="00270E63"/>
    <w:rsid w:val="002C3B5F"/>
    <w:rsid w:val="00330655"/>
    <w:rsid w:val="003322FF"/>
    <w:rsid w:val="0034580D"/>
    <w:rsid w:val="0035046D"/>
    <w:rsid w:val="00373418"/>
    <w:rsid w:val="00375CB7"/>
    <w:rsid w:val="00391351"/>
    <w:rsid w:val="003F7D86"/>
    <w:rsid w:val="00400D64"/>
    <w:rsid w:val="00434B7E"/>
    <w:rsid w:val="004844C1"/>
    <w:rsid w:val="004B458A"/>
    <w:rsid w:val="004C15AC"/>
    <w:rsid w:val="004D073B"/>
    <w:rsid w:val="005275A0"/>
    <w:rsid w:val="00536C4F"/>
    <w:rsid w:val="00541AC7"/>
    <w:rsid w:val="005633F3"/>
    <w:rsid w:val="00586689"/>
    <w:rsid w:val="005A70B7"/>
    <w:rsid w:val="005C2D31"/>
    <w:rsid w:val="005C5620"/>
    <w:rsid w:val="005D5552"/>
    <w:rsid w:val="005F2F06"/>
    <w:rsid w:val="00621A13"/>
    <w:rsid w:val="00637543"/>
    <w:rsid w:val="00645B0F"/>
    <w:rsid w:val="006462D9"/>
    <w:rsid w:val="0066623B"/>
    <w:rsid w:val="00697DD2"/>
    <w:rsid w:val="006B3E83"/>
    <w:rsid w:val="006F27BF"/>
    <w:rsid w:val="0071246B"/>
    <w:rsid w:val="00715361"/>
    <w:rsid w:val="00756B1C"/>
    <w:rsid w:val="00767940"/>
    <w:rsid w:val="00792017"/>
    <w:rsid w:val="007C129D"/>
    <w:rsid w:val="00814C3B"/>
    <w:rsid w:val="00821688"/>
    <w:rsid w:val="008321B7"/>
    <w:rsid w:val="00835B41"/>
    <w:rsid w:val="00845350"/>
    <w:rsid w:val="00850F79"/>
    <w:rsid w:val="00863C22"/>
    <w:rsid w:val="0086600A"/>
    <w:rsid w:val="00877D12"/>
    <w:rsid w:val="008856E8"/>
    <w:rsid w:val="008A0747"/>
    <w:rsid w:val="008B1239"/>
    <w:rsid w:val="008B4612"/>
    <w:rsid w:val="008F6EC9"/>
    <w:rsid w:val="009271EE"/>
    <w:rsid w:val="00943EBD"/>
    <w:rsid w:val="009447A3"/>
    <w:rsid w:val="00970B63"/>
    <w:rsid w:val="009873AB"/>
    <w:rsid w:val="009C1E4D"/>
    <w:rsid w:val="009D0731"/>
    <w:rsid w:val="009D1120"/>
    <w:rsid w:val="00A05CE9"/>
    <w:rsid w:val="00A14ADD"/>
    <w:rsid w:val="00A4732A"/>
    <w:rsid w:val="00A52F7E"/>
    <w:rsid w:val="00B42D1F"/>
    <w:rsid w:val="00B60CBF"/>
    <w:rsid w:val="00BB22AB"/>
    <w:rsid w:val="00BD2389"/>
    <w:rsid w:val="00BE5003"/>
    <w:rsid w:val="00BF02AB"/>
    <w:rsid w:val="00C1433C"/>
    <w:rsid w:val="00C21960"/>
    <w:rsid w:val="00C26BDB"/>
    <w:rsid w:val="00C854F3"/>
    <w:rsid w:val="00C972EF"/>
    <w:rsid w:val="00CA64A6"/>
    <w:rsid w:val="00CB7952"/>
    <w:rsid w:val="00CF79BD"/>
    <w:rsid w:val="00D07A0C"/>
    <w:rsid w:val="00D35492"/>
    <w:rsid w:val="00D372E7"/>
    <w:rsid w:val="00D471A9"/>
    <w:rsid w:val="00D7565B"/>
    <w:rsid w:val="00D76239"/>
    <w:rsid w:val="00D9010A"/>
    <w:rsid w:val="00E90EDB"/>
    <w:rsid w:val="00EA0CFA"/>
    <w:rsid w:val="00EB1399"/>
    <w:rsid w:val="00EE6C97"/>
    <w:rsid w:val="00EF76B1"/>
    <w:rsid w:val="00F13017"/>
    <w:rsid w:val="00F35D12"/>
    <w:rsid w:val="00F451F5"/>
    <w:rsid w:val="00F53D89"/>
    <w:rsid w:val="00F808F0"/>
    <w:rsid w:val="00F9114C"/>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3D58E60-B869-4744-B64A-ACD3D86C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00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Car">
    <w:name w:val="Car"/>
    <w:basedOn w:val="Normal"/>
    <w:rsid w:val="00CA64A6"/>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styleId="Hyperlink">
    <w:name w:val="Hyperlink"/>
    <w:basedOn w:val="DefaultParagraphFont"/>
    <w:unhideWhenUsed/>
    <w:rsid w:val="002C3B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R15-RA15-C-0096/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md/R15-RA15-ADM-0023/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RA15-C-0068/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itu.int/md/R15-RA15-C-0048/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md/R15-RA15-C-0086/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FA6CA-46FF-4FA6-94F7-845E04CC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PC_RA12.dotm</Template>
  <TotalTime>17</TotalTime>
  <Pages>2</Pages>
  <Words>986</Words>
  <Characters>721</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chenm</dc:creator>
  <cp:keywords/>
  <dc:description>Document /1004-E  For: _x000d_Document date: 30 March 2007_x000d_Saved by PCW43981 at 15:42:54 on 05.04.2007</dc:description>
  <cp:lastModifiedBy>Yuan, Tianxiang</cp:lastModifiedBy>
  <cp:revision>6</cp:revision>
  <cp:lastPrinted>2015-11-11T14:09:00Z</cp:lastPrinted>
  <dcterms:created xsi:type="dcterms:W3CDTF">2015-11-12T15:47:00Z</dcterms:created>
  <dcterms:modified xsi:type="dcterms:W3CDTF">2015-11-12T16:19:00Z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