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8C2C1E" w:rsidRPr="008C077C" w14:paraId="226FA55E" w14:textId="77777777" w:rsidTr="00EC5158">
        <w:trPr>
          <w:cantSplit/>
        </w:trPr>
        <w:tc>
          <w:tcPr>
            <w:tcW w:w="6345" w:type="dxa"/>
          </w:tcPr>
          <w:p w14:paraId="35683E07" w14:textId="68E1807E" w:rsidR="008C2C1E" w:rsidRPr="008C077C" w:rsidRDefault="00041A6A" w:rsidP="00041A6A">
            <w:pPr>
              <w:spacing w:before="400" w:after="48" w:line="240" w:lineRule="atLeast"/>
              <w:rPr>
                <w:rFonts w:ascii="Verdana" w:hAnsi="Verdana"/>
                <w:position w:val="6"/>
                <w:sz w:val="22"/>
                <w:szCs w:val="22"/>
                <w:lang w:val="es-ES_tradnl"/>
              </w:rPr>
            </w:pPr>
            <w:r w:rsidRPr="008C077C">
              <w:rPr>
                <w:rFonts w:ascii="Verdana" w:hAnsi="Verdana" w:cs="Times New Roman Bold"/>
                <w:b/>
                <w:szCs w:val="24"/>
                <w:lang w:val="es-ES_tradnl"/>
              </w:rPr>
              <w:t xml:space="preserve">Asamblea de Radiocomunicaciones </w:t>
            </w:r>
            <w:r w:rsidR="008C2C1E" w:rsidRPr="008C077C">
              <w:rPr>
                <w:rFonts w:ascii="Verdana" w:hAnsi="Verdana"/>
                <w:b/>
                <w:sz w:val="26"/>
                <w:szCs w:val="26"/>
                <w:lang w:val="es-ES_tradnl"/>
              </w:rPr>
              <w:t>(</w:t>
            </w:r>
            <w:r w:rsidRPr="008C077C">
              <w:rPr>
                <w:rFonts w:ascii="Verdana" w:hAnsi="Verdana"/>
                <w:b/>
                <w:sz w:val="26"/>
                <w:szCs w:val="26"/>
                <w:lang w:val="es-ES_tradnl"/>
              </w:rPr>
              <w:t>AR</w:t>
            </w:r>
            <w:r w:rsidR="008C2C1E" w:rsidRPr="008C077C">
              <w:rPr>
                <w:rFonts w:ascii="Verdana" w:hAnsi="Verdana"/>
                <w:b/>
                <w:sz w:val="26"/>
                <w:szCs w:val="26"/>
                <w:lang w:val="es-ES_tradnl"/>
              </w:rPr>
              <w:t>-15)</w:t>
            </w:r>
            <w:r w:rsidR="008C2C1E" w:rsidRPr="008C077C">
              <w:rPr>
                <w:rFonts w:ascii="Verdana" w:hAnsi="Verdana"/>
                <w:b/>
                <w:sz w:val="22"/>
                <w:szCs w:val="22"/>
                <w:lang w:val="es-ES_tradnl"/>
              </w:rPr>
              <w:br/>
            </w:r>
            <w:r w:rsidR="008C2C1E" w:rsidRPr="008C077C">
              <w:rPr>
                <w:rFonts w:ascii="Verdana" w:hAnsi="Verdana"/>
                <w:b/>
                <w:bCs/>
                <w:sz w:val="20"/>
                <w:lang w:val="es-ES_tradnl"/>
              </w:rPr>
              <w:t>G</w:t>
            </w:r>
            <w:r w:rsidRPr="008C077C">
              <w:rPr>
                <w:rFonts w:ascii="Verdana" w:hAnsi="Verdana"/>
                <w:b/>
                <w:bCs/>
                <w:sz w:val="20"/>
                <w:lang w:val="es-ES_tradnl"/>
              </w:rPr>
              <w:t xml:space="preserve">inebra, </w:t>
            </w:r>
            <w:r w:rsidR="008C2C1E" w:rsidRPr="008C077C">
              <w:rPr>
                <w:rFonts w:ascii="Verdana" w:hAnsi="Verdana"/>
                <w:b/>
                <w:bCs/>
                <w:sz w:val="20"/>
                <w:lang w:val="es-ES_tradnl"/>
              </w:rPr>
              <w:t xml:space="preserve">26-30 </w:t>
            </w:r>
            <w:r w:rsidRPr="008C077C">
              <w:rPr>
                <w:rFonts w:ascii="Verdana" w:hAnsi="Verdana"/>
                <w:b/>
                <w:bCs/>
                <w:sz w:val="20"/>
                <w:lang w:val="es-ES_tradnl"/>
              </w:rPr>
              <w:t xml:space="preserve">de octubre </w:t>
            </w:r>
            <w:r w:rsidR="008C2C1E" w:rsidRPr="008C077C">
              <w:rPr>
                <w:rFonts w:ascii="Verdana" w:hAnsi="Verdana"/>
                <w:b/>
                <w:bCs/>
                <w:sz w:val="20"/>
                <w:lang w:val="es-ES_tradnl"/>
              </w:rPr>
              <w:t>2015</w:t>
            </w:r>
          </w:p>
        </w:tc>
        <w:tc>
          <w:tcPr>
            <w:tcW w:w="3686" w:type="dxa"/>
          </w:tcPr>
          <w:p w14:paraId="7B205527" w14:textId="77777777" w:rsidR="008C2C1E" w:rsidRPr="008C077C" w:rsidRDefault="008C2C1E" w:rsidP="00EC5158">
            <w:pPr>
              <w:spacing w:line="240" w:lineRule="atLeast"/>
              <w:rPr>
                <w:lang w:val="es-ES_tradnl"/>
              </w:rPr>
            </w:pPr>
            <w:bookmarkStart w:id="0" w:name="ditulogo"/>
            <w:bookmarkEnd w:id="0"/>
            <w:r w:rsidRPr="008C077C">
              <w:rPr>
                <w:noProof/>
                <w:lang w:val="es-ES_tradnl" w:eastAsia="zh-CN"/>
              </w:rPr>
              <w:drawing>
                <wp:inline distT="0" distB="0" distL="0" distR="0" wp14:anchorId="66077470" wp14:editId="470ACEFE">
                  <wp:extent cx="1247775" cy="93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8C2C1E" w:rsidRPr="008C077C" w14:paraId="17E36C52" w14:textId="77777777" w:rsidTr="00EC5158">
        <w:trPr>
          <w:cantSplit/>
        </w:trPr>
        <w:tc>
          <w:tcPr>
            <w:tcW w:w="6345" w:type="dxa"/>
            <w:tcBorders>
              <w:bottom w:val="single" w:sz="12" w:space="0" w:color="auto"/>
            </w:tcBorders>
          </w:tcPr>
          <w:p w14:paraId="3027C5B7" w14:textId="77777777" w:rsidR="008C2C1E" w:rsidRPr="008C077C" w:rsidRDefault="008C2C1E" w:rsidP="00EC5158">
            <w:pPr>
              <w:spacing w:before="0" w:after="48" w:line="240" w:lineRule="atLeast"/>
              <w:rPr>
                <w:b/>
                <w:smallCaps/>
                <w:szCs w:val="24"/>
                <w:lang w:val="es-ES_tradnl"/>
              </w:rPr>
            </w:pPr>
            <w:bookmarkStart w:id="1" w:name="dhead"/>
          </w:p>
        </w:tc>
        <w:tc>
          <w:tcPr>
            <w:tcW w:w="3686" w:type="dxa"/>
            <w:tcBorders>
              <w:bottom w:val="single" w:sz="12" w:space="0" w:color="auto"/>
            </w:tcBorders>
          </w:tcPr>
          <w:p w14:paraId="00D8CAA9" w14:textId="77777777" w:rsidR="008C2C1E" w:rsidRPr="008C077C" w:rsidRDefault="008C2C1E" w:rsidP="00EC5158">
            <w:pPr>
              <w:spacing w:before="0" w:line="240" w:lineRule="atLeast"/>
              <w:rPr>
                <w:rFonts w:ascii="Verdana" w:hAnsi="Verdana"/>
                <w:szCs w:val="24"/>
                <w:lang w:val="es-ES_tradnl"/>
              </w:rPr>
            </w:pPr>
          </w:p>
        </w:tc>
      </w:tr>
      <w:tr w:rsidR="008C2C1E" w:rsidRPr="008C077C" w14:paraId="74C9256E" w14:textId="77777777" w:rsidTr="00EC5158">
        <w:trPr>
          <w:cantSplit/>
        </w:trPr>
        <w:tc>
          <w:tcPr>
            <w:tcW w:w="6345" w:type="dxa"/>
            <w:tcBorders>
              <w:top w:val="single" w:sz="12" w:space="0" w:color="auto"/>
            </w:tcBorders>
          </w:tcPr>
          <w:p w14:paraId="0ABF3EBD" w14:textId="77777777" w:rsidR="008C2C1E" w:rsidRPr="008C077C" w:rsidRDefault="008C2C1E" w:rsidP="00EC5158">
            <w:pPr>
              <w:spacing w:before="0" w:after="48" w:line="240" w:lineRule="atLeast"/>
              <w:rPr>
                <w:rFonts w:ascii="Verdana" w:hAnsi="Verdana"/>
                <w:b/>
                <w:smallCaps/>
                <w:sz w:val="20"/>
                <w:lang w:val="es-ES_tradnl"/>
              </w:rPr>
            </w:pPr>
          </w:p>
        </w:tc>
        <w:tc>
          <w:tcPr>
            <w:tcW w:w="3686" w:type="dxa"/>
            <w:tcBorders>
              <w:top w:val="single" w:sz="12" w:space="0" w:color="auto"/>
            </w:tcBorders>
          </w:tcPr>
          <w:p w14:paraId="65D6996F" w14:textId="77777777" w:rsidR="008C2C1E" w:rsidRPr="008C077C" w:rsidRDefault="008C2C1E" w:rsidP="00EC5158">
            <w:pPr>
              <w:spacing w:before="0" w:line="240" w:lineRule="atLeast"/>
              <w:rPr>
                <w:rFonts w:ascii="Verdana" w:hAnsi="Verdana"/>
                <w:sz w:val="20"/>
                <w:lang w:val="es-ES_tradnl"/>
              </w:rPr>
            </w:pPr>
          </w:p>
        </w:tc>
      </w:tr>
      <w:tr w:rsidR="008C2C1E" w:rsidRPr="008C077C" w14:paraId="5626AB10" w14:textId="77777777" w:rsidTr="00EC5158">
        <w:trPr>
          <w:cantSplit/>
          <w:trHeight w:val="23"/>
        </w:trPr>
        <w:tc>
          <w:tcPr>
            <w:tcW w:w="6345" w:type="dxa"/>
            <w:vMerge w:val="restart"/>
          </w:tcPr>
          <w:p w14:paraId="63ADD6E8" w14:textId="330588FE" w:rsidR="008C2C1E" w:rsidRPr="008C077C" w:rsidRDefault="008C2C1E" w:rsidP="00EC5158">
            <w:pPr>
              <w:tabs>
                <w:tab w:val="left" w:pos="851"/>
              </w:tabs>
              <w:spacing w:before="0" w:line="240" w:lineRule="atLeast"/>
              <w:rPr>
                <w:rFonts w:ascii="Verdana" w:hAnsi="Verdana"/>
                <w:sz w:val="20"/>
                <w:lang w:val="es-ES_tradnl"/>
              </w:rPr>
            </w:pPr>
            <w:bookmarkStart w:id="2" w:name="dnum" w:colFirst="1" w:colLast="1"/>
            <w:bookmarkStart w:id="3" w:name="dmeeting" w:colFirst="0" w:colLast="0"/>
            <w:bookmarkEnd w:id="1"/>
          </w:p>
        </w:tc>
        <w:tc>
          <w:tcPr>
            <w:tcW w:w="3686" w:type="dxa"/>
          </w:tcPr>
          <w:p w14:paraId="1F1A7C7E" w14:textId="4CBA40A1" w:rsidR="008C2C1E" w:rsidRPr="008C077C" w:rsidRDefault="008C2C1E" w:rsidP="00041A6A">
            <w:pPr>
              <w:tabs>
                <w:tab w:val="left" w:pos="851"/>
              </w:tabs>
              <w:spacing w:before="0" w:line="240" w:lineRule="atLeast"/>
              <w:rPr>
                <w:rFonts w:ascii="Verdana" w:hAnsi="Verdana"/>
                <w:sz w:val="20"/>
                <w:lang w:val="es-ES_tradnl"/>
              </w:rPr>
            </w:pPr>
            <w:r w:rsidRPr="008C077C">
              <w:rPr>
                <w:rFonts w:ascii="Verdana" w:hAnsi="Verdana"/>
                <w:b/>
                <w:sz w:val="20"/>
                <w:lang w:val="es-ES_tradnl"/>
              </w:rPr>
              <w:t>Document</w:t>
            </w:r>
            <w:r w:rsidR="00041A6A" w:rsidRPr="008C077C">
              <w:rPr>
                <w:rFonts w:ascii="Verdana" w:hAnsi="Verdana"/>
                <w:b/>
                <w:sz w:val="20"/>
                <w:lang w:val="es-ES_tradnl"/>
              </w:rPr>
              <w:t>o</w:t>
            </w:r>
            <w:r w:rsidRPr="008C077C">
              <w:rPr>
                <w:rFonts w:ascii="Verdana" w:hAnsi="Verdana"/>
                <w:b/>
                <w:sz w:val="20"/>
                <w:lang w:val="es-ES_tradnl"/>
              </w:rPr>
              <w:t xml:space="preserve"> RA15/</w:t>
            </w:r>
            <w:r w:rsidR="002566AC" w:rsidRPr="008C077C">
              <w:rPr>
                <w:rFonts w:ascii="Verdana" w:hAnsi="Verdana"/>
                <w:b/>
                <w:sz w:val="20"/>
                <w:lang w:val="es-ES_tradnl"/>
              </w:rPr>
              <w:t>PLEN</w:t>
            </w:r>
            <w:r w:rsidRPr="008C077C">
              <w:rPr>
                <w:rFonts w:ascii="Verdana" w:hAnsi="Verdana"/>
                <w:b/>
                <w:sz w:val="20"/>
                <w:lang w:val="es-ES_tradnl"/>
              </w:rPr>
              <w:t>/</w:t>
            </w:r>
            <w:r w:rsidR="007E2185" w:rsidRPr="008C077C">
              <w:rPr>
                <w:rFonts w:ascii="Verdana" w:hAnsi="Verdana"/>
                <w:b/>
                <w:sz w:val="20"/>
                <w:lang w:val="es-ES_tradnl"/>
              </w:rPr>
              <w:t>102</w:t>
            </w:r>
            <w:r w:rsidRPr="008C077C">
              <w:rPr>
                <w:rFonts w:ascii="Verdana" w:hAnsi="Verdana"/>
                <w:b/>
                <w:sz w:val="20"/>
                <w:lang w:val="es-ES_tradnl"/>
              </w:rPr>
              <w:t>-</w:t>
            </w:r>
            <w:r w:rsidR="00041A6A" w:rsidRPr="008C077C">
              <w:rPr>
                <w:rFonts w:ascii="Verdana" w:hAnsi="Verdana"/>
                <w:b/>
                <w:sz w:val="20"/>
                <w:lang w:val="es-ES_tradnl"/>
              </w:rPr>
              <w:t>S</w:t>
            </w:r>
          </w:p>
        </w:tc>
      </w:tr>
      <w:tr w:rsidR="008C2C1E" w:rsidRPr="008C077C" w14:paraId="4AB56C6A" w14:textId="77777777" w:rsidTr="00EC5158">
        <w:trPr>
          <w:cantSplit/>
          <w:trHeight w:val="23"/>
        </w:trPr>
        <w:tc>
          <w:tcPr>
            <w:tcW w:w="6345" w:type="dxa"/>
            <w:vMerge/>
          </w:tcPr>
          <w:p w14:paraId="247D74FB" w14:textId="77777777" w:rsidR="008C2C1E" w:rsidRPr="008C077C" w:rsidRDefault="008C2C1E" w:rsidP="00EC5158">
            <w:pPr>
              <w:tabs>
                <w:tab w:val="left" w:pos="851"/>
              </w:tabs>
              <w:spacing w:line="240" w:lineRule="atLeast"/>
              <w:rPr>
                <w:rFonts w:ascii="Verdana" w:hAnsi="Verdana"/>
                <w:b/>
                <w:sz w:val="20"/>
                <w:lang w:val="es-ES_tradnl"/>
              </w:rPr>
            </w:pPr>
            <w:bookmarkStart w:id="4" w:name="ddate" w:colFirst="1" w:colLast="1"/>
            <w:bookmarkEnd w:id="2"/>
            <w:bookmarkEnd w:id="3"/>
          </w:p>
        </w:tc>
        <w:tc>
          <w:tcPr>
            <w:tcW w:w="3686" w:type="dxa"/>
          </w:tcPr>
          <w:p w14:paraId="7BFD97CC" w14:textId="6D740558" w:rsidR="008C2C1E" w:rsidRPr="008C077C" w:rsidRDefault="007E2185" w:rsidP="00EC5158">
            <w:pPr>
              <w:tabs>
                <w:tab w:val="left" w:pos="993"/>
              </w:tabs>
              <w:spacing w:before="0"/>
              <w:rPr>
                <w:rFonts w:ascii="Verdana" w:hAnsi="Verdana"/>
                <w:sz w:val="20"/>
                <w:lang w:val="es-ES_tradnl"/>
              </w:rPr>
            </w:pPr>
            <w:r w:rsidRPr="008C077C">
              <w:rPr>
                <w:rFonts w:ascii="Verdana" w:hAnsi="Verdana"/>
                <w:b/>
                <w:sz w:val="20"/>
                <w:lang w:val="es-ES_tradnl"/>
              </w:rPr>
              <w:t>10</w:t>
            </w:r>
            <w:r w:rsidR="00041A6A" w:rsidRPr="008C077C">
              <w:rPr>
                <w:rFonts w:ascii="Verdana" w:hAnsi="Verdana"/>
                <w:b/>
                <w:sz w:val="20"/>
                <w:lang w:val="es-ES_tradnl"/>
              </w:rPr>
              <w:t xml:space="preserve"> de noviembre de</w:t>
            </w:r>
            <w:r w:rsidR="008C2C1E" w:rsidRPr="008C077C">
              <w:rPr>
                <w:rFonts w:ascii="Verdana" w:hAnsi="Verdana"/>
                <w:b/>
                <w:sz w:val="20"/>
                <w:lang w:val="es-ES_tradnl"/>
              </w:rPr>
              <w:t xml:space="preserve"> 2015</w:t>
            </w:r>
          </w:p>
        </w:tc>
      </w:tr>
      <w:tr w:rsidR="008C2C1E" w:rsidRPr="008C077C" w14:paraId="28C1859F" w14:textId="77777777" w:rsidTr="00EC5158">
        <w:trPr>
          <w:cantSplit/>
          <w:trHeight w:val="23"/>
        </w:trPr>
        <w:tc>
          <w:tcPr>
            <w:tcW w:w="6345" w:type="dxa"/>
            <w:vMerge/>
          </w:tcPr>
          <w:p w14:paraId="2D0CE95D" w14:textId="77777777" w:rsidR="008C2C1E" w:rsidRPr="008C077C" w:rsidRDefault="008C2C1E" w:rsidP="00EC5158">
            <w:pPr>
              <w:tabs>
                <w:tab w:val="left" w:pos="851"/>
              </w:tabs>
              <w:spacing w:line="240" w:lineRule="atLeast"/>
              <w:rPr>
                <w:rFonts w:ascii="Verdana" w:hAnsi="Verdana"/>
                <w:b/>
                <w:sz w:val="20"/>
                <w:lang w:val="es-ES_tradnl"/>
              </w:rPr>
            </w:pPr>
            <w:bookmarkStart w:id="5" w:name="dorlang" w:colFirst="1" w:colLast="1"/>
            <w:bookmarkEnd w:id="4"/>
          </w:p>
        </w:tc>
        <w:tc>
          <w:tcPr>
            <w:tcW w:w="3686" w:type="dxa"/>
          </w:tcPr>
          <w:p w14:paraId="636159DE" w14:textId="77777777" w:rsidR="008C2C1E" w:rsidRPr="008C077C" w:rsidRDefault="008C2C1E" w:rsidP="00EC5158">
            <w:pPr>
              <w:tabs>
                <w:tab w:val="left" w:pos="993"/>
              </w:tabs>
              <w:spacing w:before="0" w:after="120"/>
              <w:rPr>
                <w:rFonts w:ascii="Verdana" w:hAnsi="Verdana"/>
                <w:sz w:val="20"/>
                <w:lang w:val="es-ES_tradnl"/>
              </w:rPr>
            </w:pPr>
          </w:p>
        </w:tc>
      </w:tr>
      <w:tr w:rsidR="008C2C1E" w:rsidRPr="008C077C" w14:paraId="65E67A0C" w14:textId="77777777" w:rsidTr="00EC5158">
        <w:trPr>
          <w:cantSplit/>
        </w:trPr>
        <w:tc>
          <w:tcPr>
            <w:tcW w:w="10031" w:type="dxa"/>
            <w:gridSpan w:val="2"/>
          </w:tcPr>
          <w:p w14:paraId="6E58F61C" w14:textId="47AB6212" w:rsidR="008C2C1E" w:rsidRPr="008C077C" w:rsidRDefault="00041A6A" w:rsidP="00041A6A">
            <w:pPr>
              <w:pStyle w:val="Title1"/>
              <w:spacing w:before="480"/>
              <w:rPr>
                <w:lang w:val="es-ES_tradnl"/>
              </w:rPr>
            </w:pPr>
            <w:bookmarkStart w:id="6" w:name="dtitle1" w:colFirst="0" w:colLast="0"/>
            <w:bookmarkEnd w:id="5"/>
            <w:r w:rsidRPr="008C077C">
              <w:rPr>
                <w:lang w:val="es-ES_tradnl"/>
              </w:rPr>
              <w:t xml:space="preserve">INFORME RESUMIDO DE LA QUINTA SESIÓN PLENARIA </w:t>
            </w:r>
            <w:r w:rsidR="00D31B51" w:rsidRPr="008C077C">
              <w:rPr>
                <w:lang w:val="es-ES_tradnl"/>
              </w:rPr>
              <w:br/>
            </w:r>
            <w:r w:rsidRPr="008C077C">
              <w:rPr>
                <w:lang w:val="es-ES_tradnl"/>
              </w:rPr>
              <w:t>DE LA ASAMBLEA DE RADIOCOMUNICACIONES</w:t>
            </w:r>
          </w:p>
        </w:tc>
      </w:tr>
      <w:tr w:rsidR="008C2C1E" w:rsidRPr="008C077C" w14:paraId="4D8DFD21" w14:textId="77777777" w:rsidTr="00EC5158">
        <w:trPr>
          <w:cantSplit/>
        </w:trPr>
        <w:tc>
          <w:tcPr>
            <w:tcW w:w="10031" w:type="dxa"/>
            <w:gridSpan w:val="2"/>
          </w:tcPr>
          <w:p w14:paraId="55E50217" w14:textId="1F1955EF" w:rsidR="008C2C1E" w:rsidRPr="008C077C" w:rsidRDefault="00041A6A" w:rsidP="00041A6A">
            <w:pPr>
              <w:pStyle w:val="Title3"/>
              <w:rPr>
                <w:lang w:val="es-ES_tradnl"/>
              </w:rPr>
            </w:pPr>
            <w:bookmarkStart w:id="7" w:name="dtitle3" w:colFirst="0" w:colLast="0"/>
            <w:bookmarkEnd w:id="6"/>
            <w:r w:rsidRPr="008C077C">
              <w:rPr>
                <w:lang w:val="es-ES_tradnl"/>
              </w:rPr>
              <w:t>Viernes</w:t>
            </w:r>
            <w:r w:rsidR="00197A9F">
              <w:rPr>
                <w:lang w:val="es-ES_tradnl"/>
              </w:rPr>
              <w:t>,</w:t>
            </w:r>
            <w:r w:rsidRPr="008C077C">
              <w:rPr>
                <w:lang w:val="es-ES_tradnl"/>
              </w:rPr>
              <w:t xml:space="preserve"> 30 de octubre de 2015</w:t>
            </w:r>
            <w:r w:rsidR="00197A9F">
              <w:rPr>
                <w:lang w:val="es-ES_tradnl"/>
              </w:rPr>
              <w:t>,</w:t>
            </w:r>
            <w:r w:rsidRPr="008C077C">
              <w:rPr>
                <w:lang w:val="es-ES_tradnl"/>
              </w:rPr>
              <w:t xml:space="preserve"> a las </w:t>
            </w:r>
            <w:r w:rsidR="00B103E2" w:rsidRPr="008C077C">
              <w:rPr>
                <w:lang w:val="es-ES_tradnl"/>
              </w:rPr>
              <w:t>0</w:t>
            </w:r>
            <w:r w:rsidR="00533F93" w:rsidRPr="008C077C">
              <w:rPr>
                <w:lang w:val="es-ES_tradnl"/>
              </w:rPr>
              <w:t>9</w:t>
            </w:r>
            <w:r w:rsidR="00B103E2" w:rsidRPr="008C077C">
              <w:rPr>
                <w:lang w:val="es-ES_tradnl"/>
              </w:rPr>
              <w:t>.</w:t>
            </w:r>
            <w:r w:rsidR="00533F93" w:rsidRPr="008C077C">
              <w:rPr>
                <w:lang w:val="es-ES_tradnl"/>
              </w:rPr>
              <w:t>00</w:t>
            </w:r>
            <w:r w:rsidR="008C2C1E" w:rsidRPr="008C077C">
              <w:rPr>
                <w:lang w:val="es-ES_tradnl"/>
              </w:rPr>
              <w:t xml:space="preserve"> h</w:t>
            </w:r>
            <w:r w:rsidRPr="008C077C">
              <w:rPr>
                <w:lang w:val="es-ES_tradnl"/>
              </w:rPr>
              <w:t>ora</w:t>
            </w:r>
            <w:r w:rsidR="008C2C1E" w:rsidRPr="008C077C">
              <w:rPr>
                <w:lang w:val="es-ES_tradnl"/>
              </w:rPr>
              <w:t>s</w:t>
            </w:r>
          </w:p>
        </w:tc>
      </w:tr>
      <w:tr w:rsidR="008C2C1E" w:rsidRPr="008C077C" w14:paraId="0EF0475D" w14:textId="77777777" w:rsidTr="00EC5158">
        <w:trPr>
          <w:cantSplit/>
        </w:trPr>
        <w:tc>
          <w:tcPr>
            <w:tcW w:w="10031" w:type="dxa"/>
            <w:gridSpan w:val="2"/>
          </w:tcPr>
          <w:p w14:paraId="5B34AD7C" w14:textId="551E1873" w:rsidR="008C2C1E" w:rsidRPr="008C077C" w:rsidRDefault="008154A5" w:rsidP="008154A5">
            <w:pPr>
              <w:pStyle w:val="Title3"/>
              <w:rPr>
                <w:lang w:val="es-ES_tradnl"/>
              </w:rPr>
            </w:pPr>
            <w:r w:rsidRPr="008C077C">
              <w:rPr>
                <w:lang w:val="es-ES_tradnl"/>
              </w:rPr>
              <w:t>(Sala 1, CICG)</w:t>
            </w:r>
          </w:p>
        </w:tc>
      </w:tr>
      <w:bookmarkEnd w:id="7"/>
    </w:tbl>
    <w:p w14:paraId="32EE820B" w14:textId="77777777" w:rsidR="008C2C1E" w:rsidRPr="008C077C" w:rsidRDefault="008C2C1E" w:rsidP="00920162">
      <w:pPr>
        <w:spacing w:before="0"/>
        <w:rPr>
          <w:lang w:val="es-ES_tradnl"/>
        </w:rPr>
      </w:pPr>
    </w:p>
    <w:tbl>
      <w:tblPr>
        <w:tblW w:w="9945" w:type="dxa"/>
        <w:tblInd w:w="-34" w:type="dxa"/>
        <w:tblLook w:val="0000" w:firstRow="0" w:lastRow="0" w:firstColumn="0" w:lastColumn="0" w:noHBand="0" w:noVBand="0"/>
      </w:tblPr>
      <w:tblGrid>
        <w:gridCol w:w="545"/>
        <w:gridCol w:w="6152"/>
        <w:gridCol w:w="3248"/>
      </w:tblGrid>
      <w:tr w:rsidR="00D40842" w:rsidRPr="008C077C" w14:paraId="2B1778D1" w14:textId="77777777" w:rsidTr="007E2185">
        <w:trPr>
          <w:trHeight w:val="340"/>
        </w:trPr>
        <w:tc>
          <w:tcPr>
            <w:tcW w:w="274" w:type="pct"/>
          </w:tcPr>
          <w:p w14:paraId="02FFAFE0" w14:textId="77777777" w:rsidR="00D40842" w:rsidRPr="008C077C" w:rsidRDefault="00D40842" w:rsidP="004C122F">
            <w:pPr>
              <w:pStyle w:val="toc0"/>
              <w:spacing w:before="0"/>
              <w:rPr>
                <w:lang w:val="es-ES_tradnl"/>
              </w:rPr>
            </w:pPr>
          </w:p>
        </w:tc>
        <w:tc>
          <w:tcPr>
            <w:tcW w:w="3093" w:type="pct"/>
          </w:tcPr>
          <w:p w14:paraId="260AC99E" w14:textId="77777777" w:rsidR="00D40842" w:rsidRPr="008C077C" w:rsidRDefault="00D40842">
            <w:pPr>
              <w:pStyle w:val="toc0"/>
              <w:rPr>
                <w:lang w:val="es-ES_tradnl"/>
              </w:rPr>
            </w:pPr>
          </w:p>
        </w:tc>
        <w:tc>
          <w:tcPr>
            <w:tcW w:w="1633" w:type="pct"/>
          </w:tcPr>
          <w:p w14:paraId="06E57072" w14:textId="1613A43B" w:rsidR="00D40842" w:rsidRPr="008C077C" w:rsidRDefault="00D40842">
            <w:pPr>
              <w:pStyle w:val="toc0"/>
              <w:jc w:val="center"/>
              <w:rPr>
                <w:lang w:val="es-ES_tradnl"/>
              </w:rPr>
            </w:pPr>
            <w:r w:rsidRPr="008C077C">
              <w:rPr>
                <w:lang w:val="es-ES_tradnl"/>
              </w:rPr>
              <w:t>Document</w:t>
            </w:r>
            <w:r w:rsidR="00041A6A" w:rsidRPr="008C077C">
              <w:rPr>
                <w:lang w:val="es-ES_tradnl"/>
              </w:rPr>
              <w:t>o</w:t>
            </w:r>
            <w:r w:rsidRPr="008C077C">
              <w:rPr>
                <w:lang w:val="es-ES_tradnl"/>
              </w:rPr>
              <w:t>s</w:t>
            </w:r>
          </w:p>
        </w:tc>
      </w:tr>
      <w:tr w:rsidR="004C122F" w:rsidRPr="008C077C" w14:paraId="2800E579" w14:textId="77777777" w:rsidTr="007E2185">
        <w:trPr>
          <w:trHeight w:val="340"/>
        </w:trPr>
        <w:tc>
          <w:tcPr>
            <w:tcW w:w="274" w:type="pct"/>
          </w:tcPr>
          <w:p w14:paraId="3E82B4A1" w14:textId="77777777" w:rsidR="004C122F" w:rsidRPr="008C077C" w:rsidRDefault="004C122F" w:rsidP="004C122F">
            <w:pPr>
              <w:tabs>
                <w:tab w:val="left" w:pos="567"/>
              </w:tabs>
              <w:spacing w:before="80"/>
              <w:ind w:left="567" w:hanging="567"/>
              <w:rPr>
                <w:lang w:val="es-ES_tradnl"/>
              </w:rPr>
            </w:pPr>
            <w:r w:rsidRPr="008C077C">
              <w:rPr>
                <w:lang w:val="es-ES_tradnl"/>
              </w:rPr>
              <w:t>1</w:t>
            </w:r>
          </w:p>
        </w:tc>
        <w:tc>
          <w:tcPr>
            <w:tcW w:w="3093" w:type="pct"/>
          </w:tcPr>
          <w:p w14:paraId="37586200" w14:textId="5197C53A" w:rsidR="004C122F" w:rsidRPr="008C077C" w:rsidRDefault="00041A6A" w:rsidP="00041A6A">
            <w:pPr>
              <w:tabs>
                <w:tab w:val="left" w:pos="567"/>
              </w:tabs>
              <w:spacing w:before="80"/>
              <w:rPr>
                <w:lang w:val="es-ES_tradnl"/>
              </w:rPr>
            </w:pPr>
            <w:r w:rsidRPr="008C077C">
              <w:rPr>
                <w:lang w:val="es-ES_tradnl"/>
              </w:rPr>
              <w:t>Apertura de la reunión</w:t>
            </w:r>
          </w:p>
        </w:tc>
        <w:tc>
          <w:tcPr>
            <w:tcW w:w="1633" w:type="pct"/>
          </w:tcPr>
          <w:p w14:paraId="54B467D9" w14:textId="77777777" w:rsidR="004C122F" w:rsidRPr="008C077C" w:rsidRDefault="004C122F" w:rsidP="004C122F">
            <w:pPr>
              <w:spacing w:before="80"/>
              <w:jc w:val="center"/>
              <w:rPr>
                <w:lang w:val="es-ES_tradnl"/>
              </w:rPr>
            </w:pPr>
          </w:p>
        </w:tc>
      </w:tr>
      <w:tr w:rsidR="00D40842" w:rsidRPr="008C077C" w14:paraId="254ECF67" w14:textId="77777777" w:rsidTr="007E2185">
        <w:trPr>
          <w:trHeight w:val="340"/>
        </w:trPr>
        <w:tc>
          <w:tcPr>
            <w:tcW w:w="274" w:type="pct"/>
          </w:tcPr>
          <w:p w14:paraId="45700D2D" w14:textId="77777777" w:rsidR="00D40842" w:rsidRPr="008C077C" w:rsidRDefault="004C122F" w:rsidP="004C122F">
            <w:pPr>
              <w:tabs>
                <w:tab w:val="left" w:pos="567"/>
              </w:tabs>
              <w:spacing w:before="80"/>
              <w:ind w:left="567" w:hanging="567"/>
              <w:rPr>
                <w:lang w:val="es-ES_tradnl"/>
              </w:rPr>
            </w:pPr>
            <w:r w:rsidRPr="008C077C">
              <w:rPr>
                <w:lang w:val="es-ES_tradnl"/>
              </w:rPr>
              <w:t>2</w:t>
            </w:r>
          </w:p>
        </w:tc>
        <w:tc>
          <w:tcPr>
            <w:tcW w:w="3093" w:type="pct"/>
          </w:tcPr>
          <w:p w14:paraId="76B6565B" w14:textId="23AA269B" w:rsidR="00D40842" w:rsidRPr="008C077C" w:rsidRDefault="00CC4E13" w:rsidP="00041A6A">
            <w:pPr>
              <w:tabs>
                <w:tab w:val="left" w:pos="567"/>
              </w:tabs>
              <w:spacing w:before="80"/>
              <w:rPr>
                <w:lang w:val="es-ES_tradnl"/>
              </w:rPr>
            </w:pPr>
            <w:r w:rsidRPr="008C077C">
              <w:rPr>
                <w:lang w:val="es-ES_tradnl"/>
              </w:rPr>
              <w:t>Ap</w:t>
            </w:r>
            <w:r w:rsidR="006F440D" w:rsidRPr="008C077C">
              <w:rPr>
                <w:lang w:val="es-ES_tradnl"/>
              </w:rPr>
              <w:t>robación del orden del día</w:t>
            </w:r>
          </w:p>
          <w:p w14:paraId="4C1BC72F" w14:textId="2418093C" w:rsidR="002566AC" w:rsidRPr="008C077C" w:rsidRDefault="00041A6A" w:rsidP="00FF6A62">
            <w:pPr>
              <w:tabs>
                <w:tab w:val="left" w:pos="567"/>
              </w:tabs>
              <w:spacing w:before="80"/>
              <w:rPr>
                <w:lang w:val="es-ES_tradnl"/>
              </w:rPr>
            </w:pPr>
            <w:r w:rsidRPr="008C077C">
              <w:rPr>
                <w:lang w:val="es-ES_tradnl"/>
              </w:rPr>
              <w:t>Se aprobó el orden del día añadiéndose el</w:t>
            </w:r>
            <w:r w:rsidR="00BC6083" w:rsidRPr="008C077C">
              <w:rPr>
                <w:lang w:val="es-ES_tradnl"/>
              </w:rPr>
              <w:t xml:space="preserve"> </w:t>
            </w:r>
            <w:r w:rsidR="007E6BF6" w:rsidRPr="008C077C">
              <w:rPr>
                <w:lang w:val="es-ES_tradnl"/>
              </w:rPr>
              <w:t>Document</w:t>
            </w:r>
            <w:r w:rsidRPr="008C077C">
              <w:rPr>
                <w:lang w:val="es-ES_tradnl"/>
              </w:rPr>
              <w:t>o</w:t>
            </w:r>
            <w:r w:rsidR="007E6BF6" w:rsidRPr="008C077C">
              <w:rPr>
                <w:lang w:val="es-ES_tradnl"/>
              </w:rPr>
              <w:t> </w:t>
            </w:r>
            <w:r w:rsidR="002566AC" w:rsidRPr="008C077C">
              <w:rPr>
                <w:lang w:val="es-ES_tradnl"/>
              </w:rPr>
              <w:t xml:space="preserve">PLEN/98 </w:t>
            </w:r>
            <w:r w:rsidR="00FF6A62">
              <w:rPr>
                <w:lang w:val="es-ES_tradnl"/>
              </w:rPr>
              <w:t>al</w:t>
            </w:r>
            <w:r w:rsidRPr="008C077C">
              <w:rPr>
                <w:lang w:val="es-ES_tradnl"/>
              </w:rPr>
              <w:t xml:space="preserve"> punto </w:t>
            </w:r>
            <w:r w:rsidR="002566AC" w:rsidRPr="008C077C">
              <w:rPr>
                <w:lang w:val="es-ES_tradnl"/>
              </w:rPr>
              <w:t>1</w:t>
            </w:r>
            <w:r w:rsidR="00997CDC" w:rsidRPr="008C077C">
              <w:rPr>
                <w:lang w:val="es-ES_tradnl"/>
              </w:rPr>
              <w:t>1</w:t>
            </w:r>
            <w:r w:rsidR="002566AC" w:rsidRPr="008C077C">
              <w:rPr>
                <w:lang w:val="es-ES_tradnl"/>
              </w:rPr>
              <w:t xml:space="preserve"> </w:t>
            </w:r>
            <w:r w:rsidRPr="008C077C">
              <w:rPr>
                <w:lang w:val="es-ES_tradnl"/>
              </w:rPr>
              <w:t>del orden del día.</w:t>
            </w:r>
          </w:p>
        </w:tc>
        <w:tc>
          <w:tcPr>
            <w:tcW w:w="1633" w:type="pct"/>
          </w:tcPr>
          <w:p w14:paraId="60B54617" w14:textId="77777777" w:rsidR="00D40842" w:rsidRPr="008C077C" w:rsidRDefault="00AE7547" w:rsidP="007847BD">
            <w:pPr>
              <w:spacing w:before="80"/>
              <w:jc w:val="center"/>
              <w:rPr>
                <w:lang w:val="es-ES_tradnl"/>
              </w:rPr>
            </w:pPr>
            <w:r w:rsidRPr="008C077C">
              <w:rPr>
                <w:lang w:val="es-ES_tradnl"/>
              </w:rPr>
              <w:t>ADM/</w:t>
            </w:r>
            <w:r w:rsidR="007847BD" w:rsidRPr="008C077C">
              <w:rPr>
                <w:lang w:val="es-ES_tradnl"/>
              </w:rPr>
              <w:t>24</w:t>
            </w:r>
          </w:p>
        </w:tc>
      </w:tr>
      <w:tr w:rsidR="00224687" w:rsidRPr="008C077C" w14:paraId="09BC2246" w14:textId="77777777" w:rsidTr="007E2185">
        <w:trPr>
          <w:trHeight w:val="340"/>
        </w:trPr>
        <w:tc>
          <w:tcPr>
            <w:tcW w:w="274" w:type="pct"/>
          </w:tcPr>
          <w:p w14:paraId="5B775D3C" w14:textId="77777777" w:rsidR="00224687" w:rsidRPr="008C077C" w:rsidRDefault="00F831F4" w:rsidP="004C122F">
            <w:pPr>
              <w:tabs>
                <w:tab w:val="left" w:pos="567"/>
              </w:tabs>
              <w:spacing w:before="80"/>
              <w:ind w:left="567" w:hanging="567"/>
              <w:rPr>
                <w:lang w:val="es-ES_tradnl"/>
              </w:rPr>
            </w:pPr>
            <w:r w:rsidRPr="008C077C">
              <w:rPr>
                <w:lang w:val="es-ES_tradnl"/>
              </w:rPr>
              <w:t>3</w:t>
            </w:r>
          </w:p>
        </w:tc>
        <w:tc>
          <w:tcPr>
            <w:tcW w:w="3093" w:type="pct"/>
          </w:tcPr>
          <w:p w14:paraId="0D40B731" w14:textId="2BD767B3" w:rsidR="002566AC" w:rsidRPr="008C077C" w:rsidRDefault="00041A6A" w:rsidP="00F90556">
            <w:pPr>
              <w:tabs>
                <w:tab w:val="left" w:pos="567"/>
                <w:tab w:val="right" w:pos="6300"/>
              </w:tabs>
              <w:spacing w:before="80"/>
              <w:rPr>
                <w:lang w:val="es-ES_tradnl"/>
              </w:rPr>
            </w:pPr>
            <w:r w:rsidRPr="008C077C">
              <w:rPr>
                <w:lang w:val="es-ES_tradnl"/>
              </w:rPr>
              <w:t>Informe del Presidente y presentaci</w:t>
            </w:r>
            <w:r w:rsidR="00F90556" w:rsidRPr="008C077C">
              <w:rPr>
                <w:lang w:val="es-ES_tradnl"/>
              </w:rPr>
              <w:t>ón de documentos de la Comisi</w:t>
            </w:r>
            <w:r w:rsidR="006F440D" w:rsidRPr="008C077C">
              <w:rPr>
                <w:lang w:val="es-ES_tradnl"/>
              </w:rPr>
              <w:t>ón de Estudio 1</w:t>
            </w:r>
          </w:p>
          <w:p w14:paraId="06C097F7" w14:textId="6A7B4546" w:rsidR="002566AC" w:rsidRPr="008C077C" w:rsidRDefault="00F90556" w:rsidP="005D0FCA">
            <w:pPr>
              <w:tabs>
                <w:tab w:val="left" w:pos="567"/>
                <w:tab w:val="right" w:pos="6300"/>
              </w:tabs>
              <w:spacing w:before="80"/>
              <w:rPr>
                <w:lang w:val="es-ES_tradnl"/>
              </w:rPr>
            </w:pPr>
            <w:r w:rsidRPr="008C077C">
              <w:rPr>
                <w:lang w:val="es-ES_tradnl"/>
              </w:rPr>
              <w:t xml:space="preserve">El Presidente de la Comisión de Estudio 1, Sr. </w:t>
            </w:r>
            <w:r w:rsidR="002566AC" w:rsidRPr="008C077C">
              <w:rPr>
                <w:lang w:val="es-ES_tradnl"/>
              </w:rPr>
              <w:t>S. Pastukh</w:t>
            </w:r>
            <w:r w:rsidRPr="008C077C">
              <w:rPr>
                <w:lang w:val="es-ES_tradnl"/>
              </w:rPr>
              <w:t>,</w:t>
            </w:r>
            <w:r w:rsidR="00BC6083" w:rsidRPr="008C077C">
              <w:rPr>
                <w:lang w:val="es-ES_tradnl"/>
              </w:rPr>
              <w:t xml:space="preserve"> </w:t>
            </w:r>
            <w:r w:rsidR="002566AC" w:rsidRPr="008C077C">
              <w:rPr>
                <w:lang w:val="es-ES_tradnl"/>
              </w:rPr>
              <w:t>present</w:t>
            </w:r>
            <w:r w:rsidRPr="008C077C">
              <w:rPr>
                <w:lang w:val="es-ES_tradnl"/>
              </w:rPr>
              <w:t xml:space="preserve">ó el </w:t>
            </w:r>
            <w:r w:rsidR="00C62B61" w:rsidRPr="008C077C">
              <w:rPr>
                <w:lang w:val="es-ES_tradnl"/>
              </w:rPr>
              <w:t xml:space="preserve">informe </w:t>
            </w:r>
            <w:r w:rsidRPr="008C077C">
              <w:rPr>
                <w:lang w:val="es-ES_tradnl"/>
              </w:rPr>
              <w:t>y documentos de esa Comisión.</w:t>
            </w:r>
            <w:r w:rsidR="00BC6083" w:rsidRPr="008C077C">
              <w:rPr>
                <w:lang w:val="es-ES_tradnl"/>
              </w:rPr>
              <w:t xml:space="preserve"> </w:t>
            </w:r>
            <w:r w:rsidRPr="008C077C">
              <w:rPr>
                <w:lang w:val="es-ES_tradnl"/>
              </w:rPr>
              <w:t xml:space="preserve">Se tomó nota de los </w:t>
            </w:r>
            <w:r w:rsidR="005F4CF5" w:rsidRPr="008C077C">
              <w:rPr>
                <w:lang w:val="es-ES_tradnl"/>
              </w:rPr>
              <w:t xml:space="preserve">Documentos </w:t>
            </w:r>
            <w:r w:rsidR="002566AC" w:rsidRPr="008C077C">
              <w:rPr>
                <w:lang w:val="es-ES_tradnl"/>
              </w:rPr>
              <w:t xml:space="preserve">4/1001 </w:t>
            </w:r>
            <w:r w:rsidRPr="008C077C">
              <w:rPr>
                <w:lang w:val="es-ES_tradnl"/>
              </w:rPr>
              <w:t>y</w:t>
            </w:r>
            <w:r w:rsidR="002566AC" w:rsidRPr="008C077C">
              <w:rPr>
                <w:lang w:val="es-ES_tradnl"/>
              </w:rPr>
              <w:t xml:space="preserve"> 4/1002. </w:t>
            </w:r>
            <w:r w:rsidRPr="008C077C">
              <w:rPr>
                <w:lang w:val="es-ES_tradnl"/>
              </w:rPr>
              <w:t xml:space="preserve">Se tomó nota también de los </w:t>
            </w:r>
            <w:r w:rsidR="005F4CF5" w:rsidRPr="008C077C">
              <w:rPr>
                <w:lang w:val="es-ES_tradnl"/>
              </w:rPr>
              <w:t xml:space="preserve">Documentos </w:t>
            </w:r>
            <w:r w:rsidR="002566AC" w:rsidRPr="008C077C">
              <w:rPr>
                <w:lang w:val="es-ES_tradnl"/>
              </w:rPr>
              <w:t xml:space="preserve">4/1003 </w:t>
            </w:r>
            <w:r w:rsidRPr="008C077C">
              <w:rPr>
                <w:lang w:val="es-ES_tradnl"/>
              </w:rPr>
              <w:t>y</w:t>
            </w:r>
            <w:r w:rsidR="002566AC" w:rsidRPr="008C077C">
              <w:rPr>
                <w:lang w:val="es-ES_tradnl"/>
              </w:rPr>
              <w:t xml:space="preserve"> 4/1004</w:t>
            </w:r>
            <w:r w:rsidRPr="008C077C">
              <w:rPr>
                <w:lang w:val="es-ES_tradnl"/>
              </w:rPr>
              <w:t xml:space="preserve">, ya examinados en la </w:t>
            </w:r>
            <w:r w:rsidR="002566AC" w:rsidRPr="008C077C">
              <w:rPr>
                <w:lang w:val="es-ES_tradnl"/>
              </w:rPr>
              <w:t>COM 4</w:t>
            </w:r>
            <w:r w:rsidR="006F440D" w:rsidRPr="008C077C">
              <w:rPr>
                <w:lang w:val="es-ES_tradnl"/>
              </w:rPr>
              <w:t>.</w:t>
            </w:r>
          </w:p>
          <w:p w14:paraId="3514E1F1" w14:textId="429DE85B" w:rsidR="00E31F62" w:rsidRPr="008C077C" w:rsidRDefault="00E31F62" w:rsidP="00740BF2">
            <w:pPr>
              <w:tabs>
                <w:tab w:val="left" w:pos="567"/>
                <w:tab w:val="right" w:pos="6300"/>
              </w:tabs>
              <w:spacing w:before="80"/>
              <w:rPr>
                <w:lang w:val="es-ES_tradnl"/>
              </w:rPr>
            </w:pPr>
            <w:r w:rsidRPr="008C077C">
              <w:rPr>
                <w:lang w:val="es-ES_tradnl"/>
              </w:rPr>
              <w:t xml:space="preserve">El Presidente de la Comisión de Estudio 1 indicó que el surgimiento de nuevas tecnologías y la evolución de las comunicaciones digitales han dado lugar a nuevos problemas </w:t>
            </w:r>
            <w:r w:rsidR="00740BF2" w:rsidRPr="008C077C">
              <w:rPr>
                <w:lang w:val="es-ES_tradnl"/>
              </w:rPr>
              <w:t>relativos a</w:t>
            </w:r>
            <w:r w:rsidRPr="008C077C">
              <w:rPr>
                <w:lang w:val="es-ES_tradnl"/>
              </w:rPr>
              <w:t xml:space="preserve"> la utilización del espectro</w:t>
            </w:r>
            <w:r w:rsidR="00740BF2" w:rsidRPr="008C077C">
              <w:rPr>
                <w:lang w:val="es-ES_tradnl"/>
              </w:rPr>
              <w:t xml:space="preserve"> como</w:t>
            </w:r>
            <w:r w:rsidRPr="008C077C">
              <w:rPr>
                <w:lang w:val="es-ES_tradnl"/>
              </w:rPr>
              <w:t xml:space="preserve">, por ejemplo, </w:t>
            </w:r>
            <w:r w:rsidR="00740BF2" w:rsidRPr="008C077C">
              <w:rPr>
                <w:lang w:val="es-ES_tradnl"/>
              </w:rPr>
              <w:t xml:space="preserve">los que plantean </w:t>
            </w:r>
            <w:r w:rsidRPr="008C077C">
              <w:rPr>
                <w:lang w:val="es-ES_tradnl"/>
              </w:rPr>
              <w:t>sistemas de radiocomunicación cognitivos, sistemas de la Internet de las Cosas, nanosatélites y picosatélites, y dispositivos de identificación por radiofrecuencia.</w:t>
            </w:r>
            <w:r w:rsidR="00385CEA" w:rsidRPr="008C077C">
              <w:rPr>
                <w:lang w:val="es-ES_tradnl"/>
              </w:rPr>
              <w:t xml:space="preserve"> Estos problemas exigen nuevos enfoques y estudios por la Comisión de Estudio 1.</w:t>
            </w:r>
          </w:p>
          <w:p w14:paraId="010303D2" w14:textId="09846483" w:rsidR="00385CEA" w:rsidRPr="008C077C" w:rsidRDefault="00385CEA" w:rsidP="00385CEA">
            <w:pPr>
              <w:tabs>
                <w:tab w:val="left" w:pos="567"/>
                <w:tab w:val="right" w:pos="6300"/>
              </w:tabs>
              <w:spacing w:before="80"/>
              <w:rPr>
                <w:lang w:val="es-ES_tradnl"/>
              </w:rPr>
            </w:pPr>
            <w:r w:rsidRPr="008C077C">
              <w:rPr>
                <w:lang w:val="es-ES_tradnl"/>
              </w:rPr>
              <w:t>El Presidente de la Comisión de Estudio 1 agradeció a los Presidentes y Vicepresidentes de los Grupos de Trabajo, así como al Sr. Chang, que c</w:t>
            </w:r>
            <w:r w:rsidR="006F440D" w:rsidRPr="008C077C">
              <w:rPr>
                <w:lang w:val="es-ES_tradnl"/>
              </w:rPr>
              <w:t>ontribuyó a los trabajos del GT </w:t>
            </w:r>
            <w:r w:rsidRPr="008C077C">
              <w:rPr>
                <w:lang w:val="es-ES_tradnl"/>
              </w:rPr>
              <w:t>1B</w:t>
            </w:r>
            <w:r w:rsidR="00D2181B" w:rsidRPr="008C077C">
              <w:rPr>
                <w:lang w:val="es-ES_tradnl"/>
              </w:rPr>
              <w:t>,</w:t>
            </w:r>
            <w:r w:rsidRPr="008C077C">
              <w:rPr>
                <w:lang w:val="es-ES_tradnl"/>
              </w:rPr>
              <w:t xml:space="preserve"> y al Sr. Aubineau de la BR, que le prestó asistencia en sus tareas. Para terminar, destacó que los avances realizados sólo fueron posibles gracias a las numerosas propuestas presentadas por los Estados Miembros y los Miembros de Sector. El Presidente de la AR-15 agradeció sinceramente al </w:t>
            </w:r>
            <w:r w:rsidRPr="008C077C">
              <w:rPr>
                <w:lang w:val="es-ES_tradnl"/>
              </w:rPr>
              <w:lastRenderedPageBreak/>
              <w:t>Presidente y a todos los participantes en los trabajos de la Comisión de Estudio 1.</w:t>
            </w:r>
          </w:p>
        </w:tc>
        <w:tc>
          <w:tcPr>
            <w:tcW w:w="1633" w:type="pct"/>
          </w:tcPr>
          <w:p w14:paraId="6BB642D6" w14:textId="69230AE0" w:rsidR="00D05527" w:rsidRPr="008C077C" w:rsidRDefault="007A7A72" w:rsidP="00570CE0">
            <w:pPr>
              <w:spacing w:before="80"/>
              <w:jc w:val="center"/>
              <w:rPr>
                <w:lang w:val="es-ES_tradnl"/>
              </w:rPr>
            </w:pPr>
            <w:hyperlink r:id="rId8" w:history="1">
              <w:r w:rsidR="00F831F4" w:rsidRPr="008C077C">
                <w:rPr>
                  <w:rStyle w:val="Hyperlink"/>
                  <w:lang w:val="es-ES_tradnl"/>
                </w:rPr>
                <w:t>1/1</w:t>
              </w:r>
              <w:r w:rsidR="00F831F4" w:rsidRPr="008C077C">
                <w:rPr>
                  <w:rStyle w:val="Hyperlink"/>
                  <w:lang w:val="es-ES_tradnl"/>
                </w:rPr>
                <w:t>0</w:t>
              </w:r>
              <w:r w:rsidR="00F831F4" w:rsidRPr="008C077C">
                <w:rPr>
                  <w:rStyle w:val="Hyperlink"/>
                  <w:lang w:val="es-ES_tradnl"/>
                </w:rPr>
                <w:t>01</w:t>
              </w:r>
            </w:hyperlink>
            <w:r w:rsidR="00F831F4" w:rsidRPr="008C077C">
              <w:rPr>
                <w:lang w:val="es-ES_tradnl"/>
              </w:rPr>
              <w:t xml:space="preserve">, </w:t>
            </w:r>
            <w:hyperlink r:id="rId9" w:history="1">
              <w:r w:rsidR="00F831F4" w:rsidRPr="008C077C">
                <w:rPr>
                  <w:rStyle w:val="Hyperlink"/>
                  <w:lang w:val="es-ES_tradnl"/>
                </w:rPr>
                <w:t>1002</w:t>
              </w:r>
            </w:hyperlink>
            <w:r w:rsidR="00F831F4" w:rsidRPr="008C077C">
              <w:rPr>
                <w:lang w:val="es-ES_tradnl"/>
              </w:rPr>
              <w:t>,</w:t>
            </w:r>
          </w:p>
          <w:p w14:paraId="4A2F0ABF" w14:textId="599A2B77" w:rsidR="00224687" w:rsidRPr="008C077C" w:rsidRDefault="007A7A72" w:rsidP="00570CE0">
            <w:pPr>
              <w:spacing w:before="80"/>
              <w:jc w:val="center"/>
              <w:rPr>
                <w:lang w:val="es-ES_tradnl"/>
              </w:rPr>
            </w:pPr>
            <w:hyperlink r:id="rId10" w:history="1">
              <w:r w:rsidR="00F831F4" w:rsidRPr="008C077C">
                <w:rPr>
                  <w:rStyle w:val="Hyperlink"/>
                  <w:lang w:val="es-ES_tradnl"/>
                </w:rPr>
                <w:t>100</w:t>
              </w:r>
              <w:r w:rsidR="00F831F4" w:rsidRPr="008C077C">
                <w:rPr>
                  <w:rStyle w:val="Hyperlink"/>
                  <w:lang w:val="es-ES_tradnl"/>
                </w:rPr>
                <w:t>3</w:t>
              </w:r>
            </w:hyperlink>
            <w:r w:rsidR="00F831F4" w:rsidRPr="008C077C">
              <w:rPr>
                <w:lang w:val="es-ES_tradnl"/>
              </w:rPr>
              <w:t xml:space="preserve">, </w:t>
            </w:r>
            <w:hyperlink r:id="rId11" w:history="1">
              <w:r w:rsidR="00F831F4" w:rsidRPr="008C077C">
                <w:rPr>
                  <w:rStyle w:val="Hyperlink"/>
                  <w:lang w:val="es-ES_tradnl"/>
                </w:rPr>
                <w:t>1004</w:t>
              </w:r>
            </w:hyperlink>
          </w:p>
        </w:tc>
      </w:tr>
      <w:tr w:rsidR="00224687" w:rsidRPr="008C077C" w14:paraId="04115F6F" w14:textId="77777777" w:rsidTr="007E2185">
        <w:trPr>
          <w:trHeight w:val="340"/>
        </w:trPr>
        <w:tc>
          <w:tcPr>
            <w:tcW w:w="274" w:type="pct"/>
          </w:tcPr>
          <w:p w14:paraId="117B8597" w14:textId="77777777" w:rsidR="00224687" w:rsidRPr="008C077C" w:rsidRDefault="00A86331" w:rsidP="004C122F">
            <w:pPr>
              <w:tabs>
                <w:tab w:val="left" w:pos="567"/>
              </w:tabs>
              <w:spacing w:before="80"/>
              <w:ind w:left="567" w:hanging="567"/>
              <w:rPr>
                <w:lang w:val="es-ES_tradnl"/>
              </w:rPr>
            </w:pPr>
            <w:r w:rsidRPr="008C077C">
              <w:rPr>
                <w:lang w:val="es-ES_tradnl"/>
              </w:rPr>
              <w:lastRenderedPageBreak/>
              <w:t>4</w:t>
            </w:r>
          </w:p>
        </w:tc>
        <w:tc>
          <w:tcPr>
            <w:tcW w:w="3093" w:type="pct"/>
          </w:tcPr>
          <w:p w14:paraId="1F93F885" w14:textId="522124FD" w:rsidR="00302397" w:rsidRPr="008C077C" w:rsidRDefault="00302397" w:rsidP="00EB4842">
            <w:pPr>
              <w:tabs>
                <w:tab w:val="left" w:pos="567"/>
              </w:tabs>
              <w:spacing w:before="80"/>
              <w:rPr>
                <w:lang w:val="es-ES_tradnl"/>
              </w:rPr>
            </w:pPr>
            <w:r w:rsidRPr="008C077C">
              <w:rPr>
                <w:lang w:val="es-ES_tradnl"/>
              </w:rPr>
              <w:t>Informe del Presidente y presentación de documentos del Comité de Coordinación del Vocabulario (CCV)</w:t>
            </w:r>
          </w:p>
          <w:p w14:paraId="5AF286CB" w14:textId="0E848DD1" w:rsidR="00302397" w:rsidRPr="008C077C" w:rsidRDefault="00302397" w:rsidP="006F440D">
            <w:pPr>
              <w:tabs>
                <w:tab w:val="left" w:pos="567"/>
              </w:tabs>
              <w:spacing w:before="80"/>
              <w:rPr>
                <w:lang w:val="es-ES_tradnl"/>
              </w:rPr>
            </w:pPr>
            <w:r w:rsidRPr="008C077C">
              <w:rPr>
                <w:lang w:val="es-ES_tradnl"/>
              </w:rPr>
              <w:t xml:space="preserve">El </w:t>
            </w:r>
            <w:r w:rsidR="006F440D" w:rsidRPr="008C077C">
              <w:rPr>
                <w:lang w:val="es-ES_tradnl"/>
              </w:rPr>
              <w:t>Vicep</w:t>
            </w:r>
            <w:r w:rsidRPr="008C077C">
              <w:rPr>
                <w:lang w:val="es-ES_tradnl"/>
              </w:rPr>
              <w:t>residente del CCV, Sr. P. Najarian, que present</w:t>
            </w:r>
            <w:r w:rsidR="005D0FCA" w:rsidRPr="008C077C">
              <w:rPr>
                <w:lang w:val="es-ES_tradnl"/>
              </w:rPr>
              <w:t xml:space="preserve">ó el </w:t>
            </w:r>
            <w:r w:rsidR="00FD0074" w:rsidRPr="008C077C">
              <w:rPr>
                <w:lang w:val="es-ES_tradnl"/>
              </w:rPr>
              <w:t xml:space="preserve">Informe </w:t>
            </w:r>
            <w:r w:rsidR="005D0FCA" w:rsidRPr="008C077C">
              <w:rPr>
                <w:lang w:val="es-ES_tradnl"/>
              </w:rPr>
              <w:t xml:space="preserve">y </w:t>
            </w:r>
            <w:r w:rsidRPr="008C077C">
              <w:rPr>
                <w:lang w:val="es-ES_tradnl"/>
              </w:rPr>
              <w:t xml:space="preserve">documentos </w:t>
            </w:r>
            <w:r w:rsidR="00BC2C77" w:rsidRPr="008C077C">
              <w:rPr>
                <w:lang w:val="es-ES_tradnl"/>
              </w:rPr>
              <w:t>del CCV</w:t>
            </w:r>
            <w:r w:rsidRPr="008C077C">
              <w:rPr>
                <w:lang w:val="es-ES_tradnl"/>
              </w:rPr>
              <w:t xml:space="preserve">, anunció </w:t>
            </w:r>
            <w:r w:rsidR="00276F5D" w:rsidRPr="008C077C">
              <w:rPr>
                <w:lang w:val="es-ES_tradnl"/>
              </w:rPr>
              <w:t xml:space="preserve">con gran pesar la enorme pérdida que ha representado para el CCV el fallecimiento del Sr. Kisrawi, la Sra. Alajouanine y el Sr. Makki. El Vicepresidente pidió que en el </w:t>
            </w:r>
            <w:r w:rsidR="00FD0074" w:rsidRPr="008C077C">
              <w:rPr>
                <w:lang w:val="es-ES_tradnl"/>
              </w:rPr>
              <w:t xml:space="preserve">Informe </w:t>
            </w:r>
            <w:r w:rsidR="00276F5D" w:rsidRPr="008C077C">
              <w:rPr>
                <w:lang w:val="es-ES_tradnl"/>
              </w:rPr>
              <w:t xml:space="preserve">resumido constara un agradecimiento especial al Dr. Hoballah por su contribución a la UIT. En nombre del Presidente, el Vicepresidente del CCV dio las gracias a los demás Vicepresidentes del </w:t>
            </w:r>
            <w:r w:rsidR="000E318C" w:rsidRPr="008C077C">
              <w:rPr>
                <w:lang w:val="es-ES_tradnl"/>
              </w:rPr>
              <w:t>CCV</w:t>
            </w:r>
            <w:r w:rsidR="00276F5D" w:rsidRPr="008C077C">
              <w:rPr>
                <w:lang w:val="es-ES_tradnl"/>
              </w:rPr>
              <w:t>, a todos los participantes y consejeros de la BR y al Sr. Malaguti por sus contribuciones a los trabajos del C</w:t>
            </w:r>
            <w:r w:rsidR="005D0FCA" w:rsidRPr="008C077C">
              <w:rPr>
                <w:lang w:val="es-ES_tradnl"/>
              </w:rPr>
              <w:t>CV</w:t>
            </w:r>
            <w:r w:rsidR="00276F5D" w:rsidRPr="008C077C">
              <w:rPr>
                <w:lang w:val="es-ES_tradnl"/>
              </w:rPr>
              <w:t xml:space="preserve">. El Presidente de la AR-15 dio las gracias al Presidente y a los Vicepresidentes del CCV por su excelente labor y por sus contribuciones a todas las actividades del </w:t>
            </w:r>
            <w:r w:rsidR="002A39B9" w:rsidRPr="008C077C">
              <w:rPr>
                <w:lang w:val="es-ES_tradnl"/>
              </w:rPr>
              <w:t>CCV</w:t>
            </w:r>
            <w:r w:rsidR="00276F5D" w:rsidRPr="008C077C">
              <w:rPr>
                <w:lang w:val="es-ES_tradnl"/>
              </w:rPr>
              <w:t>.</w:t>
            </w:r>
          </w:p>
        </w:tc>
        <w:tc>
          <w:tcPr>
            <w:tcW w:w="1633" w:type="pct"/>
          </w:tcPr>
          <w:p w14:paraId="2529F3BD" w14:textId="16E019A5" w:rsidR="00D05527" w:rsidRPr="008C077C" w:rsidRDefault="007A7A72" w:rsidP="00D05527">
            <w:pPr>
              <w:spacing w:before="80"/>
              <w:jc w:val="center"/>
              <w:rPr>
                <w:lang w:val="es-ES_tradnl"/>
              </w:rPr>
            </w:pPr>
            <w:hyperlink r:id="rId12" w:history="1">
              <w:r w:rsidR="00F831F4" w:rsidRPr="008C077C">
                <w:rPr>
                  <w:rStyle w:val="Hyperlink"/>
                  <w:lang w:val="es-ES_tradnl"/>
                </w:rPr>
                <w:t>CCV/1001</w:t>
              </w:r>
            </w:hyperlink>
            <w:r w:rsidR="00F831F4" w:rsidRPr="008C077C">
              <w:rPr>
                <w:lang w:val="es-ES_tradnl"/>
              </w:rPr>
              <w:t xml:space="preserve">. </w:t>
            </w:r>
            <w:hyperlink r:id="rId13" w:history="1">
              <w:r w:rsidR="00F831F4" w:rsidRPr="008C077C">
                <w:rPr>
                  <w:rStyle w:val="Hyperlink"/>
                  <w:lang w:val="es-ES_tradnl"/>
                </w:rPr>
                <w:t>1002</w:t>
              </w:r>
            </w:hyperlink>
            <w:r w:rsidR="00F831F4" w:rsidRPr="008C077C">
              <w:rPr>
                <w:lang w:val="es-ES_tradnl"/>
              </w:rPr>
              <w:t>,</w:t>
            </w:r>
          </w:p>
          <w:p w14:paraId="557852E8" w14:textId="4079E485" w:rsidR="00224687" w:rsidRPr="008C077C" w:rsidRDefault="00F831F4" w:rsidP="00D05527">
            <w:pPr>
              <w:spacing w:before="80"/>
              <w:jc w:val="center"/>
              <w:rPr>
                <w:lang w:val="es-ES_tradnl"/>
              </w:rPr>
            </w:pPr>
            <w:r w:rsidRPr="008C077C">
              <w:rPr>
                <w:lang w:val="es-ES_tradnl"/>
              </w:rPr>
              <w:t xml:space="preserve"> </w:t>
            </w:r>
            <w:hyperlink r:id="rId14" w:history="1">
              <w:r w:rsidRPr="008C077C">
                <w:rPr>
                  <w:rStyle w:val="Hyperlink"/>
                  <w:lang w:val="es-ES_tradnl"/>
                </w:rPr>
                <w:t>1003</w:t>
              </w:r>
            </w:hyperlink>
            <w:r w:rsidRPr="008C077C">
              <w:rPr>
                <w:lang w:val="es-ES_tradnl"/>
              </w:rPr>
              <w:t xml:space="preserve">, </w:t>
            </w:r>
            <w:hyperlink r:id="rId15" w:history="1">
              <w:r w:rsidRPr="008C077C">
                <w:rPr>
                  <w:rStyle w:val="Hyperlink"/>
                  <w:lang w:val="es-ES_tradnl"/>
                </w:rPr>
                <w:t>1004</w:t>
              </w:r>
            </w:hyperlink>
          </w:p>
        </w:tc>
      </w:tr>
      <w:tr w:rsidR="00C2444B" w:rsidRPr="008C077C" w14:paraId="3FABCC8F" w14:textId="77777777" w:rsidTr="007E2185">
        <w:trPr>
          <w:trHeight w:val="340"/>
        </w:trPr>
        <w:tc>
          <w:tcPr>
            <w:tcW w:w="274" w:type="pct"/>
          </w:tcPr>
          <w:p w14:paraId="2986CDF0" w14:textId="77777777" w:rsidR="00C2444B" w:rsidRPr="008C077C" w:rsidRDefault="00C2444B" w:rsidP="004C122F">
            <w:pPr>
              <w:tabs>
                <w:tab w:val="left" w:pos="567"/>
              </w:tabs>
              <w:spacing w:before="80"/>
              <w:ind w:left="567" w:hanging="567"/>
              <w:rPr>
                <w:lang w:val="es-ES_tradnl"/>
              </w:rPr>
            </w:pPr>
            <w:r w:rsidRPr="008C077C">
              <w:rPr>
                <w:lang w:val="es-ES_tradnl"/>
              </w:rPr>
              <w:t>5</w:t>
            </w:r>
          </w:p>
        </w:tc>
        <w:tc>
          <w:tcPr>
            <w:tcW w:w="3093" w:type="pct"/>
          </w:tcPr>
          <w:p w14:paraId="339734E6" w14:textId="24C5C3C1" w:rsidR="00C2444B" w:rsidRPr="008C077C" w:rsidRDefault="002C7203" w:rsidP="002C7203">
            <w:pPr>
              <w:tabs>
                <w:tab w:val="left" w:pos="567"/>
              </w:tabs>
              <w:spacing w:before="80"/>
              <w:rPr>
                <w:lang w:val="es-ES_tradnl"/>
              </w:rPr>
            </w:pPr>
            <w:r w:rsidRPr="008C077C">
              <w:rPr>
                <w:lang w:val="es-ES_tradnl"/>
              </w:rPr>
              <w:t>Informe del Presidente de la RPC</w:t>
            </w:r>
          </w:p>
          <w:p w14:paraId="4AD524AF" w14:textId="4BC84B3D" w:rsidR="002C7203" w:rsidRPr="008C077C" w:rsidRDefault="002C7203" w:rsidP="00375935">
            <w:pPr>
              <w:tabs>
                <w:tab w:val="left" w:pos="567"/>
              </w:tabs>
              <w:spacing w:before="80"/>
              <w:rPr>
                <w:lang w:val="es-ES_tradnl"/>
              </w:rPr>
            </w:pPr>
            <w:r w:rsidRPr="008C077C">
              <w:rPr>
                <w:lang w:val="es-ES_tradnl"/>
              </w:rPr>
              <w:t xml:space="preserve">El Presidente de la RPC, Sr. </w:t>
            </w:r>
            <w:r w:rsidR="002A4201" w:rsidRPr="008C077C">
              <w:rPr>
                <w:lang w:val="es-ES_tradnl"/>
              </w:rPr>
              <w:t>Zou</w:t>
            </w:r>
            <w:r w:rsidR="00B642FB" w:rsidRPr="008C077C">
              <w:rPr>
                <w:lang w:val="es-ES_tradnl"/>
              </w:rPr>
              <w:t>r</w:t>
            </w:r>
            <w:r w:rsidR="002A4201" w:rsidRPr="008C077C">
              <w:rPr>
                <w:lang w:val="es-ES_tradnl"/>
              </w:rPr>
              <w:t xml:space="preserve">mba, </w:t>
            </w:r>
            <w:r w:rsidRPr="008C077C">
              <w:rPr>
                <w:lang w:val="es-ES_tradnl"/>
              </w:rPr>
              <w:t>presentó el Informe de la RPC (</w:t>
            </w:r>
            <w:r w:rsidR="009A0B31" w:rsidRPr="008C077C">
              <w:rPr>
                <w:lang w:val="es-ES_tradnl"/>
              </w:rPr>
              <w:t xml:space="preserve">Documento </w:t>
            </w:r>
            <w:r w:rsidRPr="008C077C">
              <w:rPr>
                <w:lang w:val="es-ES_tradnl"/>
              </w:rPr>
              <w:t xml:space="preserve">PLEN/3). El Presidente de la AR-15 hizo hincapié en el trabajo excelente de la RPC-15 y </w:t>
            </w:r>
            <w:r w:rsidR="00375935" w:rsidRPr="008C077C">
              <w:rPr>
                <w:lang w:val="es-ES_tradnl"/>
              </w:rPr>
              <w:t xml:space="preserve">dio las gracias </w:t>
            </w:r>
            <w:r w:rsidRPr="008C077C">
              <w:rPr>
                <w:lang w:val="es-ES_tradnl"/>
              </w:rPr>
              <w:t>al Presidente de la RPC y a todos los miembros del equipo de dirección.</w:t>
            </w:r>
          </w:p>
        </w:tc>
        <w:tc>
          <w:tcPr>
            <w:tcW w:w="1633" w:type="pct"/>
          </w:tcPr>
          <w:p w14:paraId="6DED3233" w14:textId="29486C81" w:rsidR="00C2444B" w:rsidRPr="008C077C" w:rsidRDefault="00C2444B" w:rsidP="00570CE0">
            <w:pPr>
              <w:spacing w:before="80"/>
              <w:jc w:val="center"/>
              <w:rPr>
                <w:lang w:val="es-ES_tradnl"/>
              </w:rPr>
            </w:pPr>
            <w:r w:rsidRPr="008C077C">
              <w:rPr>
                <w:lang w:val="es-ES_tradnl"/>
              </w:rPr>
              <w:t>PLEN/</w:t>
            </w:r>
            <w:hyperlink r:id="rId16" w:history="1">
              <w:r w:rsidRPr="008C077C">
                <w:rPr>
                  <w:rStyle w:val="Hyperlink"/>
                  <w:lang w:val="es-ES_tradnl"/>
                </w:rPr>
                <w:t>3</w:t>
              </w:r>
            </w:hyperlink>
          </w:p>
        </w:tc>
      </w:tr>
      <w:tr w:rsidR="00C2444B" w:rsidRPr="008C077C" w14:paraId="5301C693" w14:textId="77777777" w:rsidTr="007E2185">
        <w:trPr>
          <w:trHeight w:val="340"/>
        </w:trPr>
        <w:tc>
          <w:tcPr>
            <w:tcW w:w="274" w:type="pct"/>
          </w:tcPr>
          <w:p w14:paraId="3CD35182" w14:textId="77777777" w:rsidR="00C2444B" w:rsidRPr="008C077C" w:rsidRDefault="00C2444B" w:rsidP="004C122F">
            <w:pPr>
              <w:tabs>
                <w:tab w:val="left" w:pos="567"/>
              </w:tabs>
              <w:spacing w:before="80"/>
              <w:ind w:left="567" w:hanging="567"/>
              <w:rPr>
                <w:lang w:val="es-ES_tradnl"/>
              </w:rPr>
            </w:pPr>
            <w:r w:rsidRPr="008C077C">
              <w:rPr>
                <w:lang w:val="es-ES_tradnl"/>
              </w:rPr>
              <w:t>6</w:t>
            </w:r>
          </w:p>
        </w:tc>
        <w:tc>
          <w:tcPr>
            <w:tcW w:w="3093" w:type="pct"/>
          </w:tcPr>
          <w:p w14:paraId="11EAAD9D" w14:textId="3CAF2AB4" w:rsidR="00C2444B" w:rsidRPr="008C077C" w:rsidRDefault="00D67042" w:rsidP="00D67042">
            <w:pPr>
              <w:tabs>
                <w:tab w:val="left" w:pos="567"/>
              </w:tabs>
              <w:spacing w:before="80"/>
              <w:rPr>
                <w:lang w:val="es-ES_tradnl"/>
              </w:rPr>
            </w:pPr>
            <w:r w:rsidRPr="008C077C">
              <w:rPr>
                <w:lang w:val="es-ES_tradnl"/>
              </w:rPr>
              <w:t>Informe del Pre</w:t>
            </w:r>
            <w:r w:rsidR="006F440D" w:rsidRPr="008C077C">
              <w:rPr>
                <w:lang w:val="es-ES_tradnl"/>
              </w:rPr>
              <w:t>sidente de la Comisión Especial</w:t>
            </w:r>
          </w:p>
          <w:p w14:paraId="73131B27" w14:textId="3C02C8FA" w:rsidR="00D67042" w:rsidRPr="008C077C" w:rsidRDefault="00D67042" w:rsidP="00D67042">
            <w:pPr>
              <w:tabs>
                <w:tab w:val="left" w:pos="567"/>
              </w:tabs>
              <w:spacing w:before="80"/>
              <w:rPr>
                <w:lang w:val="es-ES_tradnl"/>
              </w:rPr>
            </w:pPr>
            <w:r w:rsidRPr="008C077C">
              <w:rPr>
                <w:lang w:val="es-ES_tradnl"/>
              </w:rPr>
              <w:t xml:space="preserve">El Presidente de la Comisión Especial, Sr. Shafiee, presentó el </w:t>
            </w:r>
            <w:r w:rsidR="00FD0074" w:rsidRPr="008C077C">
              <w:rPr>
                <w:lang w:val="es-ES_tradnl"/>
              </w:rPr>
              <w:t xml:space="preserve">Informe </w:t>
            </w:r>
            <w:r w:rsidRPr="008C077C">
              <w:rPr>
                <w:lang w:val="es-ES_tradnl"/>
              </w:rPr>
              <w:t>de esa Comisión (</w:t>
            </w:r>
            <w:r w:rsidR="00FD0074" w:rsidRPr="008C077C">
              <w:rPr>
                <w:lang w:val="es-ES_tradnl"/>
              </w:rPr>
              <w:t xml:space="preserve">Documento </w:t>
            </w:r>
            <w:r w:rsidRPr="008C077C">
              <w:rPr>
                <w:lang w:val="es-ES_tradnl"/>
              </w:rPr>
              <w:t>PLEN/2) y agradeció a todos los Vicepresidentes de la Comisión, al Director de la BR, a los expertos de la Oficina y, en particular, a los miembros de la UIT por sus valiosas contribuciones. El Presidente de la AR-15 dio las gracias al Presidente de la Comisión Especial por su excelente trabajo.</w:t>
            </w:r>
          </w:p>
        </w:tc>
        <w:tc>
          <w:tcPr>
            <w:tcW w:w="1633" w:type="pct"/>
          </w:tcPr>
          <w:p w14:paraId="3F058D12" w14:textId="130F0927" w:rsidR="00C2444B" w:rsidRPr="008C077C" w:rsidRDefault="00C2444B" w:rsidP="00570CE0">
            <w:pPr>
              <w:spacing w:before="80"/>
              <w:jc w:val="center"/>
              <w:rPr>
                <w:lang w:val="es-ES_tradnl"/>
              </w:rPr>
            </w:pPr>
            <w:r w:rsidRPr="008C077C">
              <w:rPr>
                <w:lang w:val="es-ES_tradnl"/>
              </w:rPr>
              <w:t>PLEN/</w:t>
            </w:r>
            <w:r w:rsidR="007A7A72" w:rsidRPr="008C077C">
              <w:rPr>
                <w:lang w:val="es-ES_tradnl"/>
              </w:rPr>
              <w:fldChar w:fldCharType="begin"/>
            </w:r>
            <w:r w:rsidR="007A7A72">
              <w:rPr>
                <w:lang w:val="es-ES_tradnl"/>
              </w:rPr>
              <w:instrText>HYPERLINK "http://www.itu.int/md/R15-RA15-C-0002/es"</w:instrText>
            </w:r>
            <w:r w:rsidR="007A7A72" w:rsidRPr="008C077C">
              <w:rPr>
                <w:lang w:val="es-ES_tradnl"/>
              </w:rPr>
            </w:r>
            <w:r w:rsidR="007A7A72" w:rsidRPr="008C077C">
              <w:rPr>
                <w:lang w:val="es-ES_tradnl"/>
              </w:rPr>
              <w:fldChar w:fldCharType="separate"/>
            </w:r>
            <w:r w:rsidRPr="008C077C">
              <w:rPr>
                <w:rStyle w:val="Hyperlink"/>
                <w:lang w:val="es-ES_tradnl"/>
              </w:rPr>
              <w:t>2</w:t>
            </w:r>
            <w:r w:rsidR="007A7A72" w:rsidRPr="008C077C">
              <w:rPr>
                <w:rStyle w:val="Hyperlink"/>
                <w:lang w:val="es-ES_tradnl"/>
              </w:rPr>
              <w:fldChar w:fldCharType="end"/>
            </w:r>
          </w:p>
        </w:tc>
      </w:tr>
      <w:tr w:rsidR="00C2444B" w:rsidRPr="008C077C" w14:paraId="52451A4F" w14:textId="77777777" w:rsidTr="007E2185">
        <w:trPr>
          <w:trHeight w:val="340"/>
        </w:trPr>
        <w:tc>
          <w:tcPr>
            <w:tcW w:w="274" w:type="pct"/>
          </w:tcPr>
          <w:p w14:paraId="062BE9D8" w14:textId="77777777" w:rsidR="00C2444B" w:rsidRPr="008C077C" w:rsidRDefault="00C2444B" w:rsidP="00C2444B">
            <w:pPr>
              <w:tabs>
                <w:tab w:val="left" w:pos="567"/>
              </w:tabs>
              <w:spacing w:before="80"/>
              <w:ind w:left="567" w:hanging="567"/>
              <w:rPr>
                <w:lang w:val="es-ES_tradnl"/>
              </w:rPr>
            </w:pPr>
            <w:r w:rsidRPr="008C077C">
              <w:rPr>
                <w:lang w:val="es-ES_tradnl"/>
              </w:rPr>
              <w:t>7</w:t>
            </w:r>
          </w:p>
        </w:tc>
        <w:tc>
          <w:tcPr>
            <w:tcW w:w="3093" w:type="pct"/>
          </w:tcPr>
          <w:p w14:paraId="5DB6C148" w14:textId="1D77AEA1" w:rsidR="00C2444B" w:rsidRPr="008C077C" w:rsidRDefault="00D67042" w:rsidP="00B27C05">
            <w:pPr>
              <w:tabs>
                <w:tab w:val="left" w:pos="567"/>
              </w:tabs>
              <w:spacing w:before="80"/>
              <w:rPr>
                <w:lang w:val="es-ES_tradnl"/>
              </w:rPr>
            </w:pPr>
            <w:r w:rsidRPr="008C077C">
              <w:rPr>
                <w:lang w:val="es-ES_tradnl"/>
              </w:rPr>
              <w:t xml:space="preserve">Informe del Presidente y presentación de </w:t>
            </w:r>
            <w:r w:rsidR="00B27C05" w:rsidRPr="008C077C">
              <w:rPr>
                <w:lang w:val="es-ES_tradnl"/>
              </w:rPr>
              <w:t xml:space="preserve">un </w:t>
            </w:r>
            <w:r w:rsidRPr="008C077C">
              <w:rPr>
                <w:lang w:val="es-ES_tradnl"/>
              </w:rPr>
              <w:t>documento de la Comisi</w:t>
            </w:r>
            <w:r w:rsidR="00285BC7" w:rsidRPr="008C077C">
              <w:rPr>
                <w:lang w:val="es-ES_tradnl"/>
              </w:rPr>
              <w:t>ón </w:t>
            </w:r>
            <w:r w:rsidR="00C2444B" w:rsidRPr="008C077C">
              <w:rPr>
                <w:lang w:val="es-ES_tradnl"/>
              </w:rPr>
              <w:t>2</w:t>
            </w:r>
          </w:p>
          <w:p w14:paraId="4721E1BD" w14:textId="76F7B296" w:rsidR="00D67042" w:rsidRPr="008C077C" w:rsidRDefault="00D67042" w:rsidP="00285BC7">
            <w:pPr>
              <w:tabs>
                <w:tab w:val="left" w:pos="567"/>
              </w:tabs>
              <w:spacing w:before="80"/>
              <w:rPr>
                <w:lang w:val="es-ES_tradnl"/>
              </w:rPr>
            </w:pPr>
            <w:r w:rsidRPr="008C077C">
              <w:rPr>
                <w:lang w:val="es-ES_tradnl"/>
              </w:rPr>
              <w:t>El Presidente de la Comisión</w:t>
            </w:r>
            <w:r w:rsidR="00285BC7" w:rsidRPr="008C077C">
              <w:rPr>
                <w:lang w:val="es-ES_tradnl"/>
              </w:rPr>
              <w:t> </w:t>
            </w:r>
            <w:r w:rsidR="00B47D31" w:rsidRPr="008C077C">
              <w:rPr>
                <w:lang w:val="es-ES_tradnl"/>
              </w:rPr>
              <w:t>2 (</w:t>
            </w:r>
            <w:r w:rsidRPr="008C077C">
              <w:rPr>
                <w:lang w:val="es-ES_tradnl"/>
              </w:rPr>
              <w:t>Control del Presupuesto</w:t>
            </w:r>
            <w:r w:rsidR="00B47D31" w:rsidRPr="008C077C">
              <w:rPr>
                <w:lang w:val="es-ES_tradnl"/>
              </w:rPr>
              <w:t>)</w:t>
            </w:r>
            <w:r w:rsidRPr="008C077C">
              <w:rPr>
                <w:lang w:val="es-ES_tradnl"/>
              </w:rPr>
              <w:t xml:space="preserve"> presentó el </w:t>
            </w:r>
            <w:r w:rsidR="0000014C" w:rsidRPr="008C077C">
              <w:rPr>
                <w:lang w:val="es-ES_tradnl"/>
              </w:rPr>
              <w:t xml:space="preserve">Documento </w:t>
            </w:r>
            <w:r w:rsidRPr="008C077C">
              <w:rPr>
                <w:lang w:val="es-ES_tradnl"/>
              </w:rPr>
              <w:t>PLEN/94 en el que figura una estimación de los gastos totales de la Asamblea así como una estimación de los costos que podría comportar la labor realizada por dicha Asamblea. Los participantes aprobaron el Informe, que se remitirá al Secretario General para que lo presente al Consejo en su reunión del año próximo.</w:t>
            </w:r>
          </w:p>
        </w:tc>
        <w:tc>
          <w:tcPr>
            <w:tcW w:w="1633" w:type="pct"/>
          </w:tcPr>
          <w:p w14:paraId="79DDEFCA" w14:textId="4880EFC7" w:rsidR="00C2444B" w:rsidRPr="008C077C" w:rsidRDefault="00C2444B" w:rsidP="00C2444B">
            <w:pPr>
              <w:spacing w:before="80"/>
              <w:jc w:val="center"/>
              <w:rPr>
                <w:lang w:val="es-ES_tradnl"/>
              </w:rPr>
            </w:pPr>
            <w:r w:rsidRPr="008C077C">
              <w:rPr>
                <w:lang w:val="es-ES_tradnl"/>
              </w:rPr>
              <w:t>PLEN/</w:t>
            </w:r>
            <w:hyperlink r:id="rId17" w:history="1">
              <w:r w:rsidRPr="008C077C">
                <w:rPr>
                  <w:rStyle w:val="Hyperlink"/>
                  <w:lang w:val="es-ES_tradnl"/>
                </w:rPr>
                <w:t>94</w:t>
              </w:r>
            </w:hyperlink>
          </w:p>
        </w:tc>
      </w:tr>
      <w:tr w:rsidR="001E3610" w:rsidRPr="008C077C" w14:paraId="1FC79176" w14:textId="77777777" w:rsidTr="007E2185">
        <w:trPr>
          <w:trHeight w:val="340"/>
        </w:trPr>
        <w:tc>
          <w:tcPr>
            <w:tcW w:w="274" w:type="pct"/>
          </w:tcPr>
          <w:p w14:paraId="400F2157" w14:textId="77777777" w:rsidR="001E3610" w:rsidRPr="008C077C" w:rsidRDefault="001E3610" w:rsidP="001E3610">
            <w:pPr>
              <w:tabs>
                <w:tab w:val="left" w:pos="567"/>
              </w:tabs>
              <w:spacing w:before="80"/>
              <w:ind w:left="567" w:hanging="567"/>
              <w:rPr>
                <w:lang w:val="es-ES_tradnl"/>
              </w:rPr>
            </w:pPr>
            <w:r w:rsidRPr="008C077C">
              <w:rPr>
                <w:lang w:val="es-ES_tradnl"/>
              </w:rPr>
              <w:t>8</w:t>
            </w:r>
          </w:p>
        </w:tc>
        <w:tc>
          <w:tcPr>
            <w:tcW w:w="3093" w:type="pct"/>
          </w:tcPr>
          <w:p w14:paraId="1F7EDBE0" w14:textId="0A05C317" w:rsidR="001E3610" w:rsidRPr="008C077C" w:rsidRDefault="00B27C05" w:rsidP="0000014C">
            <w:pPr>
              <w:tabs>
                <w:tab w:val="left" w:pos="567"/>
              </w:tabs>
              <w:spacing w:before="80"/>
              <w:rPr>
                <w:lang w:val="es-ES_tradnl"/>
              </w:rPr>
            </w:pPr>
            <w:r w:rsidRPr="008C077C">
              <w:rPr>
                <w:lang w:val="es-ES_tradnl"/>
              </w:rPr>
              <w:t xml:space="preserve">Presentación de documentos del Grupo ad hoc </w:t>
            </w:r>
            <w:r w:rsidR="0000014C" w:rsidRPr="008C077C">
              <w:rPr>
                <w:lang w:val="es-ES_tradnl"/>
              </w:rPr>
              <w:t>PLEN</w:t>
            </w:r>
            <w:r w:rsidRPr="008C077C">
              <w:rPr>
                <w:lang w:val="es-ES_tradnl"/>
              </w:rPr>
              <w:t xml:space="preserve"> </w:t>
            </w:r>
            <w:r w:rsidR="0000014C" w:rsidRPr="008C077C">
              <w:rPr>
                <w:lang w:val="es-ES_tradnl"/>
              </w:rPr>
              <w:t xml:space="preserve">1 </w:t>
            </w:r>
            <w:r w:rsidR="001E3610" w:rsidRPr="008C077C">
              <w:rPr>
                <w:lang w:val="es-ES_tradnl"/>
              </w:rPr>
              <w:t>(</w:t>
            </w:r>
            <w:r w:rsidRPr="008C077C">
              <w:rPr>
                <w:lang w:val="es-ES_tradnl"/>
              </w:rPr>
              <w:t xml:space="preserve">Recomendaciones de la serie </w:t>
            </w:r>
            <w:r w:rsidR="001E3610" w:rsidRPr="008C077C">
              <w:rPr>
                <w:lang w:val="es-ES_tradnl"/>
              </w:rPr>
              <w:t>M)</w:t>
            </w:r>
          </w:p>
          <w:p w14:paraId="60C5EEF9" w14:textId="73728DAA" w:rsidR="00B27C05" w:rsidRPr="008C077C" w:rsidRDefault="00B27C05" w:rsidP="00C138C0">
            <w:pPr>
              <w:tabs>
                <w:tab w:val="left" w:pos="567"/>
              </w:tabs>
              <w:spacing w:before="80"/>
              <w:rPr>
                <w:lang w:val="es-ES_tradnl"/>
              </w:rPr>
            </w:pPr>
            <w:r w:rsidRPr="008C077C">
              <w:rPr>
                <w:lang w:val="es-ES_tradnl"/>
              </w:rPr>
              <w:t>El Presidente del Grupo ad hoc 1 de la Plenaria, Sr. J. Lewis, presentó sus documentos finales. Se aprob</w:t>
            </w:r>
            <w:r w:rsidR="00C138C0" w:rsidRPr="008C077C">
              <w:rPr>
                <w:lang w:val="es-ES_tradnl"/>
              </w:rPr>
              <w:t xml:space="preserve">ó el </w:t>
            </w:r>
            <w:r w:rsidR="001543A1">
              <w:rPr>
                <w:lang w:val="es-ES_tradnl"/>
              </w:rPr>
              <w:t>Documento </w:t>
            </w:r>
            <w:r w:rsidRPr="008C077C">
              <w:rPr>
                <w:lang w:val="es-ES_tradnl"/>
              </w:rPr>
              <w:t xml:space="preserve">PLEN/92, con las modificaciones presentadas por las </w:t>
            </w:r>
            <w:r w:rsidRPr="008C077C">
              <w:rPr>
                <w:lang w:val="es-ES_tradnl"/>
              </w:rPr>
              <w:lastRenderedPageBreak/>
              <w:t>Administraciones de Arabia Saudita y China</w:t>
            </w:r>
            <w:r w:rsidR="00C138C0" w:rsidRPr="008C077C">
              <w:rPr>
                <w:lang w:val="es-ES_tradnl"/>
              </w:rPr>
              <w:t xml:space="preserve">. Se aprobó también el </w:t>
            </w:r>
            <w:r w:rsidR="00062CA8">
              <w:rPr>
                <w:lang w:val="es-ES_tradnl"/>
              </w:rPr>
              <w:t>Documento </w:t>
            </w:r>
            <w:r w:rsidRPr="008C077C">
              <w:rPr>
                <w:lang w:val="es-ES_tradnl"/>
              </w:rPr>
              <w:t>PLEN/93, sin modificaciones.</w:t>
            </w:r>
          </w:p>
        </w:tc>
        <w:tc>
          <w:tcPr>
            <w:tcW w:w="1633" w:type="pct"/>
          </w:tcPr>
          <w:p w14:paraId="246DB50E" w14:textId="18DEC1C8" w:rsidR="001E3610" w:rsidRPr="008C077C" w:rsidRDefault="001E3610" w:rsidP="001E3610">
            <w:pPr>
              <w:spacing w:before="80"/>
              <w:jc w:val="center"/>
              <w:rPr>
                <w:lang w:val="es-ES_tradnl"/>
              </w:rPr>
            </w:pPr>
            <w:r w:rsidRPr="008C077C">
              <w:rPr>
                <w:lang w:val="es-ES_tradnl"/>
              </w:rPr>
              <w:lastRenderedPageBreak/>
              <w:t>PLEN/</w:t>
            </w:r>
            <w:hyperlink r:id="rId18" w:history="1">
              <w:r w:rsidRPr="008C077C">
                <w:rPr>
                  <w:rStyle w:val="Hyperlink"/>
                  <w:lang w:val="es-ES_tradnl"/>
                </w:rPr>
                <w:t>92</w:t>
              </w:r>
            </w:hyperlink>
            <w:r w:rsidRPr="008C077C">
              <w:rPr>
                <w:lang w:val="es-ES_tradnl"/>
              </w:rPr>
              <w:t xml:space="preserve">, </w:t>
            </w:r>
            <w:hyperlink r:id="rId19" w:history="1">
              <w:r w:rsidRPr="008C077C">
                <w:rPr>
                  <w:rStyle w:val="Hyperlink"/>
                  <w:lang w:val="es-ES_tradnl"/>
                </w:rPr>
                <w:t>93</w:t>
              </w:r>
            </w:hyperlink>
          </w:p>
        </w:tc>
      </w:tr>
      <w:tr w:rsidR="001E3610" w:rsidRPr="008C077C" w14:paraId="51B55A87" w14:textId="77777777" w:rsidTr="007E2185">
        <w:trPr>
          <w:trHeight w:val="340"/>
        </w:trPr>
        <w:tc>
          <w:tcPr>
            <w:tcW w:w="274" w:type="pct"/>
          </w:tcPr>
          <w:p w14:paraId="46241842" w14:textId="77777777" w:rsidR="001E3610" w:rsidRPr="008C077C" w:rsidRDefault="001E3610" w:rsidP="001E3610">
            <w:pPr>
              <w:tabs>
                <w:tab w:val="left" w:pos="567"/>
              </w:tabs>
              <w:spacing w:before="80"/>
              <w:ind w:left="567" w:hanging="567"/>
              <w:rPr>
                <w:lang w:val="es-ES_tradnl"/>
              </w:rPr>
            </w:pPr>
            <w:r w:rsidRPr="008C077C">
              <w:rPr>
                <w:lang w:val="es-ES_tradnl"/>
              </w:rPr>
              <w:lastRenderedPageBreak/>
              <w:t>9</w:t>
            </w:r>
          </w:p>
        </w:tc>
        <w:tc>
          <w:tcPr>
            <w:tcW w:w="3093" w:type="pct"/>
          </w:tcPr>
          <w:p w14:paraId="71C38540" w14:textId="65820B3B" w:rsidR="001E3610" w:rsidRPr="008C077C" w:rsidRDefault="00857580" w:rsidP="00857580">
            <w:pPr>
              <w:tabs>
                <w:tab w:val="left" w:pos="567"/>
              </w:tabs>
              <w:spacing w:before="80"/>
              <w:rPr>
                <w:lang w:val="es-ES_tradnl"/>
              </w:rPr>
            </w:pPr>
            <w:r w:rsidRPr="008C077C">
              <w:rPr>
                <w:lang w:val="es-ES_tradnl"/>
              </w:rPr>
              <w:t xml:space="preserve">Examen del </w:t>
            </w:r>
            <w:r w:rsidR="00EB4B73" w:rsidRPr="008C077C">
              <w:rPr>
                <w:lang w:val="es-ES_tradnl"/>
              </w:rPr>
              <w:t xml:space="preserve">Documento </w:t>
            </w:r>
            <w:r w:rsidR="00EB4B73">
              <w:rPr>
                <w:lang w:val="es-ES_tradnl"/>
              </w:rPr>
              <w:t>4/1005</w:t>
            </w:r>
          </w:p>
          <w:p w14:paraId="74DBC9F4" w14:textId="0271F942" w:rsidR="00B7081B" w:rsidRPr="008C077C" w:rsidRDefault="00857580" w:rsidP="00924730">
            <w:pPr>
              <w:tabs>
                <w:tab w:val="left" w:pos="567"/>
              </w:tabs>
              <w:spacing w:before="80"/>
              <w:rPr>
                <w:lang w:val="es-ES_tradnl"/>
              </w:rPr>
            </w:pPr>
            <w:r w:rsidRPr="008C077C">
              <w:rPr>
                <w:lang w:val="es-ES_tradnl"/>
              </w:rPr>
              <w:t>Se aprob</w:t>
            </w:r>
            <w:r w:rsidR="00924730" w:rsidRPr="008C077C">
              <w:rPr>
                <w:lang w:val="es-ES_tradnl"/>
              </w:rPr>
              <w:t xml:space="preserve">ó </w:t>
            </w:r>
            <w:r w:rsidRPr="008C077C">
              <w:rPr>
                <w:lang w:val="es-ES_tradnl"/>
              </w:rPr>
              <w:t xml:space="preserve">la versión revisada de los </w:t>
            </w:r>
            <w:r w:rsidR="00F16FAA">
              <w:rPr>
                <w:lang w:val="es-ES_tradnl"/>
              </w:rPr>
              <w:t>Documentos 4/1005 y </w:t>
            </w:r>
            <w:r w:rsidRPr="008C077C">
              <w:rPr>
                <w:lang w:val="es-ES_tradnl"/>
              </w:rPr>
              <w:t>PLEN/97</w:t>
            </w:r>
            <w:r w:rsidR="00924730" w:rsidRPr="008C077C">
              <w:rPr>
                <w:lang w:val="es-ES_tradnl"/>
              </w:rPr>
              <w:t>, sin modificaciones</w:t>
            </w:r>
            <w:r w:rsidRPr="008C077C">
              <w:rPr>
                <w:lang w:val="es-ES_tradnl"/>
              </w:rPr>
              <w:t>.</w:t>
            </w:r>
          </w:p>
        </w:tc>
        <w:tc>
          <w:tcPr>
            <w:tcW w:w="1633" w:type="pct"/>
          </w:tcPr>
          <w:p w14:paraId="2EDF9073" w14:textId="6802E9E3" w:rsidR="001E3610" w:rsidRPr="008C077C" w:rsidRDefault="007A7A72" w:rsidP="007847BD">
            <w:pPr>
              <w:spacing w:before="80"/>
              <w:jc w:val="center"/>
              <w:rPr>
                <w:lang w:val="es-ES_tradnl"/>
              </w:rPr>
            </w:pPr>
            <w:hyperlink r:id="rId20" w:history="1">
              <w:r w:rsidR="001E3610" w:rsidRPr="008C077C">
                <w:rPr>
                  <w:rStyle w:val="Hyperlink"/>
                  <w:lang w:val="es-ES_tradnl"/>
                </w:rPr>
                <w:t>4/1005</w:t>
              </w:r>
            </w:hyperlink>
            <w:r w:rsidR="00040567" w:rsidRPr="008C077C">
              <w:rPr>
                <w:lang w:val="es-ES_tradnl"/>
              </w:rPr>
              <w:t xml:space="preserve">, </w:t>
            </w:r>
            <w:r w:rsidR="001E3610" w:rsidRPr="008C077C">
              <w:rPr>
                <w:lang w:val="es-ES_tradnl"/>
              </w:rPr>
              <w:t>PLEN/</w:t>
            </w:r>
            <w:hyperlink r:id="rId21" w:history="1">
              <w:r w:rsidR="007847BD" w:rsidRPr="008C077C">
                <w:rPr>
                  <w:rStyle w:val="Hyperlink"/>
                  <w:lang w:val="es-ES_tradnl"/>
                </w:rPr>
                <w:t>97</w:t>
              </w:r>
            </w:hyperlink>
          </w:p>
        </w:tc>
      </w:tr>
      <w:tr w:rsidR="001E3610" w:rsidRPr="008C077C" w14:paraId="0D306221" w14:textId="77777777" w:rsidTr="007E2185">
        <w:trPr>
          <w:trHeight w:val="340"/>
        </w:trPr>
        <w:tc>
          <w:tcPr>
            <w:tcW w:w="274" w:type="pct"/>
          </w:tcPr>
          <w:p w14:paraId="355EC336" w14:textId="77777777" w:rsidR="001E3610" w:rsidRPr="008C077C" w:rsidRDefault="001E3610" w:rsidP="001E3610">
            <w:pPr>
              <w:tabs>
                <w:tab w:val="left" w:pos="567"/>
              </w:tabs>
              <w:spacing w:before="80"/>
              <w:ind w:left="567" w:hanging="567"/>
              <w:rPr>
                <w:lang w:val="es-ES_tradnl"/>
              </w:rPr>
            </w:pPr>
            <w:r w:rsidRPr="008C077C">
              <w:rPr>
                <w:lang w:val="es-ES_tradnl"/>
              </w:rPr>
              <w:t>10</w:t>
            </w:r>
          </w:p>
        </w:tc>
        <w:tc>
          <w:tcPr>
            <w:tcW w:w="3093" w:type="pct"/>
          </w:tcPr>
          <w:p w14:paraId="0F73C41D" w14:textId="4220C1E5" w:rsidR="001E3610" w:rsidRPr="008C077C" w:rsidRDefault="00286846" w:rsidP="00EB4842">
            <w:pPr>
              <w:tabs>
                <w:tab w:val="left" w:pos="567"/>
              </w:tabs>
              <w:spacing w:before="80"/>
              <w:rPr>
                <w:lang w:val="es-ES_tradnl"/>
              </w:rPr>
            </w:pPr>
            <w:r w:rsidRPr="008C077C">
              <w:rPr>
                <w:lang w:val="es-ES_tradnl"/>
              </w:rPr>
              <w:t>Texto para el Informe de la AR-15 a la CMR-15 relativo al documento PLEN/91</w:t>
            </w:r>
          </w:p>
          <w:p w14:paraId="673749AD" w14:textId="75D2A23A" w:rsidR="00B7081B" w:rsidRPr="008C077C" w:rsidRDefault="00286846" w:rsidP="00FA6409">
            <w:pPr>
              <w:tabs>
                <w:tab w:val="left" w:pos="567"/>
              </w:tabs>
              <w:spacing w:before="80"/>
              <w:rPr>
                <w:lang w:val="es-ES_tradnl"/>
              </w:rPr>
            </w:pPr>
            <w:r w:rsidRPr="008C077C">
              <w:rPr>
                <w:lang w:val="es-ES_tradnl"/>
              </w:rPr>
              <w:t xml:space="preserve">Se aprobó el </w:t>
            </w:r>
            <w:r w:rsidR="00C336FD" w:rsidRPr="008C077C">
              <w:rPr>
                <w:lang w:val="es-ES_tradnl"/>
              </w:rPr>
              <w:t xml:space="preserve">Documento </w:t>
            </w:r>
            <w:r w:rsidR="00B7081B" w:rsidRPr="008C077C">
              <w:rPr>
                <w:lang w:val="es-ES_tradnl"/>
              </w:rPr>
              <w:t>PLEN/95</w:t>
            </w:r>
            <w:r w:rsidR="00FA6409" w:rsidRPr="008C077C">
              <w:rPr>
                <w:lang w:val="es-ES_tradnl"/>
              </w:rPr>
              <w:t>, sin modificaciones</w:t>
            </w:r>
            <w:r w:rsidRPr="008C077C">
              <w:rPr>
                <w:lang w:val="es-ES_tradnl"/>
              </w:rPr>
              <w:t>.</w:t>
            </w:r>
          </w:p>
        </w:tc>
        <w:tc>
          <w:tcPr>
            <w:tcW w:w="1633" w:type="pct"/>
          </w:tcPr>
          <w:p w14:paraId="4F125414" w14:textId="65836F95" w:rsidR="001E3610" w:rsidRPr="008C077C" w:rsidRDefault="001E3610" w:rsidP="001E3610">
            <w:pPr>
              <w:spacing w:before="80"/>
              <w:jc w:val="center"/>
              <w:rPr>
                <w:lang w:val="es-ES_tradnl"/>
              </w:rPr>
            </w:pPr>
            <w:r w:rsidRPr="008C077C">
              <w:rPr>
                <w:lang w:val="es-ES_tradnl"/>
              </w:rPr>
              <w:t>PLEN/</w:t>
            </w:r>
            <w:hyperlink r:id="rId22" w:history="1">
              <w:r w:rsidR="00040567" w:rsidRPr="008C077C">
                <w:rPr>
                  <w:rStyle w:val="Hyperlink"/>
                  <w:lang w:val="es-ES_tradnl"/>
                </w:rPr>
                <w:t>95</w:t>
              </w:r>
            </w:hyperlink>
          </w:p>
        </w:tc>
      </w:tr>
      <w:tr w:rsidR="001E3610" w:rsidRPr="008C077C" w14:paraId="2D9F7DBC" w14:textId="77777777" w:rsidTr="007E2185">
        <w:trPr>
          <w:trHeight w:val="340"/>
        </w:trPr>
        <w:tc>
          <w:tcPr>
            <w:tcW w:w="274" w:type="pct"/>
          </w:tcPr>
          <w:p w14:paraId="14313DD2" w14:textId="77777777" w:rsidR="001E3610" w:rsidRPr="008C077C" w:rsidRDefault="001E3610" w:rsidP="001E3610">
            <w:pPr>
              <w:tabs>
                <w:tab w:val="left" w:pos="567"/>
              </w:tabs>
              <w:spacing w:before="80"/>
              <w:ind w:left="567" w:hanging="567"/>
              <w:rPr>
                <w:lang w:val="es-ES_tradnl"/>
              </w:rPr>
            </w:pPr>
            <w:r w:rsidRPr="008C077C">
              <w:rPr>
                <w:lang w:val="es-ES_tradnl"/>
              </w:rPr>
              <w:t>11</w:t>
            </w:r>
          </w:p>
        </w:tc>
        <w:tc>
          <w:tcPr>
            <w:tcW w:w="3093" w:type="pct"/>
          </w:tcPr>
          <w:p w14:paraId="401D4CBF" w14:textId="4C2F6453" w:rsidR="001E3610" w:rsidRPr="008C077C" w:rsidRDefault="00B47D31" w:rsidP="00B47D31">
            <w:pPr>
              <w:tabs>
                <w:tab w:val="left" w:pos="567"/>
              </w:tabs>
              <w:spacing w:before="80"/>
              <w:rPr>
                <w:lang w:val="es-ES_tradnl"/>
              </w:rPr>
            </w:pPr>
            <w:r w:rsidRPr="008C077C">
              <w:rPr>
                <w:lang w:val="es-ES_tradnl"/>
              </w:rPr>
              <w:t xml:space="preserve">Informe del Grupo ad hoc sobre la Resolución </w:t>
            </w:r>
            <w:r w:rsidR="001E3610" w:rsidRPr="008C077C">
              <w:rPr>
                <w:lang w:val="es-ES_tradnl"/>
              </w:rPr>
              <w:t>1</w:t>
            </w:r>
          </w:p>
          <w:p w14:paraId="3F1622B7" w14:textId="44161F4D" w:rsidR="00B47D31" w:rsidRPr="008C077C" w:rsidRDefault="00B47D31" w:rsidP="00FA6409">
            <w:pPr>
              <w:tabs>
                <w:tab w:val="left" w:pos="567"/>
              </w:tabs>
              <w:spacing w:before="80"/>
              <w:rPr>
                <w:lang w:val="es-ES_tradnl"/>
              </w:rPr>
            </w:pPr>
            <w:r w:rsidRPr="008C077C">
              <w:rPr>
                <w:lang w:val="es-ES_tradnl"/>
              </w:rPr>
              <w:t xml:space="preserve">Se aprobó el </w:t>
            </w:r>
            <w:r w:rsidR="00C336FD" w:rsidRPr="008C077C">
              <w:rPr>
                <w:lang w:val="es-ES_tradnl"/>
              </w:rPr>
              <w:t xml:space="preserve">Documento </w:t>
            </w:r>
            <w:r w:rsidRPr="008C077C">
              <w:rPr>
                <w:lang w:val="es-ES_tradnl"/>
              </w:rPr>
              <w:t>PLEN/98</w:t>
            </w:r>
            <w:r w:rsidR="00FA6409" w:rsidRPr="008C077C">
              <w:rPr>
                <w:lang w:val="es-ES_tradnl"/>
              </w:rPr>
              <w:t>, sin modificaciones</w:t>
            </w:r>
            <w:r w:rsidRPr="008C077C">
              <w:rPr>
                <w:lang w:val="es-ES_tradnl"/>
              </w:rPr>
              <w:t>.</w:t>
            </w:r>
            <w:r w:rsidR="00BC6083" w:rsidRPr="008C077C">
              <w:rPr>
                <w:lang w:val="es-ES_tradnl"/>
              </w:rPr>
              <w:t xml:space="preserve"> </w:t>
            </w:r>
            <w:r w:rsidRPr="008C077C">
              <w:rPr>
                <w:lang w:val="es-ES_tradnl"/>
              </w:rPr>
              <w:t>El Presidente de la AR-15 indicó que no se había aprobado el texto integral de la versión revisada de la Resolución UIT</w:t>
            </w:r>
            <w:r w:rsidRPr="008C077C">
              <w:rPr>
                <w:lang w:val="es-ES_tradnl"/>
              </w:rPr>
              <w:noBreakHyphen/>
              <w:t>R</w:t>
            </w:r>
            <w:r w:rsidR="0038193B">
              <w:rPr>
                <w:lang w:val="es-ES_tradnl"/>
              </w:rPr>
              <w:t> </w:t>
            </w:r>
            <w:r w:rsidRPr="008C077C">
              <w:rPr>
                <w:lang w:val="es-ES_tradnl"/>
              </w:rPr>
              <w:t>1. Los participantes aplaudieron al Sr.</w:t>
            </w:r>
            <w:r w:rsidR="00FA6409" w:rsidRPr="008C077C">
              <w:rPr>
                <w:lang w:val="es-ES_tradnl"/>
              </w:rPr>
              <w:t> </w:t>
            </w:r>
            <w:r w:rsidRPr="008C077C">
              <w:rPr>
                <w:lang w:val="es-ES_tradnl"/>
              </w:rPr>
              <w:t>Vallet por su importante contribución a los trabajos del UIT</w:t>
            </w:r>
            <w:r w:rsidRPr="008C077C">
              <w:rPr>
                <w:lang w:val="es-ES_tradnl"/>
              </w:rPr>
              <w:noBreakHyphen/>
              <w:t>R.</w:t>
            </w:r>
          </w:p>
        </w:tc>
        <w:tc>
          <w:tcPr>
            <w:tcW w:w="1633" w:type="pct"/>
          </w:tcPr>
          <w:p w14:paraId="4F3E8C77" w14:textId="32D5C060" w:rsidR="001E3610" w:rsidRPr="008C077C" w:rsidRDefault="00276938" w:rsidP="007847BD">
            <w:pPr>
              <w:spacing w:before="80"/>
              <w:jc w:val="center"/>
              <w:rPr>
                <w:lang w:val="es-ES_tradnl"/>
              </w:rPr>
            </w:pPr>
            <w:r w:rsidRPr="008C077C">
              <w:rPr>
                <w:lang w:val="es-ES_tradnl"/>
              </w:rPr>
              <w:t>PLEN/</w:t>
            </w:r>
            <w:hyperlink r:id="rId23" w:history="1">
              <w:r w:rsidR="007847BD" w:rsidRPr="008C077C">
                <w:rPr>
                  <w:rStyle w:val="Hyperlink"/>
                  <w:lang w:val="es-ES_tradnl"/>
                </w:rPr>
                <w:t>98</w:t>
              </w:r>
            </w:hyperlink>
          </w:p>
        </w:tc>
      </w:tr>
      <w:tr w:rsidR="00276938" w:rsidRPr="008C077C" w14:paraId="0E0AE793" w14:textId="77777777" w:rsidTr="007E2185">
        <w:trPr>
          <w:trHeight w:val="340"/>
        </w:trPr>
        <w:tc>
          <w:tcPr>
            <w:tcW w:w="274" w:type="pct"/>
          </w:tcPr>
          <w:p w14:paraId="5AA75A3B" w14:textId="77777777" w:rsidR="00276938" w:rsidRPr="008C077C" w:rsidRDefault="00276938" w:rsidP="001E3610">
            <w:pPr>
              <w:tabs>
                <w:tab w:val="left" w:pos="567"/>
              </w:tabs>
              <w:spacing w:before="80"/>
              <w:ind w:left="567" w:hanging="567"/>
              <w:rPr>
                <w:lang w:val="es-ES_tradnl"/>
              </w:rPr>
            </w:pPr>
            <w:r w:rsidRPr="008C077C">
              <w:rPr>
                <w:lang w:val="es-ES_tradnl"/>
              </w:rPr>
              <w:t>12</w:t>
            </w:r>
          </w:p>
        </w:tc>
        <w:tc>
          <w:tcPr>
            <w:tcW w:w="3093" w:type="pct"/>
          </w:tcPr>
          <w:p w14:paraId="613D6778" w14:textId="0CF4A2FB" w:rsidR="00276938" w:rsidRPr="008C077C" w:rsidRDefault="00B47D31" w:rsidP="00B47D31">
            <w:pPr>
              <w:tabs>
                <w:tab w:val="left" w:pos="567"/>
              </w:tabs>
              <w:spacing w:before="80"/>
              <w:rPr>
                <w:lang w:val="es-ES_tradnl"/>
              </w:rPr>
            </w:pPr>
            <w:r w:rsidRPr="008C077C">
              <w:rPr>
                <w:lang w:val="es-ES_tradnl"/>
              </w:rPr>
              <w:t xml:space="preserve">Presentación de documentos de la Comisión </w:t>
            </w:r>
            <w:r w:rsidR="00276938" w:rsidRPr="008C077C">
              <w:rPr>
                <w:lang w:val="es-ES_tradnl"/>
              </w:rPr>
              <w:t>5</w:t>
            </w:r>
          </w:p>
          <w:p w14:paraId="0CAB23F9" w14:textId="01A1FC2E" w:rsidR="008A697F" w:rsidRPr="008C077C" w:rsidRDefault="008A697F" w:rsidP="001F476B">
            <w:pPr>
              <w:tabs>
                <w:tab w:val="left" w:pos="567"/>
              </w:tabs>
              <w:spacing w:before="80"/>
              <w:rPr>
                <w:lang w:val="es-ES_tradnl"/>
              </w:rPr>
            </w:pPr>
            <w:r w:rsidRPr="008C077C">
              <w:rPr>
                <w:lang w:val="es-ES_tradnl"/>
              </w:rPr>
              <w:t>El Presidente de la Comisión 5 informó que su Comisión recom</w:t>
            </w:r>
            <w:r w:rsidR="001F476B" w:rsidRPr="008C077C">
              <w:rPr>
                <w:lang w:val="es-ES_tradnl"/>
              </w:rPr>
              <w:t xml:space="preserve">endaba </w:t>
            </w:r>
            <w:r w:rsidRPr="008C077C">
              <w:rPr>
                <w:lang w:val="es-ES_tradnl"/>
              </w:rPr>
              <w:t>que la Asamblea de Radiocomunicaciones apr</w:t>
            </w:r>
            <w:r w:rsidR="001F476B" w:rsidRPr="008C077C">
              <w:rPr>
                <w:lang w:val="es-ES_tradnl"/>
              </w:rPr>
              <w:t xml:space="preserve">obara </w:t>
            </w:r>
            <w:r w:rsidRPr="008C077C">
              <w:rPr>
                <w:lang w:val="es-ES_tradnl"/>
              </w:rPr>
              <w:t>el nuevo formato de las Recomendaciones UIT-R. La Comisión 5 deseaba dejar claro que el nuevo formato de las Recomendaciones se aplicará en el próximo ciclo.</w:t>
            </w:r>
          </w:p>
          <w:p w14:paraId="3071E9A1" w14:textId="27502421" w:rsidR="008A697F" w:rsidRPr="008C077C" w:rsidRDefault="008A697F" w:rsidP="008A697F">
            <w:pPr>
              <w:tabs>
                <w:tab w:val="left" w:pos="567"/>
              </w:tabs>
              <w:spacing w:before="80"/>
              <w:rPr>
                <w:lang w:val="es-ES_tradnl"/>
              </w:rPr>
            </w:pPr>
            <w:r w:rsidRPr="008C077C">
              <w:rPr>
                <w:lang w:val="es-ES_tradnl"/>
              </w:rPr>
              <w:t xml:space="preserve">Se aprobaron los </w:t>
            </w:r>
            <w:r w:rsidR="00C336FD" w:rsidRPr="008C077C">
              <w:rPr>
                <w:lang w:val="es-ES_tradnl"/>
              </w:rPr>
              <w:t xml:space="preserve">Documentos </w:t>
            </w:r>
            <w:r w:rsidRPr="008C077C">
              <w:rPr>
                <w:lang w:val="es-ES_tradnl"/>
              </w:rPr>
              <w:t>PLEN/83 y PLEN/84</w:t>
            </w:r>
            <w:r w:rsidR="00FA6409" w:rsidRPr="008C077C">
              <w:rPr>
                <w:lang w:val="es-ES_tradnl"/>
              </w:rPr>
              <w:t>,</w:t>
            </w:r>
            <w:r w:rsidRPr="008C077C">
              <w:rPr>
                <w:lang w:val="es-ES_tradnl"/>
              </w:rPr>
              <w:t xml:space="preserve"> sin modificaciones. Se aprobó el </w:t>
            </w:r>
            <w:r w:rsidR="00C336FD" w:rsidRPr="008C077C">
              <w:rPr>
                <w:lang w:val="es-ES_tradnl"/>
              </w:rPr>
              <w:t xml:space="preserve">Documento </w:t>
            </w:r>
            <w:r w:rsidRPr="008C077C">
              <w:rPr>
                <w:lang w:val="es-ES_tradnl"/>
              </w:rPr>
              <w:t>PLEN/47(Rev.1) añadiéndose</w:t>
            </w:r>
            <w:r w:rsidR="00285BC7" w:rsidRPr="008C077C">
              <w:rPr>
                <w:lang w:val="es-ES_tradnl"/>
              </w:rPr>
              <w:t xml:space="preserve"> una referencia a la Resolución </w:t>
            </w:r>
            <w:r w:rsidRPr="008C077C">
              <w:rPr>
                <w:lang w:val="es-ES_tradnl"/>
              </w:rPr>
              <w:t xml:space="preserve">176 de la PP-14. Se aprobó el </w:t>
            </w:r>
            <w:r w:rsidR="00383C90" w:rsidRPr="008C077C">
              <w:rPr>
                <w:lang w:val="es-ES_tradnl"/>
              </w:rPr>
              <w:t xml:space="preserve">Documento </w:t>
            </w:r>
            <w:r w:rsidRPr="008C077C">
              <w:rPr>
                <w:lang w:val="es-ES_tradnl"/>
              </w:rPr>
              <w:t>PLEN/73</w:t>
            </w:r>
            <w:r w:rsidR="00FA6409" w:rsidRPr="008C077C">
              <w:rPr>
                <w:lang w:val="es-ES_tradnl"/>
              </w:rPr>
              <w:t>,</w:t>
            </w:r>
            <w:r w:rsidRPr="008C077C">
              <w:rPr>
                <w:lang w:val="es-ES_tradnl"/>
              </w:rPr>
              <w:t xml:space="preserve"> sin modificaciones.</w:t>
            </w:r>
          </w:p>
          <w:p w14:paraId="05526753" w14:textId="7565E64D" w:rsidR="001F476B" w:rsidRPr="008C077C" w:rsidRDefault="001F476B" w:rsidP="00383C90">
            <w:pPr>
              <w:tabs>
                <w:tab w:val="left" w:pos="567"/>
              </w:tabs>
              <w:spacing w:before="80"/>
              <w:rPr>
                <w:lang w:val="es-ES_tradnl"/>
              </w:rPr>
            </w:pPr>
            <w:r w:rsidRPr="008C077C">
              <w:rPr>
                <w:lang w:val="es-ES_tradnl"/>
              </w:rPr>
              <w:t xml:space="preserve">El Presidente de la </w:t>
            </w:r>
            <w:r w:rsidR="00285BC7" w:rsidRPr="008C077C">
              <w:rPr>
                <w:lang w:val="es-ES_tradnl"/>
              </w:rPr>
              <w:t>Comisión </w:t>
            </w:r>
            <w:r w:rsidRPr="008C077C">
              <w:rPr>
                <w:lang w:val="es-ES_tradnl"/>
              </w:rPr>
              <w:t>5 indicó que su Comis</w:t>
            </w:r>
            <w:r w:rsidR="00285BC7" w:rsidRPr="008C077C">
              <w:rPr>
                <w:lang w:val="es-ES_tradnl"/>
              </w:rPr>
              <w:t>ión recomendaba que la Comisión </w:t>
            </w:r>
            <w:r w:rsidRPr="008C077C">
              <w:rPr>
                <w:lang w:val="es-ES_tradnl"/>
              </w:rPr>
              <w:t xml:space="preserve">3 verificara la coherencia de todas las </w:t>
            </w:r>
            <w:r w:rsidR="00383C90">
              <w:rPr>
                <w:lang w:val="es-ES_tradnl"/>
              </w:rPr>
              <w:t>Resoluciones</w:t>
            </w:r>
            <w:r w:rsidRPr="008C077C">
              <w:rPr>
                <w:lang w:val="es-ES_tradnl"/>
              </w:rPr>
              <w:t xml:space="preserve"> UIT-R antes de su publicación definitiva, de conformidad con la cláusula A1.2.2.3 de la Resolución</w:t>
            </w:r>
            <w:r w:rsidR="00285BC7" w:rsidRPr="008C077C">
              <w:rPr>
                <w:lang w:val="es-ES_tradnl"/>
              </w:rPr>
              <w:t> </w:t>
            </w:r>
            <w:r w:rsidRPr="008C077C">
              <w:rPr>
                <w:lang w:val="es-ES_tradnl"/>
              </w:rPr>
              <w:t>1.</w:t>
            </w:r>
          </w:p>
        </w:tc>
        <w:tc>
          <w:tcPr>
            <w:tcW w:w="1633" w:type="pct"/>
          </w:tcPr>
          <w:p w14:paraId="4552A183" w14:textId="6ABAC979" w:rsidR="00276938" w:rsidRPr="008C077C" w:rsidRDefault="00276938" w:rsidP="001E3610">
            <w:pPr>
              <w:spacing w:before="80"/>
              <w:jc w:val="center"/>
              <w:rPr>
                <w:lang w:val="es-ES_tradnl"/>
              </w:rPr>
            </w:pPr>
            <w:r w:rsidRPr="008C077C">
              <w:rPr>
                <w:lang w:val="es-ES_tradnl"/>
              </w:rPr>
              <w:t>PLEN/</w:t>
            </w:r>
            <w:hyperlink r:id="rId24" w:history="1">
              <w:r w:rsidRPr="008C077C">
                <w:rPr>
                  <w:rStyle w:val="Hyperlink"/>
                  <w:lang w:val="es-ES_tradnl"/>
                </w:rPr>
                <w:t>47(Rev.1)</w:t>
              </w:r>
            </w:hyperlink>
            <w:r w:rsidRPr="008C077C">
              <w:rPr>
                <w:lang w:val="es-ES_tradnl"/>
              </w:rPr>
              <w:t xml:space="preserve">, </w:t>
            </w:r>
            <w:hyperlink r:id="rId25" w:history="1">
              <w:r w:rsidRPr="008C077C">
                <w:rPr>
                  <w:rStyle w:val="Hyperlink"/>
                  <w:lang w:val="es-ES_tradnl"/>
                </w:rPr>
                <w:t>73</w:t>
              </w:r>
            </w:hyperlink>
            <w:r w:rsidRPr="008C077C">
              <w:rPr>
                <w:lang w:val="es-ES_tradnl"/>
              </w:rPr>
              <w:t xml:space="preserve">, </w:t>
            </w:r>
            <w:hyperlink r:id="rId26" w:history="1">
              <w:r w:rsidRPr="008C077C">
                <w:rPr>
                  <w:rStyle w:val="Hyperlink"/>
                  <w:lang w:val="es-ES_tradnl"/>
                </w:rPr>
                <w:t>83</w:t>
              </w:r>
            </w:hyperlink>
            <w:r w:rsidRPr="008C077C">
              <w:rPr>
                <w:lang w:val="es-ES_tradnl"/>
              </w:rPr>
              <w:t xml:space="preserve">, </w:t>
            </w:r>
            <w:hyperlink r:id="rId27" w:history="1">
              <w:r w:rsidRPr="008C077C">
                <w:rPr>
                  <w:rStyle w:val="Hyperlink"/>
                  <w:lang w:val="es-ES_tradnl"/>
                </w:rPr>
                <w:t>84</w:t>
              </w:r>
            </w:hyperlink>
          </w:p>
        </w:tc>
      </w:tr>
      <w:tr w:rsidR="001E3610" w:rsidRPr="008C077C" w14:paraId="12D7ECE5" w14:textId="77777777" w:rsidTr="007E2185">
        <w:trPr>
          <w:trHeight w:val="340"/>
        </w:trPr>
        <w:tc>
          <w:tcPr>
            <w:tcW w:w="274" w:type="pct"/>
          </w:tcPr>
          <w:p w14:paraId="5362A2BB" w14:textId="77777777" w:rsidR="001E3610" w:rsidRPr="008C077C" w:rsidRDefault="001E3610" w:rsidP="001E3610">
            <w:pPr>
              <w:tabs>
                <w:tab w:val="left" w:pos="567"/>
              </w:tabs>
              <w:spacing w:before="80"/>
              <w:ind w:left="567" w:hanging="567"/>
              <w:rPr>
                <w:lang w:val="es-ES_tradnl"/>
              </w:rPr>
            </w:pPr>
            <w:r w:rsidRPr="008C077C">
              <w:rPr>
                <w:lang w:val="es-ES_tradnl"/>
              </w:rPr>
              <w:t>1</w:t>
            </w:r>
            <w:r w:rsidR="00276938" w:rsidRPr="008C077C">
              <w:rPr>
                <w:lang w:val="es-ES_tradnl"/>
              </w:rPr>
              <w:t>3</w:t>
            </w:r>
          </w:p>
        </w:tc>
        <w:tc>
          <w:tcPr>
            <w:tcW w:w="3093" w:type="pct"/>
          </w:tcPr>
          <w:p w14:paraId="0A09BFD8" w14:textId="2FE315AD" w:rsidR="001E3610" w:rsidRPr="008C077C" w:rsidRDefault="001F476B" w:rsidP="001F476B">
            <w:pPr>
              <w:tabs>
                <w:tab w:val="left" w:pos="567"/>
              </w:tabs>
              <w:spacing w:before="80"/>
              <w:rPr>
                <w:lang w:val="es-ES_tradnl"/>
              </w:rPr>
            </w:pPr>
            <w:r w:rsidRPr="008C077C">
              <w:rPr>
                <w:lang w:val="es-ES_tradnl"/>
              </w:rPr>
              <w:t>Informe y presentación de un documento del Grupo de Redacción (</w:t>
            </w:r>
            <w:r w:rsidR="00BC6083" w:rsidRPr="008C077C">
              <w:rPr>
                <w:lang w:val="es-ES_tradnl"/>
              </w:rPr>
              <w:t>Recomendación</w:t>
            </w:r>
            <w:r w:rsidRPr="008C077C">
              <w:rPr>
                <w:lang w:val="es-ES_tradnl"/>
              </w:rPr>
              <w:t>/</w:t>
            </w:r>
            <w:r w:rsidR="00BC6083" w:rsidRPr="008C077C">
              <w:rPr>
                <w:lang w:val="es-ES_tradnl"/>
              </w:rPr>
              <w:t>Informe</w:t>
            </w:r>
            <w:r w:rsidRPr="008C077C">
              <w:rPr>
                <w:lang w:val="es-ES_tradnl"/>
              </w:rPr>
              <w:t xml:space="preserve"> VDES)</w:t>
            </w:r>
          </w:p>
          <w:p w14:paraId="33118821" w14:textId="066E6ADA" w:rsidR="004B3862" w:rsidRPr="008C077C" w:rsidRDefault="001F476B" w:rsidP="001F476B">
            <w:pPr>
              <w:tabs>
                <w:tab w:val="left" w:pos="567"/>
              </w:tabs>
              <w:spacing w:before="80"/>
              <w:rPr>
                <w:lang w:val="es-ES_tradnl"/>
              </w:rPr>
            </w:pPr>
            <w:r w:rsidRPr="008C077C">
              <w:rPr>
                <w:lang w:val="es-ES_tradnl"/>
              </w:rPr>
              <w:t>Se examinará en la próxima Plenaria.</w:t>
            </w:r>
          </w:p>
        </w:tc>
        <w:tc>
          <w:tcPr>
            <w:tcW w:w="1633" w:type="pct"/>
          </w:tcPr>
          <w:p w14:paraId="42A0187B" w14:textId="0FF34E0F" w:rsidR="001E3610" w:rsidRPr="008C077C" w:rsidRDefault="001E3610" w:rsidP="001E3610">
            <w:pPr>
              <w:spacing w:before="80"/>
              <w:jc w:val="center"/>
              <w:rPr>
                <w:lang w:val="es-ES_tradnl"/>
              </w:rPr>
            </w:pPr>
            <w:r w:rsidRPr="008C077C">
              <w:rPr>
                <w:lang w:val="es-ES_tradnl"/>
              </w:rPr>
              <w:t>PLEN/</w:t>
            </w:r>
            <w:hyperlink r:id="rId28" w:history="1">
              <w:r w:rsidRPr="008C077C">
                <w:rPr>
                  <w:rStyle w:val="Hyperlink"/>
                  <w:lang w:val="es-ES_tradnl"/>
                </w:rPr>
                <w:t>86</w:t>
              </w:r>
            </w:hyperlink>
          </w:p>
        </w:tc>
      </w:tr>
      <w:tr w:rsidR="001E3610" w:rsidRPr="008C077C" w14:paraId="39DA2BC9" w14:textId="77777777" w:rsidTr="007E2185">
        <w:trPr>
          <w:trHeight w:val="340"/>
        </w:trPr>
        <w:tc>
          <w:tcPr>
            <w:tcW w:w="274" w:type="pct"/>
          </w:tcPr>
          <w:p w14:paraId="00A7C83D" w14:textId="77777777" w:rsidR="001E3610" w:rsidRPr="008C077C" w:rsidRDefault="001E3610" w:rsidP="001E3610">
            <w:pPr>
              <w:tabs>
                <w:tab w:val="left" w:pos="567"/>
              </w:tabs>
              <w:spacing w:before="80"/>
              <w:ind w:left="567" w:hanging="567"/>
              <w:rPr>
                <w:lang w:val="es-ES_tradnl"/>
              </w:rPr>
            </w:pPr>
            <w:r w:rsidRPr="008C077C">
              <w:rPr>
                <w:lang w:val="es-ES_tradnl"/>
              </w:rPr>
              <w:t>1</w:t>
            </w:r>
            <w:r w:rsidR="00276938" w:rsidRPr="008C077C">
              <w:rPr>
                <w:lang w:val="es-ES_tradnl"/>
              </w:rPr>
              <w:t>4</w:t>
            </w:r>
          </w:p>
        </w:tc>
        <w:tc>
          <w:tcPr>
            <w:tcW w:w="3093" w:type="pct"/>
          </w:tcPr>
          <w:p w14:paraId="3FB984BB" w14:textId="68754461" w:rsidR="001E3610" w:rsidRPr="008C077C" w:rsidRDefault="001F476B" w:rsidP="00F14D34">
            <w:pPr>
              <w:tabs>
                <w:tab w:val="left" w:pos="567"/>
              </w:tabs>
              <w:spacing w:before="80"/>
              <w:rPr>
                <w:lang w:val="es-ES_tradnl"/>
              </w:rPr>
            </w:pPr>
            <w:r w:rsidRPr="008C077C">
              <w:rPr>
                <w:lang w:val="es-ES_tradnl"/>
              </w:rPr>
              <w:t>Informe resumido de la cerem</w:t>
            </w:r>
            <w:r w:rsidR="00F14D34" w:rsidRPr="008C077C">
              <w:rPr>
                <w:lang w:val="es-ES_tradnl"/>
              </w:rPr>
              <w:t>o</w:t>
            </w:r>
            <w:r w:rsidRPr="008C077C">
              <w:rPr>
                <w:lang w:val="es-ES_tradnl"/>
              </w:rPr>
              <w:t>nia de apertura</w:t>
            </w:r>
          </w:p>
          <w:p w14:paraId="4B25D918" w14:textId="5D825341" w:rsidR="004B3862" w:rsidRPr="008C077C" w:rsidRDefault="001F476B"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060646E3" w14:textId="6C1BE794" w:rsidR="001E3610" w:rsidRPr="008C077C" w:rsidRDefault="001E3610" w:rsidP="001E3610">
            <w:pPr>
              <w:spacing w:before="80"/>
              <w:jc w:val="center"/>
              <w:rPr>
                <w:lang w:val="es-ES_tradnl"/>
              </w:rPr>
            </w:pPr>
            <w:r w:rsidRPr="008C077C">
              <w:rPr>
                <w:lang w:val="es-ES_tradnl"/>
              </w:rPr>
              <w:t>PLEN/</w:t>
            </w:r>
            <w:hyperlink r:id="rId29" w:history="1">
              <w:r w:rsidRPr="008C077C">
                <w:rPr>
                  <w:rStyle w:val="Hyperlink"/>
                  <w:lang w:val="es-ES_tradnl"/>
                </w:rPr>
                <w:t>48</w:t>
              </w:r>
            </w:hyperlink>
          </w:p>
        </w:tc>
      </w:tr>
      <w:tr w:rsidR="001E3610" w:rsidRPr="008C077C" w14:paraId="2D99CC10" w14:textId="77777777" w:rsidTr="007E2185">
        <w:trPr>
          <w:trHeight w:val="340"/>
        </w:trPr>
        <w:tc>
          <w:tcPr>
            <w:tcW w:w="274" w:type="pct"/>
          </w:tcPr>
          <w:p w14:paraId="01CE9624" w14:textId="77777777" w:rsidR="001E3610" w:rsidRPr="008C077C" w:rsidRDefault="001E3610" w:rsidP="001E3610">
            <w:pPr>
              <w:tabs>
                <w:tab w:val="left" w:pos="567"/>
              </w:tabs>
              <w:spacing w:before="80"/>
              <w:ind w:left="567" w:hanging="567"/>
              <w:rPr>
                <w:lang w:val="es-ES_tradnl"/>
              </w:rPr>
            </w:pPr>
            <w:r w:rsidRPr="008C077C">
              <w:rPr>
                <w:lang w:val="es-ES_tradnl"/>
              </w:rPr>
              <w:t>1</w:t>
            </w:r>
            <w:r w:rsidR="00276938" w:rsidRPr="008C077C">
              <w:rPr>
                <w:lang w:val="es-ES_tradnl"/>
              </w:rPr>
              <w:t>5</w:t>
            </w:r>
          </w:p>
        </w:tc>
        <w:tc>
          <w:tcPr>
            <w:tcW w:w="3093" w:type="pct"/>
          </w:tcPr>
          <w:p w14:paraId="6D628791" w14:textId="5171CCC1" w:rsidR="001E3610" w:rsidRPr="008C077C" w:rsidRDefault="00F14D34" w:rsidP="001E3610">
            <w:pPr>
              <w:tabs>
                <w:tab w:val="left" w:pos="567"/>
              </w:tabs>
              <w:spacing w:before="80"/>
              <w:rPr>
                <w:lang w:val="es-ES_tradnl"/>
              </w:rPr>
            </w:pPr>
            <w:r w:rsidRPr="008C077C">
              <w:rPr>
                <w:lang w:val="es-ES_tradnl"/>
              </w:rPr>
              <w:t xml:space="preserve">Informe resumido de la </w:t>
            </w:r>
            <w:r w:rsidR="003C72DF" w:rsidRPr="008C077C">
              <w:rPr>
                <w:lang w:val="es-ES_tradnl"/>
              </w:rPr>
              <w:t>Primera Sesión Plenaria</w:t>
            </w:r>
          </w:p>
          <w:p w14:paraId="77F7B11F" w14:textId="574AB936" w:rsidR="004B3862" w:rsidRPr="008C077C" w:rsidRDefault="001F476B"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7452F54F" w14:textId="7F4B79CF" w:rsidR="001E3610" w:rsidRPr="008C077C" w:rsidRDefault="001E3610" w:rsidP="001E3610">
            <w:pPr>
              <w:spacing w:before="80"/>
              <w:jc w:val="center"/>
              <w:rPr>
                <w:lang w:val="es-ES_tradnl"/>
              </w:rPr>
            </w:pPr>
            <w:r w:rsidRPr="008C077C">
              <w:rPr>
                <w:lang w:val="es-ES_tradnl"/>
              </w:rPr>
              <w:t>PLEN/</w:t>
            </w:r>
            <w:hyperlink r:id="rId30" w:history="1">
              <w:r w:rsidRPr="008C077C">
                <w:rPr>
                  <w:rStyle w:val="Hyperlink"/>
                  <w:lang w:val="es-ES_tradnl"/>
                </w:rPr>
                <w:t>68</w:t>
              </w:r>
            </w:hyperlink>
          </w:p>
        </w:tc>
      </w:tr>
      <w:tr w:rsidR="001E3610" w:rsidRPr="008C077C" w14:paraId="4F03ED2E" w14:textId="77777777" w:rsidTr="007E2185">
        <w:trPr>
          <w:trHeight w:val="340"/>
        </w:trPr>
        <w:tc>
          <w:tcPr>
            <w:tcW w:w="274" w:type="pct"/>
          </w:tcPr>
          <w:p w14:paraId="00365F1A" w14:textId="77777777" w:rsidR="001E3610" w:rsidRPr="008C077C" w:rsidRDefault="001E3610" w:rsidP="001E3610">
            <w:pPr>
              <w:tabs>
                <w:tab w:val="left" w:pos="567"/>
              </w:tabs>
              <w:spacing w:before="80"/>
              <w:ind w:left="567" w:hanging="567"/>
              <w:rPr>
                <w:lang w:val="es-ES_tradnl"/>
              </w:rPr>
            </w:pPr>
            <w:r w:rsidRPr="008C077C">
              <w:rPr>
                <w:lang w:val="es-ES_tradnl"/>
              </w:rPr>
              <w:t>1</w:t>
            </w:r>
            <w:r w:rsidR="00276938" w:rsidRPr="008C077C">
              <w:rPr>
                <w:lang w:val="es-ES_tradnl"/>
              </w:rPr>
              <w:t>6</w:t>
            </w:r>
          </w:p>
        </w:tc>
        <w:tc>
          <w:tcPr>
            <w:tcW w:w="3093" w:type="pct"/>
          </w:tcPr>
          <w:p w14:paraId="40EB2164" w14:textId="395B3B45" w:rsidR="001E3610" w:rsidRPr="008C077C" w:rsidRDefault="00F14D34" w:rsidP="001E3610">
            <w:pPr>
              <w:tabs>
                <w:tab w:val="left" w:pos="567"/>
              </w:tabs>
              <w:spacing w:before="80"/>
              <w:rPr>
                <w:lang w:val="es-ES_tradnl"/>
              </w:rPr>
            </w:pPr>
            <w:r w:rsidRPr="008C077C">
              <w:rPr>
                <w:lang w:val="es-ES_tradnl"/>
              </w:rPr>
              <w:t xml:space="preserve">Nombramiento de Presidentes y </w:t>
            </w:r>
            <w:r w:rsidR="00BC6083" w:rsidRPr="008C077C">
              <w:rPr>
                <w:lang w:val="es-ES_tradnl"/>
              </w:rPr>
              <w:t>Vicepresidentes</w:t>
            </w:r>
            <w:r w:rsidRPr="008C077C">
              <w:rPr>
                <w:lang w:val="es-ES_tradnl"/>
              </w:rPr>
              <w:t xml:space="preserve"> de las CE, el CCV, la RPC y el GAR</w:t>
            </w:r>
          </w:p>
          <w:p w14:paraId="176CD4F8" w14:textId="4A249824" w:rsidR="004B3862" w:rsidRPr="008C077C" w:rsidRDefault="001F476B"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4532F593" w14:textId="4891B25F" w:rsidR="001E3610" w:rsidRPr="008C077C" w:rsidRDefault="007847BD" w:rsidP="007847BD">
            <w:pPr>
              <w:spacing w:before="80"/>
              <w:jc w:val="center"/>
              <w:rPr>
                <w:lang w:val="es-ES_tradnl"/>
              </w:rPr>
            </w:pPr>
            <w:r w:rsidRPr="008C077C">
              <w:rPr>
                <w:lang w:val="es-ES_tradnl"/>
              </w:rPr>
              <w:t>ADM</w:t>
            </w:r>
            <w:r w:rsidR="001E3610" w:rsidRPr="008C077C">
              <w:rPr>
                <w:lang w:val="es-ES_tradnl"/>
              </w:rPr>
              <w:t>/</w:t>
            </w:r>
            <w:hyperlink r:id="rId31" w:history="1">
              <w:r w:rsidRPr="008C077C">
                <w:rPr>
                  <w:rStyle w:val="Hyperlink"/>
                  <w:lang w:val="es-ES_tradnl"/>
                </w:rPr>
                <w:t>23</w:t>
              </w:r>
            </w:hyperlink>
          </w:p>
        </w:tc>
      </w:tr>
      <w:tr w:rsidR="00624FD7" w:rsidRPr="008C077C" w14:paraId="2C9018BF" w14:textId="77777777" w:rsidTr="007E2185">
        <w:trPr>
          <w:trHeight w:val="340"/>
        </w:trPr>
        <w:tc>
          <w:tcPr>
            <w:tcW w:w="274" w:type="pct"/>
          </w:tcPr>
          <w:p w14:paraId="64AEE350" w14:textId="77777777" w:rsidR="00624FD7" w:rsidRPr="008C077C" w:rsidRDefault="00624FD7" w:rsidP="001E3610">
            <w:pPr>
              <w:tabs>
                <w:tab w:val="left" w:pos="567"/>
              </w:tabs>
              <w:spacing w:before="80"/>
              <w:ind w:left="567" w:hanging="567"/>
              <w:rPr>
                <w:lang w:val="es-ES_tradnl"/>
              </w:rPr>
            </w:pPr>
            <w:r w:rsidRPr="008C077C">
              <w:rPr>
                <w:lang w:val="es-ES_tradnl"/>
              </w:rPr>
              <w:t>1</w:t>
            </w:r>
            <w:r w:rsidR="00276938" w:rsidRPr="008C077C">
              <w:rPr>
                <w:lang w:val="es-ES_tradnl"/>
              </w:rPr>
              <w:t>7</w:t>
            </w:r>
          </w:p>
        </w:tc>
        <w:tc>
          <w:tcPr>
            <w:tcW w:w="3093" w:type="pct"/>
          </w:tcPr>
          <w:p w14:paraId="24535998" w14:textId="5505E0AC" w:rsidR="00624FD7" w:rsidRPr="008C077C" w:rsidRDefault="00624FD7" w:rsidP="00285BC7">
            <w:pPr>
              <w:tabs>
                <w:tab w:val="left" w:pos="567"/>
              </w:tabs>
              <w:spacing w:before="80"/>
              <w:rPr>
                <w:lang w:val="es-ES_tradnl"/>
              </w:rPr>
            </w:pPr>
            <w:r w:rsidRPr="008C077C">
              <w:rPr>
                <w:lang w:val="es-ES_tradnl"/>
              </w:rPr>
              <w:t>S</w:t>
            </w:r>
            <w:r w:rsidR="00F14D34" w:rsidRPr="008C077C">
              <w:rPr>
                <w:lang w:val="es-ES_tradnl"/>
              </w:rPr>
              <w:t>ituación de las Resoluciones UIT-R</w:t>
            </w:r>
          </w:p>
          <w:p w14:paraId="2CA0D46B" w14:textId="470F3D07" w:rsidR="004B3862" w:rsidRPr="008C077C" w:rsidRDefault="001F476B"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3101C931" w14:textId="715E6B31" w:rsidR="00624FD7" w:rsidRPr="008C077C" w:rsidRDefault="00624FD7" w:rsidP="007A1CBE">
            <w:pPr>
              <w:spacing w:before="80"/>
              <w:jc w:val="center"/>
              <w:rPr>
                <w:lang w:val="es-ES_tradnl"/>
              </w:rPr>
            </w:pPr>
            <w:r w:rsidRPr="008C077C">
              <w:rPr>
                <w:lang w:val="es-ES_tradnl"/>
              </w:rPr>
              <w:t>PLEN/</w:t>
            </w:r>
            <w:hyperlink r:id="rId32" w:history="1">
              <w:r w:rsidR="007A1CBE" w:rsidRPr="008C077C">
                <w:rPr>
                  <w:rStyle w:val="Hyperlink"/>
                  <w:lang w:val="es-ES_tradnl"/>
                </w:rPr>
                <w:t>96</w:t>
              </w:r>
            </w:hyperlink>
            <w:bookmarkStart w:id="8" w:name="_GoBack"/>
            <w:bookmarkEnd w:id="8"/>
          </w:p>
        </w:tc>
      </w:tr>
      <w:tr w:rsidR="001E3610" w:rsidRPr="008C077C" w14:paraId="7714B329" w14:textId="77777777" w:rsidTr="007E2185">
        <w:trPr>
          <w:trHeight w:val="340"/>
        </w:trPr>
        <w:tc>
          <w:tcPr>
            <w:tcW w:w="274" w:type="pct"/>
          </w:tcPr>
          <w:p w14:paraId="2F1216DA" w14:textId="77777777" w:rsidR="001E3610" w:rsidRPr="008C077C" w:rsidRDefault="001E3610" w:rsidP="001E3610">
            <w:pPr>
              <w:tabs>
                <w:tab w:val="left" w:pos="567"/>
              </w:tabs>
              <w:spacing w:before="80"/>
              <w:ind w:left="567" w:hanging="567"/>
              <w:rPr>
                <w:lang w:val="es-ES_tradnl"/>
              </w:rPr>
            </w:pPr>
            <w:r w:rsidRPr="008C077C">
              <w:rPr>
                <w:lang w:val="es-ES_tradnl"/>
              </w:rPr>
              <w:t>1</w:t>
            </w:r>
            <w:r w:rsidR="00276938" w:rsidRPr="008C077C">
              <w:rPr>
                <w:lang w:val="es-ES_tradnl"/>
              </w:rPr>
              <w:t>8</w:t>
            </w:r>
          </w:p>
        </w:tc>
        <w:tc>
          <w:tcPr>
            <w:tcW w:w="3093" w:type="pct"/>
          </w:tcPr>
          <w:p w14:paraId="64037D43" w14:textId="437BC856" w:rsidR="001E3610" w:rsidRPr="008C077C" w:rsidRDefault="00F14D34" w:rsidP="00F14D34">
            <w:pPr>
              <w:tabs>
                <w:tab w:val="left" w:pos="567"/>
              </w:tabs>
              <w:spacing w:before="80"/>
              <w:rPr>
                <w:lang w:val="es-ES_tradnl"/>
              </w:rPr>
            </w:pPr>
            <w:r w:rsidRPr="008C077C">
              <w:rPr>
                <w:lang w:val="es-ES_tradnl"/>
              </w:rPr>
              <w:t xml:space="preserve">Informe de la Comisión </w:t>
            </w:r>
            <w:r w:rsidR="001E3610" w:rsidRPr="008C077C">
              <w:rPr>
                <w:lang w:val="es-ES_tradnl"/>
              </w:rPr>
              <w:t>3</w:t>
            </w:r>
          </w:p>
          <w:p w14:paraId="74E96BE6" w14:textId="0EBBE3B9" w:rsidR="004B3862" w:rsidRPr="008C077C" w:rsidRDefault="001F476B"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39DD3A5C" w14:textId="77777777" w:rsidR="001E3610" w:rsidRPr="008C077C" w:rsidRDefault="001E3610" w:rsidP="001E3610">
            <w:pPr>
              <w:spacing w:before="80"/>
              <w:jc w:val="center"/>
              <w:rPr>
                <w:lang w:val="es-ES_tradnl"/>
              </w:rPr>
            </w:pPr>
          </w:p>
        </w:tc>
      </w:tr>
      <w:tr w:rsidR="001E3610" w:rsidRPr="008C077C" w14:paraId="10DEB0F3" w14:textId="77777777" w:rsidTr="007E2185">
        <w:trPr>
          <w:trHeight w:val="340"/>
        </w:trPr>
        <w:tc>
          <w:tcPr>
            <w:tcW w:w="274" w:type="pct"/>
          </w:tcPr>
          <w:p w14:paraId="702A20A1" w14:textId="77777777" w:rsidR="001E3610" w:rsidRPr="008C077C" w:rsidRDefault="001E3610" w:rsidP="001E3610">
            <w:pPr>
              <w:tabs>
                <w:tab w:val="left" w:pos="567"/>
              </w:tabs>
              <w:spacing w:before="80"/>
              <w:ind w:left="567" w:hanging="567"/>
              <w:rPr>
                <w:lang w:val="es-ES_tradnl"/>
              </w:rPr>
            </w:pPr>
            <w:r w:rsidRPr="008C077C">
              <w:rPr>
                <w:lang w:val="es-ES_tradnl"/>
              </w:rPr>
              <w:lastRenderedPageBreak/>
              <w:t>1</w:t>
            </w:r>
            <w:r w:rsidR="00276938" w:rsidRPr="008C077C">
              <w:rPr>
                <w:lang w:val="es-ES_tradnl"/>
              </w:rPr>
              <w:t>9</w:t>
            </w:r>
          </w:p>
        </w:tc>
        <w:tc>
          <w:tcPr>
            <w:tcW w:w="3093" w:type="pct"/>
          </w:tcPr>
          <w:p w14:paraId="1B32C0B1" w14:textId="6AA4EFEB" w:rsidR="001E3610" w:rsidRPr="008C077C" w:rsidRDefault="00285BC7" w:rsidP="00F14D34">
            <w:pPr>
              <w:tabs>
                <w:tab w:val="left" w:pos="567"/>
              </w:tabs>
              <w:spacing w:before="80"/>
              <w:rPr>
                <w:lang w:val="es-ES_tradnl"/>
              </w:rPr>
            </w:pPr>
            <w:r w:rsidRPr="008C077C">
              <w:rPr>
                <w:lang w:val="es-ES_tradnl"/>
              </w:rPr>
              <w:t>Otros asuntos</w:t>
            </w:r>
          </w:p>
          <w:p w14:paraId="0517180D" w14:textId="0810249B" w:rsidR="004B3862" w:rsidRPr="008C077C" w:rsidRDefault="00F14D34" w:rsidP="001E3610">
            <w:pPr>
              <w:tabs>
                <w:tab w:val="left" w:pos="567"/>
              </w:tabs>
              <w:spacing w:before="80"/>
              <w:rPr>
                <w:lang w:val="es-ES_tradnl"/>
              </w:rPr>
            </w:pPr>
            <w:r w:rsidRPr="008C077C">
              <w:rPr>
                <w:lang w:val="es-ES_tradnl"/>
              </w:rPr>
              <w:t>Se examinará en la próxima Plenaria</w:t>
            </w:r>
            <w:r w:rsidR="004B3862" w:rsidRPr="008C077C">
              <w:rPr>
                <w:lang w:val="es-ES_tradnl"/>
              </w:rPr>
              <w:t>.</w:t>
            </w:r>
          </w:p>
        </w:tc>
        <w:tc>
          <w:tcPr>
            <w:tcW w:w="1633" w:type="pct"/>
          </w:tcPr>
          <w:p w14:paraId="620264B7" w14:textId="77777777" w:rsidR="001E3610" w:rsidRPr="008C077C" w:rsidRDefault="001E3610" w:rsidP="001E3610">
            <w:pPr>
              <w:spacing w:before="80"/>
              <w:jc w:val="center"/>
              <w:rPr>
                <w:lang w:val="es-ES_tradnl"/>
              </w:rPr>
            </w:pPr>
          </w:p>
        </w:tc>
      </w:tr>
      <w:tr w:rsidR="004B3862" w:rsidRPr="008C077C" w14:paraId="6B255B14" w14:textId="77777777" w:rsidTr="007E2185">
        <w:trPr>
          <w:trHeight w:val="340"/>
        </w:trPr>
        <w:tc>
          <w:tcPr>
            <w:tcW w:w="3367" w:type="pct"/>
            <w:gridSpan w:val="2"/>
          </w:tcPr>
          <w:p w14:paraId="40C92C3D" w14:textId="433F4E7E" w:rsidR="004B3862" w:rsidRPr="008C077C" w:rsidRDefault="00F14D34" w:rsidP="00F14D34">
            <w:pPr>
              <w:tabs>
                <w:tab w:val="left" w:pos="567"/>
              </w:tabs>
              <w:spacing w:before="80"/>
              <w:rPr>
                <w:lang w:val="es-ES_tradnl"/>
              </w:rPr>
            </w:pPr>
            <w:r w:rsidRPr="008C077C">
              <w:rPr>
                <w:lang w:val="es-ES_tradnl"/>
              </w:rPr>
              <w:t>El Presidente da po</w:t>
            </w:r>
            <w:r w:rsidR="00F7728D" w:rsidRPr="008C077C">
              <w:rPr>
                <w:lang w:val="es-ES_tradnl"/>
              </w:rPr>
              <w:t>r terminada la reunión a las 12.</w:t>
            </w:r>
            <w:r w:rsidRPr="008C077C">
              <w:rPr>
                <w:lang w:val="es-ES_tradnl"/>
              </w:rPr>
              <w:t>10 horas.</w:t>
            </w:r>
          </w:p>
        </w:tc>
        <w:tc>
          <w:tcPr>
            <w:tcW w:w="1633" w:type="pct"/>
          </w:tcPr>
          <w:p w14:paraId="00B2EC71" w14:textId="77777777" w:rsidR="004B3862" w:rsidRPr="008C077C" w:rsidRDefault="004B3862" w:rsidP="001E3610">
            <w:pPr>
              <w:spacing w:before="80"/>
              <w:jc w:val="center"/>
              <w:rPr>
                <w:lang w:val="es-ES_tradnl"/>
              </w:rPr>
            </w:pPr>
          </w:p>
        </w:tc>
      </w:tr>
    </w:tbl>
    <w:p w14:paraId="1323F8AB" w14:textId="6843B193" w:rsidR="00F15540" w:rsidRPr="008C077C" w:rsidRDefault="00F15540" w:rsidP="00F14D34">
      <w:pPr>
        <w:tabs>
          <w:tab w:val="clear" w:pos="1134"/>
          <w:tab w:val="clear" w:pos="1871"/>
          <w:tab w:val="clear" w:pos="2268"/>
          <w:tab w:val="center" w:pos="7938"/>
        </w:tabs>
        <w:spacing w:before="480"/>
        <w:rPr>
          <w:lang w:val="es-ES_tradnl"/>
        </w:rPr>
      </w:pPr>
      <w:r w:rsidRPr="008C077C">
        <w:rPr>
          <w:lang w:val="es-ES_tradnl"/>
        </w:rPr>
        <w:tab/>
      </w:r>
      <w:r w:rsidR="00284B67" w:rsidRPr="008C077C">
        <w:rPr>
          <w:lang w:val="es-ES_tradnl"/>
        </w:rPr>
        <w:t>Akira Hashimoto</w:t>
      </w:r>
      <w:r w:rsidR="00F14D34" w:rsidRPr="008C077C">
        <w:rPr>
          <w:lang w:val="es-ES_tradnl"/>
        </w:rPr>
        <w:br/>
      </w:r>
      <w:r w:rsidR="00F14D34" w:rsidRPr="008C077C">
        <w:rPr>
          <w:lang w:val="es-ES_tradnl"/>
        </w:rPr>
        <w:tab/>
        <w:t>Presidente de la AR-15</w:t>
      </w:r>
    </w:p>
    <w:sectPr w:rsidR="00F15540" w:rsidRPr="008C077C" w:rsidSect="00EB4842">
      <w:headerReference w:type="default" r:id="rId33"/>
      <w:footerReference w:type="even" r:id="rId34"/>
      <w:footerReference w:type="default" r:id="rId35"/>
      <w:footerReference w:type="first" r:id="rId36"/>
      <w:pgSz w:w="11907" w:h="16840" w:code="9"/>
      <w:pgMar w:top="1418" w:right="1134" w:bottom="1418" w:left="1134" w:header="720" w:footer="68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1EB57" w14:textId="77777777" w:rsidR="00DF524B" w:rsidRDefault="00DF524B">
      <w:r>
        <w:separator/>
      </w:r>
    </w:p>
  </w:endnote>
  <w:endnote w:type="continuationSeparator" w:id="0">
    <w:p w14:paraId="412499A4" w14:textId="77777777" w:rsidR="00DF524B" w:rsidRDefault="00DF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7147C" w14:textId="77777777" w:rsidR="00FE53AC" w:rsidRPr="00197A9F" w:rsidRDefault="00285BC7">
    <w:pPr>
      <w:rPr>
        <w:lang w:val="es-ES_tradnl"/>
      </w:rPr>
    </w:pPr>
    <w:r>
      <w:fldChar w:fldCharType="begin"/>
    </w:r>
    <w:r w:rsidRPr="00197A9F">
      <w:rPr>
        <w:lang w:val="es-ES_tradnl"/>
      </w:rPr>
      <w:instrText xml:space="preserve"> FILENAME \p  \* MERGEFORMAT </w:instrText>
    </w:r>
    <w:r>
      <w:fldChar w:fldCharType="separate"/>
    </w:r>
    <w:r w:rsidR="00197A9F">
      <w:rPr>
        <w:noProof/>
        <w:lang w:val="es-ES_tradnl"/>
      </w:rPr>
      <w:t>P:\ESP\ITU-R\CONF-R\AR15\PLEN\100\102S.docx</w:t>
    </w:r>
    <w:r>
      <w:rPr>
        <w:noProof/>
        <w:lang w:val="en-US"/>
      </w:rPr>
      <w:fldChar w:fldCharType="end"/>
    </w:r>
    <w:r w:rsidR="00FE53AC" w:rsidRPr="00197A9F">
      <w:rPr>
        <w:lang w:val="es-ES_tradnl"/>
      </w:rPr>
      <w:tab/>
    </w:r>
    <w:r w:rsidR="00FE53AC">
      <w:fldChar w:fldCharType="begin"/>
    </w:r>
    <w:r w:rsidR="00FE53AC">
      <w:instrText xml:space="preserve"> SAVEDATE \@ DD.MM.YY </w:instrText>
    </w:r>
    <w:r w:rsidR="00FE53AC">
      <w:fldChar w:fldCharType="separate"/>
    </w:r>
    <w:r w:rsidR="00197A9F">
      <w:rPr>
        <w:noProof/>
      </w:rPr>
      <w:t>11.11.15</w:t>
    </w:r>
    <w:r w:rsidR="00FE53AC">
      <w:fldChar w:fldCharType="end"/>
    </w:r>
    <w:r w:rsidR="00FE53AC" w:rsidRPr="00197A9F">
      <w:rPr>
        <w:lang w:val="es-ES_tradnl"/>
      </w:rPr>
      <w:tab/>
    </w:r>
    <w:r w:rsidR="00FE53AC">
      <w:fldChar w:fldCharType="begin"/>
    </w:r>
    <w:r w:rsidR="00FE53AC">
      <w:instrText xml:space="preserve"> PRINTDATE \@ DD.MM.YY </w:instrText>
    </w:r>
    <w:r w:rsidR="00FE53AC">
      <w:fldChar w:fldCharType="separate"/>
    </w:r>
    <w:r w:rsidR="00197A9F">
      <w:rPr>
        <w:noProof/>
      </w:rPr>
      <w:t>11.11.15</w:t>
    </w:r>
    <w:r w:rsidR="00FE53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FA9F6" w14:textId="77777777" w:rsidR="00BC6083" w:rsidRPr="00BC6083" w:rsidRDefault="00BC6083" w:rsidP="00BC6083">
    <w:pPr>
      <w:pStyle w:val="Footer"/>
      <w:rPr>
        <w:lang w:val="es-ES_tradnl"/>
      </w:rPr>
    </w:pPr>
    <w:r>
      <w:fldChar w:fldCharType="begin"/>
    </w:r>
    <w:r w:rsidRPr="00BC6083">
      <w:rPr>
        <w:lang w:val="es-ES_tradnl"/>
      </w:rPr>
      <w:instrText xml:space="preserve"> FILENAME \p  \* MERGEFORMAT </w:instrText>
    </w:r>
    <w:r>
      <w:fldChar w:fldCharType="separate"/>
    </w:r>
    <w:r w:rsidR="00197A9F">
      <w:rPr>
        <w:lang w:val="es-ES_tradnl"/>
      </w:rPr>
      <w:t>P:\ESP\ITU-R\CONF-R\AR15\PLEN\100\102S.docx</w:t>
    </w:r>
    <w:r>
      <w:fldChar w:fldCharType="end"/>
    </w:r>
    <w:r w:rsidRPr="00BC6083">
      <w:rPr>
        <w:lang w:val="es-ES_tradnl"/>
      </w:rPr>
      <w:t xml:space="preserve"> (</w:t>
    </w:r>
    <w:r>
      <w:rPr>
        <w:lang w:val="es-ES_tradnl"/>
      </w:rPr>
      <w:t>389944</w:t>
    </w:r>
    <w:r w:rsidRPr="00BC6083">
      <w:rPr>
        <w:lang w:val="es-ES_tradnl"/>
      </w:rPr>
      <w:t>)</w:t>
    </w:r>
    <w:r w:rsidRPr="00BC6083">
      <w:rPr>
        <w:lang w:val="es-ES_tradnl"/>
      </w:rPr>
      <w:tab/>
    </w:r>
    <w:r>
      <w:fldChar w:fldCharType="begin"/>
    </w:r>
    <w:r>
      <w:instrText xml:space="preserve"> SAVEDATE \@ DD.MM.YY </w:instrText>
    </w:r>
    <w:r>
      <w:fldChar w:fldCharType="separate"/>
    </w:r>
    <w:r w:rsidR="00197A9F">
      <w:t>11.11.15</w:t>
    </w:r>
    <w:r>
      <w:fldChar w:fldCharType="end"/>
    </w:r>
    <w:r w:rsidRPr="00BC6083">
      <w:rPr>
        <w:lang w:val="es-ES_tradnl"/>
      </w:rPr>
      <w:tab/>
    </w:r>
    <w:r>
      <w:fldChar w:fldCharType="begin"/>
    </w:r>
    <w:r>
      <w:instrText xml:space="preserve"> PRINTDATE \@ DD.MM.YY </w:instrText>
    </w:r>
    <w:r>
      <w:fldChar w:fldCharType="separate"/>
    </w:r>
    <w:r w:rsidR="00197A9F">
      <w:t>11.11.15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6F4AD" w14:textId="48EC7B84" w:rsidR="00BC6083" w:rsidRPr="00BC6083" w:rsidRDefault="00BC6083">
    <w:pPr>
      <w:pStyle w:val="Footer"/>
      <w:rPr>
        <w:lang w:val="es-ES_tradnl"/>
      </w:rPr>
    </w:pPr>
    <w:r>
      <w:fldChar w:fldCharType="begin"/>
    </w:r>
    <w:r w:rsidRPr="00BC6083">
      <w:rPr>
        <w:lang w:val="es-ES_tradnl"/>
      </w:rPr>
      <w:instrText xml:space="preserve"> FILENAME \p  \* MERGEFORMAT </w:instrText>
    </w:r>
    <w:r>
      <w:fldChar w:fldCharType="separate"/>
    </w:r>
    <w:r w:rsidR="00197A9F">
      <w:rPr>
        <w:lang w:val="es-ES_tradnl"/>
      </w:rPr>
      <w:t>P:\ESP\ITU-R\CONF-R\AR15\PLEN\100\102S.docx</w:t>
    </w:r>
    <w:r>
      <w:fldChar w:fldCharType="end"/>
    </w:r>
    <w:r w:rsidRPr="00BC6083">
      <w:rPr>
        <w:lang w:val="es-ES_tradnl"/>
      </w:rPr>
      <w:t xml:space="preserve"> (</w:t>
    </w:r>
    <w:r>
      <w:rPr>
        <w:lang w:val="es-ES_tradnl"/>
      </w:rPr>
      <w:t>389944</w:t>
    </w:r>
    <w:r w:rsidRPr="00BC6083">
      <w:rPr>
        <w:lang w:val="es-ES_tradnl"/>
      </w:rPr>
      <w:t>)</w:t>
    </w:r>
    <w:r w:rsidRPr="00BC6083">
      <w:rPr>
        <w:lang w:val="es-ES_tradnl"/>
      </w:rPr>
      <w:tab/>
    </w:r>
    <w:r>
      <w:fldChar w:fldCharType="begin"/>
    </w:r>
    <w:r>
      <w:instrText xml:space="preserve"> SAVEDATE \@ DD.MM.YY </w:instrText>
    </w:r>
    <w:r>
      <w:fldChar w:fldCharType="separate"/>
    </w:r>
    <w:r w:rsidR="00197A9F">
      <w:t>11.11.15</w:t>
    </w:r>
    <w:r>
      <w:fldChar w:fldCharType="end"/>
    </w:r>
    <w:r w:rsidRPr="00BC6083">
      <w:rPr>
        <w:lang w:val="es-ES_tradnl"/>
      </w:rPr>
      <w:tab/>
    </w:r>
    <w:r>
      <w:fldChar w:fldCharType="begin"/>
    </w:r>
    <w:r>
      <w:instrText xml:space="preserve"> PRINTDATE \@ DD.MM.YY </w:instrText>
    </w:r>
    <w:r>
      <w:fldChar w:fldCharType="separate"/>
    </w:r>
    <w:r w:rsidR="00197A9F">
      <w:t>11.11.15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0C17" w14:textId="77777777" w:rsidR="00DF524B" w:rsidRDefault="00DF524B">
      <w:r>
        <w:rPr>
          <w:b/>
        </w:rPr>
        <w:t>_______________</w:t>
      </w:r>
    </w:p>
  </w:footnote>
  <w:footnote w:type="continuationSeparator" w:id="0">
    <w:p w14:paraId="27FF8AB4" w14:textId="77777777" w:rsidR="00DF524B" w:rsidRDefault="00DF5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25AB" w14:textId="77777777" w:rsidR="00FE53AC" w:rsidRDefault="00A51994">
    <w:pPr>
      <w:pStyle w:val="Header"/>
    </w:pPr>
    <w:r>
      <w:fldChar w:fldCharType="begin"/>
    </w:r>
    <w:r>
      <w:instrText xml:space="preserve"> PAGE  \* MERGEFORMAT </w:instrText>
    </w:r>
    <w:r>
      <w:fldChar w:fldCharType="separate"/>
    </w:r>
    <w:r w:rsidR="007A7A72">
      <w:rPr>
        <w:noProof/>
      </w:rPr>
      <w:t>4</w:t>
    </w:r>
    <w:r>
      <w:rPr>
        <w:noProof/>
      </w:rPr>
      <w:fldChar w:fldCharType="end"/>
    </w:r>
  </w:p>
  <w:p w14:paraId="03B50351" w14:textId="6B744584" w:rsidR="00FE53AC" w:rsidRDefault="00FE53AC" w:rsidP="00DD27A5">
    <w:pPr>
      <w:pStyle w:val="Header"/>
    </w:pPr>
    <w:r>
      <w:t>RA1</w:t>
    </w:r>
    <w:r w:rsidR="00EB4842">
      <w:t>5</w:t>
    </w:r>
    <w:r>
      <w:t>/</w:t>
    </w:r>
    <w:r w:rsidR="00EB4842">
      <w:t>PLE</w:t>
    </w:r>
    <w:r w:rsidR="00DD27A5">
      <w:t>N</w:t>
    </w:r>
    <w:r>
      <w:t>/</w:t>
    </w:r>
    <w:r w:rsidR="00EB4842">
      <w:t>102</w:t>
    </w:r>
    <w:r w:rsidR="00BC6083">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D76758"/>
    <w:multiLevelType w:val="hybridMultilevel"/>
    <w:tmpl w:val="CC183A4C"/>
    <w:lvl w:ilvl="0" w:tplc="44806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1C56"/>
    <w:multiLevelType w:val="multilevel"/>
    <w:tmpl w:val="DE24BFC2"/>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color w:val="auto"/>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D408DA"/>
    <w:multiLevelType w:val="hybridMultilevel"/>
    <w:tmpl w:val="94C4ABD6"/>
    <w:lvl w:ilvl="0" w:tplc="44806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22000"/>
    <w:multiLevelType w:val="multilevel"/>
    <w:tmpl w:val="DE24BFC2"/>
    <w:numStyleLink w:val="Style1"/>
  </w:abstractNum>
  <w:abstractNum w:abstractNumId="6" w15:restartNumberingAfterBreak="0">
    <w:nsid w:val="2B5C25DC"/>
    <w:multiLevelType w:val="hybridMultilevel"/>
    <w:tmpl w:val="42E25904"/>
    <w:lvl w:ilvl="0" w:tplc="44806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97626"/>
    <w:multiLevelType w:val="hybridMultilevel"/>
    <w:tmpl w:val="DE24BFC2"/>
    <w:lvl w:ilvl="0" w:tplc="44806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D7C73"/>
    <w:multiLevelType w:val="hybridMultilevel"/>
    <w:tmpl w:val="5312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95F3E"/>
    <w:multiLevelType w:val="hybridMultilevel"/>
    <w:tmpl w:val="41D6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33454"/>
    <w:multiLevelType w:val="hybridMultilevel"/>
    <w:tmpl w:val="FE1CFA76"/>
    <w:lvl w:ilvl="0" w:tplc="7E24A3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8472E"/>
    <w:multiLevelType w:val="hybridMultilevel"/>
    <w:tmpl w:val="AB76390A"/>
    <w:lvl w:ilvl="0" w:tplc="34645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237E3"/>
    <w:multiLevelType w:val="hybridMultilevel"/>
    <w:tmpl w:val="8EF245F0"/>
    <w:lvl w:ilvl="0" w:tplc="44806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11"/>
  </w:num>
  <w:num w:numId="5">
    <w:abstractNumId w:val="9"/>
  </w:num>
  <w:num w:numId="6">
    <w:abstractNumId w:val="8"/>
  </w:num>
  <w:num w:numId="7">
    <w:abstractNumId w:val="7"/>
  </w:num>
  <w:num w:numId="8">
    <w:abstractNumId w:val="3"/>
  </w:num>
  <w:num w:numId="9">
    <w:abstractNumId w:val="5"/>
  </w:num>
  <w:num w:numId="10">
    <w:abstractNumId w:val="4"/>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42"/>
    <w:rsid w:val="0000014C"/>
    <w:rsid w:val="00003694"/>
    <w:rsid w:val="000067BA"/>
    <w:rsid w:val="00040567"/>
    <w:rsid w:val="00041A6A"/>
    <w:rsid w:val="00046F2F"/>
    <w:rsid w:val="00062CA8"/>
    <w:rsid w:val="00083442"/>
    <w:rsid w:val="000B2918"/>
    <w:rsid w:val="000D1293"/>
    <w:rsid w:val="000E318C"/>
    <w:rsid w:val="00120FAB"/>
    <w:rsid w:val="00147A47"/>
    <w:rsid w:val="001543A1"/>
    <w:rsid w:val="001702B9"/>
    <w:rsid w:val="00171D46"/>
    <w:rsid w:val="00197A9F"/>
    <w:rsid w:val="001B225D"/>
    <w:rsid w:val="001C7E52"/>
    <w:rsid w:val="001D469F"/>
    <w:rsid w:val="001E3610"/>
    <w:rsid w:val="001F476B"/>
    <w:rsid w:val="00206408"/>
    <w:rsid w:val="002106E4"/>
    <w:rsid w:val="00212461"/>
    <w:rsid w:val="0021274C"/>
    <w:rsid w:val="00220770"/>
    <w:rsid w:val="00224687"/>
    <w:rsid w:val="00226BEB"/>
    <w:rsid w:val="00244832"/>
    <w:rsid w:val="00254DE4"/>
    <w:rsid w:val="002566AC"/>
    <w:rsid w:val="00276938"/>
    <w:rsid w:val="00276F5D"/>
    <w:rsid w:val="00284B67"/>
    <w:rsid w:val="00285BC7"/>
    <w:rsid w:val="00286846"/>
    <w:rsid w:val="002A39B9"/>
    <w:rsid w:val="002A4201"/>
    <w:rsid w:val="002B04CB"/>
    <w:rsid w:val="002C7203"/>
    <w:rsid w:val="002E1FCD"/>
    <w:rsid w:val="002F2CD7"/>
    <w:rsid w:val="00302397"/>
    <w:rsid w:val="00306EA1"/>
    <w:rsid w:val="00322B71"/>
    <w:rsid w:val="003400A5"/>
    <w:rsid w:val="00350AE9"/>
    <w:rsid w:val="00362AB0"/>
    <w:rsid w:val="003654A8"/>
    <w:rsid w:val="00371C3A"/>
    <w:rsid w:val="00375935"/>
    <w:rsid w:val="0038193B"/>
    <w:rsid w:val="00382548"/>
    <w:rsid w:val="00383C90"/>
    <w:rsid w:val="00385CEA"/>
    <w:rsid w:val="00392918"/>
    <w:rsid w:val="003B2DB3"/>
    <w:rsid w:val="003C72DF"/>
    <w:rsid w:val="00424411"/>
    <w:rsid w:val="00425F3D"/>
    <w:rsid w:val="00433EA8"/>
    <w:rsid w:val="004844C1"/>
    <w:rsid w:val="00490125"/>
    <w:rsid w:val="004A31F1"/>
    <w:rsid w:val="004B3862"/>
    <w:rsid w:val="004C122F"/>
    <w:rsid w:val="004D6FFE"/>
    <w:rsid w:val="004E0D4C"/>
    <w:rsid w:val="004F5CF0"/>
    <w:rsid w:val="00533F93"/>
    <w:rsid w:val="00555508"/>
    <w:rsid w:val="00566013"/>
    <w:rsid w:val="005664D5"/>
    <w:rsid w:val="00570CE0"/>
    <w:rsid w:val="00571075"/>
    <w:rsid w:val="00596D9D"/>
    <w:rsid w:val="005D0FCA"/>
    <w:rsid w:val="005E0BE1"/>
    <w:rsid w:val="005E175C"/>
    <w:rsid w:val="005F4CF5"/>
    <w:rsid w:val="006061F4"/>
    <w:rsid w:val="006179CF"/>
    <w:rsid w:val="00624FD7"/>
    <w:rsid w:val="00647DAB"/>
    <w:rsid w:val="00686889"/>
    <w:rsid w:val="00696F1C"/>
    <w:rsid w:val="00697E0B"/>
    <w:rsid w:val="006A0CD4"/>
    <w:rsid w:val="006B0CF9"/>
    <w:rsid w:val="006D7326"/>
    <w:rsid w:val="006F440D"/>
    <w:rsid w:val="00702206"/>
    <w:rsid w:val="00711E19"/>
    <w:rsid w:val="00712236"/>
    <w:rsid w:val="0071246B"/>
    <w:rsid w:val="00717177"/>
    <w:rsid w:val="00722185"/>
    <w:rsid w:val="00740BF2"/>
    <w:rsid w:val="00750CCA"/>
    <w:rsid w:val="00754510"/>
    <w:rsid w:val="00756B1C"/>
    <w:rsid w:val="00776E20"/>
    <w:rsid w:val="007847BD"/>
    <w:rsid w:val="007931F1"/>
    <w:rsid w:val="007A140A"/>
    <w:rsid w:val="007A1CBE"/>
    <w:rsid w:val="007A7A72"/>
    <w:rsid w:val="007C6911"/>
    <w:rsid w:val="007D70ED"/>
    <w:rsid w:val="007E2185"/>
    <w:rsid w:val="007E6BF6"/>
    <w:rsid w:val="00805136"/>
    <w:rsid w:val="008154A5"/>
    <w:rsid w:val="00857580"/>
    <w:rsid w:val="00861E8E"/>
    <w:rsid w:val="0087093F"/>
    <w:rsid w:val="00873B60"/>
    <w:rsid w:val="00880578"/>
    <w:rsid w:val="008A697F"/>
    <w:rsid w:val="008A7B8E"/>
    <w:rsid w:val="008C077C"/>
    <w:rsid w:val="008C2C1E"/>
    <w:rsid w:val="008D2656"/>
    <w:rsid w:val="008E3406"/>
    <w:rsid w:val="008E47AE"/>
    <w:rsid w:val="0090411A"/>
    <w:rsid w:val="00920162"/>
    <w:rsid w:val="00924730"/>
    <w:rsid w:val="009447A3"/>
    <w:rsid w:val="00955B50"/>
    <w:rsid w:val="0096766F"/>
    <w:rsid w:val="00980073"/>
    <w:rsid w:val="009973F4"/>
    <w:rsid w:val="00997CDC"/>
    <w:rsid w:val="009A0732"/>
    <w:rsid w:val="009A0B31"/>
    <w:rsid w:val="009C73D4"/>
    <w:rsid w:val="009E375D"/>
    <w:rsid w:val="00A05CE9"/>
    <w:rsid w:val="00A16F42"/>
    <w:rsid w:val="00A26181"/>
    <w:rsid w:val="00A31E97"/>
    <w:rsid w:val="00A36FF1"/>
    <w:rsid w:val="00A41F28"/>
    <w:rsid w:val="00A4538E"/>
    <w:rsid w:val="00A51228"/>
    <w:rsid w:val="00A51994"/>
    <w:rsid w:val="00A62D8A"/>
    <w:rsid w:val="00A86331"/>
    <w:rsid w:val="00A97239"/>
    <w:rsid w:val="00AD05A6"/>
    <w:rsid w:val="00AE7547"/>
    <w:rsid w:val="00AF1168"/>
    <w:rsid w:val="00B103E2"/>
    <w:rsid w:val="00B27C05"/>
    <w:rsid w:val="00B332D4"/>
    <w:rsid w:val="00B400CD"/>
    <w:rsid w:val="00B47D31"/>
    <w:rsid w:val="00B642FB"/>
    <w:rsid w:val="00B65062"/>
    <w:rsid w:val="00B7081B"/>
    <w:rsid w:val="00B7678F"/>
    <w:rsid w:val="00B92BCA"/>
    <w:rsid w:val="00BB03AF"/>
    <w:rsid w:val="00BC2B2E"/>
    <w:rsid w:val="00BC2C77"/>
    <w:rsid w:val="00BC6083"/>
    <w:rsid w:val="00BE5003"/>
    <w:rsid w:val="00BF5E61"/>
    <w:rsid w:val="00C0740A"/>
    <w:rsid w:val="00C138C0"/>
    <w:rsid w:val="00C178EA"/>
    <w:rsid w:val="00C2444B"/>
    <w:rsid w:val="00C336FD"/>
    <w:rsid w:val="00C46060"/>
    <w:rsid w:val="00C54CC6"/>
    <w:rsid w:val="00C62B61"/>
    <w:rsid w:val="00C62E03"/>
    <w:rsid w:val="00C80622"/>
    <w:rsid w:val="00C83ECC"/>
    <w:rsid w:val="00C86F6E"/>
    <w:rsid w:val="00CA7B65"/>
    <w:rsid w:val="00CB299B"/>
    <w:rsid w:val="00CC3499"/>
    <w:rsid w:val="00CC4E13"/>
    <w:rsid w:val="00CC5947"/>
    <w:rsid w:val="00CE5868"/>
    <w:rsid w:val="00D05527"/>
    <w:rsid w:val="00D2181B"/>
    <w:rsid w:val="00D312B9"/>
    <w:rsid w:val="00D31B51"/>
    <w:rsid w:val="00D40842"/>
    <w:rsid w:val="00D41E17"/>
    <w:rsid w:val="00D471A9"/>
    <w:rsid w:val="00D47BD5"/>
    <w:rsid w:val="00D50D44"/>
    <w:rsid w:val="00D67042"/>
    <w:rsid w:val="00D82E6A"/>
    <w:rsid w:val="00DA716F"/>
    <w:rsid w:val="00DB58AE"/>
    <w:rsid w:val="00DC35FF"/>
    <w:rsid w:val="00DD27A5"/>
    <w:rsid w:val="00DF524B"/>
    <w:rsid w:val="00E31F62"/>
    <w:rsid w:val="00E424C3"/>
    <w:rsid w:val="00E4267B"/>
    <w:rsid w:val="00E614B6"/>
    <w:rsid w:val="00E92A86"/>
    <w:rsid w:val="00EA36C4"/>
    <w:rsid w:val="00EB4842"/>
    <w:rsid w:val="00EB4B73"/>
    <w:rsid w:val="00ED3B2A"/>
    <w:rsid w:val="00EE0223"/>
    <w:rsid w:val="00EE1A06"/>
    <w:rsid w:val="00EE4AD6"/>
    <w:rsid w:val="00EF7D40"/>
    <w:rsid w:val="00F040E3"/>
    <w:rsid w:val="00F14D34"/>
    <w:rsid w:val="00F15540"/>
    <w:rsid w:val="00F16FAA"/>
    <w:rsid w:val="00F24DD2"/>
    <w:rsid w:val="00F3189A"/>
    <w:rsid w:val="00F329B0"/>
    <w:rsid w:val="00F347E5"/>
    <w:rsid w:val="00F45ACB"/>
    <w:rsid w:val="00F46991"/>
    <w:rsid w:val="00F61A21"/>
    <w:rsid w:val="00F64B41"/>
    <w:rsid w:val="00F67251"/>
    <w:rsid w:val="00F74EE2"/>
    <w:rsid w:val="00F7728D"/>
    <w:rsid w:val="00F831F4"/>
    <w:rsid w:val="00F90556"/>
    <w:rsid w:val="00FA4737"/>
    <w:rsid w:val="00FA6409"/>
    <w:rsid w:val="00FB0C69"/>
    <w:rsid w:val="00FC3C1D"/>
    <w:rsid w:val="00FD0074"/>
    <w:rsid w:val="00FD4869"/>
    <w:rsid w:val="00FE53AC"/>
    <w:rsid w:val="00FF6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28ACCC"/>
  <w15:docId w15:val="{B5CBAEA0-0E6C-4E0B-9EEE-79B004C4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styleId="ListParagraph">
    <w:name w:val="List Paragraph"/>
    <w:basedOn w:val="Normal"/>
    <w:uiPriority w:val="34"/>
    <w:qFormat/>
    <w:rsid w:val="007A140A"/>
    <w:pPr>
      <w:ind w:left="720"/>
      <w:contextualSpacing/>
    </w:pPr>
  </w:style>
  <w:style w:type="numbering" w:customStyle="1" w:styleId="Style1">
    <w:name w:val="Style1"/>
    <w:uiPriority w:val="99"/>
    <w:rsid w:val="007A140A"/>
    <w:pPr>
      <w:numPr>
        <w:numId w:val="8"/>
      </w:numPr>
    </w:pPr>
  </w:style>
  <w:style w:type="character" w:styleId="Hyperlink">
    <w:name w:val="Hyperlink"/>
    <w:basedOn w:val="DefaultParagraphFont"/>
    <w:unhideWhenUsed/>
    <w:rsid w:val="005664D5"/>
    <w:rPr>
      <w:color w:val="0000FF" w:themeColor="hyperlink"/>
      <w:u w:val="single"/>
    </w:rPr>
  </w:style>
  <w:style w:type="character" w:styleId="FollowedHyperlink">
    <w:name w:val="FollowedHyperlink"/>
    <w:basedOn w:val="DefaultParagraphFont"/>
    <w:semiHidden/>
    <w:unhideWhenUsed/>
    <w:rsid w:val="007A1CBE"/>
    <w:rPr>
      <w:color w:val="800080" w:themeColor="followedHyperlink"/>
      <w:u w:val="single"/>
    </w:rPr>
  </w:style>
  <w:style w:type="paragraph" w:styleId="BalloonText">
    <w:name w:val="Balloon Text"/>
    <w:basedOn w:val="Normal"/>
    <w:link w:val="BalloonTextChar"/>
    <w:semiHidden/>
    <w:unhideWhenUsed/>
    <w:rsid w:val="008154A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154A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2-SG01-RP-1001/es" TargetMode="External"/><Relationship Id="rId13" Type="http://schemas.openxmlformats.org/officeDocument/2006/relationships/hyperlink" Target="http://www.itu.int/md/R12-CCV-RP-1002/es" TargetMode="External"/><Relationship Id="rId18" Type="http://schemas.openxmlformats.org/officeDocument/2006/relationships/hyperlink" Target="http://www.itu.int/md/R15-RA15-C-0092/es" TargetMode="External"/><Relationship Id="rId26" Type="http://schemas.openxmlformats.org/officeDocument/2006/relationships/hyperlink" Target="http://www.itu.int/md/R15-RA15-C-0083/es" TargetMode="External"/><Relationship Id="rId3" Type="http://schemas.openxmlformats.org/officeDocument/2006/relationships/settings" Target="settings.xml"/><Relationship Id="rId21" Type="http://schemas.openxmlformats.org/officeDocument/2006/relationships/hyperlink" Target="http://www.itu.int/md/R15-RA15-C-0097/es"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itu.int/md/R12-CCV-RP-1001/es" TargetMode="External"/><Relationship Id="rId17" Type="http://schemas.openxmlformats.org/officeDocument/2006/relationships/hyperlink" Target="http://www.itu.int/md/R15-RA15-C-0094/es" TargetMode="External"/><Relationship Id="rId25" Type="http://schemas.openxmlformats.org/officeDocument/2006/relationships/hyperlink" Target="http://www.itu.int/md/R15-RA15-C-0073/e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tu.int/md/R15-RA15-C-0003/es" TargetMode="External"/><Relationship Id="rId20" Type="http://schemas.openxmlformats.org/officeDocument/2006/relationships/hyperlink" Target="http://www.itu.int/md/R12-SG04-RP-1005/es" TargetMode="External"/><Relationship Id="rId29" Type="http://schemas.openxmlformats.org/officeDocument/2006/relationships/hyperlink" Target="http://www.itu.int/md/R15-RA15-C-0048/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2-SG01-RP-1004/es" TargetMode="External"/><Relationship Id="rId24" Type="http://schemas.openxmlformats.org/officeDocument/2006/relationships/hyperlink" Target="http://www.itu.int/md/R15-RA15-C-0047/es" TargetMode="External"/><Relationship Id="rId32" Type="http://schemas.openxmlformats.org/officeDocument/2006/relationships/hyperlink" Target="http://www.itu.int/md/R15-RA15-C-0096/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md/R12-CCV-RP-1004/es" TargetMode="External"/><Relationship Id="rId23" Type="http://schemas.openxmlformats.org/officeDocument/2006/relationships/hyperlink" Target="http://www.itu.int/md/R15-RA15-C-0098/es" TargetMode="External"/><Relationship Id="rId28" Type="http://schemas.openxmlformats.org/officeDocument/2006/relationships/hyperlink" Target="http://www.itu.int/md/R15-RA15-C-0086/es" TargetMode="External"/><Relationship Id="rId36" Type="http://schemas.openxmlformats.org/officeDocument/2006/relationships/footer" Target="footer3.xml"/><Relationship Id="rId10" Type="http://schemas.openxmlformats.org/officeDocument/2006/relationships/hyperlink" Target="http://www.itu.int/md/R12-SG01-RP-1003/es" TargetMode="External"/><Relationship Id="rId19" Type="http://schemas.openxmlformats.org/officeDocument/2006/relationships/hyperlink" Target="http://www.itu.int/md/R15-RA15-C-0093/es" TargetMode="External"/><Relationship Id="rId31" Type="http://schemas.openxmlformats.org/officeDocument/2006/relationships/hyperlink" Target="http://www.itu.int/md/R15-RA15-ADM-0023/es" TargetMode="External"/><Relationship Id="rId4" Type="http://schemas.openxmlformats.org/officeDocument/2006/relationships/webSettings" Target="webSettings.xml"/><Relationship Id="rId9" Type="http://schemas.openxmlformats.org/officeDocument/2006/relationships/hyperlink" Target="http://www.itu.int/md/R12-SG01-RP-1002/es" TargetMode="External"/><Relationship Id="rId14" Type="http://schemas.openxmlformats.org/officeDocument/2006/relationships/hyperlink" Target="http://www.itu.int/md/R12-CCV-RP-1003/es" TargetMode="External"/><Relationship Id="rId22" Type="http://schemas.openxmlformats.org/officeDocument/2006/relationships/hyperlink" Target="http://www.itu.int/md/R15-RA15-C-0095/es" TargetMode="External"/><Relationship Id="rId27" Type="http://schemas.openxmlformats.org/officeDocument/2006/relationships/hyperlink" Target="http://www.itu.int/md/R15-RA15-C-0084/es" TargetMode="External"/><Relationship Id="rId30" Type="http://schemas.openxmlformats.org/officeDocument/2006/relationships/hyperlink" Target="http://www.itu.int/md/R15-RA15-C-0068/es"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PS_RA15.dotm</Template>
  <TotalTime>41</TotalTime>
  <Pages>4</Pages>
  <Words>1064</Words>
  <Characters>6921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7970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Smith, Angela</dc:creator>
  <dc:description>PE_RA12.dotm  For: _x000d_Document date: _x000d_Saved by MM-106465 at 11:44:53 on 04/04/11</dc:description>
  <cp:lastModifiedBy>Saez Grau, Ricardo</cp:lastModifiedBy>
  <cp:revision>33</cp:revision>
  <cp:lastPrinted>2015-11-11T17:40:00Z</cp:lastPrinted>
  <dcterms:created xsi:type="dcterms:W3CDTF">2015-11-11T16:31:00Z</dcterms:created>
  <dcterms:modified xsi:type="dcterms:W3CDTF">2015-11-11T17:59:00Z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