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9E3179">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9E3179">
            <w:pPr>
              <w:jc w:val="right"/>
              <w:rPr>
                <w:lang w:eastAsia="zh-CN"/>
              </w:rPr>
            </w:pPr>
            <w:bookmarkStart w:id="0" w:name="ditulogo"/>
            <w:bookmarkStart w:id="1" w:name="dtemplate"/>
            <w:bookmarkEnd w:id="0"/>
            <w:bookmarkEnd w:id="1"/>
            <w:r>
              <w:rPr>
                <w:noProof/>
                <w:lang w:val="en-US" w:eastAsia="zh-CN"/>
              </w:rPr>
              <w:drawing>
                <wp:inline distT="0" distB="0" distL="0" distR="0" wp14:anchorId="5E0E8163" wp14:editId="6D86997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E3179">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E3179">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E3179">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9E3179">
            <w:pPr>
              <w:spacing w:before="0"/>
              <w:rPr>
                <w:rFonts w:ascii="Verdana" w:hAnsi="Verdana"/>
                <w:sz w:val="20"/>
                <w:lang w:eastAsia="zh-CN"/>
              </w:rPr>
            </w:pPr>
          </w:p>
        </w:tc>
      </w:tr>
      <w:tr w:rsidR="00943EBD" w:rsidRPr="00877D12">
        <w:trPr>
          <w:cantSplit/>
          <w:trHeight w:val="23"/>
        </w:trPr>
        <w:tc>
          <w:tcPr>
            <w:tcW w:w="6468" w:type="dxa"/>
            <w:vMerge w:val="restart"/>
          </w:tcPr>
          <w:p w:rsidR="00943EBD" w:rsidRPr="00026535" w:rsidRDefault="00026535" w:rsidP="009E3179">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rsidR="00943EBD" w:rsidRPr="00877D12" w:rsidRDefault="00943EBD" w:rsidP="009E3179">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D6097">
              <w:rPr>
                <w:rFonts w:ascii="Verdana" w:hAnsi="Verdana"/>
                <w:b/>
                <w:sz w:val="20"/>
              </w:rPr>
              <w:t>RA15/PLEN/</w:t>
            </w:r>
            <w:r w:rsidR="00DD5ECC">
              <w:rPr>
                <w:rFonts w:ascii="Verdana" w:hAnsi="Verdana"/>
                <w:b/>
                <w:sz w:val="20"/>
              </w:rPr>
              <w:t>24</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9E3179">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9E3179">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0E5BFC">
              <w:rPr>
                <w:rFonts w:ascii="Verdana" w:hAnsi="Verdana"/>
                <w:b/>
                <w:sz w:val="20"/>
                <w:lang w:eastAsia="zh-CN"/>
              </w:rPr>
              <w:t>10</w:t>
            </w:r>
            <w:r w:rsidRPr="00877D12">
              <w:rPr>
                <w:rFonts w:ascii="Verdana" w:hAnsi="Verdana"/>
                <w:b/>
                <w:sz w:val="20"/>
                <w:lang w:eastAsia="zh-CN"/>
              </w:rPr>
              <w:t>月</w:t>
            </w:r>
            <w:r w:rsidR="00DD5ECC">
              <w:rPr>
                <w:rFonts w:ascii="Verdana" w:hAnsi="Verdana"/>
                <w:b/>
                <w:sz w:val="20"/>
                <w:lang w:eastAsia="zh-CN"/>
              </w:rPr>
              <w:t>12</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9E3179">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1F1D01" w:rsidP="009E3179">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2F3F57" w:rsidRPr="00877D12">
        <w:trPr>
          <w:cantSplit/>
        </w:trPr>
        <w:tc>
          <w:tcPr>
            <w:tcW w:w="10031" w:type="dxa"/>
            <w:gridSpan w:val="2"/>
          </w:tcPr>
          <w:p w:rsidR="002F3F57" w:rsidRPr="00EA5497" w:rsidRDefault="00DD5ECC" w:rsidP="009E3179">
            <w:pPr>
              <w:pStyle w:val="Source"/>
            </w:pPr>
            <w:bookmarkStart w:id="7" w:name="dsource" w:colFirst="0" w:colLast="0"/>
            <w:bookmarkEnd w:id="6"/>
            <w:r w:rsidRPr="00EA5497">
              <w:rPr>
                <w:rFonts w:hint="eastAsia"/>
              </w:rPr>
              <w:t>美利坚合众国</w:t>
            </w:r>
          </w:p>
        </w:tc>
      </w:tr>
      <w:bookmarkEnd w:id="7"/>
      <w:tr w:rsidR="002F3F57" w:rsidRPr="00877D12">
        <w:trPr>
          <w:cantSplit/>
        </w:trPr>
        <w:tc>
          <w:tcPr>
            <w:tcW w:w="10031" w:type="dxa"/>
            <w:gridSpan w:val="2"/>
          </w:tcPr>
          <w:p w:rsidR="002F3F57" w:rsidRDefault="00DF197E" w:rsidP="009E3179">
            <w:pPr>
              <w:pStyle w:val="Title1"/>
              <w:rPr>
                <w:lang w:eastAsia="zh-CN"/>
              </w:rPr>
            </w:pPr>
            <w:r>
              <w:rPr>
                <w:rFonts w:hint="eastAsia"/>
                <w:lang w:eastAsia="zh-CN"/>
              </w:rPr>
              <w:t>新决议草</w:t>
            </w:r>
            <w:r>
              <w:rPr>
                <w:lang w:eastAsia="zh-CN"/>
              </w:rPr>
              <w:t>案</w:t>
            </w:r>
          </w:p>
        </w:tc>
      </w:tr>
      <w:tr w:rsidR="002F3F57" w:rsidRPr="00877D12">
        <w:trPr>
          <w:cantSplit/>
        </w:trPr>
        <w:tc>
          <w:tcPr>
            <w:tcW w:w="10031" w:type="dxa"/>
            <w:gridSpan w:val="2"/>
          </w:tcPr>
          <w:p w:rsidR="002F3F57" w:rsidRPr="006546A3" w:rsidRDefault="00DD5ECC" w:rsidP="006546A3">
            <w:pPr>
              <w:pStyle w:val="Title2"/>
              <w:rPr>
                <w:lang w:eastAsia="zh-CN"/>
              </w:rPr>
            </w:pPr>
            <w:r w:rsidRPr="006546A3">
              <w:rPr>
                <w:rFonts w:hint="eastAsia"/>
                <w:lang w:eastAsia="zh-CN"/>
              </w:rPr>
              <w:t>在发展中国家开发和部署通过卫星传输的国际公众</w:t>
            </w:r>
            <w:r w:rsidR="00866A2A" w:rsidRPr="006546A3">
              <w:rPr>
                <w:rFonts w:hint="eastAsia"/>
                <w:lang w:eastAsia="zh-CN"/>
              </w:rPr>
              <w:t>电信</w:t>
            </w:r>
          </w:p>
        </w:tc>
      </w:tr>
      <w:tr w:rsidR="002F3F57" w:rsidRPr="00C347B7">
        <w:trPr>
          <w:cantSplit/>
        </w:trPr>
        <w:tc>
          <w:tcPr>
            <w:tcW w:w="10031" w:type="dxa"/>
            <w:gridSpan w:val="2"/>
          </w:tcPr>
          <w:p w:rsidR="002F3F57" w:rsidRPr="00C347B7" w:rsidRDefault="002F3F57" w:rsidP="009E3179">
            <w:pPr>
              <w:pStyle w:val="Restitle"/>
              <w:rPr>
                <w:rFonts w:ascii="Times New Roman" w:hAnsi="Times New Roman"/>
                <w:b w:val="0"/>
                <w:i/>
                <w:iCs/>
                <w:sz w:val="24"/>
                <w:lang w:eastAsia="zh-CN"/>
              </w:rPr>
            </w:pPr>
          </w:p>
        </w:tc>
      </w:tr>
    </w:tbl>
    <w:p w:rsidR="002F3F57" w:rsidRPr="00EA5497" w:rsidRDefault="002F3F57" w:rsidP="009E3179">
      <w:pPr>
        <w:pStyle w:val="Headingb"/>
        <w:rPr>
          <w:lang w:eastAsia="zh-CN"/>
        </w:rPr>
      </w:pPr>
      <w:r w:rsidRPr="00EA5497">
        <w:rPr>
          <w:rFonts w:hint="eastAsia"/>
          <w:lang w:eastAsia="zh-CN"/>
        </w:rPr>
        <w:t>背景</w:t>
      </w:r>
    </w:p>
    <w:p w:rsidR="002F3F57" w:rsidRDefault="00DD5ECC" w:rsidP="009E3179">
      <w:pPr>
        <w:ind w:firstLineChars="200" w:firstLine="480"/>
        <w:rPr>
          <w:lang w:eastAsia="zh-CN" w:bidi="ar-EG"/>
        </w:rPr>
      </w:pPr>
      <w:r>
        <w:rPr>
          <w:rFonts w:hint="eastAsia"/>
          <w:lang w:eastAsia="zh-CN" w:bidi="ar-EG"/>
        </w:rPr>
        <w:t>WRC-12</w:t>
      </w:r>
      <w:r>
        <w:rPr>
          <w:rFonts w:hint="eastAsia"/>
          <w:lang w:eastAsia="zh-CN" w:bidi="ar-EG"/>
        </w:rPr>
        <w:t>批准了第</w:t>
      </w:r>
      <w:r w:rsidRPr="009E3179">
        <w:rPr>
          <w:rFonts w:hint="eastAsia"/>
          <w:b/>
          <w:bCs/>
          <w:lang w:eastAsia="zh-CN" w:bidi="ar-EG"/>
        </w:rPr>
        <w:t>11</w:t>
      </w:r>
      <w:r>
        <w:rPr>
          <w:rFonts w:hint="eastAsia"/>
          <w:lang w:eastAsia="zh-CN" w:bidi="ar-EG"/>
        </w:rPr>
        <w:t>号决议</w:t>
      </w:r>
      <w:r w:rsidRPr="009E3179">
        <w:rPr>
          <w:rFonts w:hint="eastAsia"/>
          <w:b/>
          <w:bCs/>
          <w:lang w:eastAsia="zh-CN" w:bidi="ar-EG"/>
        </w:rPr>
        <w:t>（</w:t>
      </w:r>
      <w:r w:rsidRPr="009E3179">
        <w:rPr>
          <w:rFonts w:hint="eastAsia"/>
          <w:b/>
          <w:bCs/>
          <w:lang w:eastAsia="zh-CN" w:bidi="ar-EG"/>
        </w:rPr>
        <w:t>WRC-12</w:t>
      </w:r>
      <w:r w:rsidRPr="009E3179">
        <w:rPr>
          <w:rFonts w:hint="eastAsia"/>
          <w:b/>
          <w:bCs/>
          <w:lang w:eastAsia="zh-CN" w:bidi="ar-EG"/>
        </w:rPr>
        <w:t>）</w:t>
      </w:r>
      <w:r>
        <w:rPr>
          <w:rFonts w:hint="eastAsia"/>
          <w:lang w:eastAsia="zh-CN" w:bidi="ar-EG"/>
        </w:rPr>
        <w:t>“</w:t>
      </w:r>
      <w:r w:rsidRPr="00DD5ECC">
        <w:rPr>
          <w:rFonts w:hint="eastAsia"/>
          <w:lang w:eastAsia="zh-CN" w:bidi="ar-EG"/>
        </w:rPr>
        <w:t>使用卫星轨位和相关频率频谱在发展中国家提供国际公共电信业务</w:t>
      </w:r>
      <w:r>
        <w:rPr>
          <w:rFonts w:hint="eastAsia"/>
          <w:lang w:eastAsia="zh-CN" w:bidi="ar-EG"/>
        </w:rPr>
        <w:t>”</w:t>
      </w:r>
      <w:r w:rsidR="008C00CC">
        <w:rPr>
          <w:rFonts w:hint="eastAsia"/>
          <w:lang w:eastAsia="zh-CN" w:bidi="ar-EG"/>
        </w:rPr>
        <w:t>，以</w:t>
      </w:r>
      <w:r>
        <w:rPr>
          <w:rFonts w:hint="eastAsia"/>
          <w:lang w:eastAsia="zh-CN" w:bidi="ar-EG"/>
        </w:rPr>
        <w:t>支持</w:t>
      </w:r>
      <w:r>
        <w:rPr>
          <w:rFonts w:hint="eastAsia"/>
          <w:lang w:eastAsia="zh-CN" w:bidi="ar-EG"/>
        </w:rPr>
        <w:t>ITU-R</w:t>
      </w:r>
      <w:r>
        <w:rPr>
          <w:rFonts w:hint="eastAsia"/>
          <w:lang w:eastAsia="zh-CN" w:bidi="ar-EG"/>
        </w:rPr>
        <w:t>和</w:t>
      </w:r>
      <w:r>
        <w:rPr>
          <w:rFonts w:hint="eastAsia"/>
          <w:lang w:eastAsia="zh-CN" w:bidi="ar-EG"/>
        </w:rPr>
        <w:t>ITU-D</w:t>
      </w:r>
      <w:r>
        <w:rPr>
          <w:rFonts w:hint="eastAsia"/>
          <w:lang w:eastAsia="zh-CN" w:bidi="ar-EG"/>
        </w:rPr>
        <w:t>开展合作</w:t>
      </w:r>
      <w:r w:rsidR="00E64AE4">
        <w:rPr>
          <w:rFonts w:hint="eastAsia"/>
          <w:lang w:eastAsia="zh-CN" w:bidi="ar-EG"/>
        </w:rPr>
        <w:t>，</w:t>
      </w:r>
      <w:r w:rsidR="008C00CC">
        <w:rPr>
          <w:rFonts w:hint="eastAsia"/>
          <w:lang w:eastAsia="zh-CN" w:bidi="ar-EG"/>
        </w:rPr>
        <w:t>在发展中国家</w:t>
      </w:r>
      <w:r w:rsidR="00D07F74">
        <w:rPr>
          <w:rFonts w:hint="eastAsia"/>
          <w:lang w:eastAsia="zh-CN" w:bidi="ar-EG"/>
        </w:rPr>
        <w:t>开发和实施卫星网络和业务</w:t>
      </w:r>
      <w:r w:rsidR="00E64AE4">
        <w:rPr>
          <w:rFonts w:hint="eastAsia"/>
          <w:lang w:eastAsia="zh-CN" w:bidi="ar-EG"/>
        </w:rPr>
        <w:t>，同时支持</w:t>
      </w:r>
      <w:r w:rsidR="00E64AE4">
        <w:rPr>
          <w:rFonts w:hint="eastAsia"/>
          <w:lang w:eastAsia="zh-CN" w:bidi="ar-EG"/>
        </w:rPr>
        <w:t>ITU-R</w:t>
      </w:r>
      <w:r w:rsidR="00E64AE4">
        <w:rPr>
          <w:rFonts w:hint="eastAsia"/>
          <w:lang w:eastAsia="zh-CN" w:bidi="ar-EG"/>
        </w:rPr>
        <w:t>开展相关的研究</w:t>
      </w:r>
      <w:r w:rsidR="00926A47" w:rsidRPr="00926A47">
        <w:rPr>
          <w:lang w:eastAsia="zh-CN" w:bidi="ar-EG"/>
        </w:rPr>
        <w:t>。</w:t>
      </w:r>
    </w:p>
    <w:p w:rsidR="00E64AE4" w:rsidRDefault="00E64AE4" w:rsidP="009E3179">
      <w:pPr>
        <w:ind w:firstLineChars="200" w:firstLine="480"/>
        <w:rPr>
          <w:lang w:eastAsia="zh-CN" w:bidi="ar-EG"/>
        </w:rPr>
      </w:pPr>
      <w:r>
        <w:rPr>
          <w:rFonts w:hint="eastAsia"/>
          <w:lang w:eastAsia="zh-CN" w:bidi="ar-EG"/>
        </w:rPr>
        <w:t>美国认可无线电通信局（</w:t>
      </w:r>
      <w:r>
        <w:rPr>
          <w:rFonts w:hint="eastAsia"/>
          <w:lang w:eastAsia="zh-CN" w:bidi="ar-EG"/>
        </w:rPr>
        <w:t>BR</w:t>
      </w:r>
      <w:r>
        <w:rPr>
          <w:rFonts w:hint="eastAsia"/>
          <w:lang w:eastAsia="zh-CN" w:bidi="ar-EG"/>
        </w:rPr>
        <w:t>）</w:t>
      </w:r>
      <w:r w:rsidR="009714A8">
        <w:rPr>
          <w:rFonts w:hint="eastAsia"/>
          <w:lang w:eastAsia="zh-CN" w:bidi="ar-EG"/>
        </w:rPr>
        <w:t>为落实第</w:t>
      </w:r>
      <w:r w:rsidR="009714A8" w:rsidRPr="009E3179">
        <w:rPr>
          <w:rFonts w:hint="eastAsia"/>
          <w:b/>
          <w:bCs/>
          <w:lang w:eastAsia="zh-CN" w:bidi="ar-EG"/>
        </w:rPr>
        <w:t>11</w:t>
      </w:r>
      <w:r w:rsidR="009714A8">
        <w:rPr>
          <w:rFonts w:hint="eastAsia"/>
          <w:lang w:eastAsia="zh-CN" w:bidi="ar-EG"/>
        </w:rPr>
        <w:t>号决议</w:t>
      </w:r>
      <w:r w:rsidR="009714A8" w:rsidRPr="009E3179">
        <w:rPr>
          <w:rFonts w:hint="eastAsia"/>
          <w:b/>
          <w:bCs/>
          <w:lang w:eastAsia="zh-CN" w:bidi="ar-EG"/>
        </w:rPr>
        <w:t>（</w:t>
      </w:r>
      <w:r w:rsidR="009714A8" w:rsidRPr="009E3179">
        <w:rPr>
          <w:rFonts w:hint="eastAsia"/>
          <w:b/>
          <w:bCs/>
          <w:lang w:eastAsia="zh-CN" w:bidi="ar-EG"/>
        </w:rPr>
        <w:t>WRC-12</w:t>
      </w:r>
      <w:r w:rsidR="009714A8" w:rsidRPr="009E3179">
        <w:rPr>
          <w:rFonts w:hint="eastAsia"/>
          <w:b/>
          <w:bCs/>
          <w:lang w:eastAsia="zh-CN" w:bidi="ar-EG"/>
        </w:rPr>
        <w:t>）</w:t>
      </w:r>
      <w:r w:rsidR="009714A8">
        <w:rPr>
          <w:rFonts w:hint="eastAsia"/>
          <w:lang w:eastAsia="zh-CN" w:bidi="ar-EG"/>
        </w:rPr>
        <w:t>与电信发展局（</w:t>
      </w:r>
      <w:r w:rsidR="009714A8">
        <w:rPr>
          <w:rFonts w:hint="eastAsia"/>
          <w:lang w:eastAsia="zh-CN" w:bidi="ar-EG"/>
        </w:rPr>
        <w:t>BDT</w:t>
      </w:r>
      <w:r w:rsidR="009714A8">
        <w:rPr>
          <w:rFonts w:hint="eastAsia"/>
          <w:lang w:eastAsia="zh-CN" w:bidi="ar-EG"/>
        </w:rPr>
        <w:t>）通力</w:t>
      </w:r>
      <w:r>
        <w:rPr>
          <w:rFonts w:hint="eastAsia"/>
          <w:lang w:eastAsia="zh-CN" w:bidi="ar-EG"/>
        </w:rPr>
        <w:t>合作，在能力建设</w:t>
      </w:r>
      <w:r w:rsidR="009714A8">
        <w:rPr>
          <w:rFonts w:hint="eastAsia"/>
          <w:lang w:eastAsia="zh-CN" w:bidi="ar-EG"/>
        </w:rPr>
        <w:t>方面提供帮助以及</w:t>
      </w:r>
      <w:r>
        <w:rPr>
          <w:rFonts w:hint="eastAsia"/>
          <w:lang w:eastAsia="zh-CN" w:bidi="ar-EG"/>
        </w:rPr>
        <w:t>针对发展中国家</w:t>
      </w:r>
      <w:r w:rsidR="009714A8">
        <w:rPr>
          <w:rFonts w:hint="eastAsia"/>
          <w:lang w:eastAsia="zh-CN" w:bidi="ar-EG"/>
        </w:rPr>
        <w:t>举办</w:t>
      </w:r>
      <w:r>
        <w:rPr>
          <w:rFonts w:hint="eastAsia"/>
          <w:lang w:eastAsia="zh-CN" w:bidi="ar-EG"/>
        </w:rPr>
        <w:t>讲习班</w:t>
      </w:r>
      <w:r w:rsidR="009714A8">
        <w:rPr>
          <w:rFonts w:hint="eastAsia"/>
          <w:lang w:eastAsia="zh-CN" w:bidi="ar-EG"/>
        </w:rPr>
        <w:t>等</w:t>
      </w:r>
      <w:r>
        <w:rPr>
          <w:rFonts w:hint="eastAsia"/>
          <w:lang w:eastAsia="zh-CN" w:bidi="ar-EG"/>
        </w:rPr>
        <w:t>方面所开展的宝贵工作。</w:t>
      </w:r>
      <w:r w:rsidR="009714A8">
        <w:rPr>
          <w:rFonts w:hint="eastAsia"/>
          <w:lang w:eastAsia="zh-CN" w:bidi="ar-EG"/>
        </w:rPr>
        <w:t>美国支持</w:t>
      </w:r>
      <w:r w:rsidR="009714A8">
        <w:rPr>
          <w:rFonts w:hint="eastAsia"/>
          <w:lang w:eastAsia="zh-CN" w:bidi="ar-EG"/>
        </w:rPr>
        <w:t>ITU-R</w:t>
      </w:r>
      <w:r w:rsidR="00467995">
        <w:rPr>
          <w:rFonts w:hint="eastAsia"/>
          <w:lang w:eastAsia="zh-CN" w:bidi="ar-EG"/>
        </w:rPr>
        <w:t>继续开展此类</w:t>
      </w:r>
      <w:r w:rsidR="009714A8">
        <w:rPr>
          <w:rFonts w:hint="eastAsia"/>
          <w:lang w:eastAsia="zh-CN" w:bidi="ar-EG"/>
        </w:rPr>
        <w:t>活动。</w:t>
      </w:r>
    </w:p>
    <w:p w:rsidR="009714A8" w:rsidRDefault="00F37FE1" w:rsidP="009E3179">
      <w:pPr>
        <w:ind w:firstLineChars="200" w:firstLine="480"/>
        <w:rPr>
          <w:lang w:eastAsia="zh-CN" w:bidi="ar-EG"/>
        </w:rPr>
      </w:pPr>
      <w:r>
        <w:rPr>
          <w:rFonts w:hint="eastAsia"/>
          <w:lang w:eastAsia="zh-CN" w:bidi="ar-EG"/>
        </w:rPr>
        <w:t>在</w:t>
      </w:r>
      <w:r>
        <w:rPr>
          <w:rFonts w:hint="eastAsia"/>
          <w:lang w:eastAsia="zh-CN" w:bidi="ar-EG"/>
        </w:rPr>
        <w:t>2012-2015</w:t>
      </w:r>
      <w:r>
        <w:rPr>
          <w:rFonts w:hint="eastAsia"/>
          <w:lang w:eastAsia="zh-CN" w:bidi="ar-EG"/>
        </w:rPr>
        <w:t>年研究期内，</w:t>
      </w:r>
      <w:r w:rsidR="009714A8">
        <w:rPr>
          <w:rFonts w:hint="eastAsia"/>
          <w:lang w:eastAsia="zh-CN" w:bidi="ar-EG"/>
        </w:rPr>
        <w:t>尽管第</w:t>
      </w:r>
      <w:r w:rsidR="009714A8">
        <w:rPr>
          <w:rFonts w:hint="eastAsia"/>
          <w:lang w:eastAsia="zh-CN" w:bidi="ar-EG"/>
        </w:rPr>
        <w:t>4</w:t>
      </w:r>
      <w:r w:rsidR="009714A8">
        <w:rPr>
          <w:rFonts w:hint="eastAsia"/>
          <w:lang w:eastAsia="zh-CN" w:bidi="ar-EG"/>
        </w:rPr>
        <w:t>研究组就</w:t>
      </w:r>
      <w:r w:rsidR="009714A8">
        <w:rPr>
          <w:rFonts w:hint="eastAsia"/>
          <w:lang w:eastAsia="zh-CN" w:bidi="ar-EG"/>
        </w:rPr>
        <w:t>ITU-R</w:t>
      </w:r>
      <w:r w:rsidR="009714A8">
        <w:rPr>
          <w:rFonts w:hint="eastAsia"/>
          <w:lang w:eastAsia="zh-CN" w:bidi="ar-EG"/>
        </w:rPr>
        <w:t>和</w:t>
      </w:r>
      <w:r w:rsidR="009714A8">
        <w:rPr>
          <w:rFonts w:hint="eastAsia"/>
          <w:lang w:eastAsia="zh-CN" w:bidi="ar-EG"/>
        </w:rPr>
        <w:t>ITU-D</w:t>
      </w:r>
      <w:r w:rsidR="00267942">
        <w:rPr>
          <w:rFonts w:hint="eastAsia"/>
          <w:lang w:eastAsia="zh-CN" w:bidi="ar-EG"/>
        </w:rPr>
        <w:t>与</w:t>
      </w:r>
      <w:r w:rsidR="009714A8">
        <w:rPr>
          <w:rFonts w:hint="eastAsia"/>
          <w:lang w:eastAsia="zh-CN" w:bidi="ar-EG"/>
        </w:rPr>
        <w:t>第</w:t>
      </w:r>
      <w:r w:rsidR="009714A8" w:rsidRPr="009E3179">
        <w:rPr>
          <w:rFonts w:hint="eastAsia"/>
          <w:b/>
          <w:bCs/>
          <w:lang w:eastAsia="zh-CN" w:bidi="ar-EG"/>
        </w:rPr>
        <w:t>11</w:t>
      </w:r>
      <w:r w:rsidR="009714A8">
        <w:rPr>
          <w:rFonts w:hint="eastAsia"/>
          <w:lang w:eastAsia="zh-CN" w:bidi="ar-EG"/>
        </w:rPr>
        <w:t>号决议</w:t>
      </w:r>
      <w:r w:rsidR="009714A8" w:rsidRPr="009E3179">
        <w:rPr>
          <w:rFonts w:hint="eastAsia"/>
          <w:b/>
          <w:bCs/>
          <w:lang w:eastAsia="zh-CN" w:bidi="ar-EG"/>
        </w:rPr>
        <w:t>（</w:t>
      </w:r>
      <w:r w:rsidR="009714A8" w:rsidRPr="009E3179">
        <w:rPr>
          <w:rFonts w:hint="eastAsia"/>
          <w:b/>
          <w:bCs/>
          <w:lang w:eastAsia="zh-CN" w:bidi="ar-EG"/>
        </w:rPr>
        <w:t>WRC-12</w:t>
      </w:r>
      <w:r w:rsidR="009714A8">
        <w:rPr>
          <w:rFonts w:hint="eastAsia"/>
          <w:lang w:eastAsia="zh-CN" w:bidi="ar-EG"/>
        </w:rPr>
        <w:t>）</w:t>
      </w:r>
      <w:r w:rsidR="00267942">
        <w:rPr>
          <w:rFonts w:hint="eastAsia"/>
          <w:lang w:eastAsia="zh-CN" w:bidi="ar-EG"/>
        </w:rPr>
        <w:t>相关的成果、做法和当前</w:t>
      </w:r>
      <w:r w:rsidR="009714A8">
        <w:rPr>
          <w:rFonts w:hint="eastAsia"/>
          <w:lang w:eastAsia="zh-CN" w:bidi="ar-EG"/>
        </w:rPr>
        <w:t>活动收集了大量信息，在</w:t>
      </w:r>
      <w:r w:rsidR="009714A8">
        <w:rPr>
          <w:rFonts w:hint="eastAsia"/>
          <w:lang w:eastAsia="zh-CN" w:bidi="ar-EG"/>
        </w:rPr>
        <w:t>ITU-R</w:t>
      </w:r>
      <w:r w:rsidR="009714A8">
        <w:rPr>
          <w:rFonts w:hint="eastAsia"/>
          <w:lang w:eastAsia="zh-CN" w:bidi="ar-EG"/>
        </w:rPr>
        <w:t>未开展相关的研究。</w:t>
      </w:r>
      <w:r w:rsidR="000B7D22">
        <w:rPr>
          <w:rFonts w:hint="eastAsia"/>
          <w:lang w:eastAsia="zh-CN" w:bidi="ar-EG"/>
        </w:rPr>
        <w:t>然而</w:t>
      </w:r>
      <w:r w:rsidR="000B7D22" w:rsidRPr="000B7D22">
        <w:rPr>
          <w:rFonts w:hint="eastAsia"/>
          <w:lang w:eastAsia="zh-CN" w:bidi="ar-EG"/>
        </w:rPr>
        <w:t>，</w:t>
      </w:r>
      <w:r w:rsidR="000B7D22">
        <w:rPr>
          <w:rFonts w:hint="eastAsia"/>
          <w:lang w:eastAsia="zh-CN" w:bidi="ar-EG"/>
        </w:rPr>
        <w:t>所收集的信息显示：</w:t>
      </w:r>
      <w:r w:rsidR="000B7D22" w:rsidRPr="000B7D22">
        <w:rPr>
          <w:rFonts w:hint="eastAsia"/>
          <w:lang w:eastAsia="zh-CN" w:bidi="ar-EG"/>
        </w:rPr>
        <w:t>ITU-R</w:t>
      </w:r>
      <w:r w:rsidR="000B7D22" w:rsidRPr="000B7D22">
        <w:rPr>
          <w:rFonts w:hint="eastAsia"/>
          <w:lang w:eastAsia="zh-CN" w:bidi="ar-EG"/>
        </w:rPr>
        <w:t>和</w:t>
      </w:r>
      <w:r w:rsidR="000B7D22" w:rsidRPr="000B7D22">
        <w:rPr>
          <w:rFonts w:hint="eastAsia"/>
          <w:lang w:eastAsia="zh-CN" w:bidi="ar-EG"/>
        </w:rPr>
        <w:t>ITU-D</w:t>
      </w:r>
      <w:r w:rsidR="000B7D22">
        <w:rPr>
          <w:rFonts w:hint="eastAsia"/>
          <w:lang w:eastAsia="zh-CN" w:bidi="ar-EG"/>
        </w:rPr>
        <w:t>的现有活动和做法已经</w:t>
      </w:r>
      <w:r w:rsidR="000B7D22" w:rsidRPr="000B7D22">
        <w:rPr>
          <w:rFonts w:hint="eastAsia"/>
          <w:lang w:eastAsia="zh-CN" w:bidi="ar-EG"/>
        </w:rPr>
        <w:t>确保</w:t>
      </w:r>
      <w:r>
        <w:rPr>
          <w:rFonts w:hint="eastAsia"/>
          <w:lang w:eastAsia="zh-CN" w:bidi="ar-EG"/>
        </w:rPr>
        <w:t>可</w:t>
      </w:r>
      <w:r w:rsidRPr="000B7D22">
        <w:rPr>
          <w:rFonts w:hint="eastAsia"/>
          <w:lang w:eastAsia="zh-CN" w:bidi="ar-EG"/>
        </w:rPr>
        <w:t>提供</w:t>
      </w:r>
      <w:r>
        <w:rPr>
          <w:rFonts w:hint="eastAsia"/>
          <w:lang w:eastAsia="zh-CN" w:bidi="ar-EG"/>
        </w:rPr>
        <w:t>的</w:t>
      </w:r>
      <w:r w:rsidR="000B7D22">
        <w:rPr>
          <w:rFonts w:hint="eastAsia"/>
          <w:lang w:eastAsia="zh-CN" w:bidi="ar-EG"/>
        </w:rPr>
        <w:t>国际公共卫星通信</w:t>
      </w:r>
      <w:r>
        <w:rPr>
          <w:rFonts w:hint="eastAsia"/>
          <w:lang w:eastAsia="zh-CN" w:bidi="ar-EG"/>
        </w:rPr>
        <w:t>服务得到</w:t>
      </w:r>
      <w:r w:rsidR="000B7D22">
        <w:rPr>
          <w:rFonts w:hint="eastAsia"/>
          <w:lang w:eastAsia="zh-CN" w:bidi="ar-EG"/>
        </w:rPr>
        <w:t>有效</w:t>
      </w:r>
      <w:r w:rsidRPr="000B7D22">
        <w:rPr>
          <w:rFonts w:hint="eastAsia"/>
          <w:lang w:eastAsia="zh-CN" w:bidi="ar-EG"/>
        </w:rPr>
        <w:t>增加</w:t>
      </w:r>
      <w:r w:rsidR="000B7D22" w:rsidRPr="000B7D22">
        <w:rPr>
          <w:rFonts w:hint="eastAsia"/>
          <w:lang w:eastAsia="zh-CN" w:bidi="ar-EG"/>
        </w:rPr>
        <w:t>。因此，</w:t>
      </w:r>
      <w:r w:rsidR="000B7D22">
        <w:rPr>
          <w:rFonts w:hint="eastAsia"/>
          <w:lang w:eastAsia="zh-CN" w:bidi="ar-EG"/>
        </w:rPr>
        <w:t>美国认为现行的规则措施足以确保这种业务的有效提供，</w:t>
      </w:r>
      <w:r w:rsidR="000B7D22" w:rsidRPr="000B7D22">
        <w:rPr>
          <w:rFonts w:hint="eastAsia"/>
          <w:lang w:eastAsia="zh-CN" w:bidi="ar-EG"/>
        </w:rPr>
        <w:t>为此无需</w:t>
      </w:r>
      <w:r w:rsidR="000B7D22">
        <w:rPr>
          <w:rFonts w:hint="eastAsia"/>
          <w:lang w:eastAsia="zh-CN" w:bidi="ar-EG"/>
        </w:rPr>
        <w:t>在</w:t>
      </w:r>
      <w:r w:rsidR="000B7D22">
        <w:rPr>
          <w:rFonts w:hint="eastAsia"/>
          <w:lang w:eastAsia="zh-CN" w:bidi="ar-EG"/>
        </w:rPr>
        <w:t>WRC</w:t>
      </w:r>
      <w:r w:rsidR="000B7D22" w:rsidRPr="000B7D22">
        <w:rPr>
          <w:rFonts w:hint="eastAsia"/>
          <w:lang w:eastAsia="zh-CN" w:bidi="ar-EG"/>
        </w:rPr>
        <w:t>采取</w:t>
      </w:r>
      <w:r w:rsidR="000B7D22">
        <w:rPr>
          <w:rFonts w:hint="eastAsia"/>
          <w:lang w:eastAsia="zh-CN" w:bidi="ar-EG"/>
        </w:rPr>
        <w:t>额外的规则</w:t>
      </w:r>
      <w:r w:rsidR="000B7D22" w:rsidRPr="000B7D22">
        <w:rPr>
          <w:rFonts w:hint="eastAsia"/>
          <w:lang w:eastAsia="zh-CN" w:bidi="ar-EG"/>
        </w:rPr>
        <w:t>措施。</w:t>
      </w:r>
    </w:p>
    <w:p w:rsidR="00D438BD" w:rsidRPr="00D438BD" w:rsidRDefault="00D438BD" w:rsidP="009E3179">
      <w:pPr>
        <w:ind w:firstLineChars="200" w:firstLine="480"/>
        <w:rPr>
          <w:lang w:eastAsia="zh-CN" w:bidi="ar-EG"/>
        </w:rPr>
      </w:pPr>
      <w:r>
        <w:rPr>
          <w:rFonts w:hint="eastAsia"/>
          <w:lang w:eastAsia="zh-CN" w:bidi="ar-EG"/>
        </w:rPr>
        <w:t>因此，美国提出该</w:t>
      </w:r>
      <w:r>
        <w:rPr>
          <w:rFonts w:hint="eastAsia"/>
          <w:lang w:eastAsia="zh-CN" w:bidi="ar-EG"/>
        </w:rPr>
        <w:t>ITU-R</w:t>
      </w:r>
      <w:r>
        <w:rPr>
          <w:rFonts w:hint="eastAsia"/>
          <w:lang w:eastAsia="zh-CN" w:bidi="ar-EG"/>
        </w:rPr>
        <w:t>决议，</w:t>
      </w:r>
      <w:r w:rsidR="00F37FE1">
        <w:rPr>
          <w:rFonts w:hint="eastAsia"/>
          <w:lang w:eastAsia="zh-CN" w:bidi="ar-EG"/>
        </w:rPr>
        <w:t>目的是</w:t>
      </w:r>
      <w:r>
        <w:rPr>
          <w:rFonts w:hint="eastAsia"/>
          <w:lang w:eastAsia="zh-CN" w:bidi="ar-EG"/>
        </w:rPr>
        <w:t>确保</w:t>
      </w:r>
      <w:r>
        <w:rPr>
          <w:rFonts w:hint="eastAsia"/>
          <w:lang w:eastAsia="zh-CN" w:bidi="ar-EG"/>
        </w:rPr>
        <w:t>ITU-R</w:t>
      </w:r>
      <w:r>
        <w:rPr>
          <w:rFonts w:hint="eastAsia"/>
          <w:lang w:eastAsia="zh-CN" w:bidi="ar-EG"/>
        </w:rPr>
        <w:t>相关工作的连续性，与国际电联电信发展部门协同努力，共同帮助发展中国家开发</w:t>
      </w:r>
      <w:r w:rsidR="00D07F74">
        <w:rPr>
          <w:rFonts w:hint="eastAsia"/>
          <w:lang w:eastAsia="zh-CN" w:bidi="ar-EG"/>
        </w:rPr>
        <w:t>实施卫星网络和业务</w:t>
      </w:r>
      <w:r>
        <w:rPr>
          <w:rFonts w:hint="eastAsia"/>
          <w:lang w:eastAsia="zh-CN" w:bidi="ar-EG"/>
        </w:rPr>
        <w:t>。</w:t>
      </w:r>
    </w:p>
    <w:p w:rsidR="002F3F57" w:rsidRDefault="002F3F57" w:rsidP="009E3179">
      <w:pPr>
        <w:pStyle w:val="Headingb"/>
        <w:rPr>
          <w:lang w:eastAsia="zh-CN" w:bidi="ar-EG"/>
        </w:rPr>
      </w:pPr>
      <w:r>
        <w:rPr>
          <w:rFonts w:hint="eastAsia"/>
          <w:lang w:eastAsia="zh-CN" w:bidi="ar-EG"/>
        </w:rPr>
        <w:t>提案</w:t>
      </w:r>
    </w:p>
    <w:p w:rsidR="002F3F57" w:rsidRPr="009E3179" w:rsidRDefault="001768AD" w:rsidP="009E3179">
      <w:pPr>
        <w:ind w:firstLineChars="200" w:firstLine="480"/>
        <w:rPr>
          <w:lang w:eastAsia="zh-CN" w:bidi="ar-EG"/>
        </w:rPr>
      </w:pPr>
      <w:r>
        <w:rPr>
          <w:rFonts w:hint="eastAsia"/>
          <w:lang w:eastAsia="zh-CN" w:bidi="ar-EG"/>
        </w:rPr>
        <w:t>美利坚合众国谨提议附件中的</w:t>
      </w:r>
      <w:r>
        <w:rPr>
          <w:rFonts w:hint="eastAsia"/>
          <w:lang w:eastAsia="zh-CN" w:bidi="ar-EG"/>
        </w:rPr>
        <w:t>ITU-R</w:t>
      </w:r>
      <w:r>
        <w:rPr>
          <w:rFonts w:hint="eastAsia"/>
          <w:lang w:eastAsia="zh-CN" w:bidi="ar-EG"/>
        </w:rPr>
        <w:t>决议在</w:t>
      </w:r>
      <w:r>
        <w:rPr>
          <w:rFonts w:hint="eastAsia"/>
          <w:lang w:eastAsia="zh-CN" w:bidi="ar-EG"/>
        </w:rPr>
        <w:t>2015</w:t>
      </w:r>
      <w:r>
        <w:rPr>
          <w:rFonts w:hint="eastAsia"/>
          <w:lang w:eastAsia="zh-CN" w:bidi="ar-EG"/>
        </w:rPr>
        <w:t>年的无线电通信全会（</w:t>
      </w:r>
      <w:r>
        <w:rPr>
          <w:rFonts w:hint="eastAsia"/>
          <w:lang w:eastAsia="zh-CN" w:bidi="ar-EG"/>
        </w:rPr>
        <w:t>RA-15</w:t>
      </w:r>
      <w:r>
        <w:rPr>
          <w:rFonts w:hint="eastAsia"/>
          <w:lang w:eastAsia="zh-CN" w:bidi="ar-EG"/>
        </w:rPr>
        <w:t>）上得到审议批准</w:t>
      </w:r>
      <w:r w:rsidR="0027178A" w:rsidRPr="0027178A">
        <w:rPr>
          <w:lang w:eastAsia="zh-CN" w:bidi="ar-EG"/>
        </w:rPr>
        <w:t>。</w:t>
      </w:r>
      <w:r>
        <w:rPr>
          <w:rFonts w:hint="eastAsia"/>
          <w:lang w:eastAsia="zh-CN" w:bidi="ar-EG"/>
        </w:rPr>
        <w:t>如果</w:t>
      </w:r>
      <w:r>
        <w:rPr>
          <w:rFonts w:hint="eastAsia"/>
          <w:lang w:eastAsia="zh-CN" w:bidi="ar-EG"/>
        </w:rPr>
        <w:t>RA-15</w:t>
      </w:r>
      <w:r>
        <w:rPr>
          <w:rFonts w:hint="eastAsia"/>
          <w:lang w:eastAsia="zh-CN" w:bidi="ar-EG"/>
        </w:rPr>
        <w:t>批准该决议，美国进一步提议由</w:t>
      </w:r>
      <w:r>
        <w:rPr>
          <w:rFonts w:hint="eastAsia"/>
          <w:lang w:eastAsia="zh-CN" w:bidi="ar-EG"/>
        </w:rPr>
        <w:t>RA-15</w:t>
      </w:r>
      <w:r>
        <w:rPr>
          <w:rFonts w:hint="eastAsia"/>
          <w:lang w:eastAsia="zh-CN" w:bidi="ar-EG"/>
        </w:rPr>
        <w:t>通知</w:t>
      </w:r>
      <w:r>
        <w:rPr>
          <w:rFonts w:hint="eastAsia"/>
          <w:lang w:eastAsia="zh-CN" w:bidi="ar-EG"/>
        </w:rPr>
        <w:t>WRC-15</w:t>
      </w:r>
      <w:r w:rsidR="00507691">
        <w:rPr>
          <w:rFonts w:hint="eastAsia"/>
          <w:lang w:eastAsia="zh-CN" w:bidi="ar-EG"/>
        </w:rPr>
        <w:t>该决议的有关事宜，以及第</w:t>
      </w:r>
      <w:r w:rsidR="00507691" w:rsidRPr="009E3179">
        <w:rPr>
          <w:rFonts w:hint="eastAsia"/>
          <w:b/>
          <w:bCs/>
          <w:lang w:eastAsia="zh-CN" w:bidi="ar-EG"/>
        </w:rPr>
        <w:t>11</w:t>
      </w:r>
      <w:r w:rsidR="00507691">
        <w:rPr>
          <w:rFonts w:hint="eastAsia"/>
          <w:lang w:eastAsia="zh-CN" w:bidi="ar-EG"/>
        </w:rPr>
        <w:t>号决议</w:t>
      </w:r>
      <w:r w:rsidR="00507691" w:rsidRPr="009E3179">
        <w:rPr>
          <w:rFonts w:hint="eastAsia"/>
          <w:b/>
          <w:bCs/>
          <w:lang w:eastAsia="zh-CN" w:bidi="ar-EG"/>
        </w:rPr>
        <w:t>（</w:t>
      </w:r>
      <w:r w:rsidR="00507691" w:rsidRPr="009E3179">
        <w:rPr>
          <w:rFonts w:hint="eastAsia"/>
          <w:b/>
          <w:bCs/>
          <w:lang w:eastAsia="zh-CN" w:bidi="ar-EG"/>
        </w:rPr>
        <w:t>WRC-12</w:t>
      </w:r>
      <w:r w:rsidR="00507691" w:rsidRPr="009E3179">
        <w:rPr>
          <w:rFonts w:hint="eastAsia"/>
          <w:b/>
          <w:bCs/>
          <w:lang w:eastAsia="zh-CN" w:bidi="ar-EG"/>
        </w:rPr>
        <w:t>）</w:t>
      </w:r>
      <w:r w:rsidR="00507691">
        <w:rPr>
          <w:rFonts w:hint="eastAsia"/>
          <w:lang w:eastAsia="zh-CN" w:bidi="ar-EG"/>
        </w:rPr>
        <w:t>已得到落实和完成这一相关情况。</w:t>
      </w:r>
    </w:p>
    <w:p w:rsidR="00B5371B" w:rsidRDefault="00B5371B" w:rsidP="009E3179">
      <w:pPr>
        <w:rPr>
          <w:b/>
          <w:bCs/>
          <w:lang w:eastAsia="zh-CN"/>
        </w:rPr>
      </w:pPr>
    </w:p>
    <w:p w:rsidR="00B5371B" w:rsidRDefault="00B5371B" w:rsidP="009E3179">
      <w:pPr>
        <w:rPr>
          <w:b/>
          <w:bCs/>
          <w:lang w:eastAsia="zh-CN"/>
        </w:rPr>
      </w:pPr>
    </w:p>
    <w:p w:rsidR="002F3F57" w:rsidRDefault="002F3F57" w:rsidP="009E3179">
      <w:pPr>
        <w:rPr>
          <w:caps/>
          <w:sz w:val="28"/>
          <w:lang w:val="en-US" w:eastAsia="zh-CN"/>
        </w:rPr>
      </w:pPr>
      <w:r w:rsidRPr="009E3179">
        <w:rPr>
          <w:rFonts w:hint="eastAsia"/>
          <w:b/>
          <w:bCs/>
          <w:lang w:eastAsia="zh-CN"/>
        </w:rPr>
        <w:t>附件</w:t>
      </w:r>
      <w:r w:rsidRPr="009E3179">
        <w:rPr>
          <w:lang w:eastAsia="zh-CN"/>
        </w:rPr>
        <w:t>：</w:t>
      </w:r>
      <w:r w:rsidRPr="009E3179">
        <w:rPr>
          <w:lang w:eastAsia="zh-CN"/>
        </w:rPr>
        <w:t>1</w:t>
      </w:r>
      <w:r w:rsidRPr="009E3179">
        <w:rPr>
          <w:rFonts w:hint="eastAsia"/>
          <w:lang w:eastAsia="zh-CN"/>
        </w:rPr>
        <w:t>件</w:t>
      </w:r>
    </w:p>
    <w:p w:rsidR="002F3F57" w:rsidRPr="00293A87" w:rsidRDefault="00552F88" w:rsidP="00293A87">
      <w:pPr>
        <w:pStyle w:val="ResNo"/>
        <w:rPr>
          <w:rFonts w:eastAsiaTheme="minorEastAsia"/>
          <w:lang w:eastAsia="zh-CN"/>
        </w:rPr>
      </w:pPr>
      <w:r w:rsidRPr="00293A87">
        <w:rPr>
          <w:rFonts w:eastAsiaTheme="minorEastAsia"/>
          <w:lang w:eastAsia="zh-CN"/>
        </w:rPr>
        <w:lastRenderedPageBreak/>
        <w:t>ITU-R</w:t>
      </w:r>
      <w:r w:rsidR="00DD5ECC" w:rsidRPr="00293A87">
        <w:rPr>
          <w:rFonts w:eastAsiaTheme="minorEastAsia" w:hint="eastAsia"/>
          <w:lang w:eastAsia="zh-CN"/>
        </w:rPr>
        <w:t>第</w:t>
      </w:r>
      <w:r w:rsidR="00DD5ECC" w:rsidRPr="00293A87">
        <w:rPr>
          <w:rFonts w:eastAsiaTheme="minorEastAsia" w:hint="eastAsia"/>
          <w:lang w:eastAsia="zh-CN"/>
        </w:rPr>
        <w:t>XX</w:t>
      </w:r>
      <w:r w:rsidR="00DD5ECC" w:rsidRPr="00293A87">
        <w:rPr>
          <w:rFonts w:eastAsiaTheme="minorEastAsia" w:hint="eastAsia"/>
          <w:lang w:eastAsia="zh-CN"/>
        </w:rPr>
        <w:t>号</w:t>
      </w:r>
      <w:r w:rsidRPr="00293A87">
        <w:rPr>
          <w:rFonts w:eastAsiaTheme="minorEastAsia" w:hint="eastAsia"/>
          <w:lang w:eastAsia="zh-CN"/>
        </w:rPr>
        <w:t>决议</w:t>
      </w:r>
    </w:p>
    <w:p w:rsidR="00DD5ECC" w:rsidRDefault="00866A2A" w:rsidP="00293A87">
      <w:pPr>
        <w:pStyle w:val="Restitle"/>
        <w:rPr>
          <w:b w:val="0"/>
          <w:lang w:eastAsia="zh-CN"/>
        </w:rPr>
      </w:pPr>
      <w:r w:rsidRPr="00293A87">
        <w:rPr>
          <w:rFonts w:eastAsiaTheme="minorEastAsia" w:hint="eastAsia"/>
          <w:lang w:val="en-US" w:eastAsia="zh-CN"/>
        </w:rPr>
        <w:t>在发展中国家开发和部署通过卫星传输的国际公众电信</w:t>
      </w:r>
    </w:p>
    <w:p w:rsidR="002F3F57" w:rsidRPr="002F3F57" w:rsidRDefault="002F3F57" w:rsidP="009E3179">
      <w:pPr>
        <w:pStyle w:val="Normalaftertitle"/>
        <w:rPr>
          <w:bCs/>
          <w:szCs w:val="24"/>
          <w:lang w:eastAsia="zh-CN"/>
        </w:rPr>
      </w:pPr>
      <w:r w:rsidRPr="002F3F57">
        <w:rPr>
          <w:rFonts w:hint="eastAsia"/>
          <w:bCs/>
          <w:szCs w:val="24"/>
          <w:lang w:eastAsia="zh-CN"/>
        </w:rPr>
        <w:t>无线电通信全会</w:t>
      </w:r>
      <w:r>
        <w:rPr>
          <w:rFonts w:hint="eastAsia"/>
          <w:bCs/>
          <w:szCs w:val="24"/>
          <w:lang w:eastAsia="zh-CN"/>
        </w:rPr>
        <w:t>，</w:t>
      </w:r>
    </w:p>
    <w:p w:rsidR="002F3F57" w:rsidRPr="00C47D8B" w:rsidRDefault="002F3F57" w:rsidP="00C47D8B">
      <w:pPr>
        <w:pStyle w:val="Call"/>
        <w:rPr>
          <w:lang w:eastAsia="zh-CN"/>
        </w:rPr>
      </w:pPr>
      <w:r w:rsidRPr="00C47D8B">
        <w:rPr>
          <w:rFonts w:hint="eastAsia"/>
          <w:lang w:eastAsia="zh-CN"/>
        </w:rPr>
        <w:t>考虑到</w:t>
      </w:r>
    </w:p>
    <w:p w:rsidR="002F3F57" w:rsidRPr="00DD5ECC" w:rsidRDefault="00C347B7" w:rsidP="009E3179">
      <w:pPr>
        <w:rPr>
          <w:lang w:val="es-ES_tradnl" w:eastAsia="zh-CN"/>
        </w:rPr>
      </w:pPr>
      <w:r w:rsidRPr="00DD5ECC">
        <w:rPr>
          <w:i/>
          <w:iCs/>
          <w:lang w:val="es-ES_tradnl" w:eastAsia="zh-CN"/>
        </w:rPr>
        <w:t>a</w:t>
      </w:r>
      <w:r w:rsidRPr="00DD5ECC">
        <w:rPr>
          <w:rFonts w:hint="eastAsia"/>
          <w:i/>
          <w:iCs/>
          <w:lang w:val="es-ES_tradnl" w:eastAsia="zh-CN"/>
        </w:rPr>
        <w:t>)</w:t>
      </w:r>
      <w:r w:rsidR="002F3F57" w:rsidRPr="00DD5ECC">
        <w:rPr>
          <w:lang w:val="es-ES_tradnl" w:eastAsia="zh-CN"/>
        </w:rPr>
        <w:tab/>
      </w:r>
      <w:r w:rsidR="00E20476" w:rsidRPr="00F2337D">
        <w:rPr>
          <w:rFonts w:eastAsiaTheme="minorEastAsia" w:hint="eastAsia"/>
          <w:lang w:eastAsia="zh-CN"/>
        </w:rPr>
        <w:t>卫星通信在帮助国际电联成员国实现经济与发展目标过程中所发挥的关键性战略作用</w:t>
      </w:r>
      <w:r w:rsidR="002F3F57" w:rsidRPr="00F2337D">
        <w:rPr>
          <w:rFonts w:eastAsiaTheme="minorEastAsia" w:hint="eastAsia"/>
          <w:lang w:eastAsia="zh-CN"/>
        </w:rPr>
        <w:t>；</w:t>
      </w:r>
    </w:p>
    <w:p w:rsidR="002F3F57" w:rsidRPr="00DD5ECC" w:rsidRDefault="002F3F57" w:rsidP="009E3179">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00E20476" w:rsidRPr="00F2337D">
        <w:rPr>
          <w:rFonts w:eastAsiaTheme="minorEastAsia" w:hint="eastAsia"/>
          <w:lang w:val="en-US" w:eastAsia="zh-CN"/>
        </w:rPr>
        <w:t>宽带卫星技术可为联合国可持续发展目标的实现，以及特别是在</w:t>
      </w:r>
      <w:r w:rsidR="00413C35" w:rsidRPr="00F2337D">
        <w:rPr>
          <w:rFonts w:eastAsiaTheme="minorEastAsia" w:hint="eastAsia"/>
          <w:lang w:val="en-US" w:eastAsia="zh-CN"/>
        </w:rPr>
        <w:t>农村和</w:t>
      </w:r>
      <w:r w:rsidR="00E20476" w:rsidRPr="00F2337D">
        <w:rPr>
          <w:rFonts w:eastAsiaTheme="minorEastAsia" w:hint="eastAsia"/>
          <w:lang w:val="en-US" w:eastAsia="zh-CN"/>
        </w:rPr>
        <w:t>偏远地区</w:t>
      </w:r>
      <w:r w:rsidR="00866A2A" w:rsidRPr="00F2337D">
        <w:rPr>
          <w:rFonts w:eastAsiaTheme="minorEastAsia" w:hint="eastAsia"/>
          <w:lang w:val="en-US" w:eastAsia="zh-CN"/>
        </w:rPr>
        <w:t>缩小</w:t>
      </w:r>
      <w:r w:rsidR="00E20476" w:rsidRPr="00F2337D">
        <w:rPr>
          <w:rFonts w:eastAsiaTheme="minorEastAsia" w:hint="eastAsia"/>
          <w:lang w:val="en-US" w:eastAsia="zh-CN"/>
        </w:rPr>
        <w:t>数字鸿沟所做的贡献</w:t>
      </w:r>
      <w:r w:rsidRPr="00F2337D">
        <w:rPr>
          <w:rFonts w:eastAsiaTheme="minorEastAsia" w:hint="eastAsia"/>
          <w:lang w:val="en-US" w:eastAsia="zh-CN"/>
        </w:rPr>
        <w:t>；</w:t>
      </w:r>
    </w:p>
    <w:p w:rsidR="002F3F57" w:rsidRPr="00DD5ECC" w:rsidRDefault="002F3F57" w:rsidP="009E3179">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00866A2A" w:rsidRPr="00F2337D">
        <w:rPr>
          <w:rFonts w:eastAsiaTheme="minorEastAsia" w:hint="eastAsia"/>
          <w:lang w:val="en-US" w:eastAsia="zh-CN"/>
        </w:rPr>
        <w:t>宽带卫星技术的推广正在发展中国家</w:t>
      </w:r>
      <w:r w:rsidR="006B76E9" w:rsidRPr="00F2337D">
        <w:rPr>
          <w:rFonts w:eastAsiaTheme="minorEastAsia" w:hint="eastAsia"/>
          <w:lang w:val="en-US" w:eastAsia="zh-CN"/>
        </w:rPr>
        <w:t>通过诸如电子卫生、远程学习、电子政务、远程工作以及居民和社区互联网接入等各种电子应用</w:t>
      </w:r>
      <w:r w:rsidR="00866A2A" w:rsidRPr="00F2337D">
        <w:rPr>
          <w:rFonts w:eastAsiaTheme="minorEastAsia" w:hint="eastAsia"/>
          <w:lang w:val="en-US" w:eastAsia="zh-CN"/>
        </w:rPr>
        <w:t>在发展中国家创造增长</w:t>
      </w:r>
      <w:r w:rsidR="006B76E9" w:rsidRPr="00F2337D">
        <w:rPr>
          <w:rFonts w:eastAsiaTheme="minorEastAsia" w:hint="eastAsia"/>
          <w:lang w:val="en-US" w:eastAsia="zh-CN"/>
        </w:rPr>
        <w:t>，而此类电子应用亦可作为实现各国政府</w:t>
      </w:r>
      <w:r w:rsidR="006B76E9" w:rsidRPr="00F2337D">
        <w:rPr>
          <w:rFonts w:eastAsiaTheme="minorEastAsia" w:hint="eastAsia"/>
          <w:lang w:val="en-US" w:eastAsia="zh-CN"/>
        </w:rPr>
        <w:t>ICT</w:t>
      </w:r>
      <w:r w:rsidR="006B76E9" w:rsidRPr="00F2337D">
        <w:rPr>
          <w:rFonts w:eastAsiaTheme="minorEastAsia" w:hint="eastAsia"/>
          <w:lang w:val="en-US" w:eastAsia="zh-CN"/>
        </w:rPr>
        <w:t>政策目标的一种快速有效工具；</w:t>
      </w:r>
    </w:p>
    <w:p w:rsidR="002F3F57" w:rsidRPr="00DD5ECC" w:rsidRDefault="002F3F57" w:rsidP="009E3179">
      <w:pPr>
        <w:rPr>
          <w:rFonts w:asciiTheme="majorBidi" w:hAnsiTheme="majorBidi" w:cstheme="majorBidi"/>
          <w:szCs w:val="24"/>
          <w:lang w:val="es-ES_tradnl" w:eastAsia="zh-CN"/>
        </w:rPr>
      </w:pPr>
      <w:r w:rsidRPr="00DD5ECC">
        <w:rPr>
          <w:i/>
          <w:iCs/>
          <w:lang w:val="es-ES_tradnl" w:eastAsia="zh-CN"/>
        </w:rPr>
        <w:t>d)</w:t>
      </w:r>
      <w:r w:rsidRPr="00DD5ECC">
        <w:rPr>
          <w:rFonts w:asciiTheme="majorBidi" w:hAnsiTheme="majorBidi" w:cstheme="majorBidi"/>
          <w:szCs w:val="24"/>
          <w:lang w:val="es-ES_tradnl" w:eastAsia="zh-CN"/>
        </w:rPr>
        <w:tab/>
      </w:r>
      <w:r w:rsidR="00866A2A" w:rsidRPr="00F2337D">
        <w:rPr>
          <w:rFonts w:eastAsiaTheme="minorEastAsia" w:hint="eastAsia"/>
          <w:lang w:val="en-US" w:eastAsia="zh-CN"/>
        </w:rPr>
        <w:t>在国际卫星通信部门引入竞争已在发达国家和发展中国家推进了国际电信业务的日益多元化和创新</w:t>
      </w:r>
      <w:r w:rsidR="00EF7329" w:rsidRPr="00F2337D">
        <w:rPr>
          <w:rFonts w:eastAsiaTheme="minorEastAsia" w:hint="eastAsia"/>
          <w:lang w:val="en-US" w:eastAsia="zh-CN"/>
        </w:rPr>
        <w:t>；</w:t>
      </w:r>
    </w:p>
    <w:p w:rsidR="002F3F57" w:rsidRPr="00DD5ECC" w:rsidRDefault="002F3F57" w:rsidP="009E3179">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00866A2A" w:rsidRPr="00F2337D">
        <w:rPr>
          <w:rFonts w:eastAsiaTheme="minorEastAsia" w:hint="eastAsia"/>
          <w:lang w:val="en-US" w:eastAsia="zh-CN"/>
        </w:rPr>
        <w:t>通过在国际电联进行登记以及部署其自身的卫星系统，各国政府、私营部门及国际和区域政府间组织正在促进国际公众电信的创新、价格的可承受性和更广泛可用性；</w:t>
      </w:r>
    </w:p>
    <w:p w:rsidR="002F3F57" w:rsidRPr="00DD5ECC" w:rsidRDefault="002F3F57" w:rsidP="009E3179">
      <w:pPr>
        <w:rPr>
          <w:rFonts w:asciiTheme="majorBidi" w:hAnsiTheme="majorBidi" w:cstheme="majorBidi"/>
          <w:szCs w:val="24"/>
          <w:lang w:val="es-ES_tradnl" w:eastAsia="zh-CN"/>
        </w:rPr>
      </w:pPr>
      <w:r w:rsidRPr="00DD5ECC">
        <w:rPr>
          <w:i/>
          <w:iCs/>
          <w:lang w:val="es-ES_tradnl" w:eastAsia="zh-CN"/>
        </w:rPr>
        <w:t>f)</w:t>
      </w:r>
      <w:r w:rsidRPr="00DD5ECC">
        <w:rPr>
          <w:rFonts w:asciiTheme="majorBidi" w:hAnsiTheme="majorBidi" w:cstheme="majorBidi"/>
          <w:szCs w:val="24"/>
          <w:lang w:val="es-ES_tradnl" w:eastAsia="zh-CN"/>
        </w:rPr>
        <w:tab/>
      </w:r>
      <w:r w:rsidR="003E2630" w:rsidRPr="00F2337D">
        <w:rPr>
          <w:rFonts w:eastAsiaTheme="minorEastAsia" w:hint="eastAsia"/>
          <w:lang w:val="en-US" w:eastAsia="zh-CN"/>
        </w:rPr>
        <w:t>轨道资源和相关频谱的高效利用有助于确保全球覆盖及以合理价格在各国之间建立起直接、即时和可靠的连接，</w:t>
      </w:r>
    </w:p>
    <w:p w:rsidR="002F3F57" w:rsidRPr="00DD5ECC" w:rsidRDefault="00DD5ECC" w:rsidP="009E3179">
      <w:pPr>
        <w:pStyle w:val="Call"/>
        <w:rPr>
          <w:rFonts w:asciiTheme="majorBidi" w:eastAsiaTheme="minorEastAsia" w:hAnsiTheme="majorBidi" w:cstheme="majorBidi"/>
          <w:szCs w:val="24"/>
          <w:lang w:val="es-ES_tradnl" w:eastAsia="zh-CN"/>
        </w:rPr>
      </w:pPr>
      <w:r>
        <w:rPr>
          <w:rFonts w:hint="eastAsia"/>
          <w:lang w:eastAsia="zh-CN"/>
        </w:rPr>
        <w:t>顾及</w:t>
      </w:r>
    </w:p>
    <w:p w:rsidR="002F3F57" w:rsidRPr="00DD5ECC" w:rsidRDefault="002F3F57" w:rsidP="006546A3">
      <w:pPr>
        <w:rPr>
          <w:lang w:val="es-ES_tradnl" w:eastAsia="zh-CN"/>
        </w:rPr>
      </w:pPr>
      <w:r w:rsidRPr="00DD5ECC">
        <w:rPr>
          <w:i/>
          <w:iCs/>
          <w:lang w:val="es-ES_tradnl" w:eastAsia="zh-CN"/>
        </w:rPr>
        <w:t>a)</w:t>
      </w:r>
      <w:r w:rsidRPr="00DD5ECC">
        <w:rPr>
          <w:lang w:val="es-ES_tradnl" w:eastAsia="zh-CN"/>
        </w:rPr>
        <w:tab/>
      </w:r>
      <w:r w:rsidR="001C3055" w:rsidRPr="0013705A">
        <w:rPr>
          <w:rFonts w:eastAsiaTheme="minorEastAsia" w:hint="eastAsia"/>
          <w:lang w:val="en-US" w:eastAsia="zh-CN"/>
        </w:rPr>
        <w:t>联合国大会第</w:t>
      </w:r>
      <w:r w:rsidR="006546A3" w:rsidRPr="00221D32">
        <w:rPr>
          <w:rFonts w:eastAsiaTheme="minorEastAsia"/>
          <w:lang w:val="en-US" w:eastAsia="zh-CN"/>
        </w:rPr>
        <w:t>1721 (XVI)</w:t>
      </w:r>
      <w:r w:rsidR="001C3055" w:rsidRPr="0013705A">
        <w:rPr>
          <w:rFonts w:eastAsiaTheme="minorEastAsia" w:hint="eastAsia"/>
          <w:lang w:val="en-US" w:eastAsia="zh-CN"/>
        </w:rPr>
        <w:t>号决议提出了在全球范围内向世界各国提供卫星通信的原则</w:t>
      </w:r>
      <w:r w:rsidR="0076484D" w:rsidRPr="0013705A">
        <w:rPr>
          <w:rFonts w:eastAsiaTheme="minorEastAsia" w:hint="eastAsia"/>
          <w:lang w:val="en-US" w:eastAsia="zh-CN"/>
        </w:rPr>
        <w:t>；</w:t>
      </w:r>
    </w:p>
    <w:p w:rsidR="002F3F57" w:rsidRPr="00DD5ECC" w:rsidRDefault="002F3F57" w:rsidP="009E3179">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00B94C04" w:rsidRPr="0013705A">
        <w:rPr>
          <w:rFonts w:eastAsiaTheme="minorEastAsia" w:hint="eastAsia"/>
          <w:lang w:val="en-US" w:eastAsia="zh-CN"/>
        </w:rPr>
        <w:t>全权代表大会第</w:t>
      </w:r>
      <w:r w:rsidR="00B94C04" w:rsidRPr="0013705A">
        <w:rPr>
          <w:rFonts w:eastAsiaTheme="minorEastAsia" w:hint="eastAsia"/>
          <w:lang w:val="en-US" w:eastAsia="zh-CN"/>
        </w:rPr>
        <w:t>71</w:t>
      </w:r>
      <w:r w:rsidR="00B94C04" w:rsidRPr="0013705A">
        <w:rPr>
          <w:rFonts w:eastAsiaTheme="minorEastAsia" w:hint="eastAsia"/>
          <w:lang w:val="en-US" w:eastAsia="zh-CN"/>
        </w:rPr>
        <w:t>号决议（</w:t>
      </w:r>
      <w:r w:rsidR="00B94C04" w:rsidRPr="0013705A">
        <w:rPr>
          <w:rFonts w:eastAsiaTheme="minorEastAsia" w:hint="eastAsia"/>
          <w:lang w:val="en-US" w:eastAsia="zh-CN"/>
        </w:rPr>
        <w:t>2014</w:t>
      </w:r>
      <w:r w:rsidR="00B94C04" w:rsidRPr="0013705A">
        <w:rPr>
          <w:rFonts w:eastAsiaTheme="minorEastAsia" w:hint="eastAsia"/>
          <w:lang w:val="en-US" w:eastAsia="zh-CN"/>
        </w:rPr>
        <w:t>年，釜山，修订版）在国际电联</w:t>
      </w:r>
      <w:r w:rsidR="00B94C04" w:rsidRPr="0013705A">
        <w:rPr>
          <w:rFonts w:eastAsiaTheme="minorEastAsia" w:hint="eastAsia"/>
          <w:lang w:val="en-US" w:eastAsia="zh-CN"/>
        </w:rPr>
        <w:t>2015-2018</w:t>
      </w:r>
      <w:r w:rsidR="00B94C04" w:rsidRPr="0013705A">
        <w:rPr>
          <w:rFonts w:eastAsiaTheme="minorEastAsia" w:hint="eastAsia"/>
          <w:lang w:val="en-US" w:eastAsia="zh-CN"/>
        </w:rPr>
        <w:t>年战略规划中宣称，</w:t>
      </w:r>
      <w:r w:rsidR="00B94C04" w:rsidRPr="0013705A">
        <w:rPr>
          <w:rFonts w:eastAsiaTheme="minorEastAsia" w:hint="eastAsia"/>
          <w:lang w:val="en-US" w:eastAsia="zh-CN"/>
        </w:rPr>
        <w:t>ITU-R</w:t>
      </w:r>
      <w:r w:rsidR="00B94C04" w:rsidRPr="0013705A">
        <w:rPr>
          <w:rFonts w:eastAsiaTheme="minorEastAsia" w:hint="eastAsia"/>
          <w:lang w:val="en-US" w:eastAsia="zh-CN"/>
        </w:rPr>
        <w:t>的任务是确保以合理、平等、高效、经济方式及时满足国际电联成员</w:t>
      </w:r>
      <w:r w:rsidR="004E4945" w:rsidRPr="0013705A">
        <w:rPr>
          <w:rFonts w:eastAsiaTheme="minorEastAsia" w:hint="eastAsia"/>
          <w:lang w:val="en-US" w:eastAsia="zh-CN"/>
        </w:rPr>
        <w:t>全部无线电通信业务对无线电频谱包括</w:t>
      </w:r>
      <w:r w:rsidR="00B94C04" w:rsidRPr="0013705A">
        <w:rPr>
          <w:rFonts w:eastAsiaTheme="minorEastAsia" w:hint="eastAsia"/>
          <w:lang w:val="en-US" w:eastAsia="zh-CN"/>
        </w:rPr>
        <w:t>卫星轨道资源的需求</w:t>
      </w:r>
      <w:r w:rsidR="0076484D" w:rsidRPr="0013705A">
        <w:rPr>
          <w:rFonts w:eastAsiaTheme="minorEastAsia" w:hint="eastAsia"/>
          <w:lang w:val="en-US" w:eastAsia="zh-CN"/>
        </w:rPr>
        <w:t>；</w:t>
      </w:r>
    </w:p>
    <w:p w:rsidR="002F3F57" w:rsidRPr="00DD5ECC" w:rsidRDefault="002F3F57" w:rsidP="009E3179">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00FC20DC" w:rsidRPr="0013705A">
        <w:rPr>
          <w:rFonts w:eastAsiaTheme="minorEastAsia" w:hint="eastAsia"/>
          <w:iCs/>
          <w:lang w:val="en-US" w:eastAsia="zh-CN"/>
        </w:rPr>
        <w:t>全权代表大会第</w:t>
      </w:r>
      <w:r w:rsidR="00FC20DC" w:rsidRPr="0013705A">
        <w:rPr>
          <w:rFonts w:eastAsiaTheme="minorEastAsia" w:hint="eastAsia"/>
          <w:iCs/>
          <w:lang w:val="en-US" w:eastAsia="zh-CN"/>
        </w:rPr>
        <w:t>135</w:t>
      </w:r>
      <w:r w:rsidR="00FC20DC" w:rsidRPr="0013705A">
        <w:rPr>
          <w:rFonts w:eastAsiaTheme="minorEastAsia" w:hint="eastAsia"/>
          <w:iCs/>
          <w:lang w:val="en-US" w:eastAsia="zh-CN"/>
        </w:rPr>
        <w:t>号决议（</w:t>
      </w:r>
      <w:r w:rsidR="00FC20DC" w:rsidRPr="0013705A">
        <w:rPr>
          <w:rFonts w:eastAsiaTheme="minorEastAsia" w:hint="eastAsia"/>
          <w:iCs/>
          <w:lang w:val="en-US" w:eastAsia="zh-CN"/>
        </w:rPr>
        <w:t>2014</w:t>
      </w:r>
      <w:r w:rsidR="00FC20DC" w:rsidRPr="0013705A">
        <w:rPr>
          <w:rFonts w:eastAsiaTheme="minorEastAsia" w:hint="eastAsia"/>
          <w:iCs/>
          <w:lang w:val="en-US" w:eastAsia="zh-CN"/>
        </w:rPr>
        <w:t>年，釜山，修订版）</w:t>
      </w:r>
      <w:r w:rsidR="004A6DEA" w:rsidRPr="0013705A">
        <w:rPr>
          <w:rFonts w:eastAsiaTheme="minorEastAsia" w:hint="eastAsia"/>
          <w:iCs/>
          <w:lang w:val="en-US" w:eastAsia="zh-CN"/>
        </w:rPr>
        <w:t>责成电信发展局</w:t>
      </w:r>
      <w:r w:rsidR="00ED3B14" w:rsidRPr="0013705A">
        <w:rPr>
          <w:rFonts w:eastAsiaTheme="minorEastAsia" w:hint="eastAsia"/>
          <w:iCs/>
          <w:lang w:val="en-US" w:eastAsia="zh-CN"/>
        </w:rPr>
        <w:t>推动与国际电联其它部门协调开展活动，创建并建设相关能力，以便普及和深化优化</w:t>
      </w:r>
      <w:r w:rsidR="004A6DEA" w:rsidRPr="0013705A">
        <w:rPr>
          <w:rFonts w:eastAsiaTheme="minorEastAsia" w:hint="eastAsia"/>
          <w:iCs/>
          <w:lang w:val="en-US" w:eastAsia="zh-CN"/>
        </w:rPr>
        <w:t>普遍获取</w:t>
      </w:r>
      <w:r w:rsidR="00ED3B14" w:rsidRPr="0013705A">
        <w:rPr>
          <w:rFonts w:eastAsiaTheme="minorEastAsia" w:hint="eastAsia"/>
          <w:iCs/>
          <w:lang w:val="en-US" w:eastAsia="zh-CN"/>
        </w:rPr>
        <w:t>包括轨道资源和相关频谱资源在内的电信资源的知识</w:t>
      </w:r>
      <w:r w:rsidR="0076484D" w:rsidRPr="0013705A">
        <w:rPr>
          <w:rFonts w:eastAsiaTheme="minorEastAsia" w:hint="eastAsia"/>
          <w:iCs/>
          <w:lang w:val="en-US" w:eastAsia="zh-CN"/>
        </w:rPr>
        <w:t>；</w:t>
      </w:r>
    </w:p>
    <w:p w:rsidR="002F3F57" w:rsidRPr="00DD5ECC" w:rsidRDefault="002F3F57" w:rsidP="00B5371B">
      <w:pPr>
        <w:rPr>
          <w:rFonts w:ascii="STKaiti" w:eastAsia="STKaiti" w:hAnsi="STKaiti"/>
          <w:lang w:val="es-ES_tradnl" w:eastAsia="zh-CN"/>
        </w:rPr>
      </w:pPr>
      <w:r w:rsidRPr="00DD5ECC">
        <w:rPr>
          <w:i/>
          <w:iCs/>
          <w:lang w:val="es-ES_tradnl" w:eastAsia="zh-CN"/>
        </w:rPr>
        <w:t>d)</w:t>
      </w:r>
      <w:r w:rsidRPr="00DD5ECC">
        <w:rPr>
          <w:lang w:val="es-ES_tradnl" w:eastAsia="zh-CN"/>
        </w:rPr>
        <w:tab/>
      </w:r>
      <w:r w:rsidR="00B5371B" w:rsidRPr="0013705A">
        <w:rPr>
          <w:rFonts w:eastAsiaTheme="minorEastAsia" w:hint="eastAsia"/>
          <w:iCs/>
          <w:lang w:val="en-US" w:eastAsia="zh-CN"/>
        </w:rPr>
        <w:t>全权代表大会第</w:t>
      </w:r>
      <w:r w:rsidR="00B5371B" w:rsidRPr="0013705A">
        <w:rPr>
          <w:rFonts w:eastAsiaTheme="minorEastAsia" w:hint="eastAsia"/>
          <w:iCs/>
          <w:lang w:val="en-US" w:eastAsia="zh-CN"/>
        </w:rPr>
        <w:t>13</w:t>
      </w:r>
      <w:r w:rsidR="00B5371B">
        <w:rPr>
          <w:rFonts w:eastAsiaTheme="minorEastAsia"/>
          <w:iCs/>
          <w:lang w:val="en-US" w:eastAsia="zh-CN"/>
        </w:rPr>
        <w:t>9</w:t>
      </w:r>
      <w:r w:rsidR="00B5371B" w:rsidRPr="0013705A">
        <w:rPr>
          <w:rFonts w:eastAsiaTheme="minorEastAsia" w:hint="eastAsia"/>
          <w:iCs/>
          <w:lang w:val="en-US" w:eastAsia="zh-CN"/>
        </w:rPr>
        <w:t>号决议（</w:t>
      </w:r>
      <w:r w:rsidR="00B5371B" w:rsidRPr="0013705A">
        <w:rPr>
          <w:rFonts w:eastAsiaTheme="minorEastAsia" w:hint="eastAsia"/>
          <w:iCs/>
          <w:lang w:val="en-US" w:eastAsia="zh-CN"/>
        </w:rPr>
        <w:t>2014</w:t>
      </w:r>
      <w:r w:rsidR="00B5371B" w:rsidRPr="0013705A">
        <w:rPr>
          <w:rFonts w:eastAsiaTheme="minorEastAsia" w:hint="eastAsia"/>
          <w:iCs/>
          <w:lang w:val="en-US" w:eastAsia="zh-CN"/>
        </w:rPr>
        <w:t>年，釜山，修订版）</w:t>
      </w:r>
      <w:r w:rsidR="004A6DEA" w:rsidRPr="00F2337D">
        <w:rPr>
          <w:rFonts w:eastAsiaTheme="minorEastAsia" w:hint="eastAsia"/>
          <w:lang w:val="en-US" w:eastAsia="zh-CN"/>
        </w:rPr>
        <w:t>责成电信发展局主任酌情与其它各局主任协调继续协助成员国及部门成员制定重点提高农村或边远地区电信基础设施接入的战略</w:t>
      </w:r>
      <w:r w:rsidR="008F0384" w:rsidRPr="00F2337D">
        <w:rPr>
          <w:rFonts w:eastAsiaTheme="minorEastAsia" w:hint="eastAsia"/>
          <w:lang w:val="en-US" w:eastAsia="zh-CN"/>
        </w:rPr>
        <w:t>；</w:t>
      </w:r>
    </w:p>
    <w:p w:rsidR="002F3F57" w:rsidRPr="00DD5ECC" w:rsidRDefault="002F3F57" w:rsidP="009E3179">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00C20EAD" w:rsidRPr="0013705A">
        <w:rPr>
          <w:rFonts w:eastAsiaTheme="minorEastAsia" w:hint="eastAsia"/>
          <w:lang w:val="en-US" w:eastAsia="zh-CN"/>
        </w:rPr>
        <w:t>WTDC</w:t>
      </w:r>
      <w:r w:rsidR="006546A3">
        <w:rPr>
          <w:rFonts w:eastAsiaTheme="minorEastAsia"/>
          <w:lang w:val="en-US" w:eastAsia="zh-CN"/>
        </w:rPr>
        <w:t>-14</w:t>
      </w:r>
      <w:r w:rsidR="00C20EAD" w:rsidRPr="0013705A">
        <w:rPr>
          <w:rFonts w:eastAsiaTheme="minorEastAsia" w:hint="eastAsia"/>
          <w:lang w:val="en-US" w:eastAsia="zh-CN"/>
        </w:rPr>
        <w:t>有关弥合数字鸿沟的第</w:t>
      </w:r>
      <w:r w:rsidR="00C20EAD" w:rsidRPr="0013705A">
        <w:rPr>
          <w:rFonts w:eastAsiaTheme="minorEastAsia" w:hint="eastAsia"/>
          <w:lang w:val="en-US" w:eastAsia="zh-CN"/>
        </w:rPr>
        <w:t>37</w:t>
      </w:r>
      <w:r w:rsidR="00C20EAD" w:rsidRPr="0013705A">
        <w:rPr>
          <w:rFonts w:eastAsiaTheme="minorEastAsia" w:hint="eastAsia"/>
          <w:lang w:val="en-US" w:eastAsia="zh-CN"/>
        </w:rPr>
        <w:t>号决议（</w:t>
      </w:r>
      <w:r w:rsidR="00C20EAD" w:rsidRPr="0013705A">
        <w:rPr>
          <w:rFonts w:eastAsiaTheme="minorEastAsia" w:hint="eastAsia"/>
          <w:lang w:val="en-US" w:eastAsia="zh-CN"/>
        </w:rPr>
        <w:t>2014</w:t>
      </w:r>
      <w:r w:rsidR="00C20EAD" w:rsidRPr="0013705A">
        <w:rPr>
          <w:rFonts w:eastAsiaTheme="minorEastAsia" w:hint="eastAsia"/>
          <w:lang w:val="en-US" w:eastAsia="zh-CN"/>
        </w:rPr>
        <w:t>年，迪拜，修订版）强调了卫星通信在弥合数字鸿沟中的作用</w:t>
      </w:r>
      <w:r w:rsidR="008F0384" w:rsidRPr="0013705A">
        <w:rPr>
          <w:rFonts w:eastAsiaTheme="minorEastAsia" w:hint="eastAsia"/>
          <w:lang w:val="en-US" w:eastAsia="zh-CN"/>
        </w:rPr>
        <w:t>，</w:t>
      </w:r>
    </w:p>
    <w:p w:rsidR="00DD5ECC" w:rsidRPr="00DD5ECC" w:rsidRDefault="00DD5ECC" w:rsidP="009E3179">
      <w:pPr>
        <w:pStyle w:val="Call"/>
        <w:rPr>
          <w:rFonts w:asciiTheme="majorBidi" w:eastAsiaTheme="minorEastAsia" w:hAnsiTheme="majorBidi" w:cstheme="majorBidi"/>
          <w:szCs w:val="24"/>
          <w:lang w:val="es-ES_tradnl" w:eastAsia="zh-CN"/>
        </w:rPr>
      </w:pPr>
      <w:r>
        <w:rPr>
          <w:rFonts w:hint="eastAsia"/>
          <w:lang w:eastAsia="zh-CN"/>
        </w:rPr>
        <w:t>还考虑到</w:t>
      </w:r>
    </w:p>
    <w:p w:rsidR="00DD5ECC" w:rsidRDefault="00B92542" w:rsidP="0013705A">
      <w:pPr>
        <w:ind w:firstLineChars="200" w:firstLine="480"/>
        <w:rPr>
          <w:lang w:val="es-ES_tradnl" w:eastAsia="zh-CN"/>
        </w:rPr>
      </w:pPr>
      <w:r w:rsidRPr="0013705A">
        <w:rPr>
          <w:rFonts w:eastAsiaTheme="minorEastAsia" w:hint="eastAsia"/>
          <w:lang w:val="en-US" w:eastAsia="zh-CN"/>
        </w:rPr>
        <w:t>帮助发展中国家部署和使用卫星通信，以实现可持续及可承受的国际公众电信服务的必要性</w:t>
      </w:r>
      <w:r w:rsidR="00DD5ECC" w:rsidRPr="0013705A">
        <w:rPr>
          <w:rFonts w:eastAsiaTheme="minorEastAsia" w:hint="eastAsia"/>
          <w:lang w:val="en-US" w:eastAsia="zh-CN"/>
        </w:rPr>
        <w:t>；</w:t>
      </w:r>
    </w:p>
    <w:p w:rsidR="002F3F57" w:rsidRPr="008F0384" w:rsidRDefault="00DD5ECC" w:rsidP="009E3179">
      <w:pPr>
        <w:pStyle w:val="Call"/>
        <w:rPr>
          <w:lang w:eastAsia="zh-CN"/>
        </w:rPr>
      </w:pPr>
      <w:r>
        <w:rPr>
          <w:rFonts w:hint="eastAsia"/>
          <w:lang w:eastAsia="zh-CN"/>
        </w:rPr>
        <w:lastRenderedPageBreak/>
        <w:t>重申</w:t>
      </w:r>
    </w:p>
    <w:p w:rsidR="002F3F57" w:rsidRPr="0013705A" w:rsidRDefault="002F3F57" w:rsidP="009E3179">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sidR="00B92542" w:rsidRPr="0013705A">
        <w:rPr>
          <w:rFonts w:eastAsiaTheme="minorEastAsia" w:hint="eastAsia"/>
          <w:lang w:val="en-US" w:eastAsia="zh-CN"/>
        </w:rPr>
        <w:t>国际电联在对无线电频谱和卫星轨道资源的国际管理中发挥的作用</w:t>
      </w:r>
      <w:r w:rsidR="008F0384" w:rsidRPr="0013705A">
        <w:rPr>
          <w:rFonts w:eastAsiaTheme="minorEastAsia" w:hint="eastAsia"/>
          <w:lang w:val="en-US" w:eastAsia="zh-CN"/>
        </w:rPr>
        <w:t>；</w:t>
      </w:r>
    </w:p>
    <w:p w:rsidR="00DD5ECC" w:rsidRPr="00DD5ECC" w:rsidRDefault="002F3F57" w:rsidP="009E3179">
      <w:pPr>
        <w:rPr>
          <w:rFonts w:asciiTheme="majorBidi" w:hAnsiTheme="majorBidi" w:cstheme="majorBidi"/>
          <w:szCs w:val="24"/>
          <w:lang w:val="es-ES_tradnl" w:eastAsia="zh-CN"/>
        </w:rPr>
      </w:pPr>
      <w:r w:rsidRPr="00C347B7">
        <w:rPr>
          <w:i/>
          <w:iCs/>
          <w:lang w:eastAsia="zh-CN"/>
        </w:rPr>
        <w:t>b)</w:t>
      </w:r>
      <w:r>
        <w:rPr>
          <w:rFonts w:asciiTheme="majorBidi" w:hAnsiTheme="majorBidi" w:cstheme="majorBidi"/>
          <w:szCs w:val="24"/>
          <w:lang w:eastAsia="zh-CN"/>
        </w:rPr>
        <w:tab/>
      </w:r>
      <w:r w:rsidR="00B92542" w:rsidRPr="0013705A">
        <w:rPr>
          <w:rFonts w:eastAsiaTheme="minorEastAsia" w:hint="eastAsia"/>
          <w:lang w:val="en-US" w:eastAsia="zh-CN"/>
        </w:rPr>
        <w:t>全部主管部门对其自有</w:t>
      </w:r>
      <w:r w:rsidR="007D1136" w:rsidRPr="0013705A">
        <w:rPr>
          <w:rFonts w:eastAsiaTheme="minorEastAsia" w:hint="eastAsia"/>
          <w:lang w:val="en-US" w:eastAsia="zh-CN"/>
        </w:rPr>
        <w:t>及其他主管部门频率指配的国际权利和义务</w:t>
      </w:r>
      <w:r w:rsidR="00DD5ECC" w:rsidRPr="0013705A">
        <w:rPr>
          <w:rFonts w:eastAsiaTheme="minorEastAsia" w:hint="eastAsia"/>
          <w:lang w:val="en-US" w:eastAsia="zh-CN"/>
        </w:rPr>
        <w:t>；</w:t>
      </w:r>
    </w:p>
    <w:p w:rsidR="00DD5ECC" w:rsidRPr="00DD5ECC" w:rsidRDefault="00DD5ECC" w:rsidP="009E3179">
      <w:pPr>
        <w:rPr>
          <w:rFonts w:ascii="STKaiti" w:eastAsia="STKaiti" w:hAnsi="STKaiti"/>
          <w:lang w:val="es-ES_tradnl" w:eastAsia="zh-CN"/>
        </w:rPr>
      </w:pPr>
      <w:r>
        <w:rPr>
          <w:rFonts w:hint="eastAsia"/>
          <w:i/>
          <w:iCs/>
          <w:lang w:val="es-ES_tradnl" w:eastAsia="zh-CN"/>
        </w:rPr>
        <w:t>c</w:t>
      </w:r>
      <w:r w:rsidRPr="00DD5ECC">
        <w:rPr>
          <w:i/>
          <w:iCs/>
          <w:lang w:val="es-ES_tradnl" w:eastAsia="zh-CN"/>
        </w:rPr>
        <w:t>)</w:t>
      </w:r>
      <w:r w:rsidRPr="00DD5ECC">
        <w:rPr>
          <w:lang w:val="es-ES_tradnl" w:eastAsia="zh-CN"/>
        </w:rPr>
        <w:tab/>
      </w:r>
      <w:r w:rsidR="00461714" w:rsidRPr="0013705A">
        <w:rPr>
          <w:rFonts w:eastAsiaTheme="minorEastAsia" w:hint="eastAsia"/>
          <w:lang w:val="en-US" w:eastAsia="zh-CN"/>
        </w:rPr>
        <w:t>使用《无线电规则》所指明的国际电联卫星协调和通知程序的目的是获取卫星网络操作的国际认可和保护</w:t>
      </w:r>
      <w:r w:rsidRPr="0013705A">
        <w:rPr>
          <w:rFonts w:eastAsiaTheme="minorEastAsia" w:hint="eastAsia"/>
          <w:lang w:val="en-US" w:eastAsia="zh-CN"/>
        </w:rPr>
        <w:t>；</w:t>
      </w:r>
    </w:p>
    <w:p w:rsidR="002F3F57" w:rsidRDefault="00DD5ECC" w:rsidP="009E3179">
      <w:pPr>
        <w:rPr>
          <w:rFonts w:asciiTheme="majorBidi" w:hAnsiTheme="majorBidi" w:cstheme="majorBidi"/>
          <w:szCs w:val="24"/>
          <w:lang w:eastAsia="zh-CN"/>
        </w:rPr>
      </w:pPr>
      <w:r w:rsidRPr="00DD5ECC">
        <w:rPr>
          <w:rFonts w:hint="eastAsia"/>
          <w:i/>
          <w:iCs/>
          <w:lang w:eastAsia="zh-CN"/>
        </w:rPr>
        <w:t>d</w:t>
      </w:r>
      <w:r w:rsidRPr="00DD5ECC">
        <w:rPr>
          <w:i/>
          <w:iCs/>
          <w:lang w:val="es-ES_tradnl" w:eastAsia="zh-CN"/>
        </w:rPr>
        <w:t>)</w:t>
      </w:r>
      <w:r>
        <w:rPr>
          <w:rFonts w:hint="eastAsia"/>
          <w:lang w:eastAsia="zh-CN"/>
        </w:rPr>
        <w:tab/>
      </w:r>
      <w:r w:rsidR="008541DA" w:rsidRPr="0013705A">
        <w:rPr>
          <w:rFonts w:eastAsiaTheme="minorEastAsia" w:hint="eastAsia"/>
          <w:lang w:val="en-US" w:eastAsia="zh-CN"/>
        </w:rPr>
        <w:t>各国应在考虑发展中国家和具有特定地理位置的国家的特殊需要的</w:t>
      </w:r>
      <w:r w:rsidR="009C06B9" w:rsidRPr="0013705A">
        <w:rPr>
          <w:rFonts w:eastAsiaTheme="minorEastAsia" w:hint="eastAsia"/>
          <w:lang w:val="en-US" w:eastAsia="zh-CN"/>
        </w:rPr>
        <w:t>同时，按照《无线电规则》公平地使用无线电频谱和卫星轨道资源这一原则</w:t>
      </w:r>
      <w:r w:rsidR="008F0384" w:rsidRPr="0013705A">
        <w:rPr>
          <w:rFonts w:eastAsiaTheme="minorEastAsia" w:hint="eastAsia"/>
          <w:lang w:val="en-US" w:eastAsia="zh-CN"/>
        </w:rPr>
        <w:t>，</w:t>
      </w:r>
    </w:p>
    <w:p w:rsidR="00DD5ECC" w:rsidRPr="00DD5ECC" w:rsidRDefault="00DD5ECC" w:rsidP="009E3179">
      <w:pPr>
        <w:pStyle w:val="Call"/>
        <w:rPr>
          <w:rFonts w:asciiTheme="majorBidi" w:eastAsiaTheme="minorEastAsia" w:hAnsiTheme="majorBidi" w:cstheme="majorBidi"/>
          <w:szCs w:val="24"/>
          <w:lang w:val="es-ES_tradnl" w:eastAsia="zh-CN"/>
        </w:rPr>
      </w:pPr>
      <w:r>
        <w:rPr>
          <w:rFonts w:hint="eastAsia"/>
          <w:lang w:eastAsia="zh-CN"/>
        </w:rPr>
        <w:t>注意到</w:t>
      </w:r>
    </w:p>
    <w:p w:rsidR="00DD5ECC" w:rsidRPr="00DD5ECC" w:rsidRDefault="00DD5ECC" w:rsidP="009E3179">
      <w:pPr>
        <w:rPr>
          <w:lang w:val="es-ES_tradnl" w:eastAsia="zh-CN"/>
        </w:rPr>
      </w:pPr>
      <w:r w:rsidRPr="00DD5ECC">
        <w:rPr>
          <w:i/>
          <w:iCs/>
          <w:lang w:val="es-ES_tradnl" w:eastAsia="zh-CN"/>
        </w:rPr>
        <w:t>a)</w:t>
      </w:r>
      <w:r w:rsidRPr="00DD5ECC">
        <w:rPr>
          <w:lang w:val="es-ES_tradnl" w:eastAsia="zh-CN"/>
        </w:rPr>
        <w:tab/>
      </w:r>
      <w:r w:rsidR="00413C35" w:rsidRPr="0013705A">
        <w:rPr>
          <w:rFonts w:eastAsiaTheme="minorEastAsia" w:hint="eastAsia"/>
          <w:lang w:val="en-US" w:eastAsia="zh-CN"/>
        </w:rPr>
        <w:t>有关在国际电联三大部门主任之间协调努力的第</w:t>
      </w:r>
      <w:r w:rsidR="00413C35" w:rsidRPr="0013705A">
        <w:rPr>
          <w:rFonts w:eastAsiaTheme="minorEastAsia" w:hint="eastAsia"/>
          <w:lang w:val="en-US" w:eastAsia="zh-CN"/>
        </w:rPr>
        <w:t>191</w:t>
      </w:r>
      <w:r w:rsidR="00413C35" w:rsidRPr="0013705A">
        <w:rPr>
          <w:rFonts w:eastAsiaTheme="minorEastAsia" w:hint="eastAsia"/>
          <w:lang w:val="en-US" w:eastAsia="zh-CN"/>
        </w:rPr>
        <w:t>号决议（</w:t>
      </w:r>
      <w:r w:rsidR="00413C35" w:rsidRPr="0013705A">
        <w:rPr>
          <w:rFonts w:eastAsiaTheme="minorEastAsia" w:hint="eastAsia"/>
          <w:lang w:val="en-US" w:eastAsia="zh-CN"/>
        </w:rPr>
        <w:t>2014</w:t>
      </w:r>
      <w:r w:rsidR="00413C35" w:rsidRPr="0013705A">
        <w:rPr>
          <w:rFonts w:eastAsiaTheme="minorEastAsia" w:hint="eastAsia"/>
          <w:lang w:val="en-US" w:eastAsia="zh-CN"/>
        </w:rPr>
        <w:t>年，釜山）责成</w:t>
      </w:r>
      <w:r w:rsidR="00F37FE1" w:rsidRPr="0013705A">
        <w:rPr>
          <w:rFonts w:eastAsiaTheme="minorEastAsia" w:hint="eastAsia"/>
          <w:lang w:val="en-US" w:eastAsia="zh-CN"/>
        </w:rPr>
        <w:t>各位主任</w:t>
      </w:r>
      <w:r w:rsidR="00413C35" w:rsidRPr="0013705A">
        <w:rPr>
          <w:rFonts w:eastAsiaTheme="minorEastAsia" w:hint="eastAsia"/>
          <w:lang w:val="en-US" w:eastAsia="zh-CN"/>
        </w:rPr>
        <w:t>优化共同感兴趣的活动，其中包括频谱管理和数字鸿沟问题的解决</w:t>
      </w:r>
      <w:r w:rsidRPr="0013705A">
        <w:rPr>
          <w:rFonts w:eastAsiaTheme="minorEastAsia" w:hint="eastAsia"/>
          <w:lang w:val="en-US" w:eastAsia="zh-CN"/>
        </w:rPr>
        <w:t>；</w:t>
      </w:r>
    </w:p>
    <w:p w:rsidR="00DD5ECC" w:rsidRPr="00DD5ECC" w:rsidRDefault="00DD5ECC" w:rsidP="009E3179">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00413C35" w:rsidRPr="0013705A">
        <w:rPr>
          <w:rFonts w:eastAsiaTheme="minorEastAsia" w:hint="eastAsia"/>
          <w:lang w:val="en-US" w:eastAsia="zh-CN"/>
        </w:rPr>
        <w:t>在频谱管理、宽带接入技术和用于农村及边远地区和灾害管理的电信</w:t>
      </w:r>
      <w:r w:rsidR="00413C35" w:rsidRPr="0013705A">
        <w:rPr>
          <w:rFonts w:eastAsiaTheme="minorEastAsia" w:hint="eastAsia"/>
          <w:lang w:val="en-US" w:eastAsia="zh-CN"/>
        </w:rPr>
        <w:t>/</w:t>
      </w:r>
      <w:r w:rsidR="00413C35" w:rsidRPr="0013705A">
        <w:rPr>
          <w:rFonts w:eastAsiaTheme="minorEastAsia" w:hint="eastAsia"/>
          <w:lang w:val="en-US" w:eastAsia="zh-CN"/>
        </w:rPr>
        <w:t>信息通信技术领域，</w:t>
      </w:r>
      <w:r w:rsidR="00413C35" w:rsidRPr="0013705A">
        <w:rPr>
          <w:rFonts w:eastAsiaTheme="minorEastAsia" w:hint="eastAsia"/>
          <w:lang w:val="en-US" w:eastAsia="zh-CN"/>
        </w:rPr>
        <w:t>ITU-D</w:t>
      </w:r>
      <w:r w:rsidR="00413C35" w:rsidRPr="0013705A">
        <w:rPr>
          <w:rFonts w:eastAsiaTheme="minorEastAsia" w:hint="eastAsia"/>
          <w:lang w:val="en-US" w:eastAsia="zh-CN"/>
        </w:rPr>
        <w:t>研究组的活动可准备相关材料，以便为发展中国家提供协助，</w:t>
      </w:r>
    </w:p>
    <w:p w:rsidR="002F3F57" w:rsidRDefault="00B5371B" w:rsidP="009E3179">
      <w:pPr>
        <w:pStyle w:val="Call"/>
        <w:rPr>
          <w:lang w:eastAsia="zh-CN"/>
        </w:rPr>
      </w:pPr>
      <w:r>
        <w:rPr>
          <w:rFonts w:hint="eastAsia"/>
          <w:lang w:eastAsia="zh-CN"/>
        </w:rPr>
        <w:t>做出决议</w:t>
      </w:r>
    </w:p>
    <w:p w:rsidR="002F3F57" w:rsidRPr="0013705A" w:rsidRDefault="002F3F57" w:rsidP="009E3179">
      <w:pPr>
        <w:rPr>
          <w:rFonts w:eastAsiaTheme="minorEastAsia"/>
          <w:lang w:val="en-US" w:eastAsia="zh-CN"/>
        </w:rPr>
      </w:pPr>
      <w:r w:rsidRPr="0013705A">
        <w:rPr>
          <w:rFonts w:eastAsiaTheme="minorEastAsia"/>
          <w:lang w:val="en-US" w:eastAsia="zh-CN"/>
        </w:rPr>
        <w:t>1</w:t>
      </w:r>
      <w:r w:rsidRPr="0013705A">
        <w:rPr>
          <w:rFonts w:eastAsiaTheme="minorEastAsia"/>
          <w:lang w:val="en-US" w:eastAsia="zh-CN"/>
        </w:rPr>
        <w:tab/>
      </w:r>
      <w:r w:rsidR="00D07F74" w:rsidRPr="0013705A">
        <w:rPr>
          <w:rFonts w:eastAsiaTheme="minorEastAsia" w:hint="eastAsia"/>
          <w:lang w:val="en-US" w:eastAsia="zh-CN"/>
        </w:rPr>
        <w:t>ITU-R</w:t>
      </w:r>
      <w:r w:rsidR="00D07F74" w:rsidRPr="0013705A">
        <w:rPr>
          <w:rFonts w:eastAsiaTheme="minorEastAsia" w:hint="eastAsia"/>
          <w:lang w:val="en-US" w:eastAsia="zh-CN"/>
        </w:rPr>
        <w:t>应与</w:t>
      </w:r>
      <w:r w:rsidR="00D07F74" w:rsidRPr="0013705A">
        <w:rPr>
          <w:rFonts w:eastAsiaTheme="minorEastAsia" w:hint="eastAsia"/>
          <w:lang w:val="en-US" w:eastAsia="zh-CN"/>
        </w:rPr>
        <w:t>ITU-D</w:t>
      </w:r>
      <w:r w:rsidR="00D07F74" w:rsidRPr="0013705A">
        <w:rPr>
          <w:rFonts w:eastAsiaTheme="minorEastAsia" w:hint="eastAsia"/>
          <w:lang w:val="en-US" w:eastAsia="zh-CN"/>
        </w:rPr>
        <w:t>继续开展合作，并应</w:t>
      </w:r>
      <w:r w:rsidR="00D07F74" w:rsidRPr="0013705A">
        <w:rPr>
          <w:rFonts w:eastAsiaTheme="minorEastAsia" w:hint="eastAsia"/>
          <w:lang w:val="en-US" w:eastAsia="zh-CN"/>
        </w:rPr>
        <w:t>ITU-D</w:t>
      </w:r>
      <w:r w:rsidR="00D07F74" w:rsidRPr="0013705A">
        <w:rPr>
          <w:rFonts w:eastAsiaTheme="minorEastAsia" w:hint="eastAsia"/>
          <w:lang w:val="en-US" w:eastAsia="zh-CN"/>
        </w:rPr>
        <w:t>的要求提供</w:t>
      </w:r>
      <w:r w:rsidR="00D07F74" w:rsidRPr="0013705A">
        <w:rPr>
          <w:rFonts w:eastAsiaTheme="minorEastAsia" w:hint="eastAsia"/>
          <w:lang w:val="en-US" w:eastAsia="zh-CN"/>
        </w:rPr>
        <w:t>ITU-R</w:t>
      </w:r>
      <w:r w:rsidR="00D07F74" w:rsidRPr="0013705A">
        <w:rPr>
          <w:rFonts w:eastAsiaTheme="minorEastAsia" w:hint="eastAsia"/>
          <w:lang w:val="en-US" w:eastAsia="zh-CN"/>
        </w:rPr>
        <w:t>建议书和报告中定义的卫星技术和应用方面以及《无线电规则》中卫星规则程序的信息，以有助于发展中国家发展并实施卫星网络和业务；</w:t>
      </w:r>
    </w:p>
    <w:p w:rsidR="002F3F57" w:rsidRPr="0013705A" w:rsidRDefault="002F3F57" w:rsidP="009E3179">
      <w:pPr>
        <w:rPr>
          <w:rFonts w:eastAsiaTheme="minorEastAsia"/>
          <w:lang w:val="en-US" w:eastAsia="zh-CN"/>
        </w:rPr>
      </w:pPr>
      <w:r w:rsidRPr="0013705A">
        <w:rPr>
          <w:rFonts w:eastAsiaTheme="minorEastAsia"/>
          <w:lang w:val="en-US" w:eastAsia="zh-CN"/>
        </w:rPr>
        <w:t>2</w:t>
      </w:r>
      <w:r w:rsidRPr="0013705A">
        <w:rPr>
          <w:rFonts w:eastAsiaTheme="minorEastAsia"/>
          <w:lang w:val="en-US" w:eastAsia="zh-CN"/>
        </w:rPr>
        <w:tab/>
      </w:r>
      <w:r w:rsidR="00D07F74" w:rsidRPr="0013705A">
        <w:rPr>
          <w:rFonts w:eastAsiaTheme="minorEastAsia" w:hint="eastAsia"/>
          <w:lang w:val="en-US" w:eastAsia="zh-CN"/>
        </w:rPr>
        <w:t>ITU-R</w:t>
      </w:r>
      <w:r w:rsidR="00D07F74" w:rsidRPr="0013705A">
        <w:rPr>
          <w:rFonts w:eastAsiaTheme="minorEastAsia" w:hint="eastAsia"/>
          <w:lang w:val="en-US" w:eastAsia="zh-CN"/>
        </w:rPr>
        <w:t>应继续开展与</w:t>
      </w:r>
      <w:r w:rsidR="00D07F74" w:rsidRPr="0013705A">
        <w:rPr>
          <w:rFonts w:eastAsiaTheme="minorEastAsia" w:hint="eastAsia"/>
          <w:lang w:val="en-US" w:eastAsia="zh-CN"/>
        </w:rPr>
        <w:t>ITU-D</w:t>
      </w:r>
      <w:r w:rsidR="00D07F74" w:rsidRPr="0013705A">
        <w:rPr>
          <w:rFonts w:eastAsiaTheme="minorEastAsia" w:hint="eastAsia"/>
          <w:lang w:val="en-US" w:eastAsia="zh-CN"/>
        </w:rPr>
        <w:t>共同相关的工作，以支持在发展中国家开发和部署通过卫星传输的国际公众电信</w:t>
      </w:r>
      <w:r w:rsidR="004D35DE" w:rsidRPr="0013705A">
        <w:rPr>
          <w:rFonts w:eastAsiaTheme="minorEastAsia" w:hint="eastAsia"/>
          <w:lang w:val="en-US" w:eastAsia="zh-CN"/>
        </w:rPr>
        <w:t>；</w:t>
      </w:r>
    </w:p>
    <w:p w:rsidR="00D07F74" w:rsidRPr="00D07F74" w:rsidRDefault="002F3F57" w:rsidP="009E3179">
      <w:pPr>
        <w:rPr>
          <w:rFonts w:asciiTheme="majorBidi" w:hAnsiTheme="majorBidi" w:cstheme="majorBidi"/>
          <w:szCs w:val="24"/>
          <w:lang w:eastAsia="zh-CN"/>
        </w:rPr>
      </w:pPr>
      <w:r w:rsidRPr="0013705A">
        <w:rPr>
          <w:rFonts w:eastAsiaTheme="minorEastAsia"/>
          <w:lang w:val="en-US" w:eastAsia="zh-CN"/>
        </w:rPr>
        <w:t>3</w:t>
      </w:r>
      <w:r w:rsidRPr="0013705A">
        <w:rPr>
          <w:rFonts w:eastAsiaTheme="minorEastAsia"/>
          <w:lang w:val="en-US" w:eastAsia="zh-CN"/>
        </w:rPr>
        <w:tab/>
      </w:r>
      <w:r w:rsidR="00D07F74" w:rsidRPr="0013705A">
        <w:rPr>
          <w:rFonts w:eastAsiaTheme="minorEastAsia" w:hint="eastAsia"/>
          <w:lang w:val="en-US" w:eastAsia="zh-CN"/>
        </w:rPr>
        <w:t>无线电通信局主任在实施本决议过程中应确保</w:t>
      </w:r>
      <w:r w:rsidR="00D07F74" w:rsidRPr="0013705A">
        <w:rPr>
          <w:rFonts w:eastAsiaTheme="minorEastAsia" w:hint="eastAsia"/>
          <w:lang w:val="en-US" w:eastAsia="zh-CN"/>
        </w:rPr>
        <w:t>ITU-R</w:t>
      </w:r>
      <w:r w:rsidR="00D07F74" w:rsidRPr="0013705A">
        <w:rPr>
          <w:rFonts w:eastAsiaTheme="minorEastAsia" w:hint="eastAsia"/>
          <w:lang w:val="en-US" w:eastAsia="zh-CN"/>
        </w:rPr>
        <w:t>同</w:t>
      </w:r>
      <w:r w:rsidR="00D07F74" w:rsidRPr="0013705A">
        <w:rPr>
          <w:rFonts w:eastAsiaTheme="minorEastAsia" w:hint="eastAsia"/>
          <w:lang w:val="en-US" w:eastAsia="zh-CN"/>
        </w:rPr>
        <w:t>ITU-D</w:t>
      </w:r>
      <w:r w:rsidR="00D07F74" w:rsidRPr="0013705A">
        <w:rPr>
          <w:rFonts w:eastAsiaTheme="minorEastAsia" w:hint="eastAsia"/>
          <w:lang w:val="en-US" w:eastAsia="zh-CN"/>
        </w:rPr>
        <w:t>的合作，</w:t>
      </w:r>
    </w:p>
    <w:p w:rsidR="00D07F74" w:rsidRDefault="00B5371B" w:rsidP="009E3179">
      <w:pPr>
        <w:pStyle w:val="Call"/>
        <w:rPr>
          <w:lang w:eastAsia="zh-CN"/>
        </w:rPr>
      </w:pPr>
      <w:r>
        <w:rPr>
          <w:rFonts w:hint="eastAsia"/>
          <w:lang w:eastAsia="zh-CN"/>
        </w:rPr>
        <w:t>请电信发展局主任</w:t>
      </w:r>
    </w:p>
    <w:p w:rsidR="00D07F74" w:rsidRDefault="00D07F74" w:rsidP="009E3179">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Pr="0054644F">
        <w:rPr>
          <w:rFonts w:eastAsiaTheme="minorEastAsia" w:hint="eastAsia"/>
          <w:lang w:val="en-US" w:eastAsia="zh-CN"/>
        </w:rPr>
        <w:t>组织</w:t>
      </w:r>
      <w:r w:rsidR="009D003A" w:rsidRPr="0054644F">
        <w:rPr>
          <w:rFonts w:eastAsiaTheme="minorEastAsia" w:hint="eastAsia"/>
          <w:lang w:val="en-US" w:eastAsia="zh-CN"/>
        </w:rPr>
        <w:t>专门针对可持续且可承受的卫星电信接入</w:t>
      </w:r>
      <w:r w:rsidR="00596794" w:rsidRPr="0054644F">
        <w:rPr>
          <w:rFonts w:eastAsiaTheme="minorEastAsia" w:hint="eastAsia"/>
          <w:lang w:val="en-US" w:eastAsia="zh-CN"/>
        </w:rPr>
        <w:t>（</w:t>
      </w:r>
      <w:r w:rsidR="009D003A" w:rsidRPr="0054644F">
        <w:rPr>
          <w:rFonts w:eastAsiaTheme="minorEastAsia" w:hint="eastAsia"/>
          <w:lang w:val="en-US" w:eastAsia="zh-CN"/>
        </w:rPr>
        <w:t>其中包括宽带接入</w:t>
      </w:r>
      <w:r w:rsidR="00596794" w:rsidRPr="0054644F">
        <w:rPr>
          <w:rFonts w:eastAsiaTheme="minorEastAsia" w:hint="eastAsia"/>
          <w:lang w:val="en-US" w:eastAsia="zh-CN"/>
        </w:rPr>
        <w:t>）</w:t>
      </w:r>
      <w:r w:rsidR="003465C1" w:rsidRPr="0054644F">
        <w:rPr>
          <w:rFonts w:eastAsiaTheme="minorEastAsia" w:hint="eastAsia"/>
          <w:lang w:val="en-US" w:eastAsia="zh-CN"/>
        </w:rPr>
        <w:t>问题</w:t>
      </w:r>
      <w:r w:rsidR="009D003A" w:rsidRPr="0054644F">
        <w:rPr>
          <w:rFonts w:eastAsiaTheme="minorEastAsia" w:hint="eastAsia"/>
          <w:lang w:val="en-US" w:eastAsia="zh-CN"/>
        </w:rPr>
        <w:t>的</w:t>
      </w:r>
      <w:r w:rsidRPr="0054644F">
        <w:rPr>
          <w:rFonts w:eastAsiaTheme="minorEastAsia" w:hint="eastAsia"/>
          <w:lang w:val="en-US" w:eastAsia="zh-CN"/>
        </w:rPr>
        <w:t>讲习班、</w:t>
      </w:r>
      <w:r w:rsidR="009D003A" w:rsidRPr="0054644F">
        <w:rPr>
          <w:rFonts w:eastAsiaTheme="minorEastAsia" w:hint="eastAsia"/>
          <w:lang w:val="en-US" w:eastAsia="zh-CN"/>
        </w:rPr>
        <w:t>研讨会和培训课程，继续在相关的</w:t>
      </w:r>
      <w:r w:rsidR="009D003A" w:rsidRPr="0054644F">
        <w:rPr>
          <w:rFonts w:eastAsiaTheme="minorEastAsia" w:hint="eastAsia"/>
          <w:lang w:val="en-US" w:eastAsia="zh-CN"/>
        </w:rPr>
        <w:t>ITU-D</w:t>
      </w:r>
      <w:r w:rsidR="009D003A" w:rsidRPr="0054644F">
        <w:rPr>
          <w:rFonts w:eastAsiaTheme="minorEastAsia" w:hint="eastAsia"/>
          <w:lang w:val="en-US" w:eastAsia="zh-CN"/>
        </w:rPr>
        <w:t>和</w:t>
      </w:r>
      <w:r w:rsidR="00596794" w:rsidRPr="0054644F">
        <w:rPr>
          <w:rFonts w:eastAsiaTheme="minorEastAsia" w:hint="eastAsia"/>
          <w:lang w:val="en-US" w:eastAsia="zh-CN"/>
        </w:rPr>
        <w:t>ITU-R</w:t>
      </w:r>
      <w:r w:rsidR="00596794" w:rsidRPr="0054644F">
        <w:rPr>
          <w:rFonts w:eastAsiaTheme="minorEastAsia" w:hint="eastAsia"/>
          <w:lang w:val="en-US" w:eastAsia="zh-CN"/>
        </w:rPr>
        <w:t>相关</w:t>
      </w:r>
      <w:r w:rsidR="009D003A" w:rsidRPr="0054644F">
        <w:rPr>
          <w:rFonts w:eastAsiaTheme="minorEastAsia" w:hint="eastAsia"/>
          <w:lang w:val="en-US" w:eastAsia="zh-CN"/>
        </w:rPr>
        <w:t>研究组之间</w:t>
      </w:r>
      <w:r w:rsidR="00596794" w:rsidRPr="0054644F">
        <w:rPr>
          <w:rFonts w:eastAsiaTheme="minorEastAsia" w:hint="eastAsia"/>
          <w:lang w:val="en-US" w:eastAsia="zh-CN"/>
        </w:rPr>
        <w:t>开展活动，以帮助</w:t>
      </w:r>
      <w:r w:rsidR="00F37FE1" w:rsidRPr="0054644F">
        <w:rPr>
          <w:rFonts w:eastAsiaTheme="minorEastAsia" w:hint="eastAsia"/>
          <w:lang w:val="en-US" w:eastAsia="zh-CN"/>
        </w:rPr>
        <w:t>发展</w:t>
      </w:r>
      <w:r w:rsidR="00596794" w:rsidRPr="0054644F">
        <w:rPr>
          <w:rFonts w:eastAsiaTheme="minorEastAsia" w:hint="eastAsia"/>
          <w:lang w:val="en-US" w:eastAsia="zh-CN"/>
        </w:rPr>
        <w:t>中国家在开发和使用卫星电信方面加强能力建设</w:t>
      </w:r>
      <w:r w:rsidRPr="0054644F">
        <w:rPr>
          <w:rFonts w:eastAsiaTheme="minorEastAsia" w:hint="eastAsia"/>
          <w:lang w:val="en-US" w:eastAsia="zh-CN"/>
        </w:rPr>
        <w:t>；</w:t>
      </w:r>
    </w:p>
    <w:p w:rsidR="00D07F74" w:rsidRDefault="00D07F74" w:rsidP="009E3179">
      <w:pPr>
        <w:rPr>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003465C1" w:rsidRPr="0054644F">
        <w:rPr>
          <w:rFonts w:eastAsiaTheme="minorEastAsia" w:hint="eastAsia"/>
          <w:lang w:val="en-US" w:eastAsia="zh-CN"/>
        </w:rPr>
        <w:t>将本决议提请世界电信发展大会注意，</w:t>
      </w:r>
    </w:p>
    <w:p w:rsidR="003465C1" w:rsidRDefault="00B5371B" w:rsidP="009E3179">
      <w:pPr>
        <w:pStyle w:val="Call"/>
        <w:rPr>
          <w:lang w:eastAsia="zh-CN"/>
        </w:rPr>
      </w:pPr>
      <w:r>
        <w:rPr>
          <w:rFonts w:hint="eastAsia"/>
          <w:lang w:eastAsia="zh-CN"/>
        </w:rPr>
        <w:t>请主管部门和无线电通信部门成员</w:t>
      </w:r>
    </w:p>
    <w:p w:rsidR="00D07F74" w:rsidRDefault="003465C1" w:rsidP="006546A3">
      <w:pPr>
        <w:ind w:firstLineChars="200" w:firstLine="480"/>
        <w:rPr>
          <w:rFonts w:hint="eastAsia"/>
          <w:lang w:eastAsia="zh-CN"/>
        </w:rPr>
      </w:pPr>
      <w:r w:rsidRPr="0054644F">
        <w:rPr>
          <w:rFonts w:eastAsiaTheme="minorEastAsia" w:hint="eastAsia"/>
          <w:lang w:val="en-US" w:eastAsia="zh-CN"/>
        </w:rPr>
        <w:t>为本决议的实施群策群力</w:t>
      </w:r>
      <w:r w:rsidR="006546A3">
        <w:rPr>
          <w:rFonts w:eastAsiaTheme="minorEastAsia" w:hint="eastAsia"/>
          <w:lang w:val="en-US" w:eastAsia="zh-CN"/>
        </w:rPr>
        <w:t>。</w:t>
      </w:r>
      <w:bookmarkStart w:id="8" w:name="_GoBack"/>
      <w:bookmarkEnd w:id="8"/>
    </w:p>
    <w:p w:rsidR="00C347B7" w:rsidRDefault="00C347B7" w:rsidP="009E3179">
      <w:pPr>
        <w:pStyle w:val="Reasons"/>
        <w:rPr>
          <w:lang w:eastAsia="zh-CN"/>
        </w:rPr>
      </w:pPr>
    </w:p>
    <w:p w:rsidR="00C347B7" w:rsidRDefault="00C347B7" w:rsidP="009E3179">
      <w:pPr>
        <w:jc w:val="center"/>
        <w:rPr>
          <w:lang w:eastAsia="zh-CN"/>
        </w:rPr>
      </w:pPr>
      <w:r>
        <w:rPr>
          <w:lang w:eastAsia="zh-CN"/>
        </w:rPr>
        <w:t>______________</w:t>
      </w:r>
    </w:p>
    <w:p w:rsidR="00C347B7" w:rsidRPr="00C347B7" w:rsidRDefault="00C347B7" w:rsidP="009E3179">
      <w:pPr>
        <w:rPr>
          <w:rFonts w:asciiTheme="majorBidi" w:hAnsiTheme="majorBidi" w:cstheme="majorBidi"/>
          <w:szCs w:val="24"/>
          <w:lang w:eastAsia="zh-CN"/>
        </w:rPr>
      </w:pPr>
    </w:p>
    <w:sectPr w:rsidR="00C347B7" w:rsidRPr="00C347B7"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F" w:rsidRDefault="00AE59AF">
      <w:r>
        <w:separator/>
      </w:r>
    </w:p>
  </w:endnote>
  <w:endnote w:type="continuationSeparator" w:id="0">
    <w:p w:rsidR="00AE59AF" w:rsidRDefault="00A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877D12" w:rsidRDefault="00AE59AF">
    <w:pPr>
      <w:rPr>
        <w:lang w:val="fr-FR"/>
      </w:rPr>
    </w:pPr>
    <w:r>
      <w:fldChar w:fldCharType="begin"/>
    </w:r>
    <w:r w:rsidRPr="00877D12">
      <w:rPr>
        <w:lang w:val="fr-FR"/>
      </w:rPr>
      <w:instrText xml:space="preserve"> FILENAME \p  \* MERGEFORMAT </w:instrText>
    </w:r>
    <w:r>
      <w:fldChar w:fldCharType="separate"/>
    </w:r>
    <w:r w:rsidR="00781848">
      <w:rPr>
        <w:noProof/>
        <w:lang w:val="fr-FR"/>
      </w:rPr>
      <w:t>P:\CHI\ITU-R\CONF-R\AR15\PLEN\000\024C.docx</w:t>
    </w:r>
    <w:r>
      <w:fldChar w:fldCharType="end"/>
    </w:r>
    <w:r w:rsidRPr="00877D12">
      <w:rPr>
        <w:lang w:val="fr-FR"/>
      </w:rPr>
      <w:tab/>
    </w:r>
    <w:r>
      <w:fldChar w:fldCharType="begin"/>
    </w:r>
    <w:r>
      <w:instrText xml:space="preserve"> SAVEDATE \@ DD.MM.YY </w:instrText>
    </w:r>
    <w:r>
      <w:fldChar w:fldCharType="separate"/>
    </w:r>
    <w:r w:rsidR="00781848">
      <w:rPr>
        <w:noProof/>
      </w:rPr>
      <w:t>19.10.15</w:t>
    </w:r>
    <w:r>
      <w:fldChar w:fldCharType="end"/>
    </w:r>
    <w:r w:rsidRPr="00877D12">
      <w:rPr>
        <w:lang w:val="fr-FR"/>
      </w:rPr>
      <w:tab/>
    </w:r>
    <w:r>
      <w:fldChar w:fldCharType="begin"/>
    </w:r>
    <w:r>
      <w:instrText xml:space="preserve"> PRINTDATE \@ DD.MM.YY </w:instrText>
    </w:r>
    <w:r>
      <w:fldChar w:fldCharType="separate"/>
    </w:r>
    <w:r w:rsidR="00781848">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FC" w:rsidRDefault="00781848" w:rsidP="002F3F57">
    <w:pPr>
      <w:pStyle w:val="Footer"/>
      <w:tabs>
        <w:tab w:val="left" w:pos="5050"/>
      </w:tabs>
    </w:pPr>
    <w:r>
      <w:fldChar w:fldCharType="begin"/>
    </w:r>
    <w:r>
      <w:instrText xml:space="preserve"> FILENAME \p  \* MERGEFORMAT </w:instrText>
    </w:r>
    <w:r>
      <w:fldChar w:fldCharType="separate"/>
    </w:r>
    <w:r>
      <w:t>P:\CHI\ITU-R\CONF-R\AR15\PLEN\000\024C.docx</w:t>
    </w:r>
    <w:r>
      <w:fldChar w:fldCharType="end"/>
    </w:r>
    <w:r w:rsidR="000E5BFC">
      <w:rPr>
        <w:lang w:val="en-US"/>
      </w:rPr>
      <w:t xml:space="preserve"> (38</w:t>
    </w:r>
    <w:r w:rsidR="00604689">
      <w:rPr>
        <w:lang w:val="en-US"/>
      </w:rPr>
      <w:t>8042</w:t>
    </w:r>
    <w:r w:rsidR="000E5BFC">
      <w:rPr>
        <w:lang w:val="en-US"/>
      </w:rPr>
      <w:t>)</w:t>
    </w:r>
    <w:r w:rsidR="000E5BFC">
      <w:tab/>
    </w:r>
    <w:r w:rsidR="007C1EE7">
      <w:tab/>
    </w:r>
    <w:r w:rsidR="000E5BFC">
      <w:fldChar w:fldCharType="begin"/>
    </w:r>
    <w:r w:rsidR="000E5BFC">
      <w:instrText xml:space="preserve"> SAVEDATE \@ DD.MM.YY </w:instrText>
    </w:r>
    <w:r w:rsidR="000E5BFC">
      <w:fldChar w:fldCharType="separate"/>
    </w:r>
    <w:r>
      <w:t>19.10.15</w:t>
    </w:r>
    <w:r w:rsidR="000E5BFC">
      <w:fldChar w:fldCharType="end"/>
    </w:r>
    <w:r w:rsidR="000E5BFC">
      <w:tab/>
    </w:r>
    <w:r w:rsidR="000E5BFC">
      <w:fldChar w:fldCharType="begin"/>
    </w:r>
    <w:r w:rsidR="000E5BFC">
      <w:instrText xml:space="preserve"> PRINTDATE \@ DD.MM.YY </w:instrText>
    </w:r>
    <w:r w:rsidR="000E5BFC">
      <w:fldChar w:fldCharType="separate"/>
    </w:r>
    <w:r>
      <w:t>19.10.15</w:t>
    </w:r>
    <w:r w:rsidR="000E5BF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781848" w:rsidP="009A655D">
    <w:pPr>
      <w:pStyle w:val="Footer"/>
    </w:pPr>
    <w:r>
      <w:fldChar w:fldCharType="begin"/>
    </w:r>
    <w:r>
      <w:instrText xml:space="preserve"> FILENAME \p  \* MERGEFORMAT </w:instrText>
    </w:r>
    <w:r>
      <w:fldChar w:fldCharType="separate"/>
    </w:r>
    <w:r>
      <w:t>P:\CHI\ITU-R\CONF-R\AR15\PLEN\000\024C.docx</w:t>
    </w:r>
    <w:r>
      <w:fldChar w:fldCharType="end"/>
    </w:r>
    <w:r w:rsidR="004A1925">
      <w:rPr>
        <w:lang w:val="en-US"/>
      </w:rPr>
      <w:t xml:space="preserve"> (38</w:t>
    </w:r>
    <w:r w:rsidR="009A655D">
      <w:rPr>
        <w:lang w:val="en-US"/>
      </w:rPr>
      <w:t>8042</w:t>
    </w:r>
    <w:r w:rsidR="00AE59AF">
      <w:rPr>
        <w:lang w:val="en-US"/>
      </w:rPr>
      <w:t>)</w:t>
    </w:r>
    <w:r w:rsidR="00AE59AF">
      <w:tab/>
    </w:r>
    <w:r w:rsidR="00AE59AF">
      <w:fldChar w:fldCharType="begin"/>
    </w:r>
    <w:r w:rsidR="00AE59AF">
      <w:instrText xml:space="preserve"> SAVEDATE \@ DD.MM.YY </w:instrText>
    </w:r>
    <w:r w:rsidR="00AE59AF">
      <w:fldChar w:fldCharType="separate"/>
    </w:r>
    <w:r>
      <w:t>19.10.15</w:t>
    </w:r>
    <w:r w:rsidR="00AE59AF">
      <w:fldChar w:fldCharType="end"/>
    </w:r>
    <w:r w:rsidR="00AE59AF">
      <w:tab/>
    </w:r>
    <w:r w:rsidR="00AE59AF">
      <w:fldChar w:fldCharType="begin"/>
    </w:r>
    <w:r w:rsidR="00AE59AF">
      <w:instrText xml:space="preserve"> PRINTDATE \@ DD.MM.YY </w:instrText>
    </w:r>
    <w:r w:rsidR="00AE59AF">
      <w:fldChar w:fldCharType="separate"/>
    </w:r>
    <w:r>
      <w:t>19.10.15</w:t>
    </w:r>
    <w:r w:rsidR="00AE59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F" w:rsidRDefault="00AE59AF">
      <w:r>
        <w:rPr>
          <w:b/>
        </w:rPr>
        <w:t>_______________</w:t>
      </w:r>
    </w:p>
  </w:footnote>
  <w:footnote w:type="continuationSeparator" w:id="0">
    <w:p w:rsidR="00AE59AF" w:rsidRDefault="00AE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AE59AF"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781848">
      <w:rPr>
        <w:noProof/>
        <w:lang w:val="en-US"/>
      </w:rPr>
      <w:t>3</w:t>
    </w:r>
    <w:r>
      <w:rPr>
        <w:lang w:val="en-US"/>
      </w:rPr>
      <w:fldChar w:fldCharType="end"/>
    </w:r>
  </w:p>
  <w:p w:rsidR="00AE59AF" w:rsidRPr="009447A3" w:rsidRDefault="00AE59AF" w:rsidP="006677C6">
    <w:pPr>
      <w:pStyle w:val="Header"/>
      <w:rPr>
        <w:lang w:val="en-US"/>
      </w:rPr>
    </w:pPr>
    <w:r>
      <w:rPr>
        <w:lang w:val="en-US"/>
      </w:rPr>
      <w:t>RA15/PLEN/</w:t>
    </w:r>
    <w:r w:rsidR="00293A87">
      <w:rPr>
        <w:lang w:val="en-US"/>
      </w:rPr>
      <w:t>24</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17CF3"/>
    <w:rsid w:val="00021857"/>
    <w:rsid w:val="00025C06"/>
    <w:rsid w:val="00026535"/>
    <w:rsid w:val="00034B06"/>
    <w:rsid w:val="000515B8"/>
    <w:rsid w:val="0007344D"/>
    <w:rsid w:val="00084A23"/>
    <w:rsid w:val="00087525"/>
    <w:rsid w:val="0009263A"/>
    <w:rsid w:val="00097F10"/>
    <w:rsid w:val="000A2972"/>
    <w:rsid w:val="000A474D"/>
    <w:rsid w:val="000B1FB7"/>
    <w:rsid w:val="000B7D22"/>
    <w:rsid w:val="000D0C9F"/>
    <w:rsid w:val="000E3D6D"/>
    <w:rsid w:val="000E5BFC"/>
    <w:rsid w:val="0010570E"/>
    <w:rsid w:val="00106139"/>
    <w:rsid w:val="0010677D"/>
    <w:rsid w:val="00120E20"/>
    <w:rsid w:val="001213EE"/>
    <w:rsid w:val="0013139F"/>
    <w:rsid w:val="001348C0"/>
    <w:rsid w:val="0013705A"/>
    <w:rsid w:val="00151C4D"/>
    <w:rsid w:val="001768AD"/>
    <w:rsid w:val="00180E6C"/>
    <w:rsid w:val="00181706"/>
    <w:rsid w:val="0019114E"/>
    <w:rsid w:val="001A41DD"/>
    <w:rsid w:val="001A50F9"/>
    <w:rsid w:val="001B225D"/>
    <w:rsid w:val="001B27DA"/>
    <w:rsid w:val="001C3055"/>
    <w:rsid w:val="001D1EBD"/>
    <w:rsid w:val="001D55B3"/>
    <w:rsid w:val="001F1D01"/>
    <w:rsid w:val="00202144"/>
    <w:rsid w:val="0020352C"/>
    <w:rsid w:val="00213F8F"/>
    <w:rsid w:val="0024492A"/>
    <w:rsid w:val="00265923"/>
    <w:rsid w:val="00267942"/>
    <w:rsid w:val="0027178A"/>
    <w:rsid w:val="0028113C"/>
    <w:rsid w:val="00293A01"/>
    <w:rsid w:val="00293A87"/>
    <w:rsid w:val="002A6644"/>
    <w:rsid w:val="002A7849"/>
    <w:rsid w:val="002C2AE9"/>
    <w:rsid w:val="002D1476"/>
    <w:rsid w:val="002E7E12"/>
    <w:rsid w:val="002F3F57"/>
    <w:rsid w:val="003034A0"/>
    <w:rsid w:val="00307B94"/>
    <w:rsid w:val="0032284B"/>
    <w:rsid w:val="00322A07"/>
    <w:rsid w:val="00327446"/>
    <w:rsid w:val="0033095A"/>
    <w:rsid w:val="003322FF"/>
    <w:rsid w:val="003420AB"/>
    <w:rsid w:val="003465C1"/>
    <w:rsid w:val="003532CB"/>
    <w:rsid w:val="00361654"/>
    <w:rsid w:val="003709DC"/>
    <w:rsid w:val="003A0D27"/>
    <w:rsid w:val="003A5AF3"/>
    <w:rsid w:val="003A62E8"/>
    <w:rsid w:val="003B7252"/>
    <w:rsid w:val="003C22A0"/>
    <w:rsid w:val="003D47F2"/>
    <w:rsid w:val="003E2630"/>
    <w:rsid w:val="003E5046"/>
    <w:rsid w:val="003F7FEA"/>
    <w:rsid w:val="00413C35"/>
    <w:rsid w:val="00431B16"/>
    <w:rsid w:val="00461714"/>
    <w:rsid w:val="00467995"/>
    <w:rsid w:val="00467A53"/>
    <w:rsid w:val="004844C1"/>
    <w:rsid w:val="004A02BA"/>
    <w:rsid w:val="004A1925"/>
    <w:rsid w:val="004A6DEA"/>
    <w:rsid w:val="004B1CDA"/>
    <w:rsid w:val="004B3F9B"/>
    <w:rsid w:val="004C5471"/>
    <w:rsid w:val="004D06D9"/>
    <w:rsid w:val="004D35DE"/>
    <w:rsid w:val="004D7BB1"/>
    <w:rsid w:val="004E24A9"/>
    <w:rsid w:val="004E4945"/>
    <w:rsid w:val="004F1ADB"/>
    <w:rsid w:val="004F3B2C"/>
    <w:rsid w:val="004F7315"/>
    <w:rsid w:val="00500775"/>
    <w:rsid w:val="00500EA4"/>
    <w:rsid w:val="00507691"/>
    <w:rsid w:val="00513DB8"/>
    <w:rsid w:val="00515651"/>
    <w:rsid w:val="005326A4"/>
    <w:rsid w:val="00537C6E"/>
    <w:rsid w:val="00541AC7"/>
    <w:rsid w:val="0054644F"/>
    <w:rsid w:val="00552F88"/>
    <w:rsid w:val="00554CA9"/>
    <w:rsid w:val="00555E62"/>
    <w:rsid w:val="00556ACB"/>
    <w:rsid w:val="0056668A"/>
    <w:rsid w:val="00586689"/>
    <w:rsid w:val="005966BB"/>
    <w:rsid w:val="00596794"/>
    <w:rsid w:val="005A10DD"/>
    <w:rsid w:val="005B3B58"/>
    <w:rsid w:val="005C0A9E"/>
    <w:rsid w:val="005C286C"/>
    <w:rsid w:val="005C5620"/>
    <w:rsid w:val="005D3379"/>
    <w:rsid w:val="005F61C9"/>
    <w:rsid w:val="00603C37"/>
    <w:rsid w:val="00604689"/>
    <w:rsid w:val="006068C5"/>
    <w:rsid w:val="006340F3"/>
    <w:rsid w:val="00637543"/>
    <w:rsid w:val="00645B0F"/>
    <w:rsid w:val="006462D9"/>
    <w:rsid w:val="006546A3"/>
    <w:rsid w:val="00654E4B"/>
    <w:rsid w:val="006677C6"/>
    <w:rsid w:val="0067345C"/>
    <w:rsid w:val="00680682"/>
    <w:rsid w:val="006B76E9"/>
    <w:rsid w:val="006C372F"/>
    <w:rsid w:val="006D3A41"/>
    <w:rsid w:val="0070397F"/>
    <w:rsid w:val="0071075B"/>
    <w:rsid w:val="0071246B"/>
    <w:rsid w:val="00722BB8"/>
    <w:rsid w:val="00733BE9"/>
    <w:rsid w:val="00737A20"/>
    <w:rsid w:val="00750D0B"/>
    <w:rsid w:val="00756B1C"/>
    <w:rsid w:val="007640E9"/>
    <w:rsid w:val="0076484D"/>
    <w:rsid w:val="00767CE4"/>
    <w:rsid w:val="007718D4"/>
    <w:rsid w:val="007805A7"/>
    <w:rsid w:val="00781848"/>
    <w:rsid w:val="00790C54"/>
    <w:rsid w:val="007A5146"/>
    <w:rsid w:val="007B0038"/>
    <w:rsid w:val="007C1EE7"/>
    <w:rsid w:val="007D0390"/>
    <w:rsid w:val="007D1136"/>
    <w:rsid w:val="00803829"/>
    <w:rsid w:val="00823294"/>
    <w:rsid w:val="008321FD"/>
    <w:rsid w:val="00842DBC"/>
    <w:rsid w:val="00843275"/>
    <w:rsid w:val="00845350"/>
    <w:rsid w:val="0085359C"/>
    <w:rsid w:val="008541DA"/>
    <w:rsid w:val="008625AF"/>
    <w:rsid w:val="00866A2A"/>
    <w:rsid w:val="00867CC4"/>
    <w:rsid w:val="00870A19"/>
    <w:rsid w:val="00877D12"/>
    <w:rsid w:val="008A2BCA"/>
    <w:rsid w:val="008B1239"/>
    <w:rsid w:val="008B36D6"/>
    <w:rsid w:val="008C00CC"/>
    <w:rsid w:val="008C5D21"/>
    <w:rsid w:val="008C5FFC"/>
    <w:rsid w:val="008F0384"/>
    <w:rsid w:val="00900CB3"/>
    <w:rsid w:val="00901C20"/>
    <w:rsid w:val="0090424E"/>
    <w:rsid w:val="009261EB"/>
    <w:rsid w:val="009263F9"/>
    <w:rsid w:val="00926A47"/>
    <w:rsid w:val="009271CE"/>
    <w:rsid w:val="00943EBD"/>
    <w:rsid w:val="00944560"/>
    <w:rsid w:val="009447A3"/>
    <w:rsid w:val="009464C5"/>
    <w:rsid w:val="00956FAA"/>
    <w:rsid w:val="0096122E"/>
    <w:rsid w:val="00970B63"/>
    <w:rsid w:val="00971030"/>
    <w:rsid w:val="009714A8"/>
    <w:rsid w:val="00993FDF"/>
    <w:rsid w:val="009A5BFE"/>
    <w:rsid w:val="009A655D"/>
    <w:rsid w:val="009B18AB"/>
    <w:rsid w:val="009B3C66"/>
    <w:rsid w:val="009B5639"/>
    <w:rsid w:val="009C06B9"/>
    <w:rsid w:val="009C1E4D"/>
    <w:rsid w:val="009C7DD4"/>
    <w:rsid w:val="009D003A"/>
    <w:rsid w:val="009D6097"/>
    <w:rsid w:val="009E3179"/>
    <w:rsid w:val="009E67D8"/>
    <w:rsid w:val="00A05CE9"/>
    <w:rsid w:val="00A22D02"/>
    <w:rsid w:val="00A25028"/>
    <w:rsid w:val="00A314F0"/>
    <w:rsid w:val="00A6258F"/>
    <w:rsid w:val="00A65C37"/>
    <w:rsid w:val="00A72532"/>
    <w:rsid w:val="00A74BE9"/>
    <w:rsid w:val="00A8684F"/>
    <w:rsid w:val="00AA11D6"/>
    <w:rsid w:val="00AA2D52"/>
    <w:rsid w:val="00AC1BDA"/>
    <w:rsid w:val="00AE59AF"/>
    <w:rsid w:val="00AE7D05"/>
    <w:rsid w:val="00B16CF4"/>
    <w:rsid w:val="00B16DF9"/>
    <w:rsid w:val="00B37F0F"/>
    <w:rsid w:val="00B50F29"/>
    <w:rsid w:val="00B5371B"/>
    <w:rsid w:val="00B542A1"/>
    <w:rsid w:val="00B576E6"/>
    <w:rsid w:val="00B76D28"/>
    <w:rsid w:val="00B830DB"/>
    <w:rsid w:val="00B92542"/>
    <w:rsid w:val="00B94C04"/>
    <w:rsid w:val="00B96E23"/>
    <w:rsid w:val="00BA3241"/>
    <w:rsid w:val="00BA6E53"/>
    <w:rsid w:val="00BB05B6"/>
    <w:rsid w:val="00BB63FE"/>
    <w:rsid w:val="00BD2389"/>
    <w:rsid w:val="00BD7408"/>
    <w:rsid w:val="00BE3704"/>
    <w:rsid w:val="00BE5003"/>
    <w:rsid w:val="00BF5235"/>
    <w:rsid w:val="00C12A03"/>
    <w:rsid w:val="00C139AE"/>
    <w:rsid w:val="00C1771E"/>
    <w:rsid w:val="00C20EAD"/>
    <w:rsid w:val="00C347B7"/>
    <w:rsid w:val="00C368B4"/>
    <w:rsid w:val="00C47D8B"/>
    <w:rsid w:val="00C84EEC"/>
    <w:rsid w:val="00C84F85"/>
    <w:rsid w:val="00C85D99"/>
    <w:rsid w:val="00C91E32"/>
    <w:rsid w:val="00C92CC1"/>
    <w:rsid w:val="00CB0E0D"/>
    <w:rsid w:val="00CB7C6C"/>
    <w:rsid w:val="00CC783E"/>
    <w:rsid w:val="00CF7283"/>
    <w:rsid w:val="00D07F74"/>
    <w:rsid w:val="00D438BD"/>
    <w:rsid w:val="00D471A9"/>
    <w:rsid w:val="00D67351"/>
    <w:rsid w:val="00D73A35"/>
    <w:rsid w:val="00D95B28"/>
    <w:rsid w:val="00DA08AF"/>
    <w:rsid w:val="00DB7D1E"/>
    <w:rsid w:val="00DC53FA"/>
    <w:rsid w:val="00DD4175"/>
    <w:rsid w:val="00DD5ECC"/>
    <w:rsid w:val="00DF197E"/>
    <w:rsid w:val="00DF206B"/>
    <w:rsid w:val="00E125BF"/>
    <w:rsid w:val="00E20476"/>
    <w:rsid w:val="00E25EBB"/>
    <w:rsid w:val="00E42FD3"/>
    <w:rsid w:val="00E4585B"/>
    <w:rsid w:val="00E52BF3"/>
    <w:rsid w:val="00E57960"/>
    <w:rsid w:val="00E64AE4"/>
    <w:rsid w:val="00E82129"/>
    <w:rsid w:val="00EA5497"/>
    <w:rsid w:val="00EB35D2"/>
    <w:rsid w:val="00ED3B14"/>
    <w:rsid w:val="00EF19BC"/>
    <w:rsid w:val="00EF7329"/>
    <w:rsid w:val="00F2337D"/>
    <w:rsid w:val="00F314BB"/>
    <w:rsid w:val="00F31D0F"/>
    <w:rsid w:val="00F37FE1"/>
    <w:rsid w:val="00F40FCF"/>
    <w:rsid w:val="00F435E9"/>
    <w:rsid w:val="00F451F5"/>
    <w:rsid w:val="00F45909"/>
    <w:rsid w:val="00F47EC6"/>
    <w:rsid w:val="00F50C16"/>
    <w:rsid w:val="00F82321"/>
    <w:rsid w:val="00F869E9"/>
    <w:rsid w:val="00FA00F9"/>
    <w:rsid w:val="00FA747F"/>
    <w:rsid w:val="00FB4E64"/>
    <w:rsid w:val="00FC20DC"/>
    <w:rsid w:val="00FC5C90"/>
    <w:rsid w:val="00FE35B3"/>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39A1562E-1BC6-4C7A-90D9-9E5BAF2E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link w:val="Normalaftertitle"/>
    <w:uiPriority w:val="99"/>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uiPriority w:val="99"/>
    <w:rsid w:val="0028113C"/>
    <w:rPr>
      <w:rFonts w:ascii="STKaiti" w:eastAsia="STKaiti" w:hAnsi="STKaiti"/>
      <w:sz w:val="24"/>
      <w:lang w:val="en-GB" w:eastAsia="en-US"/>
    </w:rPr>
  </w:style>
  <w:style w:type="character" w:customStyle="1" w:styleId="RestitleChar">
    <w:name w:val="Res_title Char"/>
    <w:basedOn w:val="DefaultParagraphFont"/>
    <w:link w:val="Restitle"/>
    <w:locked/>
    <w:rsid w:val="002F3F5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3333-05BB-4201-8EAE-103DFF57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41</TotalTime>
  <Pages>1</Pages>
  <Words>1997</Words>
  <Characters>2266</Characters>
  <Application>Microsoft Office Word</Application>
  <DocSecurity>0</DocSecurity>
  <Lines>100</Lines>
  <Paragraphs>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Xu, Hui</dc:creator>
  <cp:lastModifiedBy>Zheng, Bingyue</cp:lastModifiedBy>
  <cp:revision>12</cp:revision>
  <cp:lastPrinted>2015-10-19T19:39:00Z</cp:lastPrinted>
  <dcterms:created xsi:type="dcterms:W3CDTF">2015-10-19T09:03:00Z</dcterms:created>
  <dcterms:modified xsi:type="dcterms:W3CDTF">2015-10-19T19:40:00Z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