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trPr>
          <w:cantSplit/>
        </w:trPr>
        <w:tc>
          <w:tcPr>
            <w:tcW w:w="6468" w:type="dxa"/>
          </w:tcPr>
          <w:p w:rsidR="00943EBD" w:rsidRPr="00877D12" w:rsidRDefault="00943EBD" w:rsidP="00E81E0F">
            <w:pPr>
              <w:spacing w:before="400" w:after="48"/>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1A50F9">
              <w:rPr>
                <w:rFonts w:ascii="Verdana" w:hAnsi="Verdana"/>
                <w:b/>
                <w:sz w:val="26"/>
                <w:szCs w:val="26"/>
                <w:lang w:eastAsia="zh-CN"/>
              </w:rPr>
              <w:t>5</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1A50F9">
              <w:rPr>
                <w:rFonts w:ascii="Verdana" w:hAnsi="Verdana"/>
                <w:b/>
                <w:bCs/>
                <w:sz w:val="20"/>
                <w:lang w:eastAsia="zh-CN"/>
              </w:rPr>
              <w:t>5</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26</w:t>
            </w:r>
            <w:r w:rsidRPr="00877D12">
              <w:rPr>
                <w:rFonts w:ascii="Verdana" w:hAnsi="Verdana"/>
                <w:b/>
                <w:bCs/>
                <w:sz w:val="20"/>
                <w:lang w:eastAsia="zh-CN"/>
              </w:rPr>
              <w:t>-</w:t>
            </w:r>
            <w:r w:rsidR="001A50F9">
              <w:rPr>
                <w:rFonts w:ascii="Verdana" w:hAnsi="Verdana"/>
                <w:b/>
                <w:bCs/>
                <w:sz w:val="20"/>
                <w:lang w:eastAsia="zh-CN"/>
              </w:rPr>
              <w:t>3</w:t>
            </w:r>
            <w:r w:rsidR="00FF7A70">
              <w:rPr>
                <w:rFonts w:ascii="Verdana" w:hAnsi="Verdana"/>
                <w:b/>
                <w:bCs/>
                <w:sz w:val="20"/>
                <w:lang w:eastAsia="zh-CN"/>
              </w:rPr>
              <w:t>0</w:t>
            </w:r>
            <w:r w:rsidRPr="00877D12">
              <w:rPr>
                <w:rFonts w:ascii="Verdana" w:hAnsi="Verdana"/>
                <w:b/>
                <w:bCs/>
                <w:sz w:val="20"/>
                <w:lang w:eastAsia="zh-CN"/>
              </w:rPr>
              <w:t>日，日内瓦</w:t>
            </w:r>
          </w:p>
        </w:tc>
        <w:tc>
          <w:tcPr>
            <w:tcW w:w="3563" w:type="dxa"/>
          </w:tcPr>
          <w:p w:rsidR="00943EBD" w:rsidRPr="001A50F9" w:rsidRDefault="001A50F9" w:rsidP="00E81E0F">
            <w:pPr>
              <w:jc w:val="right"/>
              <w:rPr>
                <w:lang w:eastAsia="zh-CN"/>
              </w:rPr>
            </w:pPr>
            <w:bookmarkStart w:id="0" w:name="ditulogo"/>
            <w:bookmarkStart w:id="1" w:name="dtemplate"/>
            <w:bookmarkEnd w:id="0"/>
            <w:bookmarkEnd w:id="1"/>
            <w:r>
              <w:rPr>
                <w:noProof/>
                <w:lang w:val="en-US" w:eastAsia="zh-CN"/>
              </w:rPr>
              <w:drawing>
                <wp:inline distT="0" distB="0" distL="0" distR="0" wp14:anchorId="4280DABC" wp14:editId="64542B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43EBD" w:rsidRPr="00877D12">
        <w:trPr>
          <w:cantSplit/>
        </w:trPr>
        <w:tc>
          <w:tcPr>
            <w:tcW w:w="6468" w:type="dxa"/>
            <w:tcBorders>
              <w:bottom w:val="single" w:sz="12" w:space="0" w:color="auto"/>
            </w:tcBorders>
          </w:tcPr>
          <w:p w:rsidR="00943EBD" w:rsidRPr="00877D12" w:rsidRDefault="00A314F0" w:rsidP="00E81E0F">
            <w:pPr>
              <w:spacing w:before="0" w:after="48"/>
              <w:rPr>
                <w:b/>
                <w:smallCaps/>
                <w:szCs w:val="24"/>
                <w:lang w:eastAsia="zh-CN"/>
              </w:rPr>
            </w:pPr>
            <w:bookmarkStart w:id="2"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563" w:type="dxa"/>
            <w:tcBorders>
              <w:bottom w:val="single" w:sz="12" w:space="0" w:color="auto"/>
            </w:tcBorders>
          </w:tcPr>
          <w:p w:rsidR="00943EBD" w:rsidRPr="00877D12" w:rsidRDefault="00943EBD" w:rsidP="00E81E0F">
            <w:pPr>
              <w:spacing w:before="0"/>
              <w:rPr>
                <w:rFonts w:ascii="Verdana" w:hAnsi="Verdana"/>
                <w:szCs w:val="24"/>
                <w:lang w:eastAsia="zh-CN"/>
              </w:rPr>
            </w:pPr>
          </w:p>
        </w:tc>
      </w:tr>
      <w:tr w:rsidR="00943EBD" w:rsidRPr="00877D12">
        <w:trPr>
          <w:cantSplit/>
        </w:trPr>
        <w:tc>
          <w:tcPr>
            <w:tcW w:w="6468" w:type="dxa"/>
            <w:tcBorders>
              <w:top w:val="single" w:sz="12" w:space="0" w:color="auto"/>
            </w:tcBorders>
          </w:tcPr>
          <w:p w:rsidR="00943EBD" w:rsidRPr="00877D12" w:rsidRDefault="00943EBD" w:rsidP="00E81E0F">
            <w:pPr>
              <w:spacing w:before="0" w:after="48"/>
              <w:rPr>
                <w:rFonts w:ascii="Verdana" w:hAnsi="Verdana"/>
                <w:b/>
                <w:smallCaps/>
                <w:sz w:val="20"/>
                <w:lang w:eastAsia="zh-CN"/>
              </w:rPr>
            </w:pPr>
          </w:p>
        </w:tc>
        <w:tc>
          <w:tcPr>
            <w:tcW w:w="3563" w:type="dxa"/>
            <w:tcBorders>
              <w:top w:val="single" w:sz="12" w:space="0" w:color="auto"/>
            </w:tcBorders>
          </w:tcPr>
          <w:p w:rsidR="00943EBD" w:rsidRPr="00877D12" w:rsidRDefault="00943EBD" w:rsidP="00E81E0F">
            <w:pPr>
              <w:spacing w:before="0"/>
              <w:rPr>
                <w:rFonts w:ascii="Verdana" w:hAnsi="Verdana"/>
                <w:sz w:val="20"/>
                <w:lang w:eastAsia="zh-CN"/>
              </w:rPr>
            </w:pPr>
          </w:p>
        </w:tc>
      </w:tr>
      <w:tr w:rsidR="00943EBD" w:rsidRPr="00BC0CBD">
        <w:trPr>
          <w:cantSplit/>
          <w:trHeight w:val="23"/>
        </w:trPr>
        <w:tc>
          <w:tcPr>
            <w:tcW w:w="6468" w:type="dxa"/>
            <w:vMerge w:val="restart"/>
          </w:tcPr>
          <w:p w:rsidR="00943EBD" w:rsidRPr="00601150" w:rsidRDefault="00601150" w:rsidP="00E81E0F">
            <w:pPr>
              <w:tabs>
                <w:tab w:val="left" w:pos="851"/>
              </w:tabs>
              <w:spacing w:before="0"/>
              <w:rPr>
                <w:rFonts w:ascii="Verdana" w:hAnsi="Verdana"/>
                <w:b/>
                <w:bCs/>
                <w:sz w:val="20"/>
                <w:lang w:eastAsia="zh-CN"/>
              </w:rPr>
            </w:pPr>
            <w:bookmarkStart w:id="3" w:name="dnum" w:colFirst="1" w:colLast="1"/>
            <w:bookmarkStart w:id="4" w:name="dmeeting" w:colFirst="0" w:colLast="0"/>
            <w:bookmarkEnd w:id="2"/>
            <w:r w:rsidRPr="00601150">
              <w:rPr>
                <w:rFonts w:ascii="Verdana" w:hAnsi="Verdana" w:hint="eastAsia"/>
                <w:b/>
                <w:bCs/>
                <w:sz w:val="20"/>
                <w:lang w:eastAsia="zh-CN"/>
              </w:rPr>
              <w:t>全体会议</w:t>
            </w:r>
          </w:p>
        </w:tc>
        <w:tc>
          <w:tcPr>
            <w:tcW w:w="3563" w:type="dxa"/>
          </w:tcPr>
          <w:p w:rsidR="00943EBD" w:rsidRPr="0059268A" w:rsidRDefault="00943EBD" w:rsidP="00E81E0F">
            <w:pPr>
              <w:tabs>
                <w:tab w:val="left" w:pos="851"/>
              </w:tabs>
              <w:spacing w:before="0"/>
              <w:rPr>
                <w:rFonts w:ascii="Verdana" w:hAnsi="Verdana"/>
                <w:sz w:val="20"/>
                <w:lang w:val="es-ES_tradnl" w:eastAsia="zh-CN"/>
              </w:rPr>
            </w:pPr>
            <w:r w:rsidRPr="00877D12">
              <w:rPr>
                <w:rFonts w:ascii="Verdana" w:hAnsi="Verdana"/>
                <w:b/>
                <w:sz w:val="20"/>
                <w:lang w:eastAsia="zh-CN"/>
              </w:rPr>
              <w:t>文件</w:t>
            </w:r>
            <w:r w:rsidRPr="0059268A">
              <w:rPr>
                <w:rFonts w:ascii="Verdana" w:hAnsi="Verdana"/>
                <w:b/>
                <w:sz w:val="20"/>
                <w:lang w:val="es-ES_tradnl" w:eastAsia="zh-CN"/>
              </w:rPr>
              <w:t xml:space="preserve"> </w:t>
            </w:r>
            <w:r w:rsidR="00892D5F" w:rsidRPr="0059268A">
              <w:rPr>
                <w:rFonts w:ascii="Verdana" w:hAnsi="Verdana"/>
                <w:b/>
                <w:sz w:val="20"/>
                <w:lang w:val="es-ES_tradnl" w:eastAsia="zh-CN"/>
              </w:rPr>
              <w:t>RA15/PLEN/21</w:t>
            </w:r>
            <w:r w:rsidR="0059268A" w:rsidRPr="00976971">
              <w:rPr>
                <w:rFonts w:ascii="Verdana" w:hAnsi="Verdana" w:cs="Traditional Arabic"/>
                <w:b/>
                <w:sz w:val="20"/>
                <w:lang w:val="es-ES_tradnl"/>
              </w:rPr>
              <w:t>(Add.</w:t>
            </w:r>
            <w:r w:rsidR="00F84E48">
              <w:rPr>
                <w:rFonts w:ascii="Verdana" w:hAnsi="Verdana" w:cs="Traditional Arabic"/>
                <w:b/>
                <w:sz w:val="20"/>
                <w:lang w:val="es-ES_tradnl"/>
              </w:rPr>
              <w:t>3</w:t>
            </w:r>
            <w:r w:rsidR="0059268A" w:rsidRPr="00976971">
              <w:rPr>
                <w:rFonts w:ascii="Verdana" w:hAnsi="Verdana" w:cs="Traditional Arabic"/>
                <w:b/>
                <w:sz w:val="20"/>
                <w:lang w:val="es-ES_tradnl"/>
              </w:rPr>
              <w:t>)</w:t>
            </w:r>
            <w:r w:rsidRPr="0059268A">
              <w:rPr>
                <w:rFonts w:ascii="Verdana" w:hAnsi="Verdana"/>
                <w:b/>
                <w:sz w:val="20"/>
                <w:lang w:val="es-ES_tradnl" w:eastAsia="zh-CN"/>
              </w:rPr>
              <w:t>-C</w:t>
            </w:r>
          </w:p>
        </w:tc>
      </w:tr>
      <w:tr w:rsidR="00943EBD" w:rsidRPr="00877D12">
        <w:trPr>
          <w:cantSplit/>
          <w:trHeight w:val="23"/>
        </w:trPr>
        <w:tc>
          <w:tcPr>
            <w:tcW w:w="6468" w:type="dxa"/>
            <w:vMerge/>
          </w:tcPr>
          <w:p w:rsidR="00943EBD" w:rsidRPr="0059268A" w:rsidRDefault="00943EBD" w:rsidP="00E81E0F">
            <w:pPr>
              <w:tabs>
                <w:tab w:val="left" w:pos="851"/>
              </w:tabs>
              <w:rPr>
                <w:rFonts w:ascii="Verdana" w:hAnsi="Verdana"/>
                <w:b/>
                <w:sz w:val="20"/>
                <w:lang w:val="es-ES_tradnl" w:eastAsia="zh-CN"/>
              </w:rPr>
            </w:pPr>
            <w:bookmarkStart w:id="5" w:name="ddate" w:colFirst="1" w:colLast="1"/>
            <w:bookmarkEnd w:id="3"/>
            <w:bookmarkEnd w:id="4"/>
          </w:p>
        </w:tc>
        <w:tc>
          <w:tcPr>
            <w:tcW w:w="3563" w:type="dxa"/>
          </w:tcPr>
          <w:p w:rsidR="00943EBD" w:rsidRPr="00877D12" w:rsidRDefault="00943EBD" w:rsidP="00E81E0F">
            <w:pPr>
              <w:tabs>
                <w:tab w:val="left" w:pos="993"/>
              </w:tabs>
              <w:spacing w:before="0"/>
              <w:rPr>
                <w:rFonts w:ascii="Verdana" w:hAnsi="Verdana"/>
                <w:sz w:val="20"/>
                <w:lang w:eastAsia="zh-CN"/>
              </w:rPr>
            </w:pPr>
            <w:r w:rsidRPr="00877D12">
              <w:rPr>
                <w:rFonts w:ascii="Verdana" w:hAnsi="Verdana"/>
                <w:b/>
                <w:sz w:val="20"/>
                <w:lang w:eastAsia="zh-CN"/>
              </w:rPr>
              <w:t>20</w:t>
            </w:r>
            <w:r w:rsidR="00FF7A70">
              <w:rPr>
                <w:rFonts w:ascii="Verdana" w:hAnsi="Verdana"/>
                <w:b/>
                <w:sz w:val="20"/>
                <w:lang w:eastAsia="zh-CN"/>
              </w:rPr>
              <w:t>1</w:t>
            </w:r>
            <w:r w:rsidR="001A50F9">
              <w:rPr>
                <w:rFonts w:ascii="Verdana" w:hAnsi="Verdana"/>
                <w:b/>
                <w:sz w:val="20"/>
                <w:lang w:eastAsia="zh-CN"/>
              </w:rPr>
              <w:t>5</w:t>
            </w:r>
            <w:r w:rsidRPr="00877D12">
              <w:rPr>
                <w:rFonts w:ascii="Verdana" w:hAnsi="Verdana"/>
                <w:b/>
                <w:sz w:val="20"/>
                <w:lang w:eastAsia="zh-CN"/>
              </w:rPr>
              <w:t>年</w:t>
            </w:r>
            <w:r w:rsidR="00892D5F">
              <w:rPr>
                <w:rFonts w:ascii="Verdana" w:hAnsi="Verdana"/>
                <w:b/>
                <w:sz w:val="20"/>
                <w:lang w:eastAsia="zh-CN"/>
              </w:rPr>
              <w:t>10</w:t>
            </w:r>
            <w:r w:rsidRPr="00877D12">
              <w:rPr>
                <w:rFonts w:ascii="Verdana" w:hAnsi="Verdana"/>
                <w:b/>
                <w:sz w:val="20"/>
                <w:lang w:eastAsia="zh-CN"/>
              </w:rPr>
              <w:t>月</w:t>
            </w:r>
            <w:r w:rsidR="00892D5F">
              <w:rPr>
                <w:rFonts w:ascii="Verdana" w:hAnsi="Verdana"/>
                <w:b/>
                <w:sz w:val="20"/>
                <w:lang w:eastAsia="zh-CN"/>
              </w:rPr>
              <w:t>9</w:t>
            </w:r>
            <w:r w:rsidRPr="00877D12">
              <w:rPr>
                <w:rFonts w:ascii="Verdana" w:hAnsi="Verdana"/>
                <w:b/>
                <w:sz w:val="20"/>
                <w:lang w:eastAsia="zh-CN"/>
              </w:rPr>
              <w:t>日</w:t>
            </w:r>
          </w:p>
        </w:tc>
      </w:tr>
      <w:tr w:rsidR="00943EBD" w:rsidRPr="00877D12">
        <w:trPr>
          <w:cantSplit/>
          <w:trHeight w:val="23"/>
        </w:trPr>
        <w:tc>
          <w:tcPr>
            <w:tcW w:w="6468" w:type="dxa"/>
            <w:vMerge/>
          </w:tcPr>
          <w:p w:rsidR="00943EBD" w:rsidRPr="00877D12" w:rsidRDefault="00943EBD" w:rsidP="00E81E0F">
            <w:pPr>
              <w:tabs>
                <w:tab w:val="left" w:pos="851"/>
              </w:tabs>
              <w:rPr>
                <w:rFonts w:ascii="Verdana" w:hAnsi="Verdana"/>
                <w:b/>
                <w:sz w:val="20"/>
                <w:lang w:eastAsia="zh-CN"/>
              </w:rPr>
            </w:pPr>
            <w:bookmarkStart w:id="6" w:name="dorlang" w:colFirst="1" w:colLast="1"/>
            <w:bookmarkEnd w:id="5"/>
          </w:p>
        </w:tc>
        <w:tc>
          <w:tcPr>
            <w:tcW w:w="3563" w:type="dxa"/>
          </w:tcPr>
          <w:p w:rsidR="00943EBD" w:rsidRPr="00877D12" w:rsidRDefault="00892D5F" w:rsidP="00E81E0F">
            <w:pPr>
              <w:tabs>
                <w:tab w:val="left" w:pos="993"/>
              </w:tabs>
              <w:spacing w:before="0"/>
              <w:rPr>
                <w:rFonts w:ascii="Verdana" w:hAnsi="Verdana"/>
                <w:b/>
                <w:sz w:val="20"/>
                <w:lang w:eastAsia="zh-CN"/>
              </w:rPr>
            </w:pPr>
            <w:r>
              <w:rPr>
                <w:rFonts w:ascii="Verdana" w:hAnsi="Verdana" w:hint="eastAsia"/>
                <w:b/>
                <w:sz w:val="20"/>
                <w:lang w:eastAsia="zh-CN"/>
              </w:rPr>
              <w:t>原文：俄文</w:t>
            </w:r>
          </w:p>
        </w:tc>
      </w:tr>
      <w:tr w:rsidR="00943EBD" w:rsidRPr="00877D12">
        <w:trPr>
          <w:cantSplit/>
        </w:trPr>
        <w:tc>
          <w:tcPr>
            <w:tcW w:w="10031" w:type="dxa"/>
            <w:gridSpan w:val="2"/>
          </w:tcPr>
          <w:p w:rsidR="00943EBD" w:rsidRPr="00877D12" w:rsidRDefault="00B92AA1" w:rsidP="00E81E0F">
            <w:pPr>
              <w:pStyle w:val="Source"/>
              <w:rPr>
                <w:lang w:eastAsia="zh-CN"/>
              </w:rPr>
            </w:pPr>
            <w:bookmarkStart w:id="7" w:name="dsource" w:colFirst="0" w:colLast="0"/>
            <w:bookmarkEnd w:id="6"/>
            <w:r>
              <w:rPr>
                <w:rFonts w:hint="eastAsia"/>
                <w:lang w:eastAsia="zh-CN"/>
              </w:rPr>
              <w:t>区域通信联合体</w:t>
            </w:r>
            <w:r w:rsidR="000C16DD">
              <w:rPr>
                <w:rFonts w:hint="eastAsia"/>
                <w:lang w:eastAsia="zh-CN"/>
              </w:rPr>
              <w:t>共同</w:t>
            </w:r>
            <w:r w:rsidR="000C16DD">
              <w:rPr>
                <w:lang w:eastAsia="zh-CN"/>
              </w:rPr>
              <w:t>提案</w:t>
            </w:r>
          </w:p>
        </w:tc>
      </w:tr>
      <w:tr w:rsidR="00943EBD" w:rsidRPr="00877D12">
        <w:trPr>
          <w:cantSplit/>
        </w:trPr>
        <w:tc>
          <w:tcPr>
            <w:tcW w:w="10031" w:type="dxa"/>
            <w:gridSpan w:val="2"/>
          </w:tcPr>
          <w:p w:rsidR="00943EBD" w:rsidRPr="00877D12" w:rsidRDefault="00B92AA1" w:rsidP="00E81E0F">
            <w:pPr>
              <w:pStyle w:val="Title1"/>
              <w:rPr>
                <w:lang w:eastAsia="zh-CN"/>
              </w:rPr>
            </w:pPr>
            <w:bookmarkStart w:id="8" w:name="dtitle1" w:colFirst="0" w:colLast="0"/>
            <w:bookmarkEnd w:id="7"/>
            <w:r>
              <w:rPr>
                <w:rFonts w:hint="eastAsia"/>
                <w:lang w:eastAsia="zh-CN"/>
              </w:rPr>
              <w:t>有关全会工作的提案</w:t>
            </w:r>
          </w:p>
        </w:tc>
      </w:tr>
      <w:tr w:rsidR="007B726B" w:rsidRPr="00877D12">
        <w:trPr>
          <w:cantSplit/>
        </w:trPr>
        <w:tc>
          <w:tcPr>
            <w:tcW w:w="10031" w:type="dxa"/>
            <w:gridSpan w:val="2"/>
          </w:tcPr>
          <w:p w:rsidR="007B726B" w:rsidRPr="00877D12" w:rsidRDefault="00B92AA1" w:rsidP="00E81E0F">
            <w:pPr>
              <w:pStyle w:val="Title2"/>
              <w:rPr>
                <w:lang w:eastAsia="zh-CN"/>
              </w:rPr>
            </w:pPr>
            <w:bookmarkStart w:id="9" w:name="dtitle2" w:colFirst="0" w:colLast="0"/>
            <w:bookmarkEnd w:id="8"/>
            <w:r>
              <w:rPr>
                <w:lang w:val="en-US" w:eastAsia="zh-CN"/>
              </w:rPr>
              <w:t>ITU-R</w:t>
            </w:r>
            <w:r>
              <w:rPr>
                <w:rFonts w:hint="eastAsia"/>
                <w:lang w:val="en-US" w:eastAsia="zh-CN"/>
              </w:rPr>
              <w:t>第</w:t>
            </w:r>
            <w:r>
              <w:rPr>
                <w:lang w:val="en-US"/>
              </w:rPr>
              <w:sym w:font="Symbol" w:char="F05B"/>
            </w:r>
            <w:r w:rsidR="009156A7">
              <w:rPr>
                <w:lang w:val="en-US" w:eastAsia="zh-CN"/>
              </w:rPr>
              <w:t>IOT</w:t>
            </w:r>
            <w:r>
              <w:rPr>
                <w:lang w:val="en-US"/>
              </w:rPr>
              <w:sym w:font="Symbol" w:char="F05D"/>
            </w:r>
            <w:r>
              <w:rPr>
                <w:rFonts w:hint="eastAsia"/>
                <w:lang w:val="en-US" w:eastAsia="zh-CN"/>
              </w:rPr>
              <w:t>号新决议草案</w:t>
            </w:r>
          </w:p>
        </w:tc>
      </w:tr>
      <w:tr w:rsidR="007B726B" w:rsidRPr="00877D12">
        <w:trPr>
          <w:cantSplit/>
        </w:trPr>
        <w:tc>
          <w:tcPr>
            <w:tcW w:w="10031" w:type="dxa"/>
            <w:gridSpan w:val="2"/>
          </w:tcPr>
          <w:p w:rsidR="007B726B" w:rsidRPr="00877D12" w:rsidRDefault="007B726B" w:rsidP="00E81E0F">
            <w:pPr>
              <w:pStyle w:val="Title3"/>
              <w:rPr>
                <w:lang w:eastAsia="zh-CN"/>
              </w:rPr>
            </w:pPr>
            <w:bookmarkStart w:id="10" w:name="dtitle3" w:colFirst="0" w:colLast="0"/>
            <w:bookmarkEnd w:id="9"/>
          </w:p>
        </w:tc>
      </w:tr>
    </w:tbl>
    <w:bookmarkEnd w:id="10"/>
    <w:p w:rsidR="00B92AA1" w:rsidRPr="003340DA" w:rsidRDefault="00B92AA1" w:rsidP="00E81E0F">
      <w:pPr>
        <w:pStyle w:val="Heading1"/>
        <w:rPr>
          <w:lang w:val="en-US" w:eastAsia="zh-CN"/>
        </w:rPr>
      </w:pPr>
      <w:r w:rsidRPr="003340DA">
        <w:rPr>
          <w:lang w:val="en-US" w:eastAsia="zh-CN"/>
        </w:rPr>
        <w:t>1</w:t>
      </w:r>
      <w:r w:rsidRPr="003340DA">
        <w:rPr>
          <w:lang w:val="en-US" w:eastAsia="zh-CN"/>
        </w:rPr>
        <w:tab/>
      </w:r>
      <w:r w:rsidR="000C16DD">
        <w:rPr>
          <w:rFonts w:hint="eastAsia"/>
          <w:lang w:val="en-US" w:eastAsia="zh-CN"/>
        </w:rPr>
        <w:t>引言</w:t>
      </w:r>
    </w:p>
    <w:p w:rsidR="000C16DD" w:rsidRDefault="00284F20" w:rsidP="00E81E0F">
      <w:pPr>
        <w:ind w:firstLineChars="200" w:firstLine="480"/>
        <w:rPr>
          <w:lang w:val="en-US" w:eastAsia="zh-CN"/>
        </w:rPr>
      </w:pPr>
      <w:r>
        <w:rPr>
          <w:rFonts w:hint="eastAsia"/>
          <w:lang w:val="en-US" w:eastAsia="zh-CN"/>
        </w:rPr>
        <w:t>物</w:t>
      </w:r>
      <w:r w:rsidR="000C16DD">
        <w:rPr>
          <w:rFonts w:hint="eastAsia"/>
          <w:lang w:val="en-US" w:eastAsia="zh-CN"/>
        </w:rPr>
        <w:t>联网</w:t>
      </w:r>
      <w:r w:rsidR="000C16DD">
        <w:rPr>
          <w:lang w:val="en-US" w:eastAsia="zh-CN"/>
        </w:rPr>
        <w:t>（</w:t>
      </w:r>
      <w:r w:rsidR="009156A7">
        <w:rPr>
          <w:lang w:val="en-US" w:eastAsia="zh-CN"/>
        </w:rPr>
        <w:t>IoT</w:t>
      </w:r>
      <w:r w:rsidR="000C16DD">
        <w:rPr>
          <w:lang w:val="en-US" w:eastAsia="zh-CN"/>
        </w:rPr>
        <w:t>）</w:t>
      </w:r>
      <w:r w:rsidR="000C16DD">
        <w:rPr>
          <w:rFonts w:hint="eastAsia"/>
          <w:lang w:val="en-US" w:eastAsia="zh-CN"/>
        </w:rPr>
        <w:t>正在迅速化</w:t>
      </w:r>
      <w:r w:rsidR="000C16DD">
        <w:rPr>
          <w:lang w:val="en-US" w:eastAsia="zh-CN"/>
        </w:rPr>
        <w:t>为现实。在</w:t>
      </w:r>
      <w:r w:rsidR="000C16DD">
        <w:rPr>
          <w:rFonts w:hint="eastAsia"/>
          <w:lang w:val="en-US" w:eastAsia="zh-CN"/>
        </w:rPr>
        <w:t>不远</w:t>
      </w:r>
      <w:r w:rsidR="000C16DD">
        <w:rPr>
          <w:lang w:val="en-US" w:eastAsia="zh-CN"/>
        </w:rPr>
        <w:t>的将来，机器到机器（</w:t>
      </w:r>
      <w:r w:rsidR="000C16DD">
        <w:rPr>
          <w:lang w:val="en-US" w:eastAsia="zh-CN"/>
        </w:rPr>
        <w:t>M2M</w:t>
      </w:r>
      <w:r w:rsidR="000C16DD">
        <w:rPr>
          <w:lang w:val="en-US" w:eastAsia="zh-CN"/>
        </w:rPr>
        <w:t>）</w:t>
      </w:r>
      <w:r w:rsidR="000C16DD">
        <w:rPr>
          <w:rFonts w:hint="eastAsia"/>
          <w:lang w:val="en-US" w:eastAsia="zh-CN"/>
        </w:rPr>
        <w:t>互动连接的</w:t>
      </w:r>
      <w:r w:rsidR="000C16DD">
        <w:rPr>
          <w:lang w:val="en-US" w:eastAsia="zh-CN"/>
        </w:rPr>
        <w:t>数量将</w:t>
      </w:r>
      <w:r w:rsidR="000C16DD">
        <w:rPr>
          <w:rFonts w:hint="eastAsia"/>
          <w:lang w:val="en-US" w:eastAsia="zh-CN"/>
        </w:rPr>
        <w:t>大幅增长</w:t>
      </w:r>
      <w:r w:rsidR="000C16DD">
        <w:rPr>
          <w:lang w:val="en-US" w:eastAsia="zh-CN"/>
        </w:rPr>
        <w:t>，反映出</w:t>
      </w:r>
      <w:r w:rsidR="009156A7">
        <w:rPr>
          <w:lang w:val="en-US" w:eastAsia="zh-CN"/>
        </w:rPr>
        <w:t>IoT</w:t>
      </w:r>
      <w:r w:rsidR="000C16DD" w:rsidRPr="000C16DD">
        <w:rPr>
          <w:lang w:val="en-US" w:eastAsia="zh-CN"/>
        </w:rPr>
        <w:t>网络基础设施</w:t>
      </w:r>
      <w:r w:rsidR="000C16DD">
        <w:rPr>
          <w:rFonts w:hint="eastAsia"/>
          <w:lang w:val="en-US" w:eastAsia="zh-CN"/>
        </w:rPr>
        <w:t>的</w:t>
      </w:r>
      <w:r w:rsidR="000C16DD">
        <w:rPr>
          <w:lang w:val="en-US" w:eastAsia="zh-CN"/>
        </w:rPr>
        <w:t>扩展。</w:t>
      </w:r>
      <w:r>
        <w:rPr>
          <w:lang w:val="en-US" w:eastAsia="zh-CN"/>
        </w:rPr>
        <w:t>电信</w:t>
      </w:r>
      <w:r w:rsidR="00880643">
        <w:rPr>
          <w:lang w:val="en-US" w:eastAsia="zh-CN"/>
        </w:rPr>
        <w:t>/</w:t>
      </w:r>
      <w:r w:rsidRPr="000C16DD">
        <w:rPr>
          <w:lang w:val="en-US" w:eastAsia="zh-CN"/>
        </w:rPr>
        <w:t>ICT</w:t>
      </w:r>
      <w:r w:rsidRPr="000C16DD">
        <w:rPr>
          <w:lang w:val="en-US" w:eastAsia="zh-CN"/>
        </w:rPr>
        <w:t>领域</w:t>
      </w:r>
      <w:r w:rsidR="000C16DD">
        <w:rPr>
          <w:rFonts w:hint="eastAsia"/>
          <w:lang w:val="en-US" w:eastAsia="zh-CN"/>
        </w:rPr>
        <w:t>将</w:t>
      </w:r>
      <w:r w:rsidR="000C16DD">
        <w:rPr>
          <w:lang w:val="en-US" w:eastAsia="zh-CN"/>
        </w:rPr>
        <w:t>移动</w:t>
      </w:r>
      <w:r w:rsidR="000C16DD" w:rsidRPr="000C16DD">
        <w:rPr>
          <w:lang w:val="en-US" w:eastAsia="zh-CN"/>
        </w:rPr>
        <w:t>互联网</w:t>
      </w:r>
      <w:r w:rsidR="000C16DD">
        <w:rPr>
          <w:rFonts w:hint="eastAsia"/>
          <w:lang w:val="en-US" w:eastAsia="zh-CN"/>
        </w:rPr>
        <w:t>和</w:t>
      </w:r>
      <w:r w:rsidR="009156A7">
        <w:rPr>
          <w:lang w:val="en-US" w:eastAsia="zh-CN"/>
        </w:rPr>
        <w:t>IoT</w:t>
      </w:r>
      <w:r>
        <w:rPr>
          <w:lang w:val="en-US" w:eastAsia="zh-CN"/>
        </w:rPr>
        <w:t>技术</w:t>
      </w:r>
      <w:r w:rsidR="000C16DD">
        <w:rPr>
          <w:rFonts w:hint="eastAsia"/>
          <w:lang w:val="en-US" w:eastAsia="zh-CN"/>
        </w:rPr>
        <w:t>相</w:t>
      </w:r>
      <w:r w:rsidR="000C16DD">
        <w:rPr>
          <w:lang w:val="en-US" w:eastAsia="zh-CN"/>
        </w:rPr>
        <w:t>结合</w:t>
      </w:r>
      <w:r>
        <w:rPr>
          <w:rFonts w:hint="eastAsia"/>
          <w:lang w:val="en-US" w:eastAsia="zh-CN"/>
        </w:rPr>
        <w:t>，被视为</w:t>
      </w:r>
      <w:r>
        <w:rPr>
          <w:lang w:val="en-US" w:eastAsia="zh-CN"/>
        </w:rPr>
        <w:t>未来数十年的</w:t>
      </w:r>
      <w:r w:rsidR="000C16DD">
        <w:rPr>
          <w:rFonts w:hint="eastAsia"/>
          <w:lang w:val="en-US" w:eastAsia="zh-CN"/>
        </w:rPr>
        <w:t>新</w:t>
      </w:r>
      <w:r w:rsidR="000C16DD">
        <w:rPr>
          <w:lang w:val="en-US" w:eastAsia="zh-CN"/>
        </w:rPr>
        <w:t>趋势，既带来了新的挑战又赋予了改变电信业形态和其他基础经济部门面貌的能力。新</w:t>
      </w:r>
      <w:r w:rsidR="000C16DD">
        <w:rPr>
          <w:rFonts w:hint="eastAsia"/>
          <w:lang w:val="en-US" w:eastAsia="zh-CN"/>
        </w:rPr>
        <w:t>数字设备、</w:t>
      </w:r>
      <w:r w:rsidR="000C16DD">
        <w:rPr>
          <w:lang w:val="en-US" w:eastAsia="zh-CN"/>
        </w:rPr>
        <w:t>网络</w:t>
      </w:r>
      <w:r w:rsidR="000C16DD">
        <w:rPr>
          <w:rFonts w:hint="eastAsia"/>
          <w:lang w:val="en-US" w:eastAsia="zh-CN"/>
        </w:rPr>
        <w:t>、</w:t>
      </w:r>
      <w:r w:rsidR="000C16DD" w:rsidRPr="000C16DD">
        <w:rPr>
          <w:lang w:val="en-US" w:eastAsia="zh-CN"/>
        </w:rPr>
        <w:t>服务和应用的</w:t>
      </w:r>
      <w:r w:rsidR="000C16DD">
        <w:rPr>
          <w:rFonts w:hint="eastAsia"/>
          <w:lang w:val="en-US" w:eastAsia="zh-CN"/>
        </w:rPr>
        <w:t>涌现，</w:t>
      </w:r>
      <w:r w:rsidR="000C16DD">
        <w:rPr>
          <w:lang w:val="en-US" w:eastAsia="zh-CN"/>
        </w:rPr>
        <w:t>带来了</w:t>
      </w:r>
      <w:r>
        <w:rPr>
          <w:rFonts w:hint="eastAsia"/>
          <w:lang w:val="en-US" w:eastAsia="zh-CN"/>
        </w:rPr>
        <w:t>改造</w:t>
      </w:r>
      <w:r w:rsidR="000C16DD">
        <w:rPr>
          <w:lang w:val="en-US" w:eastAsia="zh-CN"/>
        </w:rPr>
        <w:t>基础部门</w:t>
      </w:r>
      <w:r w:rsidR="000C16DD">
        <w:rPr>
          <w:rFonts w:hint="eastAsia"/>
          <w:lang w:val="en-US" w:eastAsia="zh-CN"/>
        </w:rPr>
        <w:t>的</w:t>
      </w:r>
      <w:r w:rsidR="000C16DD">
        <w:rPr>
          <w:lang w:val="en-US" w:eastAsia="zh-CN"/>
        </w:rPr>
        <w:t>深刻变革。</w:t>
      </w:r>
    </w:p>
    <w:p w:rsidR="000C16DD" w:rsidRDefault="009156A7" w:rsidP="00E81E0F">
      <w:pPr>
        <w:ind w:firstLineChars="200" w:firstLine="480"/>
        <w:rPr>
          <w:lang w:val="en-US" w:eastAsia="zh-CN"/>
        </w:rPr>
      </w:pPr>
      <w:r>
        <w:rPr>
          <w:lang w:val="en-US" w:eastAsia="zh-CN"/>
        </w:rPr>
        <w:t>IoT</w:t>
      </w:r>
      <w:r w:rsidR="000C16DD">
        <w:rPr>
          <w:rFonts w:hint="eastAsia"/>
          <w:lang w:val="en-US" w:eastAsia="zh-CN"/>
        </w:rPr>
        <w:t>部门</w:t>
      </w:r>
      <w:r w:rsidR="000C16DD">
        <w:rPr>
          <w:lang w:val="en-US" w:eastAsia="zh-CN"/>
        </w:rPr>
        <w:t>具有</w:t>
      </w:r>
      <w:r w:rsidR="00284F20">
        <w:rPr>
          <w:rFonts w:hint="eastAsia"/>
          <w:lang w:val="en-US" w:eastAsia="zh-CN"/>
        </w:rPr>
        <w:t>大规模</w:t>
      </w:r>
      <w:r w:rsidR="000C16DD">
        <w:rPr>
          <w:lang w:val="en-US" w:eastAsia="zh-CN"/>
        </w:rPr>
        <w:t>提供形式多样服务的特性，对网络</w:t>
      </w:r>
      <w:r w:rsidR="000C16DD">
        <w:rPr>
          <w:rFonts w:hint="eastAsia"/>
          <w:lang w:val="en-US" w:eastAsia="zh-CN"/>
        </w:rPr>
        <w:t>覆盖、</w:t>
      </w:r>
      <w:r w:rsidR="000C16DD">
        <w:rPr>
          <w:lang w:val="en-US" w:eastAsia="zh-CN"/>
        </w:rPr>
        <w:t>接口和架构提出了广泛要求。</w:t>
      </w:r>
    </w:p>
    <w:p w:rsidR="007D5163" w:rsidRDefault="007D5163" w:rsidP="00E81E0F">
      <w:pPr>
        <w:ind w:firstLineChars="200" w:firstLine="480"/>
        <w:rPr>
          <w:lang w:val="en-US" w:eastAsia="zh-CN"/>
        </w:rPr>
      </w:pPr>
      <w:r w:rsidRPr="000C16DD">
        <w:rPr>
          <w:lang w:val="en-US" w:eastAsia="zh-CN"/>
        </w:rPr>
        <w:t>国际电联电信标准化部门（</w:t>
      </w:r>
      <w:r w:rsidRPr="000C16DD">
        <w:rPr>
          <w:lang w:val="en-US" w:eastAsia="zh-CN"/>
        </w:rPr>
        <w:t>ITU-T</w:t>
      </w:r>
      <w:r w:rsidRPr="000C16DD">
        <w:rPr>
          <w:lang w:val="en-US" w:eastAsia="zh-CN"/>
        </w:rPr>
        <w:t>）</w:t>
      </w:r>
      <w:r>
        <w:rPr>
          <w:rFonts w:hint="eastAsia"/>
          <w:lang w:val="en-US" w:eastAsia="zh-CN"/>
        </w:rPr>
        <w:t>正在</w:t>
      </w:r>
      <w:r>
        <w:rPr>
          <w:lang w:val="en-US" w:eastAsia="zh-CN"/>
        </w:rPr>
        <w:t>为包括基于这些技术的</w:t>
      </w:r>
      <w:r w:rsidRPr="000C16DD">
        <w:rPr>
          <w:lang w:val="en-US" w:eastAsia="zh-CN"/>
        </w:rPr>
        <w:t>机器</w:t>
      </w:r>
      <w:r>
        <w:rPr>
          <w:rFonts w:hint="eastAsia"/>
          <w:lang w:val="en-US" w:eastAsia="zh-CN"/>
        </w:rPr>
        <w:t>到</w:t>
      </w:r>
      <w:r w:rsidRPr="000C16DD">
        <w:rPr>
          <w:lang w:val="en-US" w:eastAsia="zh-CN"/>
        </w:rPr>
        <w:t>机器（</w:t>
      </w:r>
      <w:r w:rsidRPr="000C16DD">
        <w:rPr>
          <w:lang w:val="en-US" w:eastAsia="zh-CN"/>
        </w:rPr>
        <w:t>M2M</w:t>
      </w:r>
      <w:r w:rsidRPr="000C16DD">
        <w:rPr>
          <w:lang w:val="en-US" w:eastAsia="zh-CN"/>
        </w:rPr>
        <w:t>）</w:t>
      </w:r>
      <w:r>
        <w:rPr>
          <w:rFonts w:hint="eastAsia"/>
          <w:lang w:val="en-US" w:eastAsia="zh-CN"/>
        </w:rPr>
        <w:t>通信</w:t>
      </w:r>
      <w:r>
        <w:rPr>
          <w:lang w:val="en-US" w:eastAsia="zh-CN"/>
        </w:rPr>
        <w:t>和</w:t>
      </w:r>
      <w:r>
        <w:rPr>
          <w:rFonts w:hint="eastAsia"/>
          <w:lang w:val="en-US" w:eastAsia="zh-CN"/>
        </w:rPr>
        <w:t>泛</w:t>
      </w:r>
      <w:r w:rsidR="000C16DD" w:rsidRPr="000C16DD">
        <w:rPr>
          <w:lang w:val="en-US" w:eastAsia="zh-CN"/>
        </w:rPr>
        <w:t>在传感器网络（</w:t>
      </w:r>
      <w:r w:rsidR="000C16DD" w:rsidRPr="000C16DD">
        <w:rPr>
          <w:lang w:val="en-US" w:eastAsia="zh-CN"/>
        </w:rPr>
        <w:t>USN</w:t>
      </w:r>
      <w:r w:rsidR="000C16DD" w:rsidRPr="000C16DD">
        <w:rPr>
          <w:lang w:val="en-US" w:eastAsia="zh-CN"/>
        </w:rPr>
        <w:t>）</w:t>
      </w:r>
      <w:r>
        <w:rPr>
          <w:rFonts w:hint="eastAsia"/>
          <w:lang w:val="en-US" w:eastAsia="zh-CN"/>
        </w:rPr>
        <w:t>等</w:t>
      </w:r>
      <w:r w:rsidR="009156A7">
        <w:rPr>
          <w:lang w:val="en-US" w:eastAsia="zh-CN"/>
        </w:rPr>
        <w:t>IoT</w:t>
      </w:r>
      <w:r>
        <w:rPr>
          <w:rFonts w:hint="eastAsia"/>
          <w:lang w:val="en-US" w:eastAsia="zh-CN"/>
        </w:rPr>
        <w:t>技术</w:t>
      </w:r>
      <w:r>
        <w:rPr>
          <w:lang w:val="en-US" w:eastAsia="zh-CN"/>
        </w:rPr>
        <w:t>的协调</w:t>
      </w:r>
      <w:r w:rsidR="000C16DD" w:rsidRPr="000C16DD">
        <w:rPr>
          <w:lang w:val="en-US" w:eastAsia="zh-CN"/>
        </w:rPr>
        <w:t>发展</w:t>
      </w:r>
      <w:r>
        <w:rPr>
          <w:rFonts w:hint="eastAsia"/>
          <w:lang w:val="en-US" w:eastAsia="zh-CN"/>
        </w:rPr>
        <w:t>制定</w:t>
      </w:r>
      <w:r>
        <w:rPr>
          <w:lang w:val="en-US" w:eastAsia="zh-CN"/>
        </w:rPr>
        <w:t>国际标准</w:t>
      </w:r>
      <w:r w:rsidR="000C16DD" w:rsidRPr="000C16DD">
        <w:rPr>
          <w:lang w:val="en-US" w:eastAsia="zh-CN"/>
        </w:rPr>
        <w:t>。</w:t>
      </w:r>
      <w:r w:rsidRPr="000C16DD">
        <w:rPr>
          <w:lang w:val="en-US" w:eastAsia="zh-CN"/>
        </w:rPr>
        <w:t>ITU-R</w:t>
      </w:r>
      <w:r w:rsidR="000C16DD" w:rsidRPr="000C16DD">
        <w:rPr>
          <w:lang w:val="en-US" w:eastAsia="zh-CN"/>
        </w:rPr>
        <w:t>已在</w:t>
      </w:r>
      <w:r>
        <w:rPr>
          <w:rFonts w:hint="eastAsia"/>
          <w:lang w:val="en-US" w:eastAsia="zh-CN"/>
        </w:rPr>
        <w:t>不同</w:t>
      </w:r>
      <w:r>
        <w:rPr>
          <w:lang w:val="en-US" w:eastAsia="zh-CN"/>
        </w:rPr>
        <w:t>研究组</w:t>
      </w:r>
      <w:r>
        <w:rPr>
          <w:rFonts w:hint="eastAsia"/>
          <w:lang w:val="en-US" w:eastAsia="zh-CN"/>
        </w:rPr>
        <w:t>和</w:t>
      </w:r>
      <w:r>
        <w:rPr>
          <w:lang w:val="en-US" w:eastAsia="zh-CN"/>
        </w:rPr>
        <w:t>工作组</w:t>
      </w:r>
      <w:r>
        <w:rPr>
          <w:rFonts w:hint="eastAsia"/>
          <w:lang w:val="en-US" w:eastAsia="zh-CN"/>
        </w:rPr>
        <w:t>研发</w:t>
      </w:r>
      <w:r>
        <w:rPr>
          <w:lang w:val="en-US" w:eastAsia="zh-CN"/>
        </w:rPr>
        <w:t>全方位技术和网络的</w:t>
      </w:r>
      <w:r>
        <w:rPr>
          <w:rFonts w:hint="eastAsia"/>
          <w:lang w:val="en-US" w:eastAsia="zh-CN"/>
        </w:rPr>
        <w:t>背景</w:t>
      </w:r>
      <w:r>
        <w:rPr>
          <w:lang w:val="en-US" w:eastAsia="zh-CN"/>
        </w:rPr>
        <w:t>下研讨</w:t>
      </w:r>
      <w:r w:rsidR="009156A7">
        <w:rPr>
          <w:lang w:val="en-US" w:eastAsia="zh-CN"/>
        </w:rPr>
        <w:t>IoT</w:t>
      </w:r>
      <w:r>
        <w:rPr>
          <w:rFonts w:hint="eastAsia"/>
          <w:lang w:val="en-US" w:eastAsia="zh-CN"/>
        </w:rPr>
        <w:t>问题</w:t>
      </w:r>
      <w:r>
        <w:rPr>
          <w:lang w:val="en-US" w:eastAsia="zh-CN"/>
        </w:rPr>
        <w:t>。然而</w:t>
      </w:r>
      <w:r>
        <w:rPr>
          <w:rFonts w:hint="eastAsia"/>
          <w:lang w:val="en-US" w:eastAsia="zh-CN"/>
        </w:rPr>
        <w:t>目前</w:t>
      </w:r>
      <w:r>
        <w:rPr>
          <w:lang w:val="en-US" w:eastAsia="zh-CN"/>
        </w:rPr>
        <w:t>，</w:t>
      </w:r>
      <w:r w:rsidRPr="000C16DD">
        <w:rPr>
          <w:lang w:val="en-US" w:eastAsia="zh-CN"/>
        </w:rPr>
        <w:t>ITU-R</w:t>
      </w:r>
      <w:r>
        <w:rPr>
          <w:rFonts w:hint="eastAsia"/>
          <w:lang w:val="en-US" w:eastAsia="zh-CN"/>
        </w:rPr>
        <w:t>没有</w:t>
      </w:r>
      <w:r>
        <w:rPr>
          <w:lang w:val="en-US" w:eastAsia="zh-CN"/>
        </w:rPr>
        <w:t>能够形成</w:t>
      </w:r>
      <w:r w:rsidR="009156A7">
        <w:rPr>
          <w:rFonts w:hint="eastAsia"/>
          <w:lang w:val="en-US" w:eastAsia="zh-CN"/>
        </w:rPr>
        <w:t>一个</w:t>
      </w:r>
      <w:r w:rsidR="009156A7">
        <w:rPr>
          <w:lang w:val="en-US" w:eastAsia="zh-CN"/>
        </w:rPr>
        <w:t>以更</w:t>
      </w:r>
      <w:r w:rsidR="009156A7">
        <w:rPr>
          <w:rFonts w:hint="eastAsia"/>
          <w:lang w:val="en-US" w:eastAsia="zh-CN"/>
        </w:rPr>
        <w:t>为</w:t>
      </w:r>
      <w:r w:rsidR="009156A7">
        <w:rPr>
          <w:lang w:val="en-US" w:eastAsia="zh-CN"/>
        </w:rPr>
        <w:t>系统的方式</w:t>
      </w:r>
      <w:r w:rsidR="009156A7">
        <w:rPr>
          <w:rFonts w:hint="eastAsia"/>
          <w:lang w:val="en-US" w:eastAsia="zh-CN"/>
        </w:rPr>
        <w:t>介绍</w:t>
      </w:r>
      <w:r>
        <w:rPr>
          <w:lang w:val="en-US" w:eastAsia="zh-CN"/>
        </w:rPr>
        <w:t>不同</w:t>
      </w:r>
      <w:r w:rsidR="009156A7">
        <w:rPr>
          <w:lang w:val="en-US" w:eastAsia="zh-CN"/>
        </w:rPr>
        <w:t>IoT</w:t>
      </w:r>
      <w:r>
        <w:rPr>
          <w:rFonts w:hint="eastAsia"/>
          <w:lang w:val="en-US" w:eastAsia="zh-CN"/>
        </w:rPr>
        <w:t>部门</w:t>
      </w:r>
      <w:r w:rsidR="009156A7">
        <w:rPr>
          <w:lang w:val="en-US" w:eastAsia="zh-CN"/>
        </w:rPr>
        <w:t>的射频频谱</w:t>
      </w:r>
      <w:r>
        <w:rPr>
          <w:lang w:val="en-US" w:eastAsia="zh-CN"/>
        </w:rPr>
        <w:t>使用</w:t>
      </w:r>
      <w:r w:rsidR="009156A7">
        <w:rPr>
          <w:rFonts w:hint="eastAsia"/>
          <w:lang w:val="en-US" w:eastAsia="zh-CN"/>
        </w:rPr>
        <w:t>问题</w:t>
      </w:r>
      <w:r>
        <w:rPr>
          <w:lang w:val="en-US" w:eastAsia="zh-CN"/>
        </w:rPr>
        <w:t>的课题或决议。</w:t>
      </w:r>
    </w:p>
    <w:p w:rsidR="00B92AA1" w:rsidRPr="003340DA" w:rsidRDefault="00B92AA1" w:rsidP="00E81E0F">
      <w:pPr>
        <w:pStyle w:val="Heading1"/>
        <w:rPr>
          <w:lang w:val="en-US" w:eastAsia="zh-CN"/>
        </w:rPr>
      </w:pPr>
      <w:r w:rsidRPr="003340DA">
        <w:rPr>
          <w:lang w:val="en-US" w:eastAsia="zh-CN"/>
        </w:rPr>
        <w:t>2</w:t>
      </w:r>
      <w:r w:rsidRPr="003340DA">
        <w:rPr>
          <w:lang w:val="en-US" w:eastAsia="zh-CN"/>
        </w:rPr>
        <w:tab/>
      </w:r>
      <w:r w:rsidR="007D5163">
        <w:rPr>
          <w:rFonts w:hint="eastAsia"/>
          <w:lang w:val="en-US" w:eastAsia="zh-CN"/>
        </w:rPr>
        <w:t>讨论</w:t>
      </w:r>
    </w:p>
    <w:p w:rsidR="007D5163" w:rsidRDefault="009156A7" w:rsidP="00E81E0F">
      <w:pPr>
        <w:ind w:firstLineChars="200" w:firstLine="480"/>
        <w:rPr>
          <w:lang w:val="en-US" w:eastAsia="zh-CN"/>
        </w:rPr>
      </w:pPr>
      <w:r>
        <w:rPr>
          <w:lang w:val="en-US" w:eastAsia="zh-CN"/>
        </w:rPr>
        <w:t>IoT</w:t>
      </w:r>
      <w:r w:rsidR="007D5163">
        <w:rPr>
          <w:rFonts w:hint="eastAsia"/>
          <w:lang w:val="en-US" w:eastAsia="zh-CN"/>
        </w:rPr>
        <w:t>的</w:t>
      </w:r>
      <w:r w:rsidR="007D5163">
        <w:rPr>
          <w:lang w:val="en-US" w:eastAsia="zh-CN"/>
        </w:rPr>
        <w:t>部署有望在</w:t>
      </w:r>
      <w:r w:rsidR="007D5163" w:rsidRPr="007D5163">
        <w:rPr>
          <w:lang w:eastAsia="zh-CN"/>
        </w:rPr>
        <w:t>2020</w:t>
      </w:r>
      <w:r w:rsidR="007D5163" w:rsidRPr="007D5163">
        <w:rPr>
          <w:lang w:eastAsia="zh-CN"/>
        </w:rPr>
        <w:t>年</w:t>
      </w:r>
      <w:r w:rsidR="007D5163">
        <w:rPr>
          <w:rFonts w:hint="eastAsia"/>
          <w:lang w:eastAsia="zh-CN"/>
        </w:rPr>
        <w:t>使</w:t>
      </w:r>
      <w:r w:rsidR="007D5163">
        <w:rPr>
          <w:rFonts w:hint="eastAsia"/>
          <w:lang w:eastAsia="zh-CN"/>
        </w:rPr>
        <w:t>200</w:t>
      </w:r>
      <w:r w:rsidR="007D5163">
        <w:rPr>
          <w:rFonts w:hint="eastAsia"/>
          <w:lang w:eastAsia="zh-CN"/>
        </w:rPr>
        <w:t>亿或</w:t>
      </w:r>
      <w:r w:rsidR="007D5163">
        <w:rPr>
          <w:lang w:eastAsia="zh-CN"/>
        </w:rPr>
        <w:t>更多</w:t>
      </w:r>
      <w:r w:rsidR="007D5163">
        <w:rPr>
          <w:rFonts w:hint="eastAsia"/>
          <w:lang w:eastAsia="zh-CN"/>
        </w:rPr>
        <w:t>台</w:t>
      </w:r>
      <w:r w:rsidR="007D5163">
        <w:rPr>
          <w:lang w:eastAsia="zh-CN"/>
        </w:rPr>
        <w:t>设备实现联网。这</w:t>
      </w:r>
      <w:r w:rsidR="007D5163">
        <w:rPr>
          <w:rFonts w:hint="eastAsia"/>
          <w:lang w:eastAsia="zh-CN"/>
        </w:rPr>
        <w:t>将</w:t>
      </w:r>
      <w:r w:rsidR="007D5163">
        <w:rPr>
          <w:lang w:eastAsia="zh-CN"/>
        </w:rPr>
        <w:t>影响到我们日常生活的几乎所有方面。</w:t>
      </w:r>
      <w:r>
        <w:rPr>
          <w:lang w:val="en-US" w:eastAsia="zh-CN"/>
        </w:rPr>
        <w:t>IoT</w:t>
      </w:r>
      <w:r w:rsidR="007D5163">
        <w:rPr>
          <w:rFonts w:hint="eastAsia"/>
          <w:lang w:val="en-US" w:eastAsia="zh-CN"/>
        </w:rPr>
        <w:t>可</w:t>
      </w:r>
      <w:r w:rsidR="007D5163">
        <w:rPr>
          <w:lang w:val="en-US" w:eastAsia="zh-CN"/>
        </w:rPr>
        <w:t>促进</w:t>
      </w:r>
      <w:r w:rsidR="007D5163">
        <w:rPr>
          <w:rFonts w:hint="eastAsia"/>
          <w:lang w:val="en-US" w:eastAsia="zh-CN"/>
        </w:rPr>
        <w:t>行业</w:t>
      </w:r>
      <w:r w:rsidR="00492A0A">
        <w:rPr>
          <w:rFonts w:hint="eastAsia"/>
          <w:lang w:val="en-US" w:eastAsia="zh-CN"/>
        </w:rPr>
        <w:t>各</w:t>
      </w:r>
      <w:r w:rsidR="00492A0A">
        <w:rPr>
          <w:lang w:val="en-US" w:eastAsia="zh-CN"/>
        </w:rPr>
        <w:t>部门之间的融合（</w:t>
      </w:r>
      <w:r w:rsidR="00B771E1">
        <w:rPr>
          <w:rFonts w:hint="eastAsia"/>
          <w:lang w:val="en-US" w:eastAsia="zh-CN"/>
        </w:rPr>
        <w:t>混合</w:t>
      </w:r>
      <w:r w:rsidR="00492A0A">
        <w:rPr>
          <w:lang w:val="en-US" w:eastAsia="zh-CN"/>
        </w:rPr>
        <w:t>）</w:t>
      </w:r>
      <w:r w:rsidR="00492A0A">
        <w:rPr>
          <w:rFonts w:hint="eastAsia"/>
          <w:lang w:val="en-US" w:eastAsia="zh-CN"/>
        </w:rPr>
        <w:t>，</w:t>
      </w:r>
      <w:r w:rsidR="00492A0A">
        <w:rPr>
          <w:lang w:val="en-US" w:eastAsia="zh-CN"/>
        </w:rPr>
        <w:t>而第</w:t>
      </w:r>
      <w:r w:rsidR="00492A0A">
        <w:rPr>
          <w:rFonts w:hint="eastAsia"/>
          <w:lang w:val="en-US" w:eastAsia="zh-CN"/>
        </w:rPr>
        <w:t>20</w:t>
      </w:r>
      <w:r w:rsidR="00492A0A">
        <w:rPr>
          <w:rFonts w:hint="eastAsia"/>
          <w:lang w:val="en-US" w:eastAsia="zh-CN"/>
        </w:rPr>
        <w:t>研究组</w:t>
      </w:r>
      <w:r w:rsidR="00492A0A">
        <w:rPr>
          <w:lang w:val="en-US" w:eastAsia="zh-CN"/>
        </w:rPr>
        <w:t>正在为</w:t>
      </w:r>
      <w:r w:rsidRPr="000C16DD">
        <w:rPr>
          <w:lang w:val="en-US" w:eastAsia="zh-CN"/>
        </w:rPr>
        <w:t>IoT</w:t>
      </w:r>
      <w:r w:rsidR="00492A0A">
        <w:rPr>
          <w:rFonts w:hint="eastAsia"/>
          <w:lang w:val="en-US" w:eastAsia="zh-CN"/>
        </w:rPr>
        <w:t>的</w:t>
      </w:r>
      <w:r w:rsidR="00492A0A">
        <w:rPr>
          <w:lang w:val="en-US" w:eastAsia="zh-CN"/>
        </w:rPr>
        <w:t>标准化提供专业平台，以推进该</w:t>
      </w:r>
      <w:r w:rsidR="00492A0A">
        <w:rPr>
          <w:rFonts w:hint="eastAsia"/>
          <w:lang w:val="en-US" w:eastAsia="zh-CN"/>
        </w:rPr>
        <w:t>进程并</w:t>
      </w:r>
      <w:r w:rsidR="00492A0A">
        <w:rPr>
          <w:lang w:val="en-US" w:eastAsia="zh-CN"/>
        </w:rPr>
        <w:t>制定出一套有效的国际标准。</w:t>
      </w:r>
    </w:p>
    <w:p w:rsidR="00492A0A" w:rsidRDefault="00492A0A" w:rsidP="00E81E0F">
      <w:pPr>
        <w:ind w:firstLineChars="200" w:firstLine="480"/>
        <w:rPr>
          <w:lang w:val="en-US" w:eastAsia="zh-CN"/>
        </w:rPr>
      </w:pPr>
      <w:r>
        <w:rPr>
          <w:rFonts w:hint="eastAsia"/>
          <w:lang w:val="en-US" w:eastAsia="zh-CN"/>
        </w:rPr>
        <w:t>许多</w:t>
      </w:r>
      <w:r>
        <w:rPr>
          <w:lang w:val="en-US" w:eastAsia="zh-CN"/>
        </w:rPr>
        <w:t>评估和预测结果显示，</w:t>
      </w:r>
      <w:r w:rsidR="009156A7">
        <w:rPr>
          <w:lang w:val="en-US" w:eastAsia="zh-CN"/>
        </w:rPr>
        <w:t>IoT</w:t>
      </w:r>
      <w:r>
        <w:rPr>
          <w:rFonts w:hint="eastAsia"/>
          <w:lang w:val="en-US" w:eastAsia="zh-CN"/>
        </w:rPr>
        <w:t>将</w:t>
      </w:r>
      <w:r w:rsidR="002902C8">
        <w:rPr>
          <w:rFonts w:hint="eastAsia"/>
          <w:lang w:val="en-US" w:eastAsia="zh-CN"/>
        </w:rPr>
        <w:t>给</w:t>
      </w:r>
      <w:r>
        <w:rPr>
          <w:lang w:val="en-US" w:eastAsia="zh-CN"/>
        </w:rPr>
        <w:t>包括</w:t>
      </w:r>
      <w:r w:rsidRPr="007D5163">
        <w:rPr>
          <w:lang w:eastAsia="zh-CN"/>
        </w:rPr>
        <w:t>RLAN</w:t>
      </w:r>
      <w:r w:rsidRPr="007D5163">
        <w:rPr>
          <w:lang w:eastAsia="zh-CN"/>
        </w:rPr>
        <w:t>和下一代</w:t>
      </w:r>
      <w:r w:rsidRPr="007D5163">
        <w:rPr>
          <w:lang w:eastAsia="zh-CN"/>
        </w:rPr>
        <w:t>IMT</w:t>
      </w:r>
      <w:r>
        <w:rPr>
          <w:rFonts w:hint="eastAsia"/>
          <w:lang w:eastAsia="zh-CN"/>
        </w:rPr>
        <w:t>网络</w:t>
      </w:r>
      <w:r w:rsidR="007D5163" w:rsidRPr="007D5163">
        <w:rPr>
          <w:lang w:eastAsia="zh-CN"/>
        </w:rPr>
        <w:t>（</w:t>
      </w:r>
      <w:r w:rsidR="007D5163" w:rsidRPr="00492A0A">
        <w:rPr>
          <w:rFonts w:ascii="SimSun" w:hAnsi="SimSun"/>
          <w:lang w:eastAsia="zh-CN"/>
        </w:rPr>
        <w:t>“</w:t>
      </w:r>
      <w:r w:rsidR="007D5163" w:rsidRPr="007D5163">
        <w:rPr>
          <w:lang w:eastAsia="zh-CN"/>
        </w:rPr>
        <w:t>IMT-Advanced</w:t>
      </w:r>
      <w:r w:rsidR="007D5163" w:rsidRPr="007D5163">
        <w:rPr>
          <w:lang w:eastAsia="zh-CN"/>
        </w:rPr>
        <w:t>的</w:t>
      </w:r>
      <w:r w:rsidR="007D5163" w:rsidRPr="00492A0A">
        <w:rPr>
          <w:rFonts w:ascii="SimSun" w:hAnsi="SimSun"/>
          <w:lang w:eastAsia="zh-CN"/>
        </w:rPr>
        <w:t>”</w:t>
      </w:r>
      <w:r w:rsidR="007D5163" w:rsidRPr="007D5163">
        <w:rPr>
          <w:lang w:eastAsia="zh-CN"/>
        </w:rPr>
        <w:t>和</w:t>
      </w:r>
      <w:r w:rsidR="007D5163" w:rsidRPr="00492A0A">
        <w:rPr>
          <w:rFonts w:ascii="SimSun" w:hAnsi="SimSun"/>
          <w:lang w:eastAsia="zh-CN"/>
        </w:rPr>
        <w:t>“</w:t>
      </w:r>
      <w:r w:rsidR="007D5163" w:rsidRPr="007D5163">
        <w:rPr>
          <w:lang w:eastAsia="zh-CN"/>
        </w:rPr>
        <w:t>IMT-2020</w:t>
      </w:r>
      <w:r w:rsidR="007D5163" w:rsidRPr="00492A0A">
        <w:rPr>
          <w:rFonts w:ascii="SimSun" w:hAnsi="SimSun"/>
          <w:lang w:eastAsia="zh-CN"/>
        </w:rPr>
        <w:t>”</w:t>
      </w:r>
      <w:r w:rsidR="007D5163" w:rsidRPr="007D5163">
        <w:rPr>
          <w:lang w:eastAsia="zh-CN"/>
        </w:rPr>
        <w:t>）</w:t>
      </w:r>
      <w:r>
        <w:rPr>
          <w:rFonts w:hint="eastAsia"/>
          <w:lang w:eastAsia="zh-CN"/>
        </w:rPr>
        <w:t>等</w:t>
      </w:r>
      <w:r>
        <w:rPr>
          <w:lang w:eastAsia="zh-CN"/>
        </w:rPr>
        <w:t>移动业务中的现有宽带应用</w:t>
      </w:r>
      <w:r w:rsidR="002902C8">
        <w:rPr>
          <w:rFonts w:hint="eastAsia"/>
          <w:lang w:eastAsia="zh-CN"/>
        </w:rPr>
        <w:t>带来</w:t>
      </w:r>
      <w:r>
        <w:rPr>
          <w:lang w:eastAsia="zh-CN"/>
        </w:rPr>
        <w:t>巨大负担。为</w:t>
      </w:r>
      <w:r>
        <w:rPr>
          <w:rFonts w:hint="eastAsia"/>
          <w:lang w:eastAsia="zh-CN"/>
        </w:rPr>
        <w:t>确保</w:t>
      </w:r>
      <w:r w:rsidR="009156A7">
        <w:rPr>
          <w:lang w:eastAsia="zh-CN"/>
        </w:rPr>
        <w:t>成功</w:t>
      </w:r>
      <w:r>
        <w:rPr>
          <w:rFonts w:hint="eastAsia"/>
          <w:lang w:eastAsia="zh-CN"/>
        </w:rPr>
        <w:t>实现</w:t>
      </w:r>
      <w:r w:rsidR="009156A7" w:rsidRPr="000C16DD">
        <w:rPr>
          <w:lang w:val="en-US" w:eastAsia="zh-CN"/>
        </w:rPr>
        <w:t>IoT</w:t>
      </w:r>
      <w:r>
        <w:rPr>
          <w:rFonts w:hint="eastAsia"/>
          <w:lang w:val="en-US" w:eastAsia="zh-CN"/>
        </w:rPr>
        <w:t>的</w:t>
      </w:r>
      <w:r w:rsidRPr="007D5163">
        <w:rPr>
          <w:lang w:eastAsia="zh-CN"/>
        </w:rPr>
        <w:t>宽带部署</w:t>
      </w:r>
      <w:r>
        <w:rPr>
          <w:lang w:eastAsia="zh-CN"/>
        </w:rPr>
        <w:t>，</w:t>
      </w:r>
      <w:r w:rsidR="009156A7" w:rsidRPr="007D5163">
        <w:rPr>
          <w:lang w:eastAsia="zh-CN"/>
        </w:rPr>
        <w:t>必须保</w:t>
      </w:r>
      <w:r w:rsidR="009156A7">
        <w:rPr>
          <w:rFonts w:hint="eastAsia"/>
          <w:lang w:eastAsia="zh-CN"/>
        </w:rPr>
        <w:t>证</w:t>
      </w:r>
      <w:r w:rsidRPr="007D5163">
        <w:rPr>
          <w:lang w:eastAsia="zh-CN"/>
        </w:rPr>
        <w:t>网络</w:t>
      </w:r>
      <w:r w:rsidR="009156A7">
        <w:rPr>
          <w:rFonts w:hint="eastAsia"/>
          <w:lang w:eastAsia="zh-CN"/>
        </w:rPr>
        <w:t>入</w:t>
      </w:r>
      <w:r>
        <w:rPr>
          <w:lang w:eastAsia="zh-CN"/>
        </w:rPr>
        <w:t>楼的普遍覆盖，包括人</w:t>
      </w:r>
      <w:r w:rsidR="002902C8">
        <w:rPr>
          <w:rFonts w:hint="eastAsia"/>
          <w:lang w:eastAsia="zh-CN"/>
        </w:rPr>
        <w:t>烟</w:t>
      </w:r>
      <w:r>
        <w:rPr>
          <w:lang w:eastAsia="zh-CN"/>
        </w:rPr>
        <w:t>稀少的农村地区，使</w:t>
      </w:r>
      <w:r w:rsidR="009156A7" w:rsidRPr="000C16DD">
        <w:rPr>
          <w:lang w:val="en-US" w:eastAsia="zh-CN"/>
        </w:rPr>
        <w:t>IoT</w:t>
      </w:r>
      <w:r>
        <w:rPr>
          <w:rFonts w:hint="eastAsia"/>
          <w:lang w:val="en-US" w:eastAsia="zh-CN"/>
        </w:rPr>
        <w:t>设备</w:t>
      </w:r>
      <w:r>
        <w:rPr>
          <w:lang w:val="en-US" w:eastAsia="zh-CN"/>
        </w:rPr>
        <w:t>能够大规模（</w:t>
      </w:r>
      <w:r>
        <w:rPr>
          <w:rFonts w:hint="eastAsia"/>
          <w:lang w:val="en-US" w:eastAsia="zh-CN"/>
        </w:rPr>
        <w:t>数万</w:t>
      </w:r>
      <w:r>
        <w:rPr>
          <w:lang w:val="en-US" w:eastAsia="zh-CN"/>
        </w:rPr>
        <w:t>乃至数十万</w:t>
      </w:r>
      <w:r w:rsidR="009156A7">
        <w:rPr>
          <w:rFonts w:hint="eastAsia"/>
          <w:lang w:val="en-US" w:eastAsia="zh-CN"/>
        </w:rPr>
        <w:t>台</w:t>
      </w:r>
      <w:r>
        <w:rPr>
          <w:lang w:val="en-US" w:eastAsia="zh-CN"/>
        </w:rPr>
        <w:t>）</w:t>
      </w:r>
      <w:r>
        <w:rPr>
          <w:rFonts w:hint="eastAsia"/>
          <w:lang w:val="en-US" w:eastAsia="zh-CN"/>
        </w:rPr>
        <w:t>连接</w:t>
      </w:r>
      <w:r>
        <w:rPr>
          <w:lang w:val="en-US" w:eastAsia="zh-CN"/>
        </w:rPr>
        <w:t>单一小区，保证成倍削减网络</w:t>
      </w:r>
      <w:r w:rsidR="00402B0D" w:rsidRPr="00402B0D">
        <w:rPr>
          <w:lang w:val="en-US" w:eastAsia="zh-CN"/>
        </w:rPr>
        <w:t>迟延</w:t>
      </w:r>
      <w:r w:rsidR="00402B0D">
        <w:rPr>
          <w:rFonts w:hint="eastAsia"/>
          <w:lang w:val="en-US" w:eastAsia="zh-CN"/>
        </w:rPr>
        <w:t>并</w:t>
      </w:r>
      <w:r w:rsidR="00402B0D" w:rsidRPr="00402B0D">
        <w:rPr>
          <w:lang w:val="en-US" w:eastAsia="zh-CN"/>
        </w:rPr>
        <w:t>简化信令</w:t>
      </w:r>
      <w:r w:rsidR="00402B0D">
        <w:rPr>
          <w:rFonts w:hint="eastAsia"/>
          <w:lang w:val="en-US" w:eastAsia="zh-CN"/>
        </w:rPr>
        <w:t>程序，</w:t>
      </w:r>
      <w:r w:rsidR="00402B0D">
        <w:rPr>
          <w:lang w:val="en-US" w:eastAsia="zh-CN"/>
        </w:rPr>
        <w:t>以达到降低终端设备成本和削减能耗的目的。</w:t>
      </w:r>
      <w:r w:rsidR="00402B0D">
        <w:rPr>
          <w:rFonts w:hint="eastAsia"/>
          <w:lang w:val="en-US" w:eastAsia="zh-CN"/>
        </w:rPr>
        <w:t>监管</w:t>
      </w:r>
      <w:r w:rsidR="00402B0D">
        <w:rPr>
          <w:lang w:val="en-US" w:eastAsia="zh-CN"/>
        </w:rPr>
        <w:t>机构需</w:t>
      </w:r>
      <w:r w:rsidR="00402B0D">
        <w:rPr>
          <w:rFonts w:hint="eastAsia"/>
          <w:lang w:val="en-US" w:eastAsia="zh-CN"/>
        </w:rPr>
        <w:t>持续</w:t>
      </w:r>
      <w:r w:rsidR="00402B0D">
        <w:rPr>
          <w:lang w:val="en-US" w:eastAsia="zh-CN"/>
        </w:rPr>
        <w:t>关注对</w:t>
      </w:r>
      <w:r w:rsidR="00402B0D">
        <w:rPr>
          <w:rFonts w:hint="eastAsia"/>
          <w:lang w:val="en-US" w:eastAsia="zh-CN"/>
        </w:rPr>
        <w:t>已</w:t>
      </w:r>
      <w:r w:rsidR="00402B0D">
        <w:rPr>
          <w:lang w:val="en-US" w:eastAsia="zh-CN"/>
        </w:rPr>
        <w:t>划分给</w:t>
      </w:r>
      <w:r w:rsidR="002902C8" w:rsidRPr="000C16DD">
        <w:rPr>
          <w:lang w:val="en-US" w:eastAsia="zh-CN"/>
        </w:rPr>
        <w:t>IoT</w:t>
      </w:r>
      <w:r w:rsidR="00402B0D">
        <w:rPr>
          <w:rFonts w:hint="eastAsia"/>
          <w:lang w:val="en-US" w:eastAsia="zh-CN"/>
        </w:rPr>
        <w:t>应用</w:t>
      </w:r>
      <w:r w:rsidR="00402B0D">
        <w:rPr>
          <w:lang w:val="en-US" w:eastAsia="zh-CN"/>
        </w:rPr>
        <w:t>的移动通信</w:t>
      </w:r>
      <w:r w:rsidR="00402B0D">
        <w:rPr>
          <w:rFonts w:hint="eastAsia"/>
          <w:lang w:val="en-US" w:eastAsia="zh-CN"/>
        </w:rPr>
        <w:t>频</w:t>
      </w:r>
      <w:r w:rsidR="00402B0D">
        <w:rPr>
          <w:rFonts w:hint="eastAsia"/>
          <w:lang w:val="en-US" w:eastAsia="zh-CN"/>
        </w:rPr>
        <w:lastRenderedPageBreak/>
        <w:t>谱</w:t>
      </w:r>
      <w:r w:rsidR="00402B0D">
        <w:rPr>
          <w:lang w:val="en-US" w:eastAsia="zh-CN"/>
        </w:rPr>
        <w:t>的有效使用问题，</w:t>
      </w:r>
      <w:r w:rsidR="00733CE5">
        <w:rPr>
          <w:rFonts w:hint="eastAsia"/>
          <w:lang w:val="en-US" w:eastAsia="zh-CN"/>
        </w:rPr>
        <w:t>附加频谱</w:t>
      </w:r>
      <w:r w:rsidR="00733CE5">
        <w:rPr>
          <w:lang w:val="en-US" w:eastAsia="zh-CN"/>
        </w:rPr>
        <w:t>的可用性</w:t>
      </w:r>
      <w:r w:rsidR="00733CE5">
        <w:rPr>
          <w:rFonts w:hint="eastAsia"/>
          <w:lang w:val="en-US" w:eastAsia="zh-CN"/>
        </w:rPr>
        <w:t>，</w:t>
      </w:r>
      <w:r w:rsidR="00402B0D">
        <w:rPr>
          <w:lang w:val="en-US" w:eastAsia="zh-CN"/>
        </w:rPr>
        <w:t>包括</w:t>
      </w:r>
      <w:r w:rsidR="00733CE5">
        <w:rPr>
          <w:rFonts w:hint="eastAsia"/>
          <w:lang w:val="en-US" w:eastAsia="zh-CN"/>
        </w:rPr>
        <w:t>对</w:t>
      </w:r>
      <w:r w:rsidR="00402B0D">
        <w:rPr>
          <w:lang w:val="en-US" w:eastAsia="zh-CN"/>
        </w:rPr>
        <w:t>短距</w:t>
      </w:r>
      <w:r w:rsidR="00402B0D" w:rsidRPr="00402B0D">
        <w:rPr>
          <w:lang w:val="en-US" w:eastAsia="zh-CN"/>
        </w:rPr>
        <w:t>系统</w:t>
      </w:r>
      <w:r w:rsidR="00733CE5">
        <w:rPr>
          <w:rFonts w:hint="eastAsia"/>
          <w:lang w:val="en-US" w:eastAsia="zh-CN"/>
        </w:rPr>
        <w:t>背景下</w:t>
      </w:r>
      <w:r w:rsidR="00733CE5">
        <w:rPr>
          <w:lang w:val="en-US" w:eastAsia="zh-CN"/>
        </w:rPr>
        <w:t>的</w:t>
      </w:r>
      <w:r w:rsidR="002902C8" w:rsidRPr="000C16DD">
        <w:rPr>
          <w:lang w:val="en-US" w:eastAsia="zh-CN"/>
        </w:rPr>
        <w:t>IoT</w:t>
      </w:r>
      <w:r w:rsidR="00733CE5">
        <w:rPr>
          <w:rFonts w:hint="eastAsia"/>
          <w:lang w:val="en-US" w:eastAsia="zh-CN"/>
        </w:rPr>
        <w:t>通信</w:t>
      </w:r>
      <w:r w:rsidR="00402B0D">
        <w:rPr>
          <w:lang w:val="en-US" w:eastAsia="zh-CN"/>
        </w:rPr>
        <w:t>无线接口</w:t>
      </w:r>
      <w:r w:rsidR="00402B0D">
        <w:rPr>
          <w:rFonts w:hint="eastAsia"/>
          <w:lang w:val="en-US" w:eastAsia="zh-CN"/>
        </w:rPr>
        <w:t>参数</w:t>
      </w:r>
      <w:r w:rsidR="00733CE5">
        <w:rPr>
          <w:rFonts w:hint="eastAsia"/>
          <w:lang w:val="en-US" w:eastAsia="zh-CN"/>
        </w:rPr>
        <w:t>的</w:t>
      </w:r>
      <w:r w:rsidR="00402B0D">
        <w:rPr>
          <w:lang w:val="en-US" w:eastAsia="zh-CN"/>
        </w:rPr>
        <w:t>修改，</w:t>
      </w:r>
      <w:r w:rsidR="00402B0D">
        <w:rPr>
          <w:rFonts w:hint="eastAsia"/>
          <w:lang w:val="en-US" w:eastAsia="zh-CN"/>
        </w:rPr>
        <w:t>以</w:t>
      </w:r>
      <w:r w:rsidR="00733CE5">
        <w:rPr>
          <w:rFonts w:hint="eastAsia"/>
          <w:lang w:val="en-US" w:eastAsia="zh-CN"/>
        </w:rPr>
        <w:t>及提升连</w:t>
      </w:r>
      <w:r w:rsidR="00402B0D">
        <w:rPr>
          <w:rFonts w:hint="eastAsia"/>
          <w:lang w:val="en-US" w:eastAsia="zh-CN"/>
        </w:rPr>
        <w:t>接互联网</w:t>
      </w:r>
      <w:r w:rsidR="00733CE5" w:rsidRPr="000C16DD">
        <w:rPr>
          <w:lang w:val="en-US" w:eastAsia="zh-CN"/>
        </w:rPr>
        <w:t>IoT</w:t>
      </w:r>
      <w:r w:rsidR="00733CE5">
        <w:rPr>
          <w:rFonts w:hint="eastAsia"/>
          <w:lang w:val="en-US" w:eastAsia="zh-CN"/>
        </w:rPr>
        <w:t>中心</w:t>
      </w:r>
      <w:r w:rsidR="00402B0D">
        <w:rPr>
          <w:rFonts w:hint="eastAsia"/>
          <w:lang w:val="en-US" w:eastAsia="zh-CN"/>
        </w:rPr>
        <w:t>的</w:t>
      </w:r>
      <w:r w:rsidR="00402B0D">
        <w:rPr>
          <w:lang w:val="en-US" w:eastAsia="zh-CN"/>
        </w:rPr>
        <w:t>传</w:t>
      </w:r>
      <w:r w:rsidR="00733CE5">
        <w:rPr>
          <w:rFonts w:hint="eastAsia"/>
          <w:lang w:val="en-US" w:eastAsia="zh-CN"/>
        </w:rPr>
        <w:t>送</w:t>
      </w:r>
      <w:r w:rsidR="00402B0D">
        <w:rPr>
          <w:lang w:val="en-US" w:eastAsia="zh-CN"/>
        </w:rPr>
        <w:t>网络的</w:t>
      </w:r>
      <w:r w:rsidR="00402B0D">
        <w:rPr>
          <w:rFonts w:hint="eastAsia"/>
          <w:lang w:val="en-US" w:eastAsia="zh-CN"/>
        </w:rPr>
        <w:t>通</w:t>
      </w:r>
      <w:r w:rsidR="00733CE5">
        <w:rPr>
          <w:rFonts w:hint="eastAsia"/>
          <w:lang w:val="en-US" w:eastAsia="zh-CN"/>
        </w:rPr>
        <w:t>量</w:t>
      </w:r>
      <w:r w:rsidR="00402B0D">
        <w:rPr>
          <w:lang w:val="en-US" w:eastAsia="zh-CN"/>
        </w:rPr>
        <w:t>。</w:t>
      </w:r>
    </w:p>
    <w:p w:rsidR="00A93B9F" w:rsidRDefault="00A93B9F" w:rsidP="00E81E0F">
      <w:pPr>
        <w:ind w:firstLineChars="200" w:firstLine="480"/>
        <w:rPr>
          <w:lang w:val="en-US" w:eastAsia="zh-CN"/>
        </w:rPr>
      </w:pPr>
      <w:r w:rsidRPr="00402B0D">
        <w:rPr>
          <w:lang w:val="en-US" w:eastAsia="zh-CN"/>
        </w:rPr>
        <w:t>然而</w:t>
      </w:r>
      <w:r w:rsidR="001153E8">
        <w:rPr>
          <w:rFonts w:hint="eastAsia"/>
          <w:lang w:val="en-US" w:eastAsia="zh-CN"/>
        </w:rPr>
        <w:t>，</w:t>
      </w:r>
      <w:r>
        <w:rPr>
          <w:rFonts w:hint="eastAsia"/>
          <w:lang w:val="en-US" w:eastAsia="zh-CN"/>
        </w:rPr>
        <w:t>未来</w:t>
      </w:r>
      <w:r w:rsidRPr="00402B0D">
        <w:rPr>
          <w:lang w:val="en-US" w:eastAsia="zh-CN"/>
        </w:rPr>
        <w:t>无线接入和移动宽带通信需求的增长</w:t>
      </w:r>
      <w:r w:rsidR="001153E8">
        <w:rPr>
          <w:rFonts w:hint="eastAsia"/>
          <w:lang w:val="en-US" w:eastAsia="zh-CN"/>
        </w:rPr>
        <w:t>，</w:t>
      </w:r>
      <w:r w:rsidRPr="00402B0D">
        <w:rPr>
          <w:lang w:val="en-US" w:eastAsia="zh-CN"/>
        </w:rPr>
        <w:t>可能会</w:t>
      </w:r>
      <w:r>
        <w:rPr>
          <w:rFonts w:hint="eastAsia"/>
          <w:lang w:val="en-US" w:eastAsia="zh-CN"/>
        </w:rPr>
        <w:t>使</w:t>
      </w:r>
      <w:r>
        <w:rPr>
          <w:lang w:val="en-US" w:eastAsia="zh-CN"/>
        </w:rPr>
        <w:t>提供现有和研发中的</w:t>
      </w:r>
      <w:r w:rsidRPr="00402B0D">
        <w:rPr>
          <w:lang w:val="en-US" w:eastAsia="zh-CN"/>
        </w:rPr>
        <w:t>IMT</w:t>
      </w:r>
      <w:r w:rsidRPr="00402B0D">
        <w:rPr>
          <w:lang w:val="en-US" w:eastAsia="zh-CN"/>
        </w:rPr>
        <w:t>网络</w:t>
      </w:r>
      <w:r w:rsidR="001153E8" w:rsidRPr="000C16DD">
        <w:rPr>
          <w:lang w:val="en-US" w:eastAsia="zh-CN"/>
        </w:rPr>
        <w:t>IoT</w:t>
      </w:r>
      <w:r w:rsidRPr="00402B0D">
        <w:rPr>
          <w:lang w:val="en-US" w:eastAsia="zh-CN"/>
        </w:rPr>
        <w:t>应用</w:t>
      </w:r>
      <w:r>
        <w:rPr>
          <w:rFonts w:hint="eastAsia"/>
          <w:lang w:val="en-US" w:eastAsia="zh-CN"/>
        </w:rPr>
        <w:t>所需</w:t>
      </w:r>
      <w:r>
        <w:rPr>
          <w:lang w:val="en-US" w:eastAsia="zh-CN"/>
        </w:rPr>
        <w:t>容量</w:t>
      </w:r>
      <w:r w:rsidRPr="00402B0D">
        <w:rPr>
          <w:lang w:val="en-US" w:eastAsia="zh-CN"/>
        </w:rPr>
        <w:t>的能力</w:t>
      </w:r>
      <w:r w:rsidR="001153E8">
        <w:rPr>
          <w:rFonts w:hint="eastAsia"/>
          <w:lang w:val="en-US" w:eastAsia="zh-CN"/>
        </w:rPr>
        <w:t>受限</w:t>
      </w:r>
      <w:r>
        <w:rPr>
          <w:rFonts w:hint="eastAsia"/>
          <w:lang w:val="en-US" w:eastAsia="zh-CN"/>
        </w:rPr>
        <w:t>，</w:t>
      </w:r>
      <w:r>
        <w:rPr>
          <w:lang w:val="en-US" w:eastAsia="zh-CN"/>
        </w:rPr>
        <w:t>这就</w:t>
      </w:r>
      <w:r w:rsidRPr="00402B0D">
        <w:rPr>
          <w:lang w:val="en-US" w:eastAsia="zh-CN"/>
        </w:rPr>
        <w:t>需要</w:t>
      </w:r>
      <w:r>
        <w:rPr>
          <w:rFonts w:hint="eastAsia"/>
          <w:lang w:val="en-US" w:eastAsia="zh-CN"/>
        </w:rPr>
        <w:t>为</w:t>
      </w:r>
      <w:r w:rsidR="001153E8" w:rsidRPr="000C16DD">
        <w:rPr>
          <w:lang w:val="en-US" w:eastAsia="zh-CN"/>
        </w:rPr>
        <w:t>IoT</w:t>
      </w:r>
      <w:r w:rsidRPr="00402B0D">
        <w:rPr>
          <w:lang w:val="en-US" w:eastAsia="zh-CN"/>
        </w:rPr>
        <w:t>应用</w:t>
      </w:r>
      <w:r>
        <w:rPr>
          <w:rFonts w:hint="eastAsia"/>
          <w:lang w:val="en-US" w:eastAsia="zh-CN"/>
        </w:rPr>
        <w:t>部署</w:t>
      </w:r>
      <w:r>
        <w:rPr>
          <w:lang w:val="en-US" w:eastAsia="zh-CN"/>
        </w:rPr>
        <w:t>新技术并研发新的无线接口。</w:t>
      </w:r>
      <w:r w:rsidRPr="00402B0D">
        <w:rPr>
          <w:lang w:val="en-US" w:eastAsia="zh-CN"/>
        </w:rPr>
        <w:t>无论</w:t>
      </w:r>
      <w:r w:rsidR="001153E8">
        <w:rPr>
          <w:rFonts w:hint="eastAsia"/>
          <w:lang w:val="en-US" w:eastAsia="zh-CN"/>
        </w:rPr>
        <w:t>是</w:t>
      </w:r>
      <w:r w:rsidRPr="00402B0D">
        <w:rPr>
          <w:lang w:val="en-US" w:eastAsia="zh-CN"/>
        </w:rPr>
        <w:t>使用已</w:t>
      </w:r>
      <w:r w:rsidR="001153E8">
        <w:rPr>
          <w:rFonts w:hint="eastAsia"/>
          <w:lang w:val="en-US" w:eastAsia="zh-CN"/>
        </w:rPr>
        <w:t>划分</w:t>
      </w:r>
      <w:r w:rsidRPr="00402B0D">
        <w:rPr>
          <w:lang w:val="en-US" w:eastAsia="zh-CN"/>
        </w:rPr>
        <w:t>的频谱</w:t>
      </w:r>
      <w:r>
        <w:rPr>
          <w:rFonts w:hint="eastAsia"/>
          <w:lang w:val="en-US" w:eastAsia="zh-CN"/>
        </w:rPr>
        <w:t>还是</w:t>
      </w:r>
      <w:r w:rsidR="001153E8">
        <w:rPr>
          <w:lang w:val="en-US" w:eastAsia="zh-CN"/>
        </w:rPr>
        <w:t>为</w:t>
      </w:r>
      <w:r w:rsidR="001153E8" w:rsidRPr="00402B0D">
        <w:rPr>
          <w:lang w:val="en-US" w:eastAsia="zh-CN"/>
        </w:rPr>
        <w:t>无干扰和</w:t>
      </w:r>
      <w:r w:rsidR="001153E8">
        <w:rPr>
          <w:rFonts w:hint="eastAsia"/>
          <w:lang w:val="en-US" w:eastAsia="zh-CN"/>
        </w:rPr>
        <w:t>无</w:t>
      </w:r>
      <w:r w:rsidR="001153E8">
        <w:rPr>
          <w:lang w:val="en-US" w:eastAsia="zh-CN"/>
        </w:rPr>
        <w:t>中断</w:t>
      </w:r>
      <w:r w:rsidR="001153E8" w:rsidRPr="00402B0D">
        <w:rPr>
          <w:lang w:val="en-US" w:eastAsia="zh-CN"/>
        </w:rPr>
        <w:t>运行</w:t>
      </w:r>
      <w:r>
        <w:rPr>
          <w:rFonts w:hint="eastAsia"/>
          <w:lang w:val="en-US" w:eastAsia="zh-CN"/>
        </w:rPr>
        <w:t>提出</w:t>
      </w:r>
      <w:r>
        <w:rPr>
          <w:lang w:val="en-US" w:eastAsia="zh-CN"/>
        </w:rPr>
        <w:t>专用频谱要求的</w:t>
      </w:r>
      <w:r>
        <w:rPr>
          <w:rFonts w:hint="eastAsia"/>
          <w:lang w:val="en-US" w:eastAsia="zh-CN"/>
        </w:rPr>
        <w:t>新</w:t>
      </w:r>
      <w:r w:rsidR="001153E8" w:rsidRPr="000C16DD">
        <w:rPr>
          <w:lang w:val="en-US" w:eastAsia="zh-CN"/>
        </w:rPr>
        <w:t>IoT</w:t>
      </w:r>
      <w:r w:rsidRPr="00402B0D">
        <w:rPr>
          <w:lang w:val="en-US" w:eastAsia="zh-CN"/>
        </w:rPr>
        <w:t>无线电接口</w:t>
      </w:r>
      <w:r>
        <w:rPr>
          <w:rFonts w:hint="eastAsia"/>
          <w:lang w:val="en-US" w:eastAsia="zh-CN"/>
        </w:rPr>
        <w:t>，都</w:t>
      </w:r>
      <w:r w:rsidR="001153E8">
        <w:rPr>
          <w:rFonts w:hint="eastAsia"/>
          <w:lang w:val="en-US" w:eastAsia="zh-CN"/>
        </w:rPr>
        <w:t>需要</w:t>
      </w:r>
      <w:r>
        <w:rPr>
          <w:lang w:val="en-US" w:eastAsia="zh-CN"/>
        </w:rPr>
        <w:t>更精确</w:t>
      </w:r>
      <w:r w:rsidR="001153E8">
        <w:rPr>
          <w:rFonts w:hint="eastAsia"/>
          <w:lang w:val="en-US" w:eastAsia="zh-CN"/>
        </w:rPr>
        <w:t>的</w:t>
      </w:r>
      <w:r w:rsidR="001153E8">
        <w:rPr>
          <w:lang w:val="en-US" w:eastAsia="zh-CN"/>
        </w:rPr>
        <w:t>未来趋势</w:t>
      </w:r>
      <w:r w:rsidRPr="00402B0D">
        <w:rPr>
          <w:lang w:val="en-US" w:eastAsia="zh-CN"/>
        </w:rPr>
        <w:t>预</w:t>
      </w:r>
      <w:r>
        <w:rPr>
          <w:rFonts w:hint="eastAsia"/>
          <w:lang w:val="en-US" w:eastAsia="zh-CN"/>
        </w:rPr>
        <w:t>测</w:t>
      </w:r>
      <w:r w:rsidRPr="00402B0D">
        <w:rPr>
          <w:lang w:val="en-US" w:eastAsia="zh-CN"/>
        </w:rPr>
        <w:t>。</w:t>
      </w:r>
    </w:p>
    <w:p w:rsidR="00A93B9F" w:rsidRDefault="00A93B9F" w:rsidP="00E81E0F">
      <w:pPr>
        <w:ind w:firstLineChars="200" w:firstLine="480"/>
        <w:rPr>
          <w:lang w:val="en-US" w:eastAsia="zh-CN"/>
        </w:rPr>
      </w:pPr>
      <w:r>
        <w:rPr>
          <w:rFonts w:hint="eastAsia"/>
          <w:lang w:val="en-US" w:eastAsia="zh-CN"/>
        </w:rPr>
        <w:t>这项</w:t>
      </w:r>
      <w:r>
        <w:rPr>
          <w:lang w:val="en-US" w:eastAsia="zh-CN"/>
        </w:rPr>
        <w:t>工作引发了有关新</w:t>
      </w:r>
      <w:r w:rsidR="001153E8" w:rsidRPr="000C16DD">
        <w:rPr>
          <w:lang w:val="en-US" w:eastAsia="zh-CN"/>
        </w:rPr>
        <w:t>IoT</w:t>
      </w:r>
      <w:r w:rsidRPr="00402B0D">
        <w:rPr>
          <w:lang w:val="en-US" w:eastAsia="zh-CN"/>
        </w:rPr>
        <w:t>技术使用射频频谱的</w:t>
      </w:r>
      <w:r>
        <w:rPr>
          <w:rFonts w:hint="eastAsia"/>
          <w:lang w:val="en-US" w:eastAsia="zh-CN"/>
        </w:rPr>
        <w:t>一系列</w:t>
      </w:r>
      <w:r w:rsidRPr="00402B0D">
        <w:rPr>
          <w:lang w:val="en-US" w:eastAsia="zh-CN"/>
        </w:rPr>
        <w:t>问题</w:t>
      </w:r>
      <w:r>
        <w:rPr>
          <w:rFonts w:hint="eastAsia"/>
          <w:lang w:val="en-US" w:eastAsia="zh-CN"/>
        </w:rPr>
        <w:t>。</w:t>
      </w:r>
    </w:p>
    <w:p w:rsidR="00B92AA1" w:rsidRPr="003340DA" w:rsidRDefault="00B92AA1" w:rsidP="00E81E0F">
      <w:pPr>
        <w:pStyle w:val="Heading1"/>
        <w:rPr>
          <w:lang w:val="en-US" w:eastAsia="zh-CN"/>
        </w:rPr>
      </w:pPr>
      <w:r w:rsidRPr="003340DA">
        <w:rPr>
          <w:lang w:val="en-US" w:eastAsia="zh-CN"/>
        </w:rPr>
        <w:t>3</w:t>
      </w:r>
      <w:r w:rsidRPr="003340DA">
        <w:rPr>
          <w:lang w:val="en-US" w:eastAsia="zh-CN"/>
        </w:rPr>
        <w:tab/>
      </w:r>
      <w:r w:rsidR="00A93B9F">
        <w:rPr>
          <w:rFonts w:hint="eastAsia"/>
          <w:lang w:val="en-US" w:eastAsia="zh-CN"/>
        </w:rPr>
        <w:t>提案</w:t>
      </w:r>
    </w:p>
    <w:p w:rsidR="00A93B9F" w:rsidRDefault="00A93B9F" w:rsidP="00E81E0F">
      <w:pPr>
        <w:ind w:firstLineChars="200" w:firstLine="480"/>
        <w:rPr>
          <w:lang w:val="en-US" w:eastAsia="zh-CN"/>
        </w:rPr>
      </w:pPr>
      <w:r>
        <w:rPr>
          <w:rFonts w:hint="eastAsia"/>
          <w:lang w:val="en-US" w:eastAsia="zh-CN"/>
        </w:rPr>
        <w:t>区域</w:t>
      </w:r>
      <w:r>
        <w:rPr>
          <w:lang w:val="en-US" w:eastAsia="zh-CN"/>
        </w:rPr>
        <w:t>通信联合体主管部门认为，鉴于</w:t>
      </w:r>
      <w:r>
        <w:rPr>
          <w:lang w:val="en-US" w:eastAsia="zh-CN"/>
        </w:rPr>
        <w:t>ITU-T</w:t>
      </w:r>
      <w:r>
        <w:rPr>
          <w:rFonts w:hint="eastAsia"/>
          <w:lang w:val="en-US" w:eastAsia="zh-CN"/>
        </w:rPr>
        <w:t>正在</w:t>
      </w:r>
      <w:r>
        <w:rPr>
          <w:lang w:val="en-US" w:eastAsia="zh-CN"/>
        </w:rPr>
        <w:t>开展的工作以及制造商对</w:t>
      </w:r>
      <w:r>
        <w:rPr>
          <w:rFonts w:hint="eastAsia"/>
          <w:lang w:val="en-US" w:eastAsia="zh-CN"/>
        </w:rPr>
        <w:t>物</w:t>
      </w:r>
      <w:r>
        <w:rPr>
          <w:lang w:val="en-US" w:eastAsia="zh-CN"/>
        </w:rPr>
        <w:t>联网</w:t>
      </w:r>
      <w:r>
        <w:rPr>
          <w:rFonts w:hint="eastAsia"/>
          <w:lang w:val="en-US" w:eastAsia="zh-CN"/>
        </w:rPr>
        <w:t>研发</w:t>
      </w:r>
      <w:r>
        <w:rPr>
          <w:lang w:val="en-US" w:eastAsia="zh-CN"/>
        </w:rPr>
        <w:t>兴趣日渐强烈的情况，最好能够通过一项</w:t>
      </w:r>
      <w:r>
        <w:rPr>
          <w:lang w:val="en-US" w:eastAsia="zh-CN"/>
        </w:rPr>
        <w:t>ITU-R</w:t>
      </w:r>
      <w:r>
        <w:rPr>
          <w:rFonts w:hint="eastAsia"/>
          <w:lang w:val="en-US" w:eastAsia="zh-CN"/>
        </w:rPr>
        <w:t>决议</w:t>
      </w:r>
      <w:r>
        <w:rPr>
          <w:lang w:val="en-US" w:eastAsia="zh-CN"/>
        </w:rPr>
        <w:t>，在</w:t>
      </w:r>
      <w:r>
        <w:rPr>
          <w:lang w:val="en-US" w:eastAsia="zh-CN"/>
        </w:rPr>
        <w:t>ITU-R</w:t>
      </w:r>
      <w:r>
        <w:rPr>
          <w:rFonts w:hint="eastAsia"/>
          <w:lang w:val="en-US" w:eastAsia="zh-CN"/>
        </w:rPr>
        <w:t>的</w:t>
      </w:r>
      <w:r>
        <w:rPr>
          <w:lang w:val="en-US" w:eastAsia="zh-CN"/>
        </w:rPr>
        <w:t>职责范围内为</w:t>
      </w:r>
      <w:r w:rsidR="001153E8" w:rsidRPr="000C16DD">
        <w:rPr>
          <w:lang w:val="en-US" w:eastAsia="zh-CN"/>
        </w:rPr>
        <w:t>IoT</w:t>
      </w:r>
      <w:r>
        <w:rPr>
          <w:rFonts w:hint="eastAsia"/>
          <w:lang w:val="en-US" w:eastAsia="zh-CN"/>
        </w:rPr>
        <w:t>领域</w:t>
      </w:r>
      <w:r>
        <w:rPr>
          <w:lang w:val="en-US" w:eastAsia="zh-CN"/>
        </w:rPr>
        <w:t>的研究确定总体方向，</w:t>
      </w:r>
      <w:r w:rsidR="00B771E1">
        <w:rPr>
          <w:rFonts w:hint="eastAsia"/>
          <w:lang w:val="en-US" w:eastAsia="zh-CN"/>
        </w:rPr>
        <w:t>有助于</w:t>
      </w:r>
      <w:r w:rsidR="00B771E1">
        <w:rPr>
          <w:lang w:val="en-US" w:eastAsia="zh-CN"/>
        </w:rPr>
        <w:t>使</w:t>
      </w:r>
      <w:r>
        <w:rPr>
          <w:lang w:val="en-US" w:eastAsia="zh-CN"/>
        </w:rPr>
        <w:t>此领域不同研究组和工作组</w:t>
      </w:r>
      <w:r>
        <w:rPr>
          <w:rFonts w:hint="eastAsia"/>
          <w:lang w:val="en-US" w:eastAsia="zh-CN"/>
        </w:rPr>
        <w:t>累计</w:t>
      </w:r>
      <w:r>
        <w:rPr>
          <w:lang w:val="en-US" w:eastAsia="zh-CN"/>
        </w:rPr>
        <w:t>的知识系统化。</w:t>
      </w:r>
    </w:p>
    <w:p w:rsidR="00B92AA1" w:rsidRDefault="00B92AA1" w:rsidP="00E81E0F">
      <w:pPr>
        <w:tabs>
          <w:tab w:val="clear" w:pos="1134"/>
          <w:tab w:val="clear" w:pos="1871"/>
          <w:tab w:val="clear" w:pos="2268"/>
        </w:tabs>
        <w:overflowPunct/>
        <w:autoSpaceDE/>
        <w:autoSpaceDN/>
        <w:adjustRightInd/>
        <w:spacing w:before="0"/>
        <w:textAlignment w:val="auto"/>
        <w:rPr>
          <w:lang w:val="en-US" w:eastAsia="zh-CN"/>
        </w:rPr>
      </w:pPr>
      <w:r>
        <w:rPr>
          <w:lang w:val="en-US" w:eastAsia="zh-CN"/>
        </w:rPr>
        <w:br w:type="page"/>
      </w:r>
    </w:p>
    <w:p w:rsidR="00B92AA1" w:rsidRPr="009F6F08" w:rsidRDefault="00A93B9F" w:rsidP="004F74F9">
      <w:pPr>
        <w:pStyle w:val="AnnexNo"/>
        <w:rPr>
          <w:lang w:val="en-US" w:eastAsia="zh-CN"/>
        </w:rPr>
      </w:pPr>
      <w:r>
        <w:rPr>
          <w:rFonts w:hint="eastAsia"/>
          <w:lang w:val="en-US" w:eastAsia="zh-CN"/>
        </w:rPr>
        <w:lastRenderedPageBreak/>
        <w:t>附件</w:t>
      </w:r>
      <w:r w:rsidR="00B92AA1" w:rsidRPr="009F6F08">
        <w:rPr>
          <w:lang w:val="en-US" w:eastAsia="zh-CN"/>
        </w:rPr>
        <w:t>1</w:t>
      </w:r>
    </w:p>
    <w:p w:rsidR="00B92AA1" w:rsidRPr="003340DA" w:rsidRDefault="00B92AA1" w:rsidP="00BC0CBD">
      <w:pPr>
        <w:pStyle w:val="Proposal"/>
        <w:rPr>
          <w:lang w:val="en-US" w:eastAsia="zh-CN"/>
        </w:rPr>
      </w:pPr>
      <w:r>
        <w:rPr>
          <w:lang w:val="en-US" w:eastAsia="zh-CN"/>
        </w:rPr>
        <w:t>RCC/XA3/1</w:t>
      </w:r>
    </w:p>
    <w:p w:rsidR="00B92AA1" w:rsidRPr="003340DA" w:rsidRDefault="00B92AA1" w:rsidP="00E81E0F">
      <w:pPr>
        <w:pStyle w:val="ResNo"/>
        <w:rPr>
          <w:lang w:val="en-US" w:eastAsia="zh-CN"/>
        </w:rPr>
      </w:pPr>
      <w:r w:rsidRPr="003340DA">
        <w:rPr>
          <w:lang w:val="en-US" w:eastAsia="zh-CN"/>
        </w:rPr>
        <w:t>ITU-R</w:t>
      </w:r>
      <w:r w:rsidR="00F95888">
        <w:rPr>
          <w:rFonts w:hint="eastAsia"/>
          <w:lang w:val="en-US" w:eastAsia="zh-CN"/>
        </w:rPr>
        <w:t>第</w:t>
      </w:r>
      <w:r>
        <w:rPr>
          <w:lang w:val="en-US" w:eastAsia="zh-CN"/>
        </w:rPr>
        <w:t>[</w:t>
      </w:r>
      <w:r w:rsidR="009156A7">
        <w:rPr>
          <w:lang w:val="en-US" w:eastAsia="zh-CN"/>
        </w:rPr>
        <w:t>IOT</w:t>
      </w:r>
      <w:r>
        <w:rPr>
          <w:lang w:val="en-US" w:eastAsia="zh-CN"/>
        </w:rPr>
        <w:t>]</w:t>
      </w:r>
      <w:r w:rsidR="00F95888">
        <w:rPr>
          <w:rFonts w:hint="eastAsia"/>
          <w:lang w:val="en-US" w:eastAsia="zh-CN"/>
        </w:rPr>
        <w:t>号</w:t>
      </w:r>
      <w:r w:rsidR="00F95888">
        <w:rPr>
          <w:lang w:val="en-US" w:eastAsia="zh-CN"/>
        </w:rPr>
        <w:t>新决议草案</w:t>
      </w:r>
    </w:p>
    <w:p w:rsidR="00B92AA1" w:rsidRPr="003340DA" w:rsidRDefault="00B771E1" w:rsidP="00E81E0F">
      <w:pPr>
        <w:pStyle w:val="Restitle"/>
        <w:rPr>
          <w:lang w:val="en-US" w:eastAsia="zh-CN"/>
        </w:rPr>
      </w:pPr>
      <w:r>
        <w:rPr>
          <w:rFonts w:hint="eastAsia"/>
          <w:lang w:val="en-US" w:eastAsia="zh-CN"/>
        </w:rPr>
        <w:t>对用于</w:t>
      </w:r>
      <w:r w:rsidR="00F95888">
        <w:rPr>
          <w:lang w:val="en-US" w:eastAsia="zh-CN"/>
        </w:rPr>
        <w:t>物联网</w:t>
      </w:r>
      <w:r w:rsidR="00F95888">
        <w:rPr>
          <w:rFonts w:hint="eastAsia"/>
          <w:lang w:val="en-US" w:eastAsia="zh-CN"/>
        </w:rPr>
        <w:t>（</w:t>
      </w:r>
      <w:r w:rsidR="009156A7">
        <w:rPr>
          <w:lang w:val="en-US" w:eastAsia="zh-CN"/>
        </w:rPr>
        <w:t>IoT</w:t>
      </w:r>
      <w:r w:rsidR="00F95888">
        <w:rPr>
          <w:lang w:val="en-US" w:eastAsia="zh-CN"/>
        </w:rPr>
        <w:t>）</w:t>
      </w:r>
      <w:r>
        <w:rPr>
          <w:rFonts w:hint="eastAsia"/>
          <w:lang w:val="en-US" w:eastAsia="zh-CN"/>
        </w:rPr>
        <w:t>建设</w:t>
      </w:r>
      <w:r w:rsidR="00F95888">
        <w:rPr>
          <w:rFonts w:hint="eastAsia"/>
          <w:lang w:val="en-US" w:eastAsia="zh-CN"/>
        </w:rPr>
        <w:t>的</w:t>
      </w:r>
      <w:r w:rsidR="00F95888">
        <w:rPr>
          <w:lang w:val="en-US" w:eastAsia="zh-CN"/>
        </w:rPr>
        <w:t>无线系统和应用的研究</w:t>
      </w:r>
    </w:p>
    <w:p w:rsidR="00B92AA1" w:rsidRPr="003340DA" w:rsidRDefault="00BC0CBD" w:rsidP="00BC0CBD">
      <w:pPr>
        <w:pStyle w:val="Resdate"/>
        <w:rPr>
          <w:rFonts w:hint="eastAsia"/>
          <w:lang w:val="en-US" w:eastAsia="zh-CN"/>
        </w:rPr>
      </w:pPr>
      <w:r>
        <w:rPr>
          <w:rFonts w:hint="eastAsia"/>
          <w:lang w:val="en-US" w:eastAsia="zh-CN"/>
        </w:rPr>
        <w:t>（</w:t>
      </w:r>
      <w:r w:rsidR="00B92AA1">
        <w:rPr>
          <w:lang w:val="en-US" w:eastAsia="zh-CN"/>
        </w:rPr>
        <w:t>2015</w:t>
      </w:r>
      <w:r w:rsidR="00F95888">
        <w:rPr>
          <w:rFonts w:hint="eastAsia"/>
          <w:lang w:val="en-US" w:eastAsia="zh-CN"/>
        </w:rPr>
        <w:t>年</w:t>
      </w:r>
      <w:r>
        <w:rPr>
          <w:rFonts w:hint="eastAsia"/>
          <w:lang w:val="en-US" w:eastAsia="zh-CN"/>
        </w:rPr>
        <w:t>）</w:t>
      </w:r>
    </w:p>
    <w:p w:rsidR="00B92AA1" w:rsidRPr="003340DA" w:rsidRDefault="00F95888" w:rsidP="00E81E0F">
      <w:pPr>
        <w:pStyle w:val="Normalaftertitle"/>
        <w:rPr>
          <w:lang w:val="en-US" w:eastAsia="zh-CN"/>
        </w:rPr>
      </w:pPr>
      <w:r>
        <w:rPr>
          <w:rFonts w:hint="eastAsia"/>
          <w:lang w:val="en-US" w:eastAsia="zh-CN"/>
        </w:rPr>
        <w:t>国际电联</w:t>
      </w:r>
      <w:r>
        <w:rPr>
          <w:lang w:val="en-US" w:eastAsia="zh-CN"/>
        </w:rPr>
        <w:t>无线电通信全会</w:t>
      </w:r>
    </w:p>
    <w:p w:rsidR="00B92AA1" w:rsidRPr="003340DA" w:rsidRDefault="00F95888" w:rsidP="00E81E0F">
      <w:pPr>
        <w:pStyle w:val="Call"/>
        <w:rPr>
          <w:lang w:val="en-US" w:eastAsia="zh-CN"/>
        </w:rPr>
      </w:pPr>
      <w:r>
        <w:rPr>
          <w:rFonts w:hint="eastAsia"/>
          <w:lang w:val="en-US" w:eastAsia="zh-CN"/>
        </w:rPr>
        <w:t>考虑</w:t>
      </w:r>
      <w:r>
        <w:rPr>
          <w:lang w:val="en-US" w:eastAsia="zh-CN"/>
        </w:rPr>
        <w:t>到</w:t>
      </w:r>
    </w:p>
    <w:p w:rsidR="00B92AA1" w:rsidRPr="00C1260B" w:rsidRDefault="00B92AA1" w:rsidP="00BC0CBD">
      <w:pPr>
        <w:rPr>
          <w:rFonts w:asciiTheme="majorBidi" w:hAnsiTheme="majorBidi" w:cstheme="majorBidi"/>
          <w:lang w:val="en-US" w:eastAsia="zh-CN"/>
        </w:rPr>
      </w:pPr>
      <w:r w:rsidRPr="00E900F3">
        <w:rPr>
          <w:i/>
          <w:iCs/>
          <w:lang w:val="en-US" w:eastAsia="zh-CN"/>
        </w:rPr>
        <w:t>a)</w:t>
      </w:r>
      <w:r w:rsidRPr="003340DA">
        <w:rPr>
          <w:lang w:val="en-US" w:eastAsia="zh-CN"/>
        </w:rPr>
        <w:tab/>
      </w:r>
      <w:r w:rsidR="00F103D6">
        <w:rPr>
          <w:lang w:eastAsia="zh-CN"/>
        </w:rPr>
        <w:t>全面连通的</w:t>
      </w:r>
      <w:r w:rsidR="00F103D6">
        <w:rPr>
          <w:rStyle w:val="atn"/>
          <w:rFonts w:cs="Arial" w:hint="eastAsia"/>
          <w:color w:val="222222"/>
          <w:szCs w:val="24"/>
          <w:lang w:eastAsia="zh-CN"/>
        </w:rPr>
        <w:t>“</w:t>
      </w:r>
      <w:r w:rsidR="00F103D6" w:rsidRPr="00567C9C">
        <w:rPr>
          <w:lang w:eastAsia="zh-CN"/>
        </w:rPr>
        <w:t>物联网（</w:t>
      </w:r>
      <w:r w:rsidR="009156A7">
        <w:rPr>
          <w:lang w:eastAsia="zh-CN"/>
        </w:rPr>
        <w:t>IoT</w:t>
      </w:r>
      <w:r w:rsidR="00F103D6" w:rsidRPr="00567C9C">
        <w:rPr>
          <w:lang w:eastAsia="zh-CN"/>
        </w:rPr>
        <w:t>）</w:t>
      </w:r>
      <w:r w:rsidR="00F103D6">
        <w:rPr>
          <w:rStyle w:val="atn"/>
          <w:rFonts w:cs="Arial" w:hint="eastAsia"/>
          <w:color w:val="222222"/>
          <w:szCs w:val="24"/>
          <w:lang w:eastAsia="zh-CN"/>
        </w:rPr>
        <w:t>”</w:t>
      </w:r>
      <w:r w:rsidR="00F103D6">
        <w:rPr>
          <w:lang w:eastAsia="zh-CN"/>
        </w:rPr>
        <w:t>世界</w:t>
      </w:r>
      <w:r w:rsidR="00F103D6" w:rsidRPr="00567C9C">
        <w:rPr>
          <w:lang w:eastAsia="zh-CN"/>
        </w:rPr>
        <w:t>将</w:t>
      </w:r>
      <w:r w:rsidR="00F103D6">
        <w:rPr>
          <w:rFonts w:hint="eastAsia"/>
          <w:lang w:eastAsia="zh-CN"/>
        </w:rPr>
        <w:t>建立</w:t>
      </w:r>
      <w:r w:rsidR="00F103D6" w:rsidRPr="00567C9C">
        <w:rPr>
          <w:lang w:eastAsia="zh-CN"/>
        </w:rPr>
        <w:t>在</w:t>
      </w:r>
      <w:r w:rsidR="00F103D6">
        <w:rPr>
          <w:rFonts w:hint="eastAsia"/>
          <w:lang w:eastAsia="zh-CN"/>
        </w:rPr>
        <w:t>电信</w:t>
      </w:r>
      <w:r w:rsidR="00F103D6">
        <w:rPr>
          <w:lang w:eastAsia="zh-CN"/>
        </w:rPr>
        <w:t>网</w:t>
      </w:r>
      <w:r w:rsidR="00F103D6">
        <w:rPr>
          <w:rStyle w:val="atn"/>
          <w:rFonts w:cs="Arial" w:hint="eastAsia"/>
          <w:color w:val="222222"/>
          <w:szCs w:val="24"/>
          <w:lang w:eastAsia="zh-CN"/>
        </w:rPr>
        <w:t>所</w:t>
      </w:r>
      <w:r w:rsidR="00F103D6">
        <w:rPr>
          <w:rFonts w:hint="eastAsia"/>
          <w:lang w:eastAsia="zh-CN"/>
        </w:rPr>
        <w:t>促成</w:t>
      </w:r>
      <w:r w:rsidR="00F103D6" w:rsidRPr="00567C9C">
        <w:rPr>
          <w:lang w:eastAsia="zh-CN"/>
        </w:rPr>
        <w:t>的</w:t>
      </w:r>
      <w:r w:rsidR="00F103D6">
        <w:rPr>
          <w:rFonts w:hint="eastAsia"/>
          <w:lang w:eastAsia="zh-CN"/>
        </w:rPr>
        <w:t>连通</w:t>
      </w:r>
      <w:r w:rsidR="00F103D6" w:rsidRPr="00567C9C">
        <w:rPr>
          <w:lang w:eastAsia="zh-CN"/>
        </w:rPr>
        <w:t>性和功能</w:t>
      </w:r>
      <w:r w:rsidR="00F103D6">
        <w:rPr>
          <w:rFonts w:hint="eastAsia"/>
          <w:lang w:eastAsia="zh-CN"/>
        </w:rPr>
        <w:t>性</w:t>
      </w:r>
      <w:r w:rsidR="00F103D6">
        <w:rPr>
          <w:lang w:eastAsia="zh-CN"/>
        </w:rPr>
        <w:t>的</w:t>
      </w:r>
      <w:r w:rsidR="00F103D6">
        <w:rPr>
          <w:rFonts w:hint="eastAsia"/>
          <w:lang w:eastAsia="zh-CN"/>
        </w:rPr>
        <w:t>基础上</w:t>
      </w:r>
      <w:r w:rsidR="00F103D6" w:rsidRPr="00567C9C">
        <w:rPr>
          <w:lang w:eastAsia="zh-CN"/>
        </w:rPr>
        <w:t>；</w:t>
      </w:r>
    </w:p>
    <w:p w:rsidR="00B92AA1" w:rsidRPr="00C1260B" w:rsidRDefault="00B92AA1" w:rsidP="00BC0CBD">
      <w:pPr>
        <w:rPr>
          <w:rFonts w:asciiTheme="majorBidi" w:hAnsiTheme="majorBidi" w:cstheme="majorBidi"/>
          <w:lang w:val="en-US" w:eastAsia="zh-CN"/>
        </w:rPr>
      </w:pPr>
      <w:r w:rsidRPr="00C1260B">
        <w:rPr>
          <w:rFonts w:asciiTheme="majorBidi" w:hAnsiTheme="majorBidi" w:cstheme="majorBidi"/>
          <w:i/>
          <w:iCs/>
          <w:lang w:val="en-US" w:eastAsia="zh-CN"/>
        </w:rPr>
        <w:t>b)</w:t>
      </w:r>
      <w:r w:rsidRPr="00C1260B">
        <w:rPr>
          <w:rFonts w:asciiTheme="majorBidi" w:hAnsiTheme="majorBidi" w:cstheme="majorBidi"/>
          <w:lang w:val="en-US" w:eastAsia="zh-CN"/>
        </w:rPr>
        <w:tab/>
      </w:r>
      <w:r w:rsidR="00F103D6">
        <w:rPr>
          <w:lang w:eastAsia="zh-CN"/>
        </w:rPr>
        <w:t>全面连通的世界</w:t>
      </w:r>
      <w:r w:rsidR="00F103D6">
        <w:rPr>
          <w:rFonts w:hint="eastAsia"/>
          <w:lang w:eastAsia="zh-CN"/>
        </w:rPr>
        <w:t>亦</w:t>
      </w:r>
      <w:r w:rsidR="00F103D6" w:rsidRPr="00567C9C">
        <w:rPr>
          <w:lang w:eastAsia="zh-CN"/>
        </w:rPr>
        <w:t>需</w:t>
      </w:r>
      <w:r w:rsidR="00F103D6">
        <w:rPr>
          <w:rFonts w:hint="eastAsia"/>
          <w:lang w:eastAsia="zh-CN"/>
        </w:rPr>
        <w:t>在</w:t>
      </w:r>
      <w:r w:rsidR="00F103D6" w:rsidRPr="00567C9C">
        <w:rPr>
          <w:lang w:eastAsia="zh-CN"/>
        </w:rPr>
        <w:t>传输速度</w:t>
      </w:r>
      <w:r w:rsidR="00F103D6">
        <w:rPr>
          <w:rFonts w:hint="eastAsia"/>
          <w:lang w:eastAsia="zh-CN"/>
        </w:rPr>
        <w:t>、</w:t>
      </w:r>
      <w:r w:rsidR="00F103D6" w:rsidRPr="00567C9C">
        <w:rPr>
          <w:lang w:eastAsia="zh-CN"/>
        </w:rPr>
        <w:t>设备</w:t>
      </w:r>
      <w:r w:rsidR="00F103D6">
        <w:rPr>
          <w:rFonts w:hint="eastAsia"/>
          <w:lang w:eastAsia="zh-CN"/>
        </w:rPr>
        <w:t>互连</w:t>
      </w:r>
      <w:r w:rsidR="00F103D6" w:rsidRPr="00567C9C">
        <w:rPr>
          <w:lang w:eastAsia="zh-CN"/>
        </w:rPr>
        <w:t>和能源效率</w:t>
      </w:r>
      <w:r w:rsidR="00F103D6">
        <w:rPr>
          <w:rFonts w:hint="eastAsia"/>
          <w:lang w:eastAsia="zh-CN"/>
        </w:rPr>
        <w:t>方面做出显著改进</w:t>
      </w:r>
      <w:r w:rsidR="00F103D6" w:rsidRPr="00567C9C">
        <w:rPr>
          <w:lang w:eastAsia="zh-CN"/>
        </w:rPr>
        <w:t>，以</w:t>
      </w:r>
      <w:r w:rsidR="00F103D6">
        <w:rPr>
          <w:rFonts w:hint="eastAsia"/>
          <w:lang w:eastAsia="zh-CN"/>
        </w:rPr>
        <w:t>确保可在</w:t>
      </w:r>
      <w:r w:rsidR="00F103D6" w:rsidRPr="00567C9C">
        <w:rPr>
          <w:lang w:eastAsia="zh-CN"/>
        </w:rPr>
        <w:t>众多设备之间</w:t>
      </w:r>
      <w:r w:rsidR="00F103D6">
        <w:rPr>
          <w:rFonts w:hint="eastAsia"/>
          <w:lang w:eastAsia="zh-CN"/>
        </w:rPr>
        <w:t>传输大量数据</w:t>
      </w:r>
      <w:r w:rsidR="00F103D6" w:rsidRPr="00567C9C">
        <w:rPr>
          <w:lang w:eastAsia="zh-CN"/>
        </w:rPr>
        <w:t>；</w:t>
      </w:r>
    </w:p>
    <w:p w:rsidR="00F95888" w:rsidRDefault="00B92AA1" w:rsidP="00BC0CBD">
      <w:pPr>
        <w:rPr>
          <w:rFonts w:asciiTheme="minorEastAsia" w:eastAsiaTheme="minorEastAsia" w:hAnsiTheme="minorEastAsia" w:cstheme="majorBidi"/>
          <w:lang w:val="en-US" w:eastAsia="zh-CN"/>
        </w:rPr>
      </w:pPr>
      <w:r w:rsidRPr="00C1260B">
        <w:rPr>
          <w:rFonts w:asciiTheme="majorBidi" w:hAnsiTheme="majorBidi" w:cstheme="majorBidi"/>
          <w:i/>
          <w:iCs/>
          <w:lang w:val="en-US" w:eastAsia="zh-CN"/>
        </w:rPr>
        <w:t>c)</w:t>
      </w:r>
      <w:r w:rsidRPr="00C1260B">
        <w:rPr>
          <w:rFonts w:asciiTheme="majorBidi" w:hAnsiTheme="majorBidi" w:cstheme="majorBidi"/>
          <w:lang w:val="en-US" w:eastAsia="zh-CN"/>
        </w:rPr>
        <w:tab/>
      </w:r>
      <w:r w:rsidR="00F95888">
        <w:rPr>
          <w:rFonts w:asciiTheme="majorBidi" w:hAnsiTheme="majorBidi" w:cstheme="majorBidi" w:hint="eastAsia"/>
          <w:lang w:val="en-US" w:eastAsia="zh-CN"/>
        </w:rPr>
        <w:t>负责</w:t>
      </w:r>
      <w:r w:rsidR="00F95888" w:rsidRPr="00F95888">
        <w:rPr>
          <w:rFonts w:asciiTheme="minorEastAsia" w:eastAsiaTheme="minorEastAsia" w:hAnsiTheme="minorEastAsia" w:cstheme="majorBidi"/>
          <w:lang w:val="en-US" w:eastAsia="zh-CN"/>
        </w:rPr>
        <w:t>“</w:t>
      </w:r>
      <w:r w:rsidR="00F95888">
        <w:rPr>
          <w:rFonts w:asciiTheme="minorEastAsia" w:eastAsiaTheme="minorEastAsia" w:hAnsiTheme="minorEastAsia" w:cstheme="majorBidi" w:hint="eastAsia"/>
          <w:lang w:val="en-US" w:eastAsia="zh-CN"/>
        </w:rPr>
        <w:t>包括</w:t>
      </w:r>
      <w:r w:rsidR="00F95888">
        <w:rPr>
          <w:rFonts w:asciiTheme="minorEastAsia" w:eastAsiaTheme="minorEastAsia" w:hAnsiTheme="minorEastAsia" w:cstheme="majorBidi"/>
          <w:lang w:val="en-US" w:eastAsia="zh-CN"/>
        </w:rPr>
        <w:t>智慧城市和社区（</w:t>
      </w:r>
      <w:r w:rsidR="00F95888">
        <w:rPr>
          <w:rFonts w:cs="Segoe UI"/>
          <w:lang w:eastAsia="zh-CN"/>
        </w:rPr>
        <w:t>SC&amp;C</w:t>
      </w:r>
      <w:r w:rsidR="00F95888">
        <w:rPr>
          <w:rFonts w:cs="Segoe UI" w:hint="eastAsia"/>
          <w:lang w:eastAsia="zh-CN"/>
        </w:rPr>
        <w:t>）</w:t>
      </w:r>
      <w:r w:rsidR="00F95888">
        <w:rPr>
          <w:rFonts w:cs="Segoe UI"/>
          <w:lang w:eastAsia="zh-CN"/>
        </w:rPr>
        <w:t>在内的</w:t>
      </w:r>
      <w:r w:rsidR="009156A7">
        <w:rPr>
          <w:rFonts w:asciiTheme="majorBidi" w:hAnsiTheme="majorBidi" w:cstheme="majorBidi"/>
          <w:lang w:val="en-US" w:eastAsia="zh-CN"/>
        </w:rPr>
        <w:t>IoT</w:t>
      </w:r>
      <w:r w:rsidR="00F95888">
        <w:rPr>
          <w:rFonts w:asciiTheme="majorBidi" w:hAnsiTheme="majorBidi" w:cstheme="majorBidi" w:hint="eastAsia"/>
          <w:lang w:val="en-US" w:eastAsia="zh-CN"/>
        </w:rPr>
        <w:t>及其</w:t>
      </w:r>
      <w:r w:rsidR="00F95888">
        <w:rPr>
          <w:rFonts w:asciiTheme="majorBidi" w:hAnsiTheme="majorBidi" w:cstheme="majorBidi"/>
          <w:lang w:val="en-US" w:eastAsia="zh-CN"/>
        </w:rPr>
        <w:t>应用</w:t>
      </w:r>
      <w:r w:rsidR="00F95888" w:rsidRPr="00F95888">
        <w:rPr>
          <w:rFonts w:asciiTheme="minorEastAsia" w:eastAsiaTheme="minorEastAsia" w:hAnsiTheme="minorEastAsia" w:cstheme="majorBidi"/>
          <w:lang w:val="en-US" w:eastAsia="zh-CN"/>
        </w:rPr>
        <w:t>”</w:t>
      </w:r>
      <w:r w:rsidR="00F95888">
        <w:rPr>
          <w:rFonts w:asciiTheme="minorEastAsia" w:eastAsiaTheme="minorEastAsia" w:hAnsiTheme="minorEastAsia" w:cstheme="majorBidi" w:hint="eastAsia"/>
          <w:lang w:val="en-US" w:eastAsia="zh-CN"/>
        </w:rPr>
        <w:t>的</w:t>
      </w:r>
      <w:r w:rsidR="00F95888" w:rsidRPr="00C1260B">
        <w:rPr>
          <w:rFonts w:asciiTheme="majorBidi" w:hAnsiTheme="majorBidi" w:cstheme="majorBidi"/>
          <w:lang w:val="en-US" w:eastAsia="zh-CN"/>
        </w:rPr>
        <w:t>ITU-T</w:t>
      </w:r>
      <w:r w:rsidR="00F95888">
        <w:rPr>
          <w:rFonts w:asciiTheme="majorBidi" w:hAnsiTheme="majorBidi" w:cstheme="majorBidi" w:hint="eastAsia"/>
          <w:lang w:val="en-US" w:eastAsia="zh-CN"/>
        </w:rPr>
        <w:t>第</w:t>
      </w:r>
      <w:r w:rsidR="00F95888">
        <w:rPr>
          <w:rFonts w:asciiTheme="majorBidi" w:hAnsiTheme="majorBidi" w:cstheme="majorBidi" w:hint="eastAsia"/>
          <w:lang w:val="en-US" w:eastAsia="zh-CN"/>
        </w:rPr>
        <w:t>20</w:t>
      </w:r>
      <w:r w:rsidR="00F95888">
        <w:rPr>
          <w:rFonts w:asciiTheme="majorBidi" w:hAnsiTheme="majorBidi" w:cstheme="majorBidi" w:hint="eastAsia"/>
          <w:lang w:val="en-US" w:eastAsia="zh-CN"/>
        </w:rPr>
        <w:t>研究</w:t>
      </w:r>
      <w:r w:rsidR="00F95888">
        <w:rPr>
          <w:rFonts w:asciiTheme="majorBidi" w:hAnsiTheme="majorBidi" w:cstheme="majorBidi"/>
          <w:lang w:val="en-US" w:eastAsia="zh-CN"/>
        </w:rPr>
        <w:t>组</w:t>
      </w:r>
      <w:r w:rsidR="00B771E1">
        <w:rPr>
          <w:rFonts w:asciiTheme="majorBidi" w:hAnsiTheme="majorBidi" w:cstheme="majorBidi" w:hint="eastAsia"/>
          <w:lang w:val="en-US" w:eastAsia="zh-CN"/>
        </w:rPr>
        <w:t>，</w:t>
      </w:r>
      <w:r w:rsidR="00F95888">
        <w:rPr>
          <w:rFonts w:asciiTheme="majorBidi" w:hAnsiTheme="majorBidi" w:cstheme="majorBidi"/>
          <w:lang w:val="en-US" w:eastAsia="zh-CN"/>
        </w:rPr>
        <w:t>正在为机器到机器</w:t>
      </w:r>
      <w:r w:rsidR="00F95888">
        <w:rPr>
          <w:rFonts w:asciiTheme="majorBidi" w:hAnsiTheme="majorBidi" w:cstheme="majorBidi" w:hint="eastAsia"/>
          <w:lang w:val="en-US" w:eastAsia="zh-CN"/>
        </w:rPr>
        <w:t>（</w:t>
      </w:r>
      <w:r w:rsidR="00F95888" w:rsidRPr="00C1260B">
        <w:rPr>
          <w:rFonts w:asciiTheme="majorBidi" w:hAnsiTheme="majorBidi" w:cstheme="majorBidi"/>
          <w:lang w:val="en-US" w:eastAsia="zh-CN"/>
        </w:rPr>
        <w:t>M2M</w:t>
      </w:r>
      <w:r w:rsidR="00F95888">
        <w:rPr>
          <w:rFonts w:asciiTheme="majorBidi" w:hAnsiTheme="majorBidi" w:cstheme="majorBidi"/>
          <w:lang w:val="en-US" w:eastAsia="zh-CN"/>
        </w:rPr>
        <w:t>）</w:t>
      </w:r>
      <w:r w:rsidR="00F95888">
        <w:rPr>
          <w:rFonts w:asciiTheme="majorBidi" w:hAnsiTheme="majorBidi" w:cstheme="majorBidi" w:hint="eastAsia"/>
          <w:lang w:val="en-US" w:eastAsia="zh-CN"/>
        </w:rPr>
        <w:t>网络</w:t>
      </w:r>
      <w:r w:rsidR="00F95888">
        <w:rPr>
          <w:rFonts w:asciiTheme="majorBidi" w:hAnsiTheme="majorBidi" w:cstheme="majorBidi"/>
          <w:lang w:val="en-US" w:eastAsia="zh-CN"/>
        </w:rPr>
        <w:t>和泛在</w:t>
      </w:r>
      <w:r w:rsidR="00F95888">
        <w:rPr>
          <w:rFonts w:asciiTheme="majorBidi" w:hAnsiTheme="majorBidi" w:cstheme="majorBidi" w:hint="eastAsia"/>
          <w:lang w:val="en-US" w:eastAsia="zh-CN"/>
        </w:rPr>
        <w:t>传感器</w:t>
      </w:r>
      <w:r w:rsidR="00F95888">
        <w:rPr>
          <w:rFonts w:asciiTheme="majorBidi" w:hAnsiTheme="majorBidi" w:cstheme="majorBidi"/>
          <w:lang w:val="en-US" w:eastAsia="zh-CN"/>
        </w:rPr>
        <w:t>网络（</w:t>
      </w:r>
      <w:r w:rsidR="00F95888" w:rsidRPr="00C1260B">
        <w:rPr>
          <w:rFonts w:asciiTheme="majorBidi" w:hAnsiTheme="majorBidi" w:cstheme="majorBidi"/>
          <w:lang w:val="en-US" w:eastAsia="zh-CN"/>
        </w:rPr>
        <w:t>USN</w:t>
      </w:r>
      <w:r w:rsidR="00F95888">
        <w:rPr>
          <w:rFonts w:asciiTheme="majorBidi" w:hAnsiTheme="majorBidi" w:cstheme="majorBidi"/>
          <w:lang w:val="en-US" w:eastAsia="zh-CN"/>
        </w:rPr>
        <w:t>）</w:t>
      </w:r>
      <w:r w:rsidR="00F95888">
        <w:rPr>
          <w:rFonts w:asciiTheme="majorBidi" w:hAnsiTheme="majorBidi" w:cstheme="majorBidi" w:hint="eastAsia"/>
          <w:lang w:val="en-US" w:eastAsia="zh-CN"/>
        </w:rPr>
        <w:t>等</w:t>
      </w:r>
      <w:r w:rsidR="009156A7">
        <w:rPr>
          <w:rFonts w:asciiTheme="majorBidi" w:hAnsiTheme="majorBidi" w:cstheme="majorBidi"/>
          <w:lang w:val="en-US" w:eastAsia="zh-CN"/>
        </w:rPr>
        <w:t>IoT</w:t>
      </w:r>
      <w:r w:rsidR="00F95888">
        <w:rPr>
          <w:rFonts w:asciiTheme="majorBidi" w:hAnsiTheme="majorBidi" w:cstheme="majorBidi" w:hint="eastAsia"/>
          <w:lang w:val="en-US" w:eastAsia="zh-CN"/>
        </w:rPr>
        <w:t>技术的</w:t>
      </w:r>
      <w:r w:rsidR="00F95888">
        <w:rPr>
          <w:rFonts w:asciiTheme="majorBidi" w:hAnsiTheme="majorBidi" w:cstheme="majorBidi"/>
          <w:lang w:val="en-US" w:eastAsia="zh-CN"/>
        </w:rPr>
        <w:t>开发制定国际标准</w:t>
      </w:r>
      <w:r w:rsidR="004F74F9">
        <w:rPr>
          <w:rFonts w:asciiTheme="majorBidi" w:hAnsiTheme="majorBidi" w:cstheme="majorBidi" w:hint="eastAsia"/>
          <w:lang w:val="en-US" w:eastAsia="zh-CN"/>
        </w:rPr>
        <w:t>；</w:t>
      </w:r>
    </w:p>
    <w:p w:rsidR="00B92AA1" w:rsidRDefault="00B92AA1" w:rsidP="00BC0CBD">
      <w:pPr>
        <w:rPr>
          <w:lang w:val="en-US" w:eastAsia="zh-CN"/>
        </w:rPr>
      </w:pPr>
      <w:r w:rsidRPr="00E900F3">
        <w:rPr>
          <w:i/>
          <w:iCs/>
          <w:lang w:val="en-US" w:eastAsia="zh-CN"/>
        </w:rPr>
        <w:t>d)</w:t>
      </w:r>
      <w:r w:rsidRPr="003340DA">
        <w:rPr>
          <w:lang w:val="en-US" w:eastAsia="zh-CN"/>
        </w:rPr>
        <w:tab/>
      </w:r>
      <w:r w:rsidR="00F95888">
        <w:rPr>
          <w:rFonts w:hint="eastAsia"/>
          <w:lang w:val="en-US" w:eastAsia="zh-CN"/>
        </w:rPr>
        <w:t>许多</w:t>
      </w:r>
      <w:r w:rsidR="00F95888">
        <w:rPr>
          <w:lang w:val="en-US" w:eastAsia="zh-CN"/>
        </w:rPr>
        <w:t>主管部门、设备开发商和标准制定机构都考虑在包括确定用于部署行业、科学和医疗（</w:t>
      </w:r>
      <w:r w:rsidR="00F95888">
        <w:rPr>
          <w:lang w:val="en-US" w:eastAsia="zh-CN"/>
        </w:rPr>
        <w:t>ISM</w:t>
      </w:r>
      <w:r w:rsidR="00F95888">
        <w:rPr>
          <w:lang w:val="en-US" w:eastAsia="zh-CN"/>
        </w:rPr>
        <w:t>）</w:t>
      </w:r>
      <w:r w:rsidR="00F95888">
        <w:rPr>
          <w:rFonts w:hint="eastAsia"/>
          <w:lang w:val="en-US" w:eastAsia="zh-CN"/>
        </w:rPr>
        <w:t>应用</w:t>
      </w:r>
      <w:r w:rsidR="00F95888">
        <w:rPr>
          <w:lang w:val="en-US" w:eastAsia="zh-CN"/>
        </w:rPr>
        <w:t>的不同</w:t>
      </w:r>
      <w:r w:rsidR="00B771E1">
        <w:rPr>
          <w:rFonts w:hint="eastAsia"/>
          <w:lang w:val="en-US" w:eastAsia="zh-CN"/>
        </w:rPr>
        <w:t>免</w:t>
      </w:r>
      <w:r w:rsidR="00F95888">
        <w:rPr>
          <w:lang w:val="en-US" w:eastAsia="zh-CN"/>
        </w:rPr>
        <w:t>许可频段开发无线</w:t>
      </w:r>
      <w:r w:rsidR="00F95888">
        <w:rPr>
          <w:rFonts w:hint="eastAsia"/>
          <w:lang w:val="en-US" w:eastAsia="zh-CN"/>
        </w:rPr>
        <w:t>和短</w:t>
      </w:r>
      <w:r w:rsidR="00F95888">
        <w:rPr>
          <w:lang w:val="en-US" w:eastAsia="zh-CN"/>
        </w:rPr>
        <w:t>距</w:t>
      </w:r>
      <w:r w:rsidR="00F95888">
        <w:rPr>
          <w:rFonts w:hint="eastAsia"/>
          <w:lang w:val="en-US" w:eastAsia="zh-CN"/>
        </w:rPr>
        <w:t>应用</w:t>
      </w:r>
      <w:r w:rsidR="00F95888">
        <w:rPr>
          <w:lang w:val="en-US" w:eastAsia="zh-CN"/>
        </w:rPr>
        <w:t>；</w:t>
      </w:r>
    </w:p>
    <w:p w:rsidR="00B92AA1" w:rsidRDefault="00B92AA1" w:rsidP="00BC0CBD">
      <w:pPr>
        <w:rPr>
          <w:lang w:val="en-US" w:eastAsia="zh-CN"/>
        </w:rPr>
      </w:pPr>
      <w:r w:rsidRPr="004F74F9">
        <w:rPr>
          <w:i/>
          <w:iCs/>
          <w:lang w:val="en-US" w:eastAsia="zh-CN"/>
        </w:rPr>
        <w:t>e)</w:t>
      </w:r>
      <w:r>
        <w:rPr>
          <w:lang w:val="en-US" w:eastAsia="zh-CN"/>
        </w:rPr>
        <w:tab/>
      </w:r>
      <w:r w:rsidR="00F95888">
        <w:rPr>
          <w:rFonts w:hint="eastAsia"/>
          <w:lang w:val="en-US" w:eastAsia="zh-CN"/>
        </w:rPr>
        <w:t>许多</w:t>
      </w:r>
      <w:r w:rsidR="00F95888">
        <w:rPr>
          <w:lang w:val="en-US" w:eastAsia="zh-CN"/>
        </w:rPr>
        <w:t>主管部门、设备开发商和标准制</w:t>
      </w:r>
      <w:r w:rsidR="00F95888">
        <w:rPr>
          <w:rFonts w:hint="eastAsia"/>
          <w:lang w:val="en-US" w:eastAsia="zh-CN"/>
        </w:rPr>
        <w:t>定</w:t>
      </w:r>
      <w:r w:rsidR="00F95888">
        <w:rPr>
          <w:lang w:val="en-US" w:eastAsia="zh-CN"/>
        </w:rPr>
        <w:t>机构</w:t>
      </w:r>
      <w:r w:rsidR="00F95888">
        <w:rPr>
          <w:rFonts w:hint="eastAsia"/>
          <w:lang w:val="en-US" w:eastAsia="zh-CN"/>
        </w:rPr>
        <w:t>也</w:t>
      </w:r>
      <w:r w:rsidR="00F95888">
        <w:rPr>
          <w:lang w:val="en-US" w:eastAsia="zh-CN"/>
        </w:rPr>
        <w:t>在考虑为划分给相关业务的不同频段开发</w:t>
      </w:r>
      <w:r w:rsidR="00F95888">
        <w:rPr>
          <w:rFonts w:hint="eastAsia"/>
          <w:lang w:val="en-US" w:eastAsia="zh-CN"/>
        </w:rPr>
        <w:t>无线</w:t>
      </w:r>
      <w:r w:rsidR="00F95888">
        <w:rPr>
          <w:lang w:val="en-US" w:eastAsia="zh-CN"/>
        </w:rPr>
        <w:t>技术</w:t>
      </w:r>
      <w:r w:rsidR="00F95888">
        <w:rPr>
          <w:rFonts w:hint="eastAsia"/>
          <w:lang w:val="en-US" w:eastAsia="zh-CN"/>
        </w:rPr>
        <w:t>和应用</w:t>
      </w:r>
      <w:r w:rsidR="00F95888">
        <w:rPr>
          <w:lang w:val="en-US" w:eastAsia="zh-CN"/>
        </w:rPr>
        <w:t>；</w:t>
      </w:r>
    </w:p>
    <w:p w:rsidR="00B92AA1" w:rsidRDefault="00B92AA1" w:rsidP="00BC0CBD">
      <w:pPr>
        <w:rPr>
          <w:lang w:val="en-US" w:eastAsia="zh-CN"/>
        </w:rPr>
      </w:pPr>
      <w:r w:rsidRPr="004F74F9">
        <w:rPr>
          <w:i/>
          <w:iCs/>
          <w:lang w:val="en-US" w:eastAsia="zh-CN"/>
        </w:rPr>
        <w:t>f)</w:t>
      </w:r>
      <w:r>
        <w:rPr>
          <w:lang w:val="en-US" w:eastAsia="zh-CN"/>
        </w:rPr>
        <w:tab/>
      </w:r>
      <w:r w:rsidR="008E2691">
        <w:rPr>
          <w:rFonts w:hint="eastAsia"/>
          <w:lang w:val="en-US" w:eastAsia="zh-CN"/>
        </w:rPr>
        <w:t xml:space="preserve">ITU-R </w:t>
      </w:r>
      <w:r w:rsidR="004F74F9">
        <w:rPr>
          <w:rFonts w:hint="eastAsia"/>
          <w:lang w:val="en-US" w:eastAsia="zh-CN"/>
        </w:rPr>
        <w:t>M.2002</w:t>
      </w:r>
      <w:r w:rsidR="008E2691" w:rsidRPr="008E2691">
        <w:rPr>
          <w:rFonts w:hint="eastAsia"/>
          <w:lang w:val="en-US" w:eastAsia="zh-CN"/>
        </w:rPr>
        <w:t>建议书</w:t>
      </w:r>
      <w:r w:rsidR="008E2691">
        <w:rPr>
          <w:rFonts w:hint="eastAsia"/>
          <w:lang w:val="en-US" w:eastAsia="zh-CN"/>
        </w:rPr>
        <w:t>，</w:t>
      </w:r>
      <w:r w:rsidR="008E2691" w:rsidRPr="008E2691">
        <w:rPr>
          <w:rFonts w:ascii="SimSun" w:hAnsi="SimSun"/>
          <w:lang w:val="en-US" w:eastAsia="zh-CN"/>
        </w:rPr>
        <w:t>“</w:t>
      </w:r>
      <w:r w:rsidR="008E2691" w:rsidRPr="008E2691">
        <w:rPr>
          <w:rFonts w:hint="eastAsia"/>
          <w:lang w:val="en-US" w:eastAsia="zh-CN"/>
        </w:rPr>
        <w:t>广域传感器和</w:t>
      </w:r>
      <w:r w:rsidR="008E2691" w:rsidRPr="008E2691">
        <w:rPr>
          <w:rFonts w:hint="eastAsia"/>
          <w:lang w:val="en-US" w:eastAsia="zh-CN"/>
        </w:rPr>
        <w:t>/</w:t>
      </w:r>
      <w:r w:rsidR="008E2691" w:rsidRPr="008E2691">
        <w:rPr>
          <w:rFonts w:hint="eastAsia"/>
          <w:lang w:val="en-US" w:eastAsia="zh-CN"/>
        </w:rPr>
        <w:t>或执行器网络</w:t>
      </w:r>
      <w:r w:rsidR="008E2691" w:rsidRPr="008E2691">
        <w:rPr>
          <w:rFonts w:hint="eastAsia"/>
          <w:lang w:val="en-US" w:eastAsia="zh-CN"/>
        </w:rPr>
        <w:t>(WASN)</w:t>
      </w:r>
      <w:r w:rsidR="008E2691" w:rsidRPr="008E2691">
        <w:rPr>
          <w:rFonts w:hint="eastAsia"/>
          <w:lang w:val="en-US" w:eastAsia="zh-CN"/>
        </w:rPr>
        <w:t>系统的目标、特性和功能要求</w:t>
      </w:r>
      <w:r w:rsidR="008E2691" w:rsidRPr="008E2691">
        <w:rPr>
          <w:rFonts w:ascii="SimSun" w:hAnsi="SimSun"/>
          <w:lang w:val="en-US" w:eastAsia="zh-CN"/>
        </w:rPr>
        <w:t>”</w:t>
      </w:r>
      <w:r w:rsidR="008E2691">
        <w:rPr>
          <w:rFonts w:ascii="SimSun" w:hAnsi="SimSun" w:hint="eastAsia"/>
          <w:lang w:val="en-US" w:eastAsia="zh-CN"/>
        </w:rPr>
        <w:t>；</w:t>
      </w:r>
    </w:p>
    <w:p w:rsidR="00B92AA1" w:rsidRPr="004572F9" w:rsidRDefault="00B92AA1" w:rsidP="00BC0CBD">
      <w:pPr>
        <w:rPr>
          <w:rFonts w:ascii="SimSun" w:hAnsi="SimSun"/>
          <w:lang w:val="en-US" w:eastAsia="zh-CN"/>
        </w:rPr>
      </w:pPr>
      <w:r w:rsidRPr="004F74F9">
        <w:rPr>
          <w:i/>
          <w:iCs/>
          <w:lang w:val="en-US" w:eastAsia="zh-CN"/>
        </w:rPr>
        <w:t>g)</w:t>
      </w:r>
      <w:r>
        <w:rPr>
          <w:lang w:val="en-US" w:eastAsia="zh-CN"/>
        </w:rPr>
        <w:tab/>
      </w:r>
      <w:r w:rsidR="00B771E1">
        <w:rPr>
          <w:rFonts w:hint="eastAsia"/>
          <w:lang w:val="en-US" w:eastAsia="zh-CN"/>
        </w:rPr>
        <w:t>关于</w:t>
      </w:r>
      <w:r w:rsidR="004572F9" w:rsidRPr="004572F9">
        <w:rPr>
          <w:rFonts w:ascii="SimSun" w:hAnsi="SimSun"/>
          <w:lang w:val="en-US" w:eastAsia="zh-CN"/>
        </w:rPr>
        <w:t>“</w:t>
      </w:r>
      <w:r>
        <w:rPr>
          <w:lang w:val="en-US" w:eastAsia="zh-CN"/>
        </w:rPr>
        <w:t>IMT</w:t>
      </w:r>
      <w:r w:rsidR="004572F9">
        <w:rPr>
          <w:rFonts w:hint="eastAsia"/>
          <w:lang w:val="en-US" w:eastAsia="zh-CN"/>
        </w:rPr>
        <w:t>展望</w:t>
      </w:r>
      <w:r w:rsidR="00BC0CBD">
        <w:rPr>
          <w:lang w:val="en-US" w:eastAsia="zh-CN"/>
        </w:rPr>
        <w:t xml:space="preserve"> </w:t>
      </w:r>
      <w:r>
        <w:rPr>
          <w:lang w:val="en-US" w:eastAsia="zh-CN"/>
        </w:rPr>
        <w:t xml:space="preserve">– </w:t>
      </w:r>
      <w:r w:rsidR="004572F9">
        <w:rPr>
          <w:rFonts w:hint="eastAsia"/>
          <w:lang w:val="en-US" w:eastAsia="zh-CN"/>
        </w:rPr>
        <w:t>为</w:t>
      </w:r>
      <w:r w:rsidR="004572F9">
        <w:rPr>
          <w:lang w:val="en-US" w:eastAsia="zh-CN"/>
        </w:rPr>
        <w:t>2020</w:t>
      </w:r>
      <w:r w:rsidR="004572F9">
        <w:rPr>
          <w:rFonts w:hint="eastAsia"/>
          <w:lang w:val="en-US" w:eastAsia="zh-CN"/>
        </w:rPr>
        <w:t>年</w:t>
      </w:r>
      <w:r w:rsidR="004572F9">
        <w:rPr>
          <w:lang w:val="en-US" w:eastAsia="zh-CN"/>
        </w:rPr>
        <w:t>及</w:t>
      </w:r>
      <w:r w:rsidR="00B771E1">
        <w:rPr>
          <w:rFonts w:hint="eastAsia"/>
          <w:lang w:val="en-US" w:eastAsia="zh-CN"/>
        </w:rPr>
        <w:t>其</w:t>
      </w:r>
      <w:r w:rsidR="004572F9">
        <w:rPr>
          <w:lang w:val="en-US" w:eastAsia="zh-CN"/>
        </w:rPr>
        <w:t>后</w:t>
      </w:r>
      <w:r>
        <w:rPr>
          <w:lang w:val="en-US" w:eastAsia="zh-CN"/>
        </w:rPr>
        <w:t>IMT</w:t>
      </w:r>
      <w:r w:rsidR="004572F9">
        <w:rPr>
          <w:rFonts w:hint="eastAsia"/>
          <w:lang w:val="en-US" w:eastAsia="zh-CN"/>
        </w:rPr>
        <w:t>的</w:t>
      </w:r>
      <w:r w:rsidR="004572F9">
        <w:rPr>
          <w:lang w:val="en-US" w:eastAsia="zh-CN"/>
        </w:rPr>
        <w:t>未来发展制定框架</w:t>
      </w:r>
      <w:r w:rsidR="004572F9">
        <w:rPr>
          <w:rFonts w:hint="eastAsia"/>
          <w:lang w:val="en-US" w:eastAsia="zh-CN"/>
        </w:rPr>
        <w:t>和</w:t>
      </w:r>
      <w:r w:rsidR="004572F9">
        <w:rPr>
          <w:lang w:val="en-US" w:eastAsia="zh-CN"/>
        </w:rPr>
        <w:t>总体目标</w:t>
      </w:r>
      <w:r w:rsidR="004572F9">
        <w:rPr>
          <w:rFonts w:ascii="SimSun" w:hAnsi="SimSun"/>
          <w:lang w:val="en-US" w:eastAsia="zh-CN"/>
        </w:rPr>
        <w:t>”</w:t>
      </w:r>
      <w:r w:rsidR="004572F9">
        <w:rPr>
          <w:rFonts w:ascii="SimSun" w:hAnsi="SimSun" w:hint="eastAsia"/>
          <w:lang w:val="en-US" w:eastAsia="zh-CN"/>
        </w:rPr>
        <w:t>的</w:t>
      </w:r>
      <w:r w:rsidR="004572F9">
        <w:rPr>
          <w:lang w:val="en-US" w:eastAsia="zh-CN"/>
        </w:rPr>
        <w:t>ITU-R M.2083</w:t>
      </w:r>
      <w:r w:rsidR="004572F9">
        <w:rPr>
          <w:rFonts w:hint="eastAsia"/>
          <w:lang w:val="en-US" w:eastAsia="zh-CN"/>
        </w:rPr>
        <w:t>建议书；</w:t>
      </w:r>
    </w:p>
    <w:p w:rsidR="00B92AA1" w:rsidRPr="008E2691" w:rsidRDefault="00B92AA1" w:rsidP="00BC0CBD">
      <w:pPr>
        <w:rPr>
          <w:b/>
          <w:bCs/>
          <w:lang w:val="en-US" w:eastAsia="zh-CN"/>
        </w:rPr>
      </w:pPr>
      <w:r w:rsidRPr="004F74F9">
        <w:rPr>
          <w:i/>
          <w:iCs/>
          <w:lang w:val="en-US" w:eastAsia="zh-CN"/>
        </w:rPr>
        <w:t>h)</w:t>
      </w:r>
      <w:r>
        <w:rPr>
          <w:lang w:val="en-US" w:eastAsia="zh-CN"/>
        </w:rPr>
        <w:tab/>
      </w:r>
      <w:r w:rsidR="008E2691" w:rsidRPr="008E2691">
        <w:rPr>
          <w:rFonts w:hint="eastAsia"/>
          <w:bCs/>
          <w:lang w:val="en-US" w:eastAsia="zh-CN"/>
        </w:rPr>
        <w:t>ITU-R</w:t>
      </w:r>
      <w:r w:rsidR="008E2691" w:rsidRPr="008E2691">
        <w:rPr>
          <w:rFonts w:hint="eastAsia"/>
          <w:bCs/>
          <w:lang w:val="en-US" w:eastAsia="zh-CN"/>
        </w:rPr>
        <w:t>第</w:t>
      </w:r>
      <w:r w:rsidR="008E2691">
        <w:rPr>
          <w:rFonts w:hint="eastAsia"/>
          <w:bCs/>
          <w:lang w:val="en-US" w:eastAsia="zh-CN"/>
        </w:rPr>
        <w:t>250-1/5</w:t>
      </w:r>
      <w:r w:rsidR="008E2691" w:rsidRPr="008E2691">
        <w:rPr>
          <w:rFonts w:hint="eastAsia"/>
          <w:bCs/>
          <w:lang w:val="en-US" w:eastAsia="zh-CN"/>
        </w:rPr>
        <w:t>号课题，</w:t>
      </w:r>
      <w:r w:rsidR="008E2691" w:rsidRPr="008E2691">
        <w:rPr>
          <w:rFonts w:ascii="SimSun" w:hAnsi="SimSun"/>
          <w:bCs/>
          <w:lang w:val="en-US" w:eastAsia="zh-CN"/>
        </w:rPr>
        <w:t>“</w:t>
      </w:r>
      <w:r w:rsidR="008E2691" w:rsidRPr="008E2691">
        <w:rPr>
          <w:rFonts w:hint="eastAsia"/>
          <w:bCs/>
          <w:lang w:val="en-US" w:eastAsia="zh-CN"/>
        </w:rPr>
        <w:t>陆地移动业务中为分布广泛区域中的大量、无所不在的传感器和</w:t>
      </w:r>
      <w:r w:rsidR="008E2691" w:rsidRPr="008E2691">
        <w:rPr>
          <w:rFonts w:hint="eastAsia"/>
          <w:bCs/>
          <w:lang w:val="en-US" w:eastAsia="zh-CN"/>
        </w:rPr>
        <w:t>/</w:t>
      </w:r>
      <w:r w:rsidR="008E2691" w:rsidRPr="008E2691">
        <w:rPr>
          <w:rFonts w:hint="eastAsia"/>
          <w:bCs/>
          <w:lang w:val="en-US" w:eastAsia="zh-CN"/>
        </w:rPr>
        <w:t>或执行器提供电信并提供机器到机器通信的移动无线接入系统</w:t>
      </w:r>
      <w:r w:rsidR="008E2691" w:rsidRPr="008E2691">
        <w:rPr>
          <w:rFonts w:ascii="SimSun" w:hAnsi="SimSun"/>
          <w:bCs/>
          <w:lang w:val="en-US" w:eastAsia="zh-CN"/>
        </w:rPr>
        <w:t>”</w:t>
      </w:r>
      <w:r w:rsidR="008E2691">
        <w:rPr>
          <w:rFonts w:hint="eastAsia"/>
          <w:bCs/>
          <w:lang w:val="en-US" w:eastAsia="zh-CN"/>
        </w:rPr>
        <w:t>；</w:t>
      </w:r>
    </w:p>
    <w:p w:rsidR="00B92AA1" w:rsidRDefault="00B92AA1" w:rsidP="00BC0CBD">
      <w:pPr>
        <w:rPr>
          <w:bCs/>
          <w:lang w:eastAsia="zh-CN"/>
        </w:rPr>
      </w:pPr>
      <w:r w:rsidRPr="004F74F9">
        <w:rPr>
          <w:i/>
          <w:iCs/>
          <w:lang w:eastAsia="ja-JP"/>
        </w:rPr>
        <w:t>i)</w:t>
      </w:r>
      <w:r>
        <w:rPr>
          <w:lang w:eastAsia="ja-JP"/>
        </w:rPr>
        <w:tab/>
      </w:r>
      <w:r w:rsidR="00B771E1">
        <w:rPr>
          <w:rFonts w:ascii="SimSun" w:hAnsi="SimSun" w:hint="eastAsia"/>
          <w:lang w:eastAsia="zh-CN"/>
        </w:rPr>
        <w:t>关于</w:t>
      </w:r>
      <w:r w:rsidR="004572F9">
        <w:rPr>
          <w:rFonts w:ascii="SimSun" w:hAnsi="SimSun"/>
          <w:lang w:eastAsia="zh-CN"/>
        </w:rPr>
        <w:t>“</w:t>
      </w:r>
      <w:r w:rsidR="004572F9" w:rsidRPr="004572F9">
        <w:rPr>
          <w:rFonts w:asciiTheme="majorBidi" w:hAnsiTheme="majorBidi" w:cstheme="majorBidi"/>
          <w:lang w:eastAsia="zh-CN"/>
        </w:rPr>
        <w:t>2020</w:t>
      </w:r>
      <w:r w:rsidR="004572F9">
        <w:rPr>
          <w:rFonts w:ascii="SimSun" w:hAnsi="SimSun" w:hint="eastAsia"/>
          <w:lang w:eastAsia="zh-CN"/>
        </w:rPr>
        <w:t>至</w:t>
      </w:r>
      <w:r w:rsidR="004572F9" w:rsidRPr="004572F9">
        <w:rPr>
          <w:rFonts w:asciiTheme="majorBidi" w:hAnsiTheme="majorBidi" w:cstheme="majorBidi"/>
          <w:lang w:eastAsia="zh-CN"/>
        </w:rPr>
        <w:t>2030</w:t>
      </w:r>
      <w:r w:rsidR="004572F9">
        <w:rPr>
          <w:rFonts w:ascii="SimSun" w:hAnsi="SimSun" w:hint="eastAsia"/>
          <w:lang w:eastAsia="zh-CN"/>
        </w:rPr>
        <w:t>年</w:t>
      </w:r>
      <w:r w:rsidR="004572F9">
        <w:rPr>
          <w:bCs/>
          <w:lang w:eastAsia="zh-CN"/>
        </w:rPr>
        <w:t>IMT</w:t>
      </w:r>
      <w:r w:rsidR="004572F9">
        <w:rPr>
          <w:rFonts w:hint="eastAsia"/>
          <w:bCs/>
          <w:lang w:eastAsia="zh-CN"/>
        </w:rPr>
        <w:t>业务</w:t>
      </w:r>
      <w:r w:rsidR="004572F9">
        <w:rPr>
          <w:bCs/>
          <w:lang w:eastAsia="zh-CN"/>
        </w:rPr>
        <w:t>量预测</w:t>
      </w:r>
      <w:r w:rsidR="004572F9">
        <w:rPr>
          <w:rFonts w:ascii="SimSun" w:hAnsi="SimSun"/>
          <w:lang w:eastAsia="zh-CN"/>
        </w:rPr>
        <w:t>”</w:t>
      </w:r>
      <w:r w:rsidR="004572F9">
        <w:rPr>
          <w:rFonts w:hint="eastAsia"/>
          <w:lang w:eastAsia="zh-CN"/>
        </w:rPr>
        <w:t>的</w:t>
      </w:r>
      <w:r w:rsidRPr="0012631C">
        <w:rPr>
          <w:lang w:eastAsia="ja-JP"/>
        </w:rPr>
        <w:t>ITU-R M.2370-0</w:t>
      </w:r>
      <w:r w:rsidR="004572F9">
        <w:rPr>
          <w:rFonts w:hint="eastAsia"/>
          <w:lang w:eastAsia="zh-CN"/>
        </w:rPr>
        <w:t>号</w:t>
      </w:r>
      <w:r w:rsidR="004572F9">
        <w:rPr>
          <w:lang w:eastAsia="zh-CN"/>
        </w:rPr>
        <w:t>报告，</w:t>
      </w:r>
    </w:p>
    <w:p w:rsidR="00B92AA1" w:rsidRPr="00E900F3" w:rsidRDefault="004572F9" w:rsidP="00E81E0F">
      <w:pPr>
        <w:pStyle w:val="Call"/>
        <w:rPr>
          <w:lang w:val="en-US" w:eastAsia="zh-CN"/>
        </w:rPr>
      </w:pPr>
      <w:r>
        <w:rPr>
          <w:rFonts w:hint="eastAsia"/>
          <w:lang w:val="en-US" w:eastAsia="zh-CN"/>
        </w:rPr>
        <w:t>认识</w:t>
      </w:r>
      <w:r>
        <w:rPr>
          <w:lang w:val="en-US" w:eastAsia="zh-CN"/>
        </w:rPr>
        <w:t>到</w:t>
      </w:r>
    </w:p>
    <w:p w:rsidR="00B92AA1" w:rsidRPr="00271408" w:rsidRDefault="00B92AA1" w:rsidP="00BC0CBD">
      <w:pPr>
        <w:rPr>
          <w:szCs w:val="24"/>
          <w:lang w:val="en-US" w:eastAsia="zh-CN"/>
        </w:rPr>
      </w:pPr>
      <w:r w:rsidRPr="00E900F3">
        <w:rPr>
          <w:i/>
          <w:iCs/>
          <w:lang w:val="en-US" w:eastAsia="zh-CN"/>
        </w:rPr>
        <w:t>a)</w:t>
      </w:r>
      <w:r w:rsidRPr="003340DA">
        <w:rPr>
          <w:lang w:val="en-US" w:eastAsia="zh-CN"/>
        </w:rPr>
        <w:tab/>
      </w:r>
      <w:r w:rsidR="00B771E1">
        <w:rPr>
          <w:rFonts w:ascii="SimSun" w:hAnsi="SimSun" w:hint="eastAsia"/>
          <w:lang w:eastAsia="zh-CN"/>
        </w:rPr>
        <w:t>关于</w:t>
      </w:r>
      <w:r w:rsidR="004572F9">
        <w:rPr>
          <w:rFonts w:ascii="SimSun" w:hAnsi="SimSun"/>
          <w:lang w:eastAsia="zh-CN"/>
        </w:rPr>
        <w:t>“</w:t>
      </w:r>
      <w:r w:rsidR="004572F9">
        <w:rPr>
          <w:rFonts w:ascii="SimSun" w:hAnsi="SimSun" w:hint="eastAsia"/>
          <w:lang w:eastAsia="zh-CN"/>
        </w:rPr>
        <w:t>为迎接</w:t>
      </w:r>
      <w:r w:rsidR="004572F9">
        <w:rPr>
          <w:rFonts w:ascii="SimSun" w:hAnsi="SimSun"/>
          <w:lang w:eastAsia="zh-CN"/>
        </w:rPr>
        <w:t>全球联通</w:t>
      </w:r>
      <w:r w:rsidR="004572F9">
        <w:rPr>
          <w:rFonts w:ascii="SimSun" w:hAnsi="SimSun" w:hint="eastAsia"/>
          <w:lang w:eastAsia="zh-CN"/>
        </w:rPr>
        <w:t>世界</w:t>
      </w:r>
      <w:r w:rsidR="004572F9">
        <w:rPr>
          <w:rFonts w:ascii="SimSun" w:hAnsi="SimSun"/>
          <w:lang w:eastAsia="zh-CN"/>
        </w:rPr>
        <w:t>促进物联网发展”</w:t>
      </w:r>
      <w:r w:rsidR="004572F9">
        <w:rPr>
          <w:rFonts w:hint="eastAsia"/>
          <w:lang w:val="en-US" w:eastAsia="zh-CN"/>
        </w:rPr>
        <w:t>的</w:t>
      </w:r>
      <w:r w:rsidR="004572F9">
        <w:rPr>
          <w:lang w:val="en-US" w:eastAsia="zh-CN"/>
        </w:rPr>
        <w:t>第</w:t>
      </w:r>
      <w:r>
        <w:rPr>
          <w:lang w:val="en-US" w:eastAsia="zh-CN"/>
        </w:rPr>
        <w:t>197</w:t>
      </w:r>
      <w:r w:rsidR="004572F9">
        <w:rPr>
          <w:rFonts w:hint="eastAsia"/>
          <w:lang w:val="en-US" w:eastAsia="zh-CN"/>
        </w:rPr>
        <w:t>号</w:t>
      </w:r>
      <w:r w:rsidR="004572F9">
        <w:rPr>
          <w:lang w:val="en-US" w:eastAsia="zh-CN"/>
        </w:rPr>
        <w:t>决议（</w:t>
      </w:r>
      <w:r w:rsidR="004572F9">
        <w:rPr>
          <w:rFonts w:hint="eastAsia"/>
          <w:lang w:val="en-US" w:eastAsia="zh-CN"/>
        </w:rPr>
        <w:t>2014</w:t>
      </w:r>
      <w:r w:rsidR="004572F9">
        <w:rPr>
          <w:rFonts w:hint="eastAsia"/>
          <w:lang w:val="en-US" w:eastAsia="zh-CN"/>
        </w:rPr>
        <w:t>年</w:t>
      </w:r>
      <w:r w:rsidR="004572F9">
        <w:rPr>
          <w:lang w:val="en-US" w:eastAsia="zh-CN"/>
        </w:rPr>
        <w:t>，釜山）</w:t>
      </w:r>
      <w:r w:rsidR="004572F9">
        <w:rPr>
          <w:rFonts w:hint="eastAsia"/>
          <w:lang w:val="en-US" w:eastAsia="zh-CN"/>
        </w:rPr>
        <w:t>；</w:t>
      </w:r>
    </w:p>
    <w:p w:rsidR="004572F9" w:rsidRDefault="00B92AA1" w:rsidP="00E81E0F">
      <w:pPr>
        <w:rPr>
          <w:lang w:val="en-US" w:eastAsia="zh-CN"/>
        </w:rPr>
      </w:pPr>
      <w:r w:rsidRPr="00E900F3">
        <w:rPr>
          <w:i/>
          <w:iCs/>
          <w:lang w:val="en-US" w:eastAsia="zh-CN"/>
        </w:rPr>
        <w:t>b)</w:t>
      </w:r>
      <w:r w:rsidRPr="003340DA">
        <w:rPr>
          <w:lang w:val="en-US" w:eastAsia="zh-CN"/>
        </w:rPr>
        <w:tab/>
      </w:r>
      <w:r w:rsidR="004572F9">
        <w:rPr>
          <w:rFonts w:hint="eastAsia"/>
          <w:lang w:val="en-US" w:eastAsia="zh-CN"/>
        </w:rPr>
        <w:t>将</w:t>
      </w:r>
      <w:r w:rsidR="004572F9">
        <w:rPr>
          <w:lang w:val="en-US" w:eastAsia="zh-CN"/>
        </w:rPr>
        <w:t>不同射频频段用于无线电通信业务，其中许多业务提供可用于物联网部署的通信信道、基础设施和容量，旨在确保射频频谱的经济高效部署和有效使用，</w:t>
      </w:r>
    </w:p>
    <w:p w:rsidR="00B92AA1" w:rsidRPr="00E900F3" w:rsidRDefault="00BC0CBD" w:rsidP="00BC0CBD">
      <w:pPr>
        <w:pStyle w:val="Call"/>
        <w:rPr>
          <w:lang w:val="en-US" w:eastAsia="zh-CN"/>
        </w:rPr>
      </w:pPr>
      <w:r>
        <w:rPr>
          <w:rFonts w:hint="eastAsia"/>
          <w:lang w:val="en-US" w:eastAsia="zh-CN"/>
        </w:rPr>
        <w:lastRenderedPageBreak/>
        <w:t>做</w:t>
      </w:r>
      <w:r w:rsidR="004572F9">
        <w:rPr>
          <w:rFonts w:hint="eastAsia"/>
          <w:lang w:val="en-US" w:eastAsia="zh-CN"/>
        </w:rPr>
        <w:t>出</w:t>
      </w:r>
      <w:r w:rsidR="004572F9">
        <w:rPr>
          <w:lang w:val="en-US" w:eastAsia="zh-CN"/>
        </w:rPr>
        <w:t>决议，向</w:t>
      </w:r>
      <w:r w:rsidR="00B92AA1">
        <w:rPr>
          <w:lang w:val="en-US" w:eastAsia="zh-CN"/>
        </w:rPr>
        <w:t xml:space="preserve"> ITU-R</w:t>
      </w:r>
      <w:r w:rsidR="004572F9">
        <w:rPr>
          <w:rFonts w:hint="eastAsia"/>
          <w:lang w:val="en-US" w:eastAsia="zh-CN"/>
        </w:rPr>
        <w:t>建议</w:t>
      </w:r>
    </w:p>
    <w:p w:rsidR="00B92AA1" w:rsidRPr="00321FF2" w:rsidRDefault="00B92AA1" w:rsidP="00BC0CBD">
      <w:pPr>
        <w:keepNext/>
        <w:keepLines/>
        <w:rPr>
          <w:lang w:val="en-US" w:eastAsia="zh-CN"/>
        </w:rPr>
      </w:pPr>
      <w:r>
        <w:rPr>
          <w:lang w:val="en-US" w:eastAsia="zh-CN"/>
        </w:rPr>
        <w:t>1</w:t>
      </w:r>
      <w:r>
        <w:rPr>
          <w:lang w:val="en-US" w:eastAsia="zh-CN"/>
        </w:rPr>
        <w:tab/>
      </w:r>
      <w:r w:rsidR="004572F9">
        <w:rPr>
          <w:rFonts w:hint="eastAsia"/>
          <w:lang w:val="en-US" w:eastAsia="zh-CN"/>
        </w:rPr>
        <w:t>在为物联网</w:t>
      </w:r>
      <w:r w:rsidR="004572F9">
        <w:rPr>
          <w:lang w:val="en-US" w:eastAsia="zh-CN"/>
        </w:rPr>
        <w:t>建设</w:t>
      </w:r>
      <w:r w:rsidR="004572F9">
        <w:rPr>
          <w:rFonts w:hint="eastAsia"/>
          <w:lang w:val="en-US" w:eastAsia="zh-CN"/>
        </w:rPr>
        <w:t>而</w:t>
      </w:r>
      <w:r w:rsidR="004572F9">
        <w:rPr>
          <w:lang w:val="en-US" w:eastAsia="zh-CN"/>
        </w:rPr>
        <w:t>研发无线电网络</w:t>
      </w:r>
      <w:r w:rsidR="004572F9">
        <w:rPr>
          <w:rFonts w:hint="eastAsia"/>
          <w:lang w:val="en-US" w:eastAsia="zh-CN"/>
        </w:rPr>
        <w:t>和</w:t>
      </w:r>
      <w:r w:rsidR="004572F9">
        <w:rPr>
          <w:lang w:val="en-US" w:eastAsia="zh-CN"/>
        </w:rPr>
        <w:t>系统</w:t>
      </w:r>
      <w:r w:rsidR="00731C70">
        <w:rPr>
          <w:rFonts w:hint="eastAsia"/>
          <w:lang w:val="en-US" w:eastAsia="zh-CN"/>
        </w:rPr>
        <w:t>的</w:t>
      </w:r>
      <w:r w:rsidR="004572F9">
        <w:rPr>
          <w:lang w:val="en-US" w:eastAsia="zh-CN"/>
        </w:rPr>
        <w:t>领域开展研究；</w:t>
      </w:r>
    </w:p>
    <w:p w:rsidR="00B92AA1" w:rsidRDefault="00B92AA1" w:rsidP="00BC0CBD">
      <w:pPr>
        <w:keepNext/>
        <w:keepLines/>
        <w:rPr>
          <w:lang w:val="en-US" w:eastAsia="zh-CN"/>
        </w:rPr>
      </w:pPr>
      <w:r w:rsidRPr="00321FF2">
        <w:rPr>
          <w:lang w:val="en-US" w:eastAsia="zh-CN"/>
        </w:rPr>
        <w:t>2</w:t>
      </w:r>
      <w:r w:rsidRPr="00321FF2">
        <w:rPr>
          <w:lang w:val="en-US" w:eastAsia="zh-CN"/>
        </w:rPr>
        <w:tab/>
      </w:r>
      <w:r w:rsidR="000178D8" w:rsidRPr="000178D8">
        <w:rPr>
          <w:rFonts w:hint="eastAsia"/>
          <w:lang w:val="en-US" w:eastAsia="zh-CN"/>
        </w:rPr>
        <w:t>按照上述研究酌情制定相关</w:t>
      </w:r>
      <w:r w:rsidR="000178D8" w:rsidRPr="000178D8">
        <w:rPr>
          <w:rFonts w:hint="eastAsia"/>
          <w:lang w:val="en-US" w:eastAsia="zh-CN"/>
        </w:rPr>
        <w:t>ITU-R</w:t>
      </w:r>
      <w:r w:rsidR="000178D8" w:rsidRPr="000178D8">
        <w:rPr>
          <w:rFonts w:hint="eastAsia"/>
          <w:lang w:val="en-US" w:eastAsia="zh-CN"/>
        </w:rPr>
        <w:t>建议书和</w:t>
      </w:r>
      <w:r w:rsidR="000178D8" w:rsidRPr="000178D8">
        <w:rPr>
          <w:rFonts w:hint="eastAsia"/>
          <w:lang w:val="en-US" w:eastAsia="zh-CN"/>
        </w:rPr>
        <w:t>/</w:t>
      </w:r>
      <w:r w:rsidR="000178D8">
        <w:rPr>
          <w:rFonts w:hint="eastAsia"/>
          <w:lang w:val="en-US" w:eastAsia="zh-CN"/>
        </w:rPr>
        <w:t>或报告；</w:t>
      </w:r>
    </w:p>
    <w:p w:rsidR="00B92AA1" w:rsidRDefault="00B92AA1" w:rsidP="00BC0CBD">
      <w:pPr>
        <w:keepNext/>
        <w:keepLines/>
        <w:rPr>
          <w:lang w:val="en-US" w:eastAsia="zh-CN"/>
        </w:rPr>
      </w:pPr>
      <w:r>
        <w:rPr>
          <w:lang w:val="en-US" w:eastAsia="zh-CN"/>
        </w:rPr>
        <w:t>3</w:t>
      </w:r>
      <w:r>
        <w:rPr>
          <w:lang w:val="en-US" w:eastAsia="zh-CN"/>
        </w:rPr>
        <w:tab/>
      </w:r>
      <w:r w:rsidR="00D84DBD">
        <w:rPr>
          <w:rFonts w:hint="eastAsia"/>
          <w:lang w:val="en-US" w:eastAsia="zh-CN"/>
        </w:rPr>
        <w:t>开展</w:t>
      </w:r>
      <w:r w:rsidR="00D84DBD">
        <w:rPr>
          <w:lang w:val="en-US" w:eastAsia="zh-CN"/>
        </w:rPr>
        <w:t>研究的研究组定期向无线电通信顾问组报告此</w:t>
      </w:r>
      <w:r w:rsidR="00D84DBD">
        <w:rPr>
          <w:rFonts w:hint="eastAsia"/>
          <w:lang w:val="en-US" w:eastAsia="zh-CN"/>
        </w:rPr>
        <w:t>决议</w:t>
      </w:r>
      <w:r w:rsidR="00D84DBD">
        <w:rPr>
          <w:lang w:val="en-US" w:eastAsia="zh-CN"/>
        </w:rPr>
        <w:t>的落实结果，</w:t>
      </w:r>
    </w:p>
    <w:p w:rsidR="00B92AA1" w:rsidRPr="00D84DBD" w:rsidRDefault="00D84DBD" w:rsidP="004F74F9">
      <w:pPr>
        <w:pStyle w:val="Call"/>
        <w:rPr>
          <w:lang w:val="en-US" w:eastAsia="zh-CN"/>
        </w:rPr>
      </w:pPr>
      <w:r w:rsidRPr="00D84DBD">
        <w:rPr>
          <w:rFonts w:hint="eastAsia"/>
          <w:lang w:val="en-US" w:eastAsia="zh-CN"/>
        </w:rPr>
        <w:t>进一步</w:t>
      </w:r>
      <w:r w:rsidR="00BC0CBD">
        <w:rPr>
          <w:rFonts w:hint="eastAsia"/>
          <w:lang w:val="en-US" w:eastAsia="zh-CN"/>
        </w:rPr>
        <w:t>做</w:t>
      </w:r>
      <w:r w:rsidRPr="00D84DBD">
        <w:rPr>
          <w:lang w:val="en-US" w:eastAsia="zh-CN"/>
        </w:rPr>
        <w:t>出决议</w:t>
      </w:r>
    </w:p>
    <w:p w:rsidR="00B92AA1" w:rsidRDefault="00D84DBD" w:rsidP="004F74F9">
      <w:pPr>
        <w:ind w:firstLineChars="200" w:firstLine="480"/>
        <w:rPr>
          <w:lang w:val="en-US" w:eastAsia="zh-CN"/>
        </w:rPr>
      </w:pPr>
      <w:r>
        <w:rPr>
          <w:rFonts w:hint="eastAsia"/>
          <w:lang w:val="en-US" w:eastAsia="zh-CN"/>
        </w:rPr>
        <w:t>支持</w:t>
      </w:r>
      <w:r>
        <w:rPr>
          <w:lang w:val="en-US" w:eastAsia="zh-CN"/>
        </w:rPr>
        <w:t>与</w:t>
      </w:r>
      <w:r w:rsidR="00B92AA1">
        <w:rPr>
          <w:lang w:val="en-US" w:eastAsia="zh-CN"/>
        </w:rPr>
        <w:t>ITU-T</w:t>
      </w:r>
      <w:r w:rsidR="00731C70">
        <w:rPr>
          <w:rFonts w:hint="eastAsia"/>
          <w:lang w:val="en-US" w:eastAsia="zh-CN"/>
        </w:rPr>
        <w:t>的</w:t>
      </w:r>
      <w:r>
        <w:rPr>
          <w:rFonts w:hint="eastAsia"/>
          <w:lang w:val="en-US" w:eastAsia="zh-CN"/>
        </w:rPr>
        <w:t>长期</w:t>
      </w:r>
      <w:r>
        <w:rPr>
          <w:lang w:val="en-US" w:eastAsia="zh-CN"/>
        </w:rPr>
        <w:t>紧密合作与协作，并</w:t>
      </w:r>
      <w:r w:rsidR="00731C70">
        <w:rPr>
          <w:rFonts w:hint="eastAsia"/>
          <w:lang w:val="en-US" w:eastAsia="zh-CN"/>
        </w:rPr>
        <w:t>为</w:t>
      </w:r>
      <w:r w:rsidR="00731C70">
        <w:rPr>
          <w:lang w:val="en-US" w:eastAsia="zh-CN"/>
        </w:rPr>
        <w:t>避免重复工作</w:t>
      </w:r>
      <w:r w:rsidR="00731C70">
        <w:rPr>
          <w:rFonts w:hint="eastAsia"/>
          <w:lang w:val="en-US" w:eastAsia="zh-CN"/>
        </w:rPr>
        <w:t>而</w:t>
      </w:r>
      <w:r>
        <w:rPr>
          <w:lang w:val="en-US" w:eastAsia="zh-CN"/>
        </w:rPr>
        <w:t>考虑到该部门正在开展的工作，</w:t>
      </w:r>
    </w:p>
    <w:p w:rsidR="00B92AA1" w:rsidRDefault="00D84DBD" w:rsidP="00E81E0F">
      <w:pPr>
        <w:pStyle w:val="Call"/>
        <w:rPr>
          <w:lang w:val="en-US" w:eastAsia="zh-CN"/>
        </w:rPr>
      </w:pPr>
      <w:r>
        <w:rPr>
          <w:rFonts w:hint="eastAsia"/>
          <w:lang w:val="en-US" w:eastAsia="zh-CN"/>
        </w:rPr>
        <w:t>请</w:t>
      </w:r>
      <w:r>
        <w:rPr>
          <w:lang w:val="en-US" w:eastAsia="zh-CN"/>
        </w:rPr>
        <w:t>国际电联成员国</w:t>
      </w:r>
    </w:p>
    <w:p w:rsidR="00D84DBD" w:rsidRDefault="00D84DBD" w:rsidP="00E81E0F">
      <w:pPr>
        <w:ind w:firstLineChars="200" w:firstLine="480"/>
        <w:rPr>
          <w:lang w:val="en-US" w:eastAsia="zh-CN"/>
        </w:rPr>
      </w:pPr>
      <w:r>
        <w:rPr>
          <w:rFonts w:hint="eastAsia"/>
          <w:lang w:val="en-US" w:eastAsia="zh-CN"/>
        </w:rPr>
        <w:t>重点</w:t>
      </w:r>
      <w:r>
        <w:rPr>
          <w:lang w:val="en-US" w:eastAsia="zh-CN"/>
        </w:rPr>
        <w:t>通过提交</w:t>
      </w:r>
      <w:r>
        <w:rPr>
          <w:rFonts w:hint="eastAsia"/>
          <w:lang w:val="en-US" w:eastAsia="zh-CN"/>
        </w:rPr>
        <w:t>供</w:t>
      </w:r>
      <w:r>
        <w:rPr>
          <w:lang w:val="en-US" w:eastAsia="zh-CN"/>
        </w:rPr>
        <w:t>ITU-R</w:t>
      </w:r>
      <w:r>
        <w:rPr>
          <w:rFonts w:hint="eastAsia"/>
          <w:lang w:val="en-US" w:eastAsia="zh-CN"/>
        </w:rPr>
        <w:t>审议</w:t>
      </w:r>
      <w:r>
        <w:rPr>
          <w:lang w:val="en-US" w:eastAsia="zh-CN"/>
        </w:rPr>
        <w:t>的</w:t>
      </w:r>
      <w:r w:rsidRPr="000178D8">
        <w:rPr>
          <w:rFonts w:hint="eastAsia"/>
          <w:lang w:val="en-US" w:eastAsia="zh-CN"/>
        </w:rPr>
        <w:t>文稿并提</w:t>
      </w:r>
      <w:r>
        <w:rPr>
          <w:rFonts w:hint="eastAsia"/>
          <w:lang w:val="en-US" w:eastAsia="zh-CN"/>
        </w:rPr>
        <w:t>供</w:t>
      </w:r>
      <w:r w:rsidR="00731C70">
        <w:rPr>
          <w:rFonts w:hint="eastAsia"/>
          <w:lang w:val="en-US" w:eastAsia="zh-CN"/>
        </w:rPr>
        <w:t>源自</w:t>
      </w:r>
      <w:r w:rsidRPr="000178D8">
        <w:rPr>
          <w:rFonts w:hint="eastAsia"/>
          <w:lang w:val="en-US" w:eastAsia="zh-CN"/>
        </w:rPr>
        <w:t>ITU-R</w:t>
      </w:r>
      <w:r>
        <w:rPr>
          <w:rFonts w:hint="eastAsia"/>
          <w:lang w:val="en-US" w:eastAsia="zh-CN"/>
        </w:rPr>
        <w:t>以</w:t>
      </w:r>
      <w:r w:rsidRPr="000178D8">
        <w:rPr>
          <w:rFonts w:hint="eastAsia"/>
          <w:lang w:val="en-US" w:eastAsia="zh-CN"/>
        </w:rPr>
        <w:t>外</w:t>
      </w:r>
      <w:r>
        <w:rPr>
          <w:lang w:val="en-US" w:eastAsia="zh-CN"/>
        </w:rPr>
        <w:t>的</w:t>
      </w:r>
      <w:r w:rsidRPr="000178D8">
        <w:rPr>
          <w:rFonts w:hint="eastAsia"/>
          <w:lang w:val="en-US" w:eastAsia="zh-CN"/>
        </w:rPr>
        <w:t>相关信息</w:t>
      </w:r>
      <w:r>
        <w:rPr>
          <w:rFonts w:hint="eastAsia"/>
          <w:lang w:val="en-US" w:eastAsia="zh-CN"/>
        </w:rPr>
        <w:t>，</w:t>
      </w:r>
      <w:r w:rsidRPr="000178D8">
        <w:rPr>
          <w:rFonts w:hint="eastAsia"/>
          <w:lang w:val="en-US" w:eastAsia="zh-CN"/>
        </w:rPr>
        <w:t>积极参与此项决议的落实工作。</w:t>
      </w:r>
    </w:p>
    <w:p w:rsidR="00F84E48" w:rsidRDefault="00F84E48" w:rsidP="00E81E0F">
      <w:pPr>
        <w:pStyle w:val="Reasons"/>
        <w:rPr>
          <w:lang w:eastAsia="zh-CN"/>
        </w:rPr>
      </w:pPr>
      <w:bookmarkStart w:id="11" w:name="_GoBack"/>
      <w:bookmarkEnd w:id="11"/>
    </w:p>
    <w:p w:rsidR="002E1974" w:rsidRPr="00F84E48" w:rsidRDefault="00F84E48" w:rsidP="00E81E0F">
      <w:pPr>
        <w:jc w:val="center"/>
      </w:pPr>
      <w:r>
        <w:t>______________</w:t>
      </w:r>
    </w:p>
    <w:sectPr w:rsidR="002E1974" w:rsidRPr="00F84E48" w:rsidSect="0019212A">
      <w:headerReference w:type="default" r:id="rId8"/>
      <w:footerReference w:type="default" r:id="rId9"/>
      <w:footerReference w:type="first" r:id="rId10"/>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2F9" w:rsidRDefault="004572F9">
      <w:r>
        <w:separator/>
      </w:r>
    </w:p>
  </w:endnote>
  <w:endnote w:type="continuationSeparator" w:id="0">
    <w:p w:rsidR="004572F9" w:rsidRDefault="00457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altName w:val="Arial Unicode MS"/>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643" w:rsidRDefault="00880643" w:rsidP="00880643">
    <w:pPr>
      <w:pStyle w:val="Footer"/>
    </w:pPr>
    <w:fldSimple w:instr=" FILENAME \p  \* MERGEFORMAT ">
      <w:r w:rsidR="00035F8E">
        <w:t>P:\CHI\ITU-R\CONF-R\AR15\PLEN\000\021ADD03C.docx</w:t>
      </w:r>
    </w:fldSimple>
    <w:r>
      <w:t xml:space="preserve"> </w:t>
    </w:r>
    <w:r>
      <w:rPr>
        <w:lang w:val="en-US"/>
      </w:rPr>
      <w:t>(387954)</w:t>
    </w:r>
    <w:r>
      <w:tab/>
    </w:r>
    <w:r>
      <w:fldChar w:fldCharType="begin"/>
    </w:r>
    <w:r>
      <w:instrText xml:space="preserve"> SAVEDATE \@ DD.MM.YY </w:instrText>
    </w:r>
    <w:r>
      <w:fldChar w:fldCharType="separate"/>
    </w:r>
    <w:r w:rsidR="00035F8E">
      <w:t>22.10.15</w:t>
    </w:r>
    <w:r>
      <w:fldChar w:fldCharType="end"/>
    </w:r>
    <w:r>
      <w:tab/>
    </w:r>
    <w:r>
      <w:fldChar w:fldCharType="begin"/>
    </w:r>
    <w:r>
      <w:instrText xml:space="preserve"> PRINTDATE \@ DD.MM.YY </w:instrText>
    </w:r>
    <w:r>
      <w:fldChar w:fldCharType="separate"/>
    </w:r>
    <w:r w:rsidR="00035F8E">
      <w:t>22.10.15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643" w:rsidRDefault="00035F8E">
    <w:pPr>
      <w:pStyle w:val="Footer"/>
    </w:pPr>
    <w:r>
      <w:fldChar w:fldCharType="begin"/>
    </w:r>
    <w:r>
      <w:instrText xml:space="preserve"> FILENAME \p  \* MERGEFORMAT </w:instrText>
    </w:r>
    <w:r>
      <w:fldChar w:fldCharType="separate"/>
    </w:r>
    <w:r>
      <w:t>P:\CHI\ITU-R\CONF-R\AR15\PLEN\000\021ADD03C.docx</w:t>
    </w:r>
    <w:r>
      <w:fldChar w:fldCharType="end"/>
    </w:r>
    <w:r w:rsidR="00880643">
      <w:t xml:space="preserve"> </w:t>
    </w:r>
    <w:r w:rsidR="00880643">
      <w:rPr>
        <w:lang w:val="en-US"/>
      </w:rPr>
      <w:t>(387954)</w:t>
    </w:r>
    <w:r w:rsidR="00880643">
      <w:tab/>
    </w:r>
    <w:r w:rsidR="00880643">
      <w:fldChar w:fldCharType="begin"/>
    </w:r>
    <w:r w:rsidR="00880643">
      <w:instrText xml:space="preserve"> SAVEDATE \@ DD.MM.YY </w:instrText>
    </w:r>
    <w:r w:rsidR="00880643">
      <w:fldChar w:fldCharType="separate"/>
    </w:r>
    <w:r>
      <w:t>22.10.15</w:t>
    </w:r>
    <w:r w:rsidR="00880643">
      <w:fldChar w:fldCharType="end"/>
    </w:r>
    <w:r w:rsidR="00880643">
      <w:tab/>
    </w:r>
    <w:r w:rsidR="00880643">
      <w:fldChar w:fldCharType="begin"/>
    </w:r>
    <w:r w:rsidR="00880643">
      <w:instrText xml:space="preserve"> PRINTDATE \@ DD.MM.YY </w:instrText>
    </w:r>
    <w:r w:rsidR="00880643">
      <w:fldChar w:fldCharType="separate"/>
    </w:r>
    <w:r>
      <w:t>22.10.15</w:t>
    </w:r>
    <w:r w:rsidR="0088064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2F9" w:rsidRDefault="004572F9">
      <w:r>
        <w:rPr>
          <w:b/>
        </w:rPr>
        <w:t>_______________</w:t>
      </w:r>
    </w:p>
  </w:footnote>
  <w:footnote w:type="continuationSeparator" w:id="0">
    <w:p w:rsidR="004572F9" w:rsidRDefault="004572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2F9" w:rsidRDefault="004572F9" w:rsidP="0019212A">
    <w:pPr>
      <w:pStyle w:val="Header"/>
      <w:rPr>
        <w:lang w:val="en-US"/>
      </w:rPr>
    </w:pPr>
    <w:r>
      <w:rPr>
        <w:lang w:val="en-US"/>
      </w:rPr>
      <w:fldChar w:fldCharType="begin"/>
    </w:r>
    <w:r>
      <w:rPr>
        <w:lang w:val="en-US"/>
      </w:rPr>
      <w:instrText xml:space="preserve"> PAGE  \* MERGEFORMAT </w:instrText>
    </w:r>
    <w:r>
      <w:rPr>
        <w:lang w:val="en-US"/>
      </w:rPr>
      <w:fldChar w:fldCharType="separate"/>
    </w:r>
    <w:r w:rsidR="00035F8E">
      <w:rPr>
        <w:noProof/>
        <w:lang w:val="en-US"/>
      </w:rPr>
      <w:t>4</w:t>
    </w:r>
    <w:r>
      <w:rPr>
        <w:lang w:val="en-US"/>
      </w:rPr>
      <w:fldChar w:fldCharType="end"/>
    </w:r>
  </w:p>
  <w:p w:rsidR="004572F9" w:rsidRDefault="004572F9" w:rsidP="0019212A">
    <w:pPr>
      <w:pStyle w:val="Header"/>
    </w:pPr>
    <w:r>
      <w:t>RA15/PLEN/21(</w:t>
    </w:r>
    <w:r>
      <w:rPr>
        <w:lang w:val="en-US" w:eastAsia="zh-CN"/>
      </w:rPr>
      <w:t>Add.3</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D5F"/>
    <w:rsid w:val="00012D07"/>
    <w:rsid w:val="000178D8"/>
    <w:rsid w:val="00035F8E"/>
    <w:rsid w:val="000B3A49"/>
    <w:rsid w:val="000C16DD"/>
    <w:rsid w:val="000E5425"/>
    <w:rsid w:val="001153E8"/>
    <w:rsid w:val="0019212A"/>
    <w:rsid w:val="001A41DD"/>
    <w:rsid w:val="001A50F9"/>
    <w:rsid w:val="001B225D"/>
    <w:rsid w:val="001E6FAB"/>
    <w:rsid w:val="00213F8F"/>
    <w:rsid w:val="00245900"/>
    <w:rsid w:val="00266240"/>
    <w:rsid w:val="00284F20"/>
    <w:rsid w:val="002902C8"/>
    <w:rsid w:val="002A5DAD"/>
    <w:rsid w:val="002E1974"/>
    <w:rsid w:val="002F7B7A"/>
    <w:rsid w:val="003322FF"/>
    <w:rsid w:val="003623C2"/>
    <w:rsid w:val="00374F94"/>
    <w:rsid w:val="003B4583"/>
    <w:rsid w:val="003D39B0"/>
    <w:rsid w:val="00402B0D"/>
    <w:rsid w:val="004362DE"/>
    <w:rsid w:val="0044415A"/>
    <w:rsid w:val="004572F9"/>
    <w:rsid w:val="004632E5"/>
    <w:rsid w:val="004844C1"/>
    <w:rsid w:val="00492A0A"/>
    <w:rsid w:val="004F74F9"/>
    <w:rsid w:val="00541AC7"/>
    <w:rsid w:val="00586689"/>
    <w:rsid w:val="0059268A"/>
    <w:rsid w:val="005C5620"/>
    <w:rsid w:val="00601150"/>
    <w:rsid w:val="00606A3E"/>
    <w:rsid w:val="00637543"/>
    <w:rsid w:val="00645B0F"/>
    <w:rsid w:val="006462D9"/>
    <w:rsid w:val="00711C62"/>
    <w:rsid w:val="0071246B"/>
    <w:rsid w:val="00731C70"/>
    <w:rsid w:val="00733CE5"/>
    <w:rsid w:val="00756B1C"/>
    <w:rsid w:val="00787DB3"/>
    <w:rsid w:val="007B726B"/>
    <w:rsid w:val="007D1ECC"/>
    <w:rsid w:val="007D3DAC"/>
    <w:rsid w:val="007D5163"/>
    <w:rsid w:val="00845350"/>
    <w:rsid w:val="00877D12"/>
    <w:rsid w:val="00877ECC"/>
    <w:rsid w:val="00880643"/>
    <w:rsid w:val="00887E5D"/>
    <w:rsid w:val="00892D5F"/>
    <w:rsid w:val="008B0B1C"/>
    <w:rsid w:val="008B1239"/>
    <w:rsid w:val="008E2691"/>
    <w:rsid w:val="009156A7"/>
    <w:rsid w:val="00943EBD"/>
    <w:rsid w:val="009447A3"/>
    <w:rsid w:val="00970B63"/>
    <w:rsid w:val="009816DB"/>
    <w:rsid w:val="009C1E4D"/>
    <w:rsid w:val="00A05CE9"/>
    <w:rsid w:val="00A314F0"/>
    <w:rsid w:val="00A44D60"/>
    <w:rsid w:val="00A93B9F"/>
    <w:rsid w:val="00AB2767"/>
    <w:rsid w:val="00AC5236"/>
    <w:rsid w:val="00B16DF9"/>
    <w:rsid w:val="00B771E1"/>
    <w:rsid w:val="00B8298C"/>
    <w:rsid w:val="00B92AA1"/>
    <w:rsid w:val="00BC0CBD"/>
    <w:rsid w:val="00BC3DCB"/>
    <w:rsid w:val="00BD2389"/>
    <w:rsid w:val="00BE5003"/>
    <w:rsid w:val="00C41C02"/>
    <w:rsid w:val="00C478BF"/>
    <w:rsid w:val="00C8089B"/>
    <w:rsid w:val="00C948A3"/>
    <w:rsid w:val="00CB3EE0"/>
    <w:rsid w:val="00CF61E0"/>
    <w:rsid w:val="00D435E2"/>
    <w:rsid w:val="00D471A9"/>
    <w:rsid w:val="00D84DBD"/>
    <w:rsid w:val="00E465ED"/>
    <w:rsid w:val="00E7262D"/>
    <w:rsid w:val="00E81E0F"/>
    <w:rsid w:val="00E970EC"/>
    <w:rsid w:val="00ED3163"/>
    <w:rsid w:val="00F103D6"/>
    <w:rsid w:val="00F451F5"/>
    <w:rsid w:val="00F84E48"/>
    <w:rsid w:val="00F95888"/>
    <w:rsid w:val="00FB4E64"/>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80F0840E-DF74-4AEE-B2D2-7CD209AF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uiPriority w:val="99"/>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basedOn w:val="DefaultParagraphFont"/>
    <w:rsid w:val="00FF7A70"/>
    <w:rPr>
      <w:position w:val="6"/>
      <w:sz w:val="18"/>
    </w:rPr>
  </w:style>
  <w:style w:type="paragraph" w:styleId="FootnoteText">
    <w:name w:val="footnote text"/>
    <w:basedOn w:val="Normal"/>
    <w:link w:val="FootnoteTextChar"/>
    <w:rsid w:val="00FF7A70"/>
    <w:pPr>
      <w:keepLines/>
      <w:tabs>
        <w:tab w:val="left" w:pos="255"/>
      </w:tabs>
    </w:pPr>
    <w:rPr>
      <w:sz w:val="22"/>
    </w:rPr>
  </w:style>
  <w:style w:type="character" w:customStyle="1" w:styleId="FootnoteTextChar">
    <w:name w:val="Footnote Tex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qFormat/>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rsid w:val="00FF7A70"/>
    <w:pPr>
      <w:spacing w:before="280"/>
    </w:pPr>
  </w:style>
  <w:style w:type="paragraph" w:customStyle="1" w:styleId="Normalaftertitle0">
    <w:name w:val="Normal_after_title"/>
    <w:basedOn w:val="Normal"/>
    <w:next w:val="Normal"/>
    <w:link w:val="NormalaftertitleChar"/>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Heading1Char">
    <w:name w:val="Heading 1 Char"/>
    <w:basedOn w:val="DefaultParagraphFont"/>
    <w:link w:val="Heading1"/>
    <w:uiPriority w:val="99"/>
    <w:rsid w:val="0059268A"/>
    <w:rPr>
      <w:rFonts w:ascii="Times New Roman" w:hAnsi="Times New Roman"/>
      <w:b/>
      <w:sz w:val="28"/>
      <w:lang w:val="en-GB" w:eastAsia="en-US"/>
    </w:rPr>
  </w:style>
  <w:style w:type="character" w:customStyle="1" w:styleId="enumlev1Char">
    <w:name w:val="enumlev1 Char"/>
    <w:link w:val="enumlev1"/>
    <w:locked/>
    <w:rsid w:val="0019212A"/>
    <w:rPr>
      <w:rFonts w:ascii="Times New Roman" w:hAnsi="Times New Roman"/>
      <w:sz w:val="24"/>
      <w:lang w:val="en-GB" w:eastAsia="en-US"/>
    </w:rPr>
  </w:style>
  <w:style w:type="character" w:customStyle="1" w:styleId="NormalaftertitleChar">
    <w:name w:val="Normal_after_title Char"/>
    <w:basedOn w:val="DefaultParagraphFont"/>
    <w:link w:val="Normalaftertitle0"/>
    <w:locked/>
    <w:rsid w:val="0019212A"/>
    <w:rPr>
      <w:rFonts w:ascii="Times New Roman" w:hAnsi="Times New Roman"/>
      <w:sz w:val="24"/>
      <w:lang w:val="en-GB" w:eastAsia="en-US"/>
    </w:rPr>
  </w:style>
  <w:style w:type="character" w:customStyle="1" w:styleId="CallChar">
    <w:name w:val="Call Char"/>
    <w:basedOn w:val="DefaultParagraphFont"/>
    <w:link w:val="Call"/>
    <w:uiPriority w:val="99"/>
    <w:locked/>
    <w:rsid w:val="0019212A"/>
    <w:rPr>
      <w:rFonts w:ascii="STKaiti" w:eastAsia="STKaiti" w:hAnsi="STKaiti"/>
      <w:sz w:val="24"/>
      <w:lang w:val="en-GB" w:eastAsia="en-US"/>
    </w:rPr>
  </w:style>
  <w:style w:type="character" w:styleId="Hyperlink">
    <w:name w:val="Hyperlink"/>
    <w:basedOn w:val="DefaultParagraphFont"/>
    <w:unhideWhenUsed/>
    <w:rsid w:val="00B92AA1"/>
    <w:rPr>
      <w:color w:val="0000FF" w:themeColor="hyperlink"/>
      <w:u w:val="single"/>
    </w:rPr>
  </w:style>
  <w:style w:type="character" w:customStyle="1" w:styleId="atn">
    <w:name w:val="atn"/>
    <w:basedOn w:val="DefaultParagraphFont"/>
    <w:rsid w:val="00F10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928603">
      <w:bodyDiv w:val="1"/>
      <w:marLeft w:val="0"/>
      <w:marRight w:val="0"/>
      <w:marTop w:val="0"/>
      <w:marBottom w:val="0"/>
      <w:divBdr>
        <w:top w:val="none" w:sz="0" w:space="0" w:color="auto"/>
        <w:left w:val="none" w:sz="0" w:space="0" w:color="auto"/>
        <w:bottom w:val="none" w:sz="0" w:space="0" w:color="auto"/>
        <w:right w:val="none" w:sz="0" w:space="0" w:color="auto"/>
      </w:divBdr>
      <w:divsChild>
        <w:div w:id="1317877215">
          <w:marLeft w:val="0"/>
          <w:marRight w:val="0"/>
          <w:marTop w:val="0"/>
          <w:marBottom w:val="0"/>
          <w:divBdr>
            <w:top w:val="none" w:sz="0" w:space="0" w:color="auto"/>
            <w:left w:val="none" w:sz="0" w:space="0" w:color="auto"/>
            <w:bottom w:val="none" w:sz="0" w:space="0" w:color="auto"/>
            <w:right w:val="none" w:sz="0" w:space="0" w:color="auto"/>
          </w:divBdr>
          <w:divsChild>
            <w:div w:id="767968796">
              <w:marLeft w:val="0"/>
              <w:marRight w:val="0"/>
              <w:marTop w:val="0"/>
              <w:marBottom w:val="0"/>
              <w:divBdr>
                <w:top w:val="none" w:sz="0" w:space="0" w:color="auto"/>
                <w:left w:val="none" w:sz="0" w:space="0" w:color="auto"/>
                <w:bottom w:val="none" w:sz="0" w:space="0" w:color="auto"/>
                <w:right w:val="none" w:sz="0" w:space="0" w:color="auto"/>
              </w:divBdr>
              <w:divsChild>
                <w:div w:id="780952184">
                  <w:marLeft w:val="0"/>
                  <w:marRight w:val="0"/>
                  <w:marTop w:val="0"/>
                  <w:marBottom w:val="0"/>
                  <w:divBdr>
                    <w:top w:val="none" w:sz="0" w:space="0" w:color="auto"/>
                    <w:left w:val="none" w:sz="0" w:space="0" w:color="auto"/>
                    <w:bottom w:val="none" w:sz="0" w:space="0" w:color="auto"/>
                    <w:right w:val="none" w:sz="0" w:space="0" w:color="auto"/>
                  </w:divBdr>
                  <w:divsChild>
                    <w:div w:id="1879000690">
                      <w:marLeft w:val="0"/>
                      <w:marRight w:val="0"/>
                      <w:marTop w:val="0"/>
                      <w:marBottom w:val="0"/>
                      <w:divBdr>
                        <w:top w:val="none" w:sz="0" w:space="0" w:color="auto"/>
                        <w:left w:val="none" w:sz="0" w:space="0" w:color="auto"/>
                        <w:bottom w:val="none" w:sz="0" w:space="0" w:color="auto"/>
                        <w:right w:val="none" w:sz="0" w:space="0" w:color="auto"/>
                      </w:divBdr>
                      <w:divsChild>
                        <w:div w:id="617297099">
                          <w:marLeft w:val="0"/>
                          <w:marRight w:val="0"/>
                          <w:marTop w:val="0"/>
                          <w:marBottom w:val="0"/>
                          <w:divBdr>
                            <w:top w:val="none" w:sz="0" w:space="0" w:color="auto"/>
                            <w:left w:val="none" w:sz="0" w:space="0" w:color="auto"/>
                            <w:bottom w:val="none" w:sz="0" w:space="0" w:color="auto"/>
                            <w:right w:val="none" w:sz="0" w:space="0" w:color="auto"/>
                          </w:divBdr>
                          <w:divsChild>
                            <w:div w:id="1008364275">
                              <w:marLeft w:val="0"/>
                              <w:marRight w:val="0"/>
                              <w:marTop w:val="0"/>
                              <w:marBottom w:val="0"/>
                              <w:divBdr>
                                <w:top w:val="none" w:sz="0" w:space="0" w:color="auto"/>
                                <w:left w:val="none" w:sz="0" w:space="0" w:color="auto"/>
                                <w:bottom w:val="none" w:sz="0" w:space="0" w:color="auto"/>
                                <w:right w:val="none" w:sz="0" w:space="0" w:color="auto"/>
                              </w:divBdr>
                              <w:divsChild>
                                <w:div w:id="890463220">
                                  <w:marLeft w:val="0"/>
                                  <w:marRight w:val="0"/>
                                  <w:marTop w:val="0"/>
                                  <w:marBottom w:val="0"/>
                                  <w:divBdr>
                                    <w:top w:val="none" w:sz="0" w:space="0" w:color="auto"/>
                                    <w:left w:val="none" w:sz="0" w:space="0" w:color="auto"/>
                                    <w:bottom w:val="none" w:sz="0" w:space="0" w:color="auto"/>
                                    <w:right w:val="none" w:sz="0" w:space="0" w:color="auto"/>
                                  </w:divBdr>
                                  <w:divsChild>
                                    <w:div w:id="1108620633">
                                      <w:marLeft w:val="60"/>
                                      <w:marRight w:val="0"/>
                                      <w:marTop w:val="0"/>
                                      <w:marBottom w:val="0"/>
                                      <w:divBdr>
                                        <w:top w:val="none" w:sz="0" w:space="0" w:color="auto"/>
                                        <w:left w:val="none" w:sz="0" w:space="0" w:color="auto"/>
                                        <w:bottom w:val="none" w:sz="0" w:space="0" w:color="auto"/>
                                        <w:right w:val="none" w:sz="0" w:space="0" w:color="auto"/>
                                      </w:divBdr>
                                      <w:divsChild>
                                        <w:div w:id="1716737779">
                                          <w:marLeft w:val="0"/>
                                          <w:marRight w:val="0"/>
                                          <w:marTop w:val="0"/>
                                          <w:marBottom w:val="0"/>
                                          <w:divBdr>
                                            <w:top w:val="none" w:sz="0" w:space="0" w:color="auto"/>
                                            <w:left w:val="none" w:sz="0" w:space="0" w:color="auto"/>
                                            <w:bottom w:val="none" w:sz="0" w:space="0" w:color="auto"/>
                                            <w:right w:val="none" w:sz="0" w:space="0" w:color="auto"/>
                                          </w:divBdr>
                                          <w:divsChild>
                                            <w:div w:id="1199466716">
                                              <w:marLeft w:val="0"/>
                                              <w:marRight w:val="0"/>
                                              <w:marTop w:val="0"/>
                                              <w:marBottom w:val="120"/>
                                              <w:divBdr>
                                                <w:top w:val="single" w:sz="6" w:space="0" w:color="F5F5F5"/>
                                                <w:left w:val="single" w:sz="6" w:space="0" w:color="F5F5F5"/>
                                                <w:bottom w:val="single" w:sz="6" w:space="0" w:color="F5F5F5"/>
                                                <w:right w:val="single" w:sz="6" w:space="0" w:color="F5F5F5"/>
                                              </w:divBdr>
                                              <w:divsChild>
                                                <w:div w:id="1424716413">
                                                  <w:marLeft w:val="0"/>
                                                  <w:marRight w:val="0"/>
                                                  <w:marTop w:val="0"/>
                                                  <w:marBottom w:val="0"/>
                                                  <w:divBdr>
                                                    <w:top w:val="none" w:sz="0" w:space="0" w:color="auto"/>
                                                    <w:left w:val="none" w:sz="0" w:space="0" w:color="auto"/>
                                                    <w:bottom w:val="none" w:sz="0" w:space="0" w:color="auto"/>
                                                    <w:right w:val="none" w:sz="0" w:space="0" w:color="auto"/>
                                                  </w:divBdr>
                                                  <w:divsChild>
                                                    <w:div w:id="179391038">
                                                      <w:marLeft w:val="0"/>
                                                      <w:marRight w:val="0"/>
                                                      <w:marTop w:val="0"/>
                                                      <w:marBottom w:val="0"/>
                                                      <w:divBdr>
                                                        <w:top w:val="none" w:sz="0" w:space="0" w:color="auto"/>
                                                        <w:left w:val="none" w:sz="0" w:space="0" w:color="auto"/>
                                                        <w:bottom w:val="none" w:sz="0" w:space="0" w:color="auto"/>
                                                        <w:right w:val="none" w:sz="0" w:space="0" w:color="auto"/>
                                                      </w:divBdr>
                                                    </w:div>
                                                  </w:divsChild>
                                                </w:div>
                                                <w:div w:id="705448326">
                                                  <w:marLeft w:val="0"/>
                                                  <w:marRight w:val="0"/>
                                                  <w:marTop w:val="0"/>
                                                  <w:marBottom w:val="0"/>
                                                  <w:divBdr>
                                                    <w:top w:val="none" w:sz="0" w:space="0" w:color="auto"/>
                                                    <w:left w:val="none" w:sz="0" w:space="0" w:color="auto"/>
                                                    <w:bottom w:val="none" w:sz="0" w:space="0" w:color="auto"/>
                                                    <w:right w:val="none" w:sz="0" w:space="0" w:color="auto"/>
                                                  </w:divBdr>
                                                  <w:divsChild>
                                                    <w:div w:id="162850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4231221">
      <w:bodyDiv w:val="1"/>
      <w:marLeft w:val="0"/>
      <w:marRight w:val="0"/>
      <w:marTop w:val="0"/>
      <w:marBottom w:val="0"/>
      <w:divBdr>
        <w:top w:val="none" w:sz="0" w:space="0" w:color="auto"/>
        <w:left w:val="none" w:sz="0" w:space="0" w:color="auto"/>
        <w:bottom w:val="none" w:sz="0" w:space="0" w:color="auto"/>
        <w:right w:val="none" w:sz="0" w:space="0" w:color="auto"/>
      </w:divBdr>
      <w:divsChild>
        <w:div w:id="1089235373">
          <w:marLeft w:val="0"/>
          <w:marRight w:val="0"/>
          <w:marTop w:val="0"/>
          <w:marBottom w:val="0"/>
          <w:divBdr>
            <w:top w:val="none" w:sz="0" w:space="0" w:color="auto"/>
            <w:left w:val="none" w:sz="0" w:space="0" w:color="auto"/>
            <w:bottom w:val="none" w:sz="0" w:space="0" w:color="auto"/>
            <w:right w:val="none" w:sz="0" w:space="0" w:color="auto"/>
          </w:divBdr>
          <w:divsChild>
            <w:div w:id="834541117">
              <w:marLeft w:val="0"/>
              <w:marRight w:val="0"/>
              <w:marTop w:val="0"/>
              <w:marBottom w:val="0"/>
              <w:divBdr>
                <w:top w:val="none" w:sz="0" w:space="0" w:color="auto"/>
                <w:left w:val="none" w:sz="0" w:space="0" w:color="auto"/>
                <w:bottom w:val="none" w:sz="0" w:space="0" w:color="auto"/>
                <w:right w:val="none" w:sz="0" w:space="0" w:color="auto"/>
              </w:divBdr>
              <w:divsChild>
                <w:div w:id="1520853697">
                  <w:marLeft w:val="0"/>
                  <w:marRight w:val="0"/>
                  <w:marTop w:val="0"/>
                  <w:marBottom w:val="0"/>
                  <w:divBdr>
                    <w:top w:val="none" w:sz="0" w:space="0" w:color="auto"/>
                    <w:left w:val="none" w:sz="0" w:space="0" w:color="auto"/>
                    <w:bottom w:val="none" w:sz="0" w:space="0" w:color="auto"/>
                    <w:right w:val="none" w:sz="0" w:space="0" w:color="auto"/>
                  </w:divBdr>
                  <w:divsChild>
                    <w:div w:id="71317393">
                      <w:marLeft w:val="0"/>
                      <w:marRight w:val="0"/>
                      <w:marTop w:val="0"/>
                      <w:marBottom w:val="0"/>
                      <w:divBdr>
                        <w:top w:val="none" w:sz="0" w:space="0" w:color="auto"/>
                        <w:left w:val="none" w:sz="0" w:space="0" w:color="auto"/>
                        <w:bottom w:val="none" w:sz="0" w:space="0" w:color="auto"/>
                        <w:right w:val="none" w:sz="0" w:space="0" w:color="auto"/>
                      </w:divBdr>
                      <w:divsChild>
                        <w:div w:id="2085906029">
                          <w:marLeft w:val="0"/>
                          <w:marRight w:val="0"/>
                          <w:marTop w:val="0"/>
                          <w:marBottom w:val="0"/>
                          <w:divBdr>
                            <w:top w:val="none" w:sz="0" w:space="0" w:color="auto"/>
                            <w:left w:val="none" w:sz="0" w:space="0" w:color="auto"/>
                            <w:bottom w:val="none" w:sz="0" w:space="0" w:color="auto"/>
                            <w:right w:val="none" w:sz="0" w:space="0" w:color="auto"/>
                          </w:divBdr>
                          <w:divsChild>
                            <w:div w:id="576474798">
                              <w:marLeft w:val="0"/>
                              <w:marRight w:val="0"/>
                              <w:marTop w:val="0"/>
                              <w:marBottom w:val="0"/>
                              <w:divBdr>
                                <w:top w:val="none" w:sz="0" w:space="0" w:color="auto"/>
                                <w:left w:val="none" w:sz="0" w:space="0" w:color="auto"/>
                                <w:bottom w:val="none" w:sz="0" w:space="0" w:color="auto"/>
                                <w:right w:val="none" w:sz="0" w:space="0" w:color="auto"/>
                              </w:divBdr>
                              <w:divsChild>
                                <w:div w:id="726806345">
                                  <w:marLeft w:val="0"/>
                                  <w:marRight w:val="0"/>
                                  <w:marTop w:val="0"/>
                                  <w:marBottom w:val="0"/>
                                  <w:divBdr>
                                    <w:top w:val="none" w:sz="0" w:space="0" w:color="auto"/>
                                    <w:left w:val="none" w:sz="0" w:space="0" w:color="auto"/>
                                    <w:bottom w:val="none" w:sz="0" w:space="0" w:color="auto"/>
                                    <w:right w:val="none" w:sz="0" w:space="0" w:color="auto"/>
                                  </w:divBdr>
                                  <w:divsChild>
                                    <w:div w:id="673997355">
                                      <w:marLeft w:val="60"/>
                                      <w:marRight w:val="0"/>
                                      <w:marTop w:val="0"/>
                                      <w:marBottom w:val="0"/>
                                      <w:divBdr>
                                        <w:top w:val="none" w:sz="0" w:space="0" w:color="auto"/>
                                        <w:left w:val="none" w:sz="0" w:space="0" w:color="auto"/>
                                        <w:bottom w:val="none" w:sz="0" w:space="0" w:color="auto"/>
                                        <w:right w:val="none" w:sz="0" w:space="0" w:color="auto"/>
                                      </w:divBdr>
                                      <w:divsChild>
                                        <w:div w:id="275452620">
                                          <w:marLeft w:val="0"/>
                                          <w:marRight w:val="0"/>
                                          <w:marTop w:val="0"/>
                                          <w:marBottom w:val="0"/>
                                          <w:divBdr>
                                            <w:top w:val="none" w:sz="0" w:space="0" w:color="auto"/>
                                            <w:left w:val="none" w:sz="0" w:space="0" w:color="auto"/>
                                            <w:bottom w:val="none" w:sz="0" w:space="0" w:color="auto"/>
                                            <w:right w:val="none" w:sz="0" w:space="0" w:color="auto"/>
                                          </w:divBdr>
                                          <w:divsChild>
                                            <w:div w:id="342325704">
                                              <w:marLeft w:val="0"/>
                                              <w:marRight w:val="0"/>
                                              <w:marTop w:val="0"/>
                                              <w:marBottom w:val="120"/>
                                              <w:divBdr>
                                                <w:top w:val="single" w:sz="6" w:space="0" w:color="F5F5F5"/>
                                                <w:left w:val="single" w:sz="6" w:space="0" w:color="F5F5F5"/>
                                                <w:bottom w:val="single" w:sz="6" w:space="0" w:color="F5F5F5"/>
                                                <w:right w:val="single" w:sz="6" w:space="0" w:color="F5F5F5"/>
                                              </w:divBdr>
                                              <w:divsChild>
                                                <w:div w:id="1877809490">
                                                  <w:marLeft w:val="0"/>
                                                  <w:marRight w:val="0"/>
                                                  <w:marTop w:val="0"/>
                                                  <w:marBottom w:val="0"/>
                                                  <w:divBdr>
                                                    <w:top w:val="none" w:sz="0" w:space="0" w:color="auto"/>
                                                    <w:left w:val="none" w:sz="0" w:space="0" w:color="auto"/>
                                                    <w:bottom w:val="none" w:sz="0" w:space="0" w:color="auto"/>
                                                    <w:right w:val="none" w:sz="0" w:space="0" w:color="auto"/>
                                                  </w:divBdr>
                                                  <w:divsChild>
                                                    <w:div w:id="1061056876">
                                                      <w:marLeft w:val="0"/>
                                                      <w:marRight w:val="0"/>
                                                      <w:marTop w:val="0"/>
                                                      <w:marBottom w:val="0"/>
                                                      <w:divBdr>
                                                        <w:top w:val="none" w:sz="0" w:space="0" w:color="auto"/>
                                                        <w:left w:val="none" w:sz="0" w:space="0" w:color="auto"/>
                                                        <w:bottom w:val="none" w:sz="0" w:space="0" w:color="auto"/>
                                                        <w:right w:val="none" w:sz="0" w:space="0" w:color="auto"/>
                                                      </w:divBdr>
                                                    </w:div>
                                                  </w:divsChild>
                                                </w:div>
                                                <w:div w:id="424108286">
                                                  <w:marLeft w:val="0"/>
                                                  <w:marRight w:val="0"/>
                                                  <w:marTop w:val="0"/>
                                                  <w:marBottom w:val="0"/>
                                                  <w:divBdr>
                                                    <w:top w:val="none" w:sz="0" w:space="0" w:color="auto"/>
                                                    <w:left w:val="none" w:sz="0" w:space="0" w:color="auto"/>
                                                    <w:bottom w:val="none" w:sz="0" w:space="0" w:color="auto"/>
                                                    <w:right w:val="none" w:sz="0" w:space="0" w:color="auto"/>
                                                  </w:divBdr>
                                                  <w:divsChild>
                                                    <w:div w:id="213871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5009338">
      <w:bodyDiv w:val="1"/>
      <w:marLeft w:val="0"/>
      <w:marRight w:val="0"/>
      <w:marTop w:val="0"/>
      <w:marBottom w:val="0"/>
      <w:divBdr>
        <w:top w:val="none" w:sz="0" w:space="0" w:color="auto"/>
        <w:left w:val="none" w:sz="0" w:space="0" w:color="auto"/>
        <w:bottom w:val="none" w:sz="0" w:space="0" w:color="auto"/>
        <w:right w:val="none" w:sz="0" w:space="0" w:color="auto"/>
      </w:divBdr>
      <w:divsChild>
        <w:div w:id="2102682080">
          <w:marLeft w:val="0"/>
          <w:marRight w:val="0"/>
          <w:marTop w:val="0"/>
          <w:marBottom w:val="0"/>
          <w:divBdr>
            <w:top w:val="none" w:sz="0" w:space="0" w:color="auto"/>
            <w:left w:val="none" w:sz="0" w:space="0" w:color="auto"/>
            <w:bottom w:val="none" w:sz="0" w:space="0" w:color="auto"/>
            <w:right w:val="none" w:sz="0" w:space="0" w:color="auto"/>
          </w:divBdr>
          <w:divsChild>
            <w:div w:id="306907166">
              <w:marLeft w:val="0"/>
              <w:marRight w:val="0"/>
              <w:marTop w:val="0"/>
              <w:marBottom w:val="0"/>
              <w:divBdr>
                <w:top w:val="none" w:sz="0" w:space="0" w:color="auto"/>
                <w:left w:val="none" w:sz="0" w:space="0" w:color="auto"/>
                <w:bottom w:val="none" w:sz="0" w:space="0" w:color="auto"/>
                <w:right w:val="none" w:sz="0" w:space="0" w:color="auto"/>
              </w:divBdr>
              <w:divsChild>
                <w:div w:id="1840072980">
                  <w:marLeft w:val="0"/>
                  <w:marRight w:val="0"/>
                  <w:marTop w:val="0"/>
                  <w:marBottom w:val="0"/>
                  <w:divBdr>
                    <w:top w:val="none" w:sz="0" w:space="0" w:color="auto"/>
                    <w:left w:val="none" w:sz="0" w:space="0" w:color="auto"/>
                    <w:bottom w:val="none" w:sz="0" w:space="0" w:color="auto"/>
                    <w:right w:val="none" w:sz="0" w:space="0" w:color="auto"/>
                  </w:divBdr>
                  <w:divsChild>
                    <w:div w:id="1701126282">
                      <w:marLeft w:val="0"/>
                      <w:marRight w:val="0"/>
                      <w:marTop w:val="0"/>
                      <w:marBottom w:val="0"/>
                      <w:divBdr>
                        <w:top w:val="none" w:sz="0" w:space="0" w:color="auto"/>
                        <w:left w:val="none" w:sz="0" w:space="0" w:color="auto"/>
                        <w:bottom w:val="none" w:sz="0" w:space="0" w:color="auto"/>
                        <w:right w:val="none" w:sz="0" w:space="0" w:color="auto"/>
                      </w:divBdr>
                      <w:divsChild>
                        <w:div w:id="225185539">
                          <w:marLeft w:val="0"/>
                          <w:marRight w:val="0"/>
                          <w:marTop w:val="0"/>
                          <w:marBottom w:val="0"/>
                          <w:divBdr>
                            <w:top w:val="none" w:sz="0" w:space="0" w:color="auto"/>
                            <w:left w:val="none" w:sz="0" w:space="0" w:color="auto"/>
                            <w:bottom w:val="none" w:sz="0" w:space="0" w:color="auto"/>
                            <w:right w:val="none" w:sz="0" w:space="0" w:color="auto"/>
                          </w:divBdr>
                          <w:divsChild>
                            <w:div w:id="866528172">
                              <w:marLeft w:val="0"/>
                              <w:marRight w:val="0"/>
                              <w:marTop w:val="0"/>
                              <w:marBottom w:val="0"/>
                              <w:divBdr>
                                <w:top w:val="none" w:sz="0" w:space="0" w:color="auto"/>
                                <w:left w:val="none" w:sz="0" w:space="0" w:color="auto"/>
                                <w:bottom w:val="none" w:sz="0" w:space="0" w:color="auto"/>
                                <w:right w:val="none" w:sz="0" w:space="0" w:color="auto"/>
                              </w:divBdr>
                              <w:divsChild>
                                <w:div w:id="1058356289">
                                  <w:marLeft w:val="0"/>
                                  <w:marRight w:val="0"/>
                                  <w:marTop w:val="0"/>
                                  <w:marBottom w:val="0"/>
                                  <w:divBdr>
                                    <w:top w:val="none" w:sz="0" w:space="0" w:color="auto"/>
                                    <w:left w:val="none" w:sz="0" w:space="0" w:color="auto"/>
                                    <w:bottom w:val="none" w:sz="0" w:space="0" w:color="auto"/>
                                    <w:right w:val="none" w:sz="0" w:space="0" w:color="auto"/>
                                  </w:divBdr>
                                  <w:divsChild>
                                    <w:div w:id="1135216222">
                                      <w:marLeft w:val="60"/>
                                      <w:marRight w:val="0"/>
                                      <w:marTop w:val="0"/>
                                      <w:marBottom w:val="0"/>
                                      <w:divBdr>
                                        <w:top w:val="none" w:sz="0" w:space="0" w:color="auto"/>
                                        <w:left w:val="none" w:sz="0" w:space="0" w:color="auto"/>
                                        <w:bottom w:val="none" w:sz="0" w:space="0" w:color="auto"/>
                                        <w:right w:val="none" w:sz="0" w:space="0" w:color="auto"/>
                                      </w:divBdr>
                                      <w:divsChild>
                                        <w:div w:id="1056974325">
                                          <w:marLeft w:val="0"/>
                                          <w:marRight w:val="0"/>
                                          <w:marTop w:val="0"/>
                                          <w:marBottom w:val="0"/>
                                          <w:divBdr>
                                            <w:top w:val="none" w:sz="0" w:space="0" w:color="auto"/>
                                            <w:left w:val="none" w:sz="0" w:space="0" w:color="auto"/>
                                            <w:bottom w:val="none" w:sz="0" w:space="0" w:color="auto"/>
                                            <w:right w:val="none" w:sz="0" w:space="0" w:color="auto"/>
                                          </w:divBdr>
                                          <w:divsChild>
                                            <w:div w:id="1158570069">
                                              <w:marLeft w:val="0"/>
                                              <w:marRight w:val="0"/>
                                              <w:marTop w:val="0"/>
                                              <w:marBottom w:val="120"/>
                                              <w:divBdr>
                                                <w:top w:val="single" w:sz="6" w:space="0" w:color="F5F5F5"/>
                                                <w:left w:val="single" w:sz="6" w:space="0" w:color="F5F5F5"/>
                                                <w:bottom w:val="single" w:sz="6" w:space="0" w:color="F5F5F5"/>
                                                <w:right w:val="single" w:sz="6" w:space="0" w:color="F5F5F5"/>
                                              </w:divBdr>
                                              <w:divsChild>
                                                <w:div w:id="720523202">
                                                  <w:marLeft w:val="0"/>
                                                  <w:marRight w:val="0"/>
                                                  <w:marTop w:val="0"/>
                                                  <w:marBottom w:val="0"/>
                                                  <w:divBdr>
                                                    <w:top w:val="none" w:sz="0" w:space="0" w:color="auto"/>
                                                    <w:left w:val="none" w:sz="0" w:space="0" w:color="auto"/>
                                                    <w:bottom w:val="none" w:sz="0" w:space="0" w:color="auto"/>
                                                    <w:right w:val="none" w:sz="0" w:space="0" w:color="auto"/>
                                                  </w:divBdr>
                                                  <w:divsChild>
                                                    <w:div w:id="512230171">
                                                      <w:marLeft w:val="0"/>
                                                      <w:marRight w:val="0"/>
                                                      <w:marTop w:val="0"/>
                                                      <w:marBottom w:val="0"/>
                                                      <w:divBdr>
                                                        <w:top w:val="none" w:sz="0" w:space="0" w:color="auto"/>
                                                        <w:left w:val="none" w:sz="0" w:space="0" w:color="auto"/>
                                                        <w:bottom w:val="none" w:sz="0" w:space="0" w:color="auto"/>
                                                        <w:right w:val="none" w:sz="0" w:space="0" w:color="auto"/>
                                                      </w:divBdr>
                                                    </w:div>
                                                  </w:divsChild>
                                                </w:div>
                                                <w:div w:id="2089424332">
                                                  <w:marLeft w:val="0"/>
                                                  <w:marRight w:val="0"/>
                                                  <w:marTop w:val="0"/>
                                                  <w:marBottom w:val="0"/>
                                                  <w:divBdr>
                                                    <w:top w:val="none" w:sz="0" w:space="0" w:color="auto"/>
                                                    <w:left w:val="none" w:sz="0" w:space="0" w:color="auto"/>
                                                    <w:bottom w:val="none" w:sz="0" w:space="0" w:color="auto"/>
                                                    <w:right w:val="none" w:sz="0" w:space="0" w:color="auto"/>
                                                  </w:divBdr>
                                                  <w:divsChild>
                                                    <w:div w:id="195848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g\AppData\Roaming\Microsoft\Templates\POOL%20C%20-%20ITU\PC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PC_RA15.dotx</Template>
  <TotalTime>16</TotalTime>
  <Pages>1</Pages>
  <Words>1796</Words>
  <Characters>2101</Characters>
  <Application>Microsoft Office Word</Application>
  <DocSecurity>0</DocSecurity>
  <Lines>92</Lines>
  <Paragraphs>48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2131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cong</dc:creator>
  <cp:keywords/>
  <dc:description>Document /1004-E  For: _x000d_Document date: 30 March 2007_x000d_Saved by PCW43981 at 15:42:54 on 05.04.2007</dc:description>
  <cp:lastModifiedBy>Zheng, Bingyue</cp:lastModifiedBy>
  <cp:revision>7</cp:revision>
  <cp:lastPrinted>2015-10-22T19:52:00Z</cp:lastPrinted>
  <dcterms:created xsi:type="dcterms:W3CDTF">2015-10-22T09:53:00Z</dcterms:created>
  <dcterms:modified xsi:type="dcterms:W3CDTF">2015-10-22T19:52:00Z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