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0238E2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0238E2">
            <w:pPr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0238E2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0238E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0238E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0238E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716386" w:rsidRDefault="00716386" w:rsidP="000238E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  <w:r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4442E2" w:rsidRPr="004442E2" w:rsidRDefault="004442E2" w:rsidP="000238E2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E6E6C">
              <w:rPr>
                <w:rFonts w:ascii="Verdana" w:hAnsi="Verdana"/>
                <w:b/>
                <w:sz w:val="20"/>
              </w:rPr>
              <w:t>RA15/PLEN/</w:t>
            </w:r>
            <w:r>
              <w:rPr>
                <w:rFonts w:ascii="Verdana" w:hAnsi="Verdana"/>
                <w:b/>
                <w:sz w:val="20"/>
              </w:rPr>
              <w:t>15-F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0238E2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4442E2" w:rsidRPr="004442E2" w:rsidRDefault="00CE6E6C" w:rsidP="000238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 octobre</w:t>
            </w:r>
            <w:r w:rsidR="00716386">
              <w:rPr>
                <w:rFonts w:ascii="Verdana" w:hAnsi="Verdana"/>
                <w:b/>
                <w:sz w:val="20"/>
              </w:rPr>
              <w:t xml:space="preserve"> </w:t>
            </w:r>
            <w:r w:rsidR="004442E2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0238E2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4442E2" w:rsidRPr="004442E2" w:rsidRDefault="004442E2" w:rsidP="000238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716386">
              <w:rPr>
                <w:rFonts w:ascii="Verdana" w:hAnsi="Verdana"/>
                <w:b/>
                <w:sz w:val="20"/>
              </w:rPr>
              <w:t>arabe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CE6E6C" w:rsidP="000238E2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5"/>
            <w:bookmarkEnd w:id="7"/>
            <w:r>
              <w:rPr>
                <w:lang w:val="fr-CH"/>
              </w:rPr>
              <w:t>E</w:t>
            </w:r>
            <w:r w:rsidR="00716386">
              <w:rPr>
                <w:lang w:val="fr-CH"/>
              </w:rPr>
              <w:t>tats arabes</w:t>
            </w:r>
            <w:r w:rsidR="00716386">
              <w:rPr>
                <w:rStyle w:val="FootnoteReference"/>
                <w:lang w:val="fr-CH"/>
              </w:rPr>
              <w:footnoteReference w:id="1"/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4442E2" w:rsidP="000238E2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4442E2" w:rsidP="000238E2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C12C53" w:rsidRDefault="00C12C53" w:rsidP="000238E2">
      <w:pPr>
        <w:pStyle w:val="Reasons"/>
      </w:pPr>
      <w:r w:rsidRPr="00C12C53">
        <w:rPr>
          <w:lang w:val="fr-CH"/>
        </w:rPr>
        <w:t xml:space="preserve">Supprimer la Résolution </w:t>
      </w:r>
      <w:r w:rsidR="00DE192D" w:rsidRPr="00F8119C">
        <w:rPr>
          <w:lang w:val="fr-CH"/>
        </w:rPr>
        <w:t>U</w:t>
      </w:r>
      <w:r w:rsidRPr="00F8119C">
        <w:rPr>
          <w:lang w:val="fr-CH"/>
        </w:rPr>
        <w:t>IT-R 63 relative à l</w:t>
      </w:r>
      <w:r w:rsidR="0018448F">
        <w:rPr>
          <w:lang w:val="fr-CH"/>
        </w:rPr>
        <w:t>'</w:t>
      </w:r>
      <w:r w:rsidRPr="00F8119C">
        <w:rPr>
          <w:lang w:val="fr-CH"/>
        </w:rPr>
        <w:t>a</w:t>
      </w:r>
      <w:r w:rsidRPr="00F8119C">
        <w:t>dmission des éta</w:t>
      </w:r>
      <w:r w:rsidR="00F7474A">
        <w:t>blissements universitaires, des </w:t>
      </w:r>
      <w:r w:rsidRPr="00F8119C">
        <w:t>universités et des instituts de recherche associés à participer aux travaux de l</w:t>
      </w:r>
      <w:r w:rsidR="0018448F">
        <w:t>'</w:t>
      </w:r>
      <w:r w:rsidRPr="00F8119C">
        <w:t>UIT-R.</w:t>
      </w:r>
    </w:p>
    <w:p w:rsidR="00DE192D" w:rsidRPr="00C12C53" w:rsidRDefault="00DE192D" w:rsidP="000238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12C53">
        <w:rPr>
          <w:lang w:val="fr-CH"/>
        </w:rPr>
        <w:br w:type="page"/>
      </w:r>
    </w:p>
    <w:p w:rsidR="00DE192D" w:rsidRPr="009230F1" w:rsidRDefault="00DE192D" w:rsidP="00F8119C">
      <w:pPr>
        <w:pStyle w:val="Headingb"/>
      </w:pPr>
      <w:r>
        <w:lastRenderedPageBreak/>
        <w:t>Introduction</w:t>
      </w:r>
    </w:p>
    <w:p w:rsidR="007657F8" w:rsidRPr="007657F8" w:rsidRDefault="00F8119C" w:rsidP="00A30792">
      <w:pPr>
        <w:pStyle w:val="enumlev1"/>
        <w:spacing w:before="60"/>
        <w:rPr>
          <w:lang w:val="fr-CH"/>
        </w:rPr>
      </w:pPr>
      <w:r>
        <w:t>•</w:t>
      </w:r>
      <w:r>
        <w:tab/>
      </w:r>
      <w:r w:rsidR="007657F8" w:rsidRPr="007657F8">
        <w:t>L</w:t>
      </w:r>
      <w:r w:rsidR="0018448F">
        <w:t>'</w:t>
      </w:r>
      <w:r w:rsidR="007657F8" w:rsidRPr="007657F8">
        <w:t xml:space="preserve">Assemblée mondiale de normalisation des télécommunications </w:t>
      </w:r>
      <w:r w:rsidR="007657F8">
        <w:t xml:space="preserve">(AMNT) </w:t>
      </w:r>
      <w:r w:rsidR="007657F8" w:rsidRPr="007657F8">
        <w:t>a adopté la Résolution</w:t>
      </w:r>
      <w:r w:rsidR="007657F8">
        <w:t xml:space="preserve"> 71 (Johannesburg, 2008) relative à l</w:t>
      </w:r>
      <w:r w:rsidR="0018448F">
        <w:t>'</w:t>
      </w:r>
      <w:r w:rsidR="00DE192D" w:rsidRPr="007657F8">
        <w:rPr>
          <w:bCs/>
          <w:szCs w:val="24"/>
        </w:rPr>
        <w:t xml:space="preserve">admission </w:t>
      </w:r>
      <w:r w:rsidR="007657F8">
        <w:t>des établissements universitaires, des universités et des instituts de recherche associés à participer aux travaux de l</w:t>
      </w:r>
      <w:r w:rsidR="0018448F">
        <w:t>'</w:t>
      </w:r>
      <w:r w:rsidR="007657F8">
        <w:t>UIT-T. Par cette Résolution, l</w:t>
      </w:r>
      <w:r w:rsidR="0018448F">
        <w:t>'</w:t>
      </w:r>
      <w:r w:rsidR="007657F8">
        <w:t>AMNT a chargé le Directeur du Bureau de la normalisation des télécommunications d</w:t>
      </w:r>
      <w:r w:rsidR="0018448F">
        <w:t>'</w:t>
      </w:r>
      <w:r w:rsidR="007657F8">
        <w:t xml:space="preserve">étudier et de recommander, en consultation avec le </w:t>
      </w:r>
      <w:r w:rsidR="00DF0632">
        <w:t>Groupe</w:t>
      </w:r>
      <w:r w:rsidR="007657F8">
        <w:t xml:space="preserve"> consultatif de la normalisation des télécommunications, divers mécanismes </w:t>
      </w:r>
      <w:r w:rsidR="00696D3C">
        <w:t>visant à</w:t>
      </w:r>
      <w:r w:rsidR="007657F8">
        <w:t xml:space="preserve"> encourager la coopération entre l</w:t>
      </w:r>
      <w:r w:rsidR="0018448F">
        <w:t>'</w:t>
      </w:r>
      <w:r w:rsidR="007657F8">
        <w:t>UIT-T et les établissements universitaires, et a invité le Conseil à envisager l</w:t>
      </w:r>
      <w:r w:rsidR="0018448F">
        <w:t>'</w:t>
      </w:r>
      <w:r w:rsidR="007657F8">
        <w:t>admission d</w:t>
      </w:r>
      <w:r w:rsidR="0018448F">
        <w:t>'</w:t>
      </w:r>
      <w:r w:rsidR="007657F8">
        <w:t>établissements universitaires à participer aux travaux de l</w:t>
      </w:r>
      <w:r w:rsidR="0018448F">
        <w:t>'</w:t>
      </w:r>
      <w:r w:rsidR="007657F8">
        <w:t xml:space="preserve">UIT-T en tant que Membres du Secteur ou Associés, </w:t>
      </w:r>
      <w:r w:rsidR="007657F8" w:rsidRPr="007657F8">
        <w:t>moyennant une contribution financière réduite</w:t>
      </w:r>
      <w:r w:rsidR="007657F8">
        <w:t>.</w:t>
      </w:r>
    </w:p>
    <w:p w:rsidR="007657F8" w:rsidRPr="009D1CD9" w:rsidRDefault="00F8119C" w:rsidP="00A30792">
      <w:pPr>
        <w:pStyle w:val="enumlev1"/>
        <w:spacing w:before="60"/>
        <w:rPr>
          <w:color w:val="000000" w:themeColor="text1"/>
          <w:szCs w:val="24"/>
          <w:lang w:val="fr-CH"/>
        </w:rPr>
      </w:pPr>
      <w:r w:rsidRPr="00F8119C">
        <w:rPr>
          <w:color w:val="000000" w:themeColor="text1"/>
          <w:szCs w:val="24"/>
          <w:lang w:val="fr-CH"/>
        </w:rPr>
        <w:t>•</w:t>
      </w:r>
      <w:r>
        <w:rPr>
          <w:color w:val="000000" w:themeColor="text1"/>
          <w:szCs w:val="24"/>
          <w:lang w:val="fr-CH"/>
        </w:rPr>
        <w:tab/>
      </w:r>
      <w:r w:rsidR="007657F8" w:rsidRPr="009D1CD9">
        <w:rPr>
          <w:color w:val="000000" w:themeColor="text1"/>
          <w:szCs w:val="24"/>
          <w:lang w:val="fr-CH"/>
        </w:rPr>
        <w:t>La Conférence de plénipotentiaires (Guadalajar</w:t>
      </w:r>
      <w:r w:rsidR="00F7474A">
        <w:rPr>
          <w:color w:val="000000" w:themeColor="text1"/>
          <w:szCs w:val="24"/>
          <w:lang w:val="fr-CH"/>
        </w:rPr>
        <w:t>a, 2010) a adopté la Résolution </w:t>
      </w:r>
      <w:r w:rsidR="007657F8" w:rsidRPr="009D1CD9">
        <w:rPr>
          <w:color w:val="000000" w:themeColor="text1"/>
          <w:szCs w:val="24"/>
          <w:lang w:val="fr-CH"/>
        </w:rPr>
        <w:t xml:space="preserve">169 relative à </w:t>
      </w:r>
      <w:r w:rsidR="009D1CD9" w:rsidRPr="00F8119C">
        <w:rPr>
          <w:color w:val="000000" w:themeColor="text1"/>
          <w:szCs w:val="24"/>
          <w:lang w:val="fr-CH"/>
        </w:rPr>
        <w:t>l</w:t>
      </w:r>
      <w:r w:rsidR="0018448F">
        <w:rPr>
          <w:color w:val="000000" w:themeColor="text1"/>
          <w:szCs w:val="24"/>
          <w:lang w:val="fr-CH"/>
        </w:rPr>
        <w:t>'</w:t>
      </w:r>
      <w:r w:rsidR="009D1CD9" w:rsidRPr="00F8119C">
        <w:rPr>
          <w:color w:val="000000" w:themeColor="text1"/>
          <w:szCs w:val="24"/>
          <w:lang w:val="fr-CH"/>
        </w:rPr>
        <w:t>admission d</w:t>
      </w:r>
      <w:r w:rsidR="0018448F">
        <w:rPr>
          <w:color w:val="000000" w:themeColor="text1"/>
          <w:szCs w:val="24"/>
          <w:lang w:val="fr-CH"/>
        </w:rPr>
        <w:t>'</w:t>
      </w:r>
      <w:r w:rsidR="009D1CD9" w:rsidRPr="00F8119C">
        <w:rPr>
          <w:color w:val="000000" w:themeColor="text1"/>
          <w:szCs w:val="24"/>
          <w:lang w:val="fr-CH"/>
        </w:rPr>
        <w:t>établissements universitaires, d</w:t>
      </w:r>
      <w:r w:rsidR="0018448F">
        <w:rPr>
          <w:color w:val="000000" w:themeColor="text1"/>
          <w:szCs w:val="24"/>
          <w:lang w:val="fr-CH"/>
        </w:rPr>
        <w:t>'</w:t>
      </w:r>
      <w:r w:rsidR="009D1CD9" w:rsidRPr="00F8119C">
        <w:rPr>
          <w:color w:val="000000" w:themeColor="text1"/>
          <w:szCs w:val="24"/>
          <w:lang w:val="fr-CH"/>
        </w:rPr>
        <w:t>universités et d</w:t>
      </w:r>
      <w:r w:rsidR="0018448F">
        <w:rPr>
          <w:color w:val="000000" w:themeColor="text1"/>
          <w:szCs w:val="24"/>
          <w:lang w:val="fr-CH"/>
        </w:rPr>
        <w:t>'</w:t>
      </w:r>
      <w:r w:rsidR="009D1CD9" w:rsidRPr="00F8119C">
        <w:rPr>
          <w:color w:val="000000" w:themeColor="text1"/>
          <w:szCs w:val="24"/>
          <w:lang w:val="fr-CH"/>
        </w:rPr>
        <w:t>instituts de recherche associés à participer aux travaux des trois Secteurs de l</w:t>
      </w:r>
      <w:r w:rsidR="0018448F">
        <w:rPr>
          <w:color w:val="000000" w:themeColor="text1"/>
          <w:szCs w:val="24"/>
          <w:lang w:val="fr-CH"/>
        </w:rPr>
        <w:t>'</w:t>
      </w:r>
      <w:r w:rsidR="009D1CD9" w:rsidRPr="00F8119C">
        <w:rPr>
          <w:color w:val="000000" w:themeColor="text1"/>
          <w:szCs w:val="24"/>
          <w:lang w:val="fr-CH"/>
        </w:rPr>
        <w:t xml:space="preserve">Union. </w:t>
      </w:r>
      <w:r>
        <w:t>Aux termes de cette Résolution, le</w:t>
      </w:r>
      <w:r w:rsidR="009D1CD9">
        <w:t>s organismes universitaires</w:t>
      </w:r>
      <w:r>
        <w:t xml:space="preserve"> ont été autorisés pour la première fois</w:t>
      </w:r>
      <w:r w:rsidR="009D1CD9">
        <w:t xml:space="preserve"> à participer aux travaux de l</w:t>
      </w:r>
      <w:r w:rsidR="0018448F">
        <w:t>'</w:t>
      </w:r>
      <w:r w:rsidR="009D1CD9">
        <w:t>Union</w:t>
      </w:r>
      <w:r w:rsidR="00FA3276">
        <w:t>,</w:t>
      </w:r>
      <w:r w:rsidR="009D1CD9">
        <w:t xml:space="preserve"> pendant une période d</w:t>
      </w:r>
      <w:r w:rsidR="0018448F">
        <w:t>'</w:t>
      </w:r>
      <w:r w:rsidR="009D1CD9">
        <w:t>essai allant jusqu</w:t>
      </w:r>
      <w:r w:rsidR="0018448F">
        <w:t>'</w:t>
      </w:r>
      <w:r w:rsidR="009D1CD9">
        <w:t>à la Conférence de plénipotentiaires de 2014.</w:t>
      </w:r>
    </w:p>
    <w:p w:rsidR="00DE192D" w:rsidRPr="00F8466C" w:rsidRDefault="00F8119C" w:rsidP="00A30792">
      <w:pPr>
        <w:pStyle w:val="enumlev1"/>
        <w:spacing w:before="60"/>
        <w:rPr>
          <w:color w:val="000000" w:themeColor="text1"/>
          <w:szCs w:val="24"/>
          <w:lang w:val="fr-CH"/>
        </w:rPr>
      </w:pPr>
      <w:r w:rsidRPr="00F8119C">
        <w:rPr>
          <w:color w:val="000000" w:themeColor="text1"/>
          <w:szCs w:val="24"/>
          <w:lang w:val="fr-CH"/>
        </w:rPr>
        <w:t>•</w:t>
      </w:r>
      <w:r>
        <w:rPr>
          <w:color w:val="000000" w:themeColor="text1"/>
          <w:szCs w:val="24"/>
          <w:lang w:val="fr-CH"/>
        </w:rPr>
        <w:tab/>
      </w:r>
      <w:r w:rsidR="009D1CD9" w:rsidRPr="009D1CD9">
        <w:rPr>
          <w:color w:val="000000" w:themeColor="text1"/>
          <w:szCs w:val="24"/>
          <w:lang w:val="fr-CH"/>
        </w:rPr>
        <w:t xml:space="preserve">Conformément à la Résolution </w:t>
      </w:r>
      <w:r w:rsidR="00DE192D" w:rsidRPr="009D1CD9">
        <w:rPr>
          <w:lang w:val="fr-CH"/>
        </w:rPr>
        <w:t>169 (Guadalajara, 2010)</w:t>
      </w:r>
      <w:r w:rsidR="009D1CD9" w:rsidRPr="009D1CD9">
        <w:rPr>
          <w:lang w:val="fr-CH"/>
        </w:rPr>
        <w:t xml:space="preserve"> de la Conférence de plénipotentiaires</w:t>
      </w:r>
      <w:r w:rsidR="00DE192D" w:rsidRPr="009D1CD9">
        <w:rPr>
          <w:lang w:val="fr-CH"/>
        </w:rPr>
        <w:t xml:space="preserve">, </w:t>
      </w:r>
      <w:r w:rsidR="009D1CD9" w:rsidRPr="009D1CD9">
        <w:rPr>
          <w:lang w:val="fr-CH"/>
        </w:rPr>
        <w:t>l</w:t>
      </w:r>
      <w:r w:rsidR="0018448F">
        <w:rPr>
          <w:lang w:val="fr-CH"/>
        </w:rPr>
        <w:t>'</w:t>
      </w:r>
      <w:r w:rsidR="009D1CD9" w:rsidRPr="009D1CD9">
        <w:rPr>
          <w:lang w:val="fr-CH"/>
        </w:rPr>
        <w:t xml:space="preserve">Assemblée des </w:t>
      </w:r>
      <w:r w:rsidR="009D1CD9">
        <w:rPr>
          <w:lang w:val="fr-CH"/>
        </w:rPr>
        <w:t>r</w:t>
      </w:r>
      <w:r w:rsidR="009D1CD9" w:rsidRPr="009D1CD9">
        <w:rPr>
          <w:lang w:val="fr-CH"/>
        </w:rPr>
        <w:t>adiocommunication</w:t>
      </w:r>
      <w:r w:rsidR="00696D3C">
        <w:rPr>
          <w:lang w:val="fr-CH"/>
        </w:rPr>
        <w:t>s</w:t>
      </w:r>
      <w:r w:rsidR="00DE192D" w:rsidRPr="009D1CD9">
        <w:rPr>
          <w:lang w:val="fr-CH"/>
        </w:rPr>
        <w:t xml:space="preserve"> </w:t>
      </w:r>
      <w:r w:rsidR="009D1CD9">
        <w:rPr>
          <w:lang w:val="fr-CH"/>
        </w:rPr>
        <w:t>(</w:t>
      </w:r>
      <w:r w:rsidR="00DE192D" w:rsidRPr="009D1CD9">
        <w:rPr>
          <w:lang w:val="fr-CH"/>
        </w:rPr>
        <w:t>A</w:t>
      </w:r>
      <w:r w:rsidR="009D1CD9">
        <w:rPr>
          <w:lang w:val="fr-CH"/>
        </w:rPr>
        <w:t>R</w:t>
      </w:r>
      <w:r w:rsidR="00DE192D" w:rsidRPr="009D1CD9">
        <w:rPr>
          <w:lang w:val="fr-CH"/>
        </w:rPr>
        <w:noBreakHyphen/>
        <w:t xml:space="preserve">12) </w:t>
      </w:r>
      <w:r w:rsidR="009D1CD9">
        <w:rPr>
          <w:lang w:val="fr-CH"/>
        </w:rPr>
        <w:t>a adopté la Ré</w:t>
      </w:r>
      <w:r w:rsidR="00CE6E6C">
        <w:rPr>
          <w:lang w:val="fr-CH"/>
        </w:rPr>
        <w:t>solution </w:t>
      </w:r>
      <w:r w:rsidR="009D1CD9">
        <w:rPr>
          <w:lang w:val="fr-CH"/>
        </w:rPr>
        <w:t>UIT</w:t>
      </w:r>
      <w:r w:rsidR="0022113B">
        <w:rPr>
          <w:lang w:val="fr-CH"/>
        </w:rPr>
        <w:t>-R </w:t>
      </w:r>
      <w:r w:rsidR="00DE192D" w:rsidRPr="009D1CD9">
        <w:rPr>
          <w:lang w:val="fr-CH"/>
        </w:rPr>
        <w:t xml:space="preserve">63 </w:t>
      </w:r>
      <w:r w:rsidR="009D1CD9">
        <w:rPr>
          <w:lang w:val="fr-CH"/>
        </w:rPr>
        <w:t>et l</w:t>
      </w:r>
      <w:r w:rsidR="0018448F">
        <w:rPr>
          <w:lang w:val="fr-CH"/>
        </w:rPr>
        <w:t>'</w:t>
      </w:r>
      <w:r w:rsidR="009D1CD9">
        <w:rPr>
          <w:lang w:val="fr-CH"/>
        </w:rPr>
        <w:t>Assemblée mondiale de normalisation des télé</w:t>
      </w:r>
      <w:r w:rsidR="00DE192D" w:rsidRPr="009D1CD9">
        <w:rPr>
          <w:lang w:val="fr-CH"/>
        </w:rPr>
        <w:t>communication</w:t>
      </w:r>
      <w:r w:rsidR="009D1CD9">
        <w:rPr>
          <w:lang w:val="fr-CH"/>
        </w:rPr>
        <w:t xml:space="preserve">s a </w:t>
      </w:r>
      <w:r w:rsidR="00696D3C">
        <w:rPr>
          <w:lang w:val="fr-CH"/>
        </w:rPr>
        <w:t>adopté</w:t>
      </w:r>
      <w:r w:rsidR="009D1CD9">
        <w:rPr>
          <w:lang w:val="fr-CH"/>
        </w:rPr>
        <w:t xml:space="preserve"> la </w:t>
      </w:r>
      <w:r w:rsidR="00696D3C">
        <w:rPr>
          <w:lang w:val="fr-CH"/>
        </w:rPr>
        <w:t xml:space="preserve">version révisée de la </w:t>
      </w:r>
      <w:r w:rsidR="009D1CD9">
        <w:rPr>
          <w:lang w:val="fr-CH"/>
        </w:rPr>
        <w:t>Ré</w:t>
      </w:r>
      <w:r w:rsidR="00DE192D" w:rsidRPr="009D1CD9">
        <w:rPr>
          <w:lang w:val="fr-CH"/>
        </w:rPr>
        <w:t>solution</w:t>
      </w:r>
      <w:r w:rsidR="00CE6E6C">
        <w:rPr>
          <w:lang w:val="fr-CH"/>
        </w:rPr>
        <w:t xml:space="preserve"> 71 (Rév.</w:t>
      </w:r>
      <w:r w:rsidR="009D1CD9" w:rsidRPr="00F8466C">
        <w:rPr>
          <w:lang w:val="fr-CH"/>
        </w:rPr>
        <w:t>Dubaï</w:t>
      </w:r>
      <w:r w:rsidR="00DE192D" w:rsidRPr="00F8466C">
        <w:rPr>
          <w:lang w:val="fr-CH"/>
        </w:rPr>
        <w:t>, 2012)</w:t>
      </w:r>
      <w:r w:rsidR="009D1CD9" w:rsidRPr="00F8466C">
        <w:rPr>
          <w:lang w:val="fr-CH"/>
        </w:rPr>
        <w:t xml:space="preserve"> relative à l</w:t>
      </w:r>
      <w:r w:rsidR="0018448F">
        <w:rPr>
          <w:lang w:val="fr-CH"/>
        </w:rPr>
        <w:t>'</w:t>
      </w:r>
      <w:r w:rsidR="00DE192D" w:rsidRPr="00F8466C">
        <w:rPr>
          <w:bCs/>
          <w:szCs w:val="24"/>
          <w:lang w:val="fr-CH"/>
        </w:rPr>
        <w:t xml:space="preserve">admission </w:t>
      </w:r>
      <w:r w:rsidR="00F8466C" w:rsidRPr="00F8466C">
        <w:rPr>
          <w:bCs/>
          <w:szCs w:val="24"/>
          <w:lang w:val="fr-CH"/>
        </w:rPr>
        <w:t>d</w:t>
      </w:r>
      <w:r w:rsidR="0018448F">
        <w:rPr>
          <w:bCs/>
          <w:szCs w:val="24"/>
          <w:lang w:val="fr-CH"/>
        </w:rPr>
        <w:t>'</w:t>
      </w:r>
      <w:r w:rsidR="00F8466C" w:rsidRPr="00F8466C">
        <w:rPr>
          <w:bCs/>
          <w:szCs w:val="24"/>
          <w:lang w:val="fr-CH"/>
        </w:rPr>
        <w:t>établissements universitaires à participer aux travaux de l</w:t>
      </w:r>
      <w:r w:rsidR="0018448F">
        <w:rPr>
          <w:bCs/>
          <w:szCs w:val="24"/>
          <w:lang w:val="fr-CH"/>
        </w:rPr>
        <w:t>'</w:t>
      </w:r>
      <w:r w:rsidR="00F8466C" w:rsidRPr="00F8466C">
        <w:rPr>
          <w:bCs/>
          <w:szCs w:val="24"/>
          <w:lang w:val="fr-CH"/>
        </w:rPr>
        <w:t>UIT-R et de l</w:t>
      </w:r>
      <w:r w:rsidR="0018448F">
        <w:rPr>
          <w:bCs/>
          <w:szCs w:val="24"/>
          <w:lang w:val="fr-CH"/>
        </w:rPr>
        <w:t>'</w:t>
      </w:r>
      <w:r w:rsidR="00F8466C" w:rsidRPr="00F8466C">
        <w:rPr>
          <w:bCs/>
          <w:szCs w:val="24"/>
          <w:lang w:val="fr-CH"/>
        </w:rPr>
        <w:t>UIT</w:t>
      </w:r>
      <w:r w:rsidR="00DE192D" w:rsidRPr="00F8466C">
        <w:rPr>
          <w:bCs/>
          <w:szCs w:val="24"/>
          <w:lang w:val="fr-CH"/>
        </w:rPr>
        <w:t>-T.</w:t>
      </w:r>
    </w:p>
    <w:p w:rsidR="00DE192D" w:rsidRPr="00AC0FCF" w:rsidRDefault="00F8119C" w:rsidP="00A30792">
      <w:pPr>
        <w:pStyle w:val="enumlev1"/>
        <w:spacing w:before="60"/>
        <w:rPr>
          <w:color w:val="000000" w:themeColor="text1"/>
          <w:szCs w:val="24"/>
          <w:lang w:val="fr-CH"/>
        </w:rPr>
      </w:pPr>
      <w:r w:rsidRPr="00F8119C">
        <w:rPr>
          <w:lang w:val="fr-CH"/>
        </w:rPr>
        <w:t>•</w:t>
      </w:r>
      <w:r>
        <w:rPr>
          <w:lang w:val="fr-CH"/>
        </w:rPr>
        <w:tab/>
      </w:r>
      <w:r w:rsidR="00F8466C">
        <w:rPr>
          <w:lang w:val="fr-CH"/>
        </w:rPr>
        <w:t xml:space="preserve">La Conférence de </w:t>
      </w:r>
      <w:r w:rsidR="00DF0632">
        <w:rPr>
          <w:lang w:val="fr-CH"/>
        </w:rPr>
        <w:t>plénipotentiaires</w:t>
      </w:r>
      <w:r w:rsidR="00F8466C">
        <w:rPr>
          <w:lang w:val="fr-CH"/>
        </w:rPr>
        <w:t xml:space="preserve"> a adopté la</w:t>
      </w:r>
      <w:r w:rsidR="00696D3C">
        <w:rPr>
          <w:lang w:val="fr-CH"/>
        </w:rPr>
        <w:t xml:space="preserve"> version</w:t>
      </w:r>
      <w:r w:rsidR="00F8466C">
        <w:rPr>
          <w:lang w:val="fr-CH"/>
        </w:rPr>
        <w:t xml:space="preserve"> </w:t>
      </w:r>
      <w:r w:rsidR="00696D3C" w:rsidRPr="00F8466C">
        <w:rPr>
          <w:lang w:val="fr-CH"/>
        </w:rPr>
        <w:t xml:space="preserve">révisée </w:t>
      </w:r>
      <w:r w:rsidR="00696D3C">
        <w:rPr>
          <w:lang w:val="fr-CH"/>
        </w:rPr>
        <w:t xml:space="preserve">de la </w:t>
      </w:r>
      <w:r w:rsidR="00F7474A">
        <w:rPr>
          <w:lang w:val="fr-CH"/>
        </w:rPr>
        <w:t>Résolution </w:t>
      </w:r>
      <w:r w:rsidR="00F8466C" w:rsidRPr="00F8466C">
        <w:rPr>
          <w:lang w:val="fr-CH"/>
        </w:rPr>
        <w:t>169 (</w:t>
      </w:r>
      <w:proofErr w:type="spellStart"/>
      <w:r w:rsidR="00F8466C" w:rsidRPr="00F8466C">
        <w:rPr>
          <w:lang w:val="fr-CH"/>
        </w:rPr>
        <w:t>R</w:t>
      </w:r>
      <w:r w:rsidR="00F8466C">
        <w:rPr>
          <w:lang w:val="fr-CH"/>
        </w:rPr>
        <w:t>é</w:t>
      </w:r>
      <w:r w:rsidR="00DE192D" w:rsidRPr="00F8466C">
        <w:rPr>
          <w:lang w:val="fr-CH"/>
        </w:rPr>
        <w:t>v</w:t>
      </w:r>
      <w:proofErr w:type="spellEnd"/>
      <w:r w:rsidR="00DE192D" w:rsidRPr="00F8466C">
        <w:rPr>
          <w:lang w:val="fr-CH"/>
        </w:rPr>
        <w:t>. Busan, 2014)</w:t>
      </w:r>
      <w:r w:rsidR="00F8466C" w:rsidRPr="00F8466C">
        <w:rPr>
          <w:lang w:val="fr-CH"/>
        </w:rPr>
        <w:t xml:space="preserve"> relative à l</w:t>
      </w:r>
      <w:r w:rsidR="0018448F">
        <w:rPr>
          <w:lang w:val="fr-CH"/>
        </w:rPr>
        <w:t>'</w:t>
      </w:r>
      <w:r w:rsidR="00DE192D" w:rsidRPr="00F8466C">
        <w:rPr>
          <w:lang w:val="fr-CH"/>
        </w:rPr>
        <w:t>a</w:t>
      </w:r>
      <w:r w:rsidR="00DE192D" w:rsidRPr="00F8466C">
        <w:rPr>
          <w:color w:val="000000" w:themeColor="text1"/>
          <w:szCs w:val="24"/>
          <w:lang w:val="fr-CH"/>
        </w:rPr>
        <w:t>dmission</w:t>
      </w:r>
      <w:r w:rsidR="00F8466C" w:rsidRPr="00F8466C">
        <w:rPr>
          <w:color w:val="000000" w:themeColor="text1"/>
          <w:szCs w:val="24"/>
          <w:lang w:val="fr-CH"/>
        </w:rPr>
        <w:t xml:space="preserve"> d</w:t>
      </w:r>
      <w:r w:rsidR="0018448F">
        <w:rPr>
          <w:color w:val="000000" w:themeColor="text1"/>
          <w:szCs w:val="24"/>
          <w:lang w:val="fr-CH"/>
        </w:rPr>
        <w:t>'</w:t>
      </w:r>
      <w:r w:rsidR="00F8466C" w:rsidRPr="00F8466C">
        <w:rPr>
          <w:color w:val="000000" w:themeColor="text1"/>
          <w:szCs w:val="24"/>
          <w:lang w:val="fr-CH"/>
        </w:rPr>
        <w:t>établissements universitaires à participer aux travaux de l</w:t>
      </w:r>
      <w:r w:rsidR="0018448F">
        <w:rPr>
          <w:color w:val="000000" w:themeColor="text1"/>
          <w:szCs w:val="24"/>
          <w:lang w:val="fr-CH"/>
        </w:rPr>
        <w:t>'</w:t>
      </w:r>
      <w:r w:rsidR="00DE192D" w:rsidRPr="00F8466C">
        <w:rPr>
          <w:color w:val="000000" w:themeColor="text1"/>
          <w:szCs w:val="24"/>
          <w:lang w:val="fr-CH"/>
        </w:rPr>
        <w:t xml:space="preserve">Union. </w:t>
      </w:r>
      <w:r w:rsidR="00F8466C" w:rsidRPr="00AC0FCF">
        <w:rPr>
          <w:color w:val="000000" w:themeColor="text1"/>
          <w:szCs w:val="24"/>
          <w:lang w:val="fr-CH"/>
        </w:rPr>
        <w:t>Aux termes de cette Résolution</w:t>
      </w:r>
      <w:r w:rsidR="00DE192D" w:rsidRPr="00AC0FCF">
        <w:rPr>
          <w:color w:val="000000" w:themeColor="text1"/>
          <w:szCs w:val="24"/>
          <w:lang w:val="fr-CH"/>
        </w:rPr>
        <w:t xml:space="preserve">, </w:t>
      </w:r>
      <w:r w:rsidR="00F8466C" w:rsidRPr="00AC0FCF">
        <w:rPr>
          <w:color w:val="000000" w:themeColor="text1"/>
          <w:szCs w:val="24"/>
          <w:lang w:val="fr-CH"/>
        </w:rPr>
        <w:t>les organismes universitaires ont été autorisés à participer aux travaux de l</w:t>
      </w:r>
      <w:r w:rsidR="0018448F">
        <w:rPr>
          <w:color w:val="000000" w:themeColor="text1"/>
          <w:szCs w:val="24"/>
          <w:lang w:val="fr-CH"/>
        </w:rPr>
        <w:t>'</w:t>
      </w:r>
      <w:r w:rsidR="00DE192D" w:rsidRPr="00AC0FCF">
        <w:rPr>
          <w:color w:val="000000" w:themeColor="text1"/>
          <w:szCs w:val="24"/>
          <w:lang w:val="fr-CH"/>
        </w:rPr>
        <w:t xml:space="preserve">Union </w:t>
      </w:r>
      <w:r w:rsidR="00AC0FCF" w:rsidRPr="00AC0FCF">
        <w:rPr>
          <w:color w:val="000000" w:themeColor="text1"/>
          <w:szCs w:val="24"/>
          <w:lang w:val="fr-CH"/>
        </w:rPr>
        <w:t xml:space="preserve">en général </w:t>
      </w:r>
      <w:r w:rsidR="00AC0FCF">
        <w:rPr>
          <w:color w:val="000000" w:themeColor="text1"/>
          <w:szCs w:val="24"/>
          <w:lang w:val="fr-CH"/>
        </w:rPr>
        <w:t>et à devenir Membres de Secteur des trois Secteurs de l</w:t>
      </w:r>
      <w:r w:rsidR="0018448F">
        <w:rPr>
          <w:color w:val="000000" w:themeColor="text1"/>
          <w:szCs w:val="24"/>
          <w:lang w:val="fr-CH"/>
        </w:rPr>
        <w:t>'</w:t>
      </w:r>
      <w:r w:rsidR="00AC0FCF">
        <w:rPr>
          <w:color w:val="000000" w:themeColor="text1"/>
          <w:szCs w:val="24"/>
          <w:lang w:val="fr-CH"/>
        </w:rPr>
        <w:t>Union</w:t>
      </w:r>
      <w:r w:rsidR="00DE192D" w:rsidRPr="00AC0FCF">
        <w:rPr>
          <w:color w:val="000000" w:themeColor="text1"/>
          <w:szCs w:val="24"/>
          <w:lang w:val="fr-CH"/>
        </w:rPr>
        <w:t xml:space="preserve">, </w:t>
      </w:r>
      <w:r w:rsidR="00AC0FCF">
        <w:rPr>
          <w:color w:val="000000" w:themeColor="text1"/>
          <w:szCs w:val="24"/>
          <w:lang w:val="fr-CH"/>
        </w:rPr>
        <w:t>dans la mesure o</w:t>
      </w:r>
      <w:r w:rsidR="00E371E1">
        <w:rPr>
          <w:color w:val="000000" w:themeColor="text1"/>
          <w:szCs w:val="24"/>
          <w:lang w:val="fr-CH"/>
        </w:rPr>
        <w:t>ù il a été décidé</w:t>
      </w:r>
      <w:r w:rsidR="00DE192D" w:rsidRPr="00AC0FCF">
        <w:rPr>
          <w:color w:val="000000" w:themeColor="text1"/>
          <w:szCs w:val="24"/>
          <w:lang w:val="fr-CH"/>
        </w:rPr>
        <w:t>:</w:t>
      </w:r>
    </w:p>
    <w:p w:rsidR="00F8119C" w:rsidRDefault="00F8119C" w:rsidP="00A30792">
      <w:pPr>
        <w:pStyle w:val="enumlev2"/>
        <w:spacing w:before="60"/>
      </w:pPr>
      <w:r>
        <w:t>–</w:t>
      </w:r>
      <w:r>
        <w:tab/>
      </w:r>
      <w:r w:rsidR="00E371E1">
        <w:t>de continuer d</w:t>
      </w:r>
      <w:r w:rsidR="0018448F">
        <w:t>'</w:t>
      </w:r>
      <w:r w:rsidR="00E371E1">
        <w:t>admettre les établissements universitaires à participer aux travaux de l</w:t>
      </w:r>
      <w:r w:rsidR="0018448F">
        <w:t>'</w:t>
      </w:r>
      <w:r w:rsidR="00E371E1">
        <w:t>Union, conformément aux dispositions de la présente résolution, sans qu</w:t>
      </w:r>
      <w:r w:rsidR="0018448F">
        <w:t>'</w:t>
      </w:r>
      <w:r w:rsidR="00E371E1">
        <w:t>il soit nécessaire d</w:t>
      </w:r>
      <w:r w:rsidR="0018448F">
        <w:t>'</w:t>
      </w:r>
      <w:r w:rsidR="00E371E1">
        <w:t>apporter des amendements aux articles 2 et 3 de la Constitution de l</w:t>
      </w:r>
      <w:r w:rsidR="0018448F">
        <w:t>'</w:t>
      </w:r>
      <w:r w:rsidR="00E371E1">
        <w:t>UIT et à l</w:t>
      </w:r>
      <w:r w:rsidR="0018448F">
        <w:t>'</w:t>
      </w:r>
      <w:r w:rsidR="00E371E1">
        <w:t>article 19 de la Convention de l</w:t>
      </w:r>
      <w:r w:rsidR="0018448F">
        <w:t>'</w:t>
      </w:r>
      <w:r w:rsidR="00E371E1">
        <w:t>UIT ou à toute autre disposition de la Convention;</w:t>
      </w:r>
    </w:p>
    <w:p w:rsidR="00DE192D" w:rsidRPr="00A30792" w:rsidRDefault="00F8119C" w:rsidP="0022113B">
      <w:pPr>
        <w:pStyle w:val="enumlev2"/>
        <w:spacing w:before="60"/>
        <w:rPr>
          <w:color w:val="000000" w:themeColor="text1"/>
          <w:spacing w:val="-3"/>
          <w:szCs w:val="24"/>
          <w:lang w:val="fr-CH"/>
        </w:rPr>
      </w:pPr>
      <w:r>
        <w:t>–</w:t>
      </w:r>
      <w:r>
        <w:tab/>
      </w:r>
      <w:r w:rsidR="00E371E1" w:rsidRPr="00A30792">
        <w:rPr>
          <w:spacing w:val="-3"/>
        </w:rPr>
        <w:t>de fixer le niveau de la contribution financière aux dépenses de l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Union pour la participation à ses travaux à un seizième de la valeur de l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unité contributive des Membres des Secteurs dans le cas d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organisations venant de pays développés, et à un trente-deuxième de la valeur de l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unité contributive des Membres de Secteurs dans le cas d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organisations venant de pays en développement, et d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appliquer ce niveau de contribution financière aux établissements universitaires qui participent déjà aux travaux d</w:t>
      </w:r>
      <w:r w:rsidR="00CE6E6C" w:rsidRPr="00A30792">
        <w:rPr>
          <w:spacing w:val="-3"/>
        </w:rPr>
        <w:t>e l</w:t>
      </w:r>
      <w:r w:rsidR="0018448F">
        <w:rPr>
          <w:spacing w:val="-3"/>
        </w:rPr>
        <w:t>'</w:t>
      </w:r>
      <w:r w:rsidR="00CE6E6C" w:rsidRPr="00A30792">
        <w:rPr>
          <w:spacing w:val="-3"/>
        </w:rPr>
        <w:t>Union ainsi qu</w:t>
      </w:r>
      <w:r w:rsidR="0018448F">
        <w:rPr>
          <w:spacing w:val="-3"/>
        </w:rPr>
        <w:t>'</w:t>
      </w:r>
      <w:r w:rsidR="00CE6E6C" w:rsidRPr="00A30792">
        <w:rPr>
          <w:spacing w:val="-3"/>
        </w:rPr>
        <w:t>à ceux qui y </w:t>
      </w:r>
      <w:r w:rsidR="00E371E1" w:rsidRPr="00A30792">
        <w:rPr>
          <w:spacing w:val="-3"/>
        </w:rPr>
        <w:t>participeront à l</w:t>
      </w:r>
      <w:r w:rsidR="0018448F">
        <w:rPr>
          <w:spacing w:val="-3"/>
        </w:rPr>
        <w:t>'</w:t>
      </w:r>
      <w:r w:rsidR="00E371E1" w:rsidRPr="00A30792">
        <w:rPr>
          <w:spacing w:val="-3"/>
        </w:rPr>
        <w:t>avenir.</w:t>
      </w:r>
    </w:p>
    <w:p w:rsidR="00DE192D" w:rsidRPr="00F8119C" w:rsidRDefault="00CE6E6C" w:rsidP="00A30792">
      <w:pPr>
        <w:pStyle w:val="Headingb"/>
        <w:spacing w:before="140"/>
        <w:rPr>
          <w:lang w:val="fr-CH"/>
        </w:rPr>
      </w:pPr>
      <w:r>
        <w:rPr>
          <w:lang w:val="fr-CH"/>
        </w:rPr>
        <w:t>Proposition</w:t>
      </w:r>
    </w:p>
    <w:p w:rsidR="00DE192D" w:rsidRPr="00A30792" w:rsidRDefault="00E371E1" w:rsidP="00DF0632">
      <w:pPr>
        <w:rPr>
          <w:color w:val="000000" w:themeColor="text1"/>
          <w:spacing w:val="-3"/>
          <w:szCs w:val="24"/>
          <w:lang w:val="fr-CH"/>
        </w:rPr>
      </w:pPr>
      <w:r w:rsidRPr="00A30792">
        <w:rPr>
          <w:spacing w:val="-3"/>
          <w:lang w:val="fr-CH"/>
        </w:rPr>
        <w:t>Les</w:t>
      </w:r>
      <w:r w:rsidR="00DE192D" w:rsidRPr="00A30792">
        <w:rPr>
          <w:spacing w:val="-3"/>
          <w:lang w:val="fr-CH"/>
        </w:rPr>
        <w:t xml:space="preserve"> Administrations </w:t>
      </w:r>
      <w:r w:rsidR="00CE6E6C" w:rsidRPr="00A30792">
        <w:rPr>
          <w:spacing w:val="-3"/>
          <w:lang w:val="fr-CH"/>
        </w:rPr>
        <w:t>des E</w:t>
      </w:r>
      <w:r w:rsidRPr="00A30792">
        <w:rPr>
          <w:spacing w:val="-3"/>
          <w:lang w:val="fr-CH"/>
        </w:rPr>
        <w:t>tats arabes proposent de</w:t>
      </w:r>
      <w:r w:rsidR="00DE192D" w:rsidRPr="00A30792">
        <w:rPr>
          <w:spacing w:val="-3"/>
          <w:lang w:val="fr-CH"/>
        </w:rPr>
        <w:t xml:space="preserve"> </w:t>
      </w:r>
      <w:r w:rsidRPr="00A30792">
        <w:rPr>
          <w:spacing w:val="-3"/>
          <w:lang w:val="fr-CH"/>
        </w:rPr>
        <w:t>supprimer la Ré</w:t>
      </w:r>
      <w:r w:rsidR="00DE192D" w:rsidRPr="00A30792">
        <w:rPr>
          <w:spacing w:val="-3"/>
          <w:lang w:val="fr-CH"/>
        </w:rPr>
        <w:t>solution U</w:t>
      </w:r>
      <w:r w:rsidRPr="00A30792">
        <w:rPr>
          <w:spacing w:val="-3"/>
          <w:lang w:val="fr-CH"/>
        </w:rPr>
        <w:t>IT</w:t>
      </w:r>
      <w:r w:rsidR="00DE192D" w:rsidRPr="00A30792">
        <w:rPr>
          <w:spacing w:val="-3"/>
          <w:lang w:val="fr-CH"/>
        </w:rPr>
        <w:t>-R 63</w:t>
      </w:r>
      <w:r w:rsidRPr="00A30792">
        <w:rPr>
          <w:spacing w:val="-3"/>
          <w:lang w:val="fr-CH"/>
        </w:rPr>
        <w:t>,</w:t>
      </w:r>
      <w:r w:rsidR="00DE192D" w:rsidRPr="00A30792">
        <w:rPr>
          <w:spacing w:val="-3"/>
          <w:lang w:val="fr-CH"/>
        </w:rPr>
        <w:t xml:space="preserve"> </w:t>
      </w:r>
      <w:r w:rsidRPr="00A30792">
        <w:rPr>
          <w:spacing w:val="-3"/>
          <w:lang w:val="fr-CH"/>
        </w:rPr>
        <w:t>car ils estiment que la Résolution 169 (Ré</w:t>
      </w:r>
      <w:r w:rsidR="00DE192D" w:rsidRPr="00A30792">
        <w:rPr>
          <w:spacing w:val="-3"/>
          <w:lang w:val="fr-CH"/>
        </w:rPr>
        <w:t xml:space="preserve">v. Busan, 2014) </w:t>
      </w:r>
      <w:r w:rsidRPr="00A30792">
        <w:rPr>
          <w:spacing w:val="-3"/>
          <w:lang w:val="fr-CH"/>
        </w:rPr>
        <w:t>de la Conférence de plénipotentiaires est suffisamment détaillée et s</w:t>
      </w:r>
      <w:r w:rsidR="0018448F">
        <w:rPr>
          <w:spacing w:val="-3"/>
          <w:lang w:val="fr-CH"/>
        </w:rPr>
        <w:t xml:space="preserve">'applique aux trois Secteurs de </w:t>
      </w:r>
      <w:r w:rsidRPr="00A30792">
        <w:rPr>
          <w:spacing w:val="-3"/>
          <w:lang w:val="fr-CH"/>
        </w:rPr>
        <w:t>l</w:t>
      </w:r>
      <w:r w:rsidR="0018448F">
        <w:rPr>
          <w:spacing w:val="-3"/>
          <w:lang w:val="fr-CH"/>
        </w:rPr>
        <w:t>'</w:t>
      </w:r>
      <w:r w:rsidR="00DE192D" w:rsidRPr="00A30792">
        <w:rPr>
          <w:spacing w:val="-3"/>
          <w:lang w:val="fr-CH"/>
        </w:rPr>
        <w:t xml:space="preserve">Union, </w:t>
      </w:r>
      <w:r w:rsidRPr="00A30792">
        <w:rPr>
          <w:spacing w:val="-3"/>
          <w:lang w:val="fr-CH"/>
        </w:rPr>
        <w:t>et car les organismes universitaires peuvent désormais devenir des Membres à part entière des trois Secteur</w:t>
      </w:r>
      <w:r w:rsidR="00DE192D" w:rsidRPr="00A30792">
        <w:rPr>
          <w:spacing w:val="-3"/>
          <w:lang w:val="fr-CH"/>
        </w:rPr>
        <w:t xml:space="preserve">s </w:t>
      </w:r>
      <w:r w:rsidRPr="00A30792">
        <w:rPr>
          <w:spacing w:val="-3"/>
          <w:lang w:val="fr-CH"/>
        </w:rPr>
        <w:t>de l</w:t>
      </w:r>
      <w:r w:rsidR="0018448F">
        <w:rPr>
          <w:spacing w:val="-3"/>
          <w:lang w:val="fr-CH"/>
        </w:rPr>
        <w:t xml:space="preserve">'Union. </w:t>
      </w:r>
      <w:r w:rsidR="00234986" w:rsidRPr="00A30792">
        <w:rPr>
          <w:spacing w:val="-3"/>
          <w:lang w:val="fr-CH"/>
        </w:rPr>
        <w:t>Plutôt que de mettre à jour la Résolution</w:t>
      </w:r>
      <w:r w:rsidR="00DE192D" w:rsidRPr="00A30792">
        <w:rPr>
          <w:spacing w:val="-3"/>
          <w:lang w:val="fr-CH"/>
        </w:rPr>
        <w:t xml:space="preserve"> U</w:t>
      </w:r>
      <w:r w:rsidR="00234986" w:rsidRPr="00A30792">
        <w:rPr>
          <w:spacing w:val="-3"/>
          <w:lang w:val="fr-CH"/>
        </w:rPr>
        <w:t>IT</w:t>
      </w:r>
      <w:r w:rsidR="00DE192D" w:rsidRPr="00A30792">
        <w:rPr>
          <w:spacing w:val="-3"/>
          <w:lang w:val="fr-CH"/>
        </w:rPr>
        <w:t xml:space="preserve">-R 63 </w:t>
      </w:r>
      <w:r w:rsidR="00234986" w:rsidRPr="00A30792">
        <w:rPr>
          <w:spacing w:val="-3"/>
          <w:lang w:val="fr-CH"/>
        </w:rPr>
        <w:t>en tenant compte des résultats de la Conférence de plénipotentiaires</w:t>
      </w:r>
      <w:r w:rsidR="00A30792">
        <w:rPr>
          <w:spacing w:val="-3"/>
          <w:lang w:val="fr-CH"/>
        </w:rPr>
        <w:t xml:space="preserve"> (Busan, </w:t>
      </w:r>
      <w:r w:rsidR="00DE192D" w:rsidRPr="00A30792">
        <w:rPr>
          <w:spacing w:val="-3"/>
          <w:lang w:val="fr-CH"/>
        </w:rPr>
        <w:t xml:space="preserve">2014), </w:t>
      </w:r>
      <w:r w:rsidR="00234986" w:rsidRPr="00A30792">
        <w:rPr>
          <w:spacing w:val="-3"/>
          <w:lang w:val="fr-CH"/>
        </w:rPr>
        <w:t>nous proposons de supprimer la Résolution</w:t>
      </w:r>
      <w:r w:rsidR="00DE192D" w:rsidRPr="00A30792">
        <w:rPr>
          <w:spacing w:val="-3"/>
          <w:lang w:val="fr-CH"/>
        </w:rPr>
        <w:t xml:space="preserve">, </w:t>
      </w:r>
      <w:r w:rsidR="00234986" w:rsidRPr="00A30792">
        <w:rPr>
          <w:spacing w:val="-3"/>
          <w:lang w:val="fr-CH"/>
        </w:rPr>
        <w:t>ce qui nous permettra de gagner du temps</w:t>
      </w:r>
      <w:r w:rsidR="00DE192D" w:rsidRPr="00A30792">
        <w:rPr>
          <w:spacing w:val="-3"/>
          <w:lang w:val="fr-CH"/>
        </w:rPr>
        <w:t xml:space="preserve">, </w:t>
      </w:r>
      <w:r w:rsidR="00234986" w:rsidRPr="00A30792">
        <w:rPr>
          <w:spacing w:val="-3"/>
          <w:lang w:val="fr-CH"/>
        </w:rPr>
        <w:t>de déployer moins d</w:t>
      </w:r>
      <w:r w:rsidR="0018448F">
        <w:rPr>
          <w:spacing w:val="-3"/>
          <w:lang w:val="fr-CH"/>
        </w:rPr>
        <w:t>'</w:t>
      </w:r>
      <w:r w:rsidR="00DE192D" w:rsidRPr="00A30792">
        <w:rPr>
          <w:spacing w:val="-3"/>
          <w:lang w:val="fr-CH"/>
        </w:rPr>
        <w:t>effort</w:t>
      </w:r>
      <w:r w:rsidR="00234986" w:rsidRPr="00A30792">
        <w:rPr>
          <w:spacing w:val="-3"/>
          <w:lang w:val="fr-CH"/>
        </w:rPr>
        <w:t>s et de faire des économies sur les coûts de traduction</w:t>
      </w:r>
      <w:r w:rsidR="00DE192D" w:rsidRPr="00A30792">
        <w:rPr>
          <w:spacing w:val="-3"/>
          <w:lang w:val="fr-CH"/>
        </w:rPr>
        <w:t>.</w:t>
      </w:r>
    </w:p>
    <w:p w:rsidR="00DF0632" w:rsidRDefault="00DF0632">
      <w:pPr>
        <w:jc w:val="center"/>
      </w:pPr>
      <w:r>
        <w:t>______________</w:t>
      </w:r>
    </w:p>
    <w:sectPr w:rsidR="00DF063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E2" w:rsidRDefault="004442E2">
      <w:r>
        <w:separator/>
      </w:r>
    </w:p>
  </w:endnote>
  <w:endnote w:type="continuationSeparator" w:id="0">
    <w:p w:rsidR="004442E2" w:rsidRDefault="004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CE6E6C" w:rsidRDefault="00EC0EB4">
    <w:pPr>
      <w:rPr>
        <w:lang w:val="es-ES_tradnl"/>
      </w:rPr>
    </w:pPr>
    <w:r>
      <w:fldChar w:fldCharType="begin"/>
    </w:r>
    <w:r w:rsidRPr="00CE6E6C">
      <w:rPr>
        <w:lang w:val="es-ES_tradnl"/>
      </w:rPr>
      <w:instrText xml:space="preserve"> FILENAME \p  \* MERGEFORMAT </w:instrText>
    </w:r>
    <w:r>
      <w:fldChar w:fldCharType="separate"/>
    </w:r>
    <w:r w:rsidR="009C7030">
      <w:rPr>
        <w:noProof/>
        <w:lang w:val="es-ES_tradnl"/>
      </w:rPr>
      <w:t>P:\FRA\ITU-R\CONF-R\AR15\PLEN\000\015F.docx</w:t>
    </w:r>
    <w:r>
      <w:fldChar w:fldCharType="end"/>
    </w:r>
    <w:r w:rsidRPr="00CE6E6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030">
      <w:rPr>
        <w:noProof/>
      </w:rPr>
      <w:t>19.10.15</w:t>
    </w:r>
    <w:r>
      <w:fldChar w:fldCharType="end"/>
    </w:r>
    <w:r w:rsidRPr="00CE6E6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7030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DF0632" w:rsidRDefault="00EC0EB4" w:rsidP="00DF0632">
    <w:pPr>
      <w:pStyle w:val="Footer"/>
      <w:rPr>
        <w:lang w:val="es-ES_tradnl"/>
      </w:rPr>
    </w:pPr>
    <w:r>
      <w:fldChar w:fldCharType="begin"/>
    </w:r>
    <w:r w:rsidRPr="00DF0632">
      <w:rPr>
        <w:lang w:val="es-ES_tradnl"/>
      </w:rPr>
      <w:instrText xml:space="preserve"> FILENAME \p  \* MERGEFORMAT </w:instrText>
    </w:r>
    <w:r>
      <w:fldChar w:fldCharType="separate"/>
    </w:r>
    <w:r w:rsidR="009C7030">
      <w:rPr>
        <w:lang w:val="es-ES_tradnl"/>
      </w:rPr>
      <w:t>P:\FRA\ITU-R\CONF-R\AR15\PLEN\000\015F.docx</w:t>
    </w:r>
    <w:r>
      <w:fldChar w:fldCharType="end"/>
    </w:r>
    <w:r w:rsidR="00DF0632" w:rsidRPr="00DF0632">
      <w:rPr>
        <w:lang w:val="es-ES_tradnl"/>
      </w:rPr>
      <w:t xml:space="preserve"> (387619)</w:t>
    </w:r>
    <w:r w:rsidRPr="00DF063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030">
      <w:t>19.10.15</w:t>
    </w:r>
    <w:r>
      <w:fldChar w:fldCharType="end"/>
    </w:r>
    <w:r w:rsidRPr="00DF063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7030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DF0632" w:rsidRDefault="00EC0EB4" w:rsidP="00DF0632">
    <w:pPr>
      <w:pStyle w:val="Footer"/>
      <w:rPr>
        <w:lang w:val="es-ES_tradnl"/>
      </w:rPr>
    </w:pPr>
    <w:r>
      <w:fldChar w:fldCharType="begin"/>
    </w:r>
    <w:r w:rsidRPr="00DF0632">
      <w:rPr>
        <w:lang w:val="es-ES_tradnl"/>
      </w:rPr>
      <w:instrText xml:space="preserve"> FILENAME \p  \* MERGEFORMAT </w:instrText>
    </w:r>
    <w:r>
      <w:fldChar w:fldCharType="separate"/>
    </w:r>
    <w:r w:rsidR="009C7030">
      <w:rPr>
        <w:lang w:val="es-ES_tradnl"/>
      </w:rPr>
      <w:t>P:\FRA\ITU-R\CONF-R\AR15\PLEN\000\015F.docx</w:t>
    </w:r>
    <w:r>
      <w:fldChar w:fldCharType="end"/>
    </w:r>
    <w:r w:rsidR="00DF0632" w:rsidRPr="00DF0632">
      <w:rPr>
        <w:lang w:val="es-ES_tradnl"/>
      </w:rPr>
      <w:t xml:space="preserve"> (387619)</w:t>
    </w:r>
    <w:r w:rsidRPr="00DF063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030">
      <w:t>19.10.15</w:t>
    </w:r>
    <w:r>
      <w:fldChar w:fldCharType="end"/>
    </w:r>
    <w:r w:rsidRPr="00DF063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7030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E2" w:rsidRDefault="004442E2">
      <w:r>
        <w:rPr>
          <w:b/>
        </w:rPr>
        <w:t>_______________</w:t>
      </w:r>
    </w:p>
  </w:footnote>
  <w:footnote w:type="continuationSeparator" w:id="0">
    <w:p w:rsidR="004442E2" w:rsidRDefault="004442E2">
      <w:r>
        <w:continuationSeparator/>
      </w:r>
    </w:p>
  </w:footnote>
  <w:footnote w:id="1">
    <w:p w:rsidR="00716386" w:rsidRPr="00C12C53" w:rsidRDefault="00716386" w:rsidP="00F8119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CE6E6C">
        <w:rPr>
          <w:lang w:val="fr-CH"/>
        </w:rPr>
        <w:tab/>
      </w:r>
      <w:r w:rsidR="00696D3C">
        <w:rPr>
          <w:lang w:val="fr-CH"/>
        </w:rPr>
        <w:t>La proposition ci-après</w:t>
      </w:r>
      <w:r w:rsidR="00CE6E6C">
        <w:rPr>
          <w:lang w:val="fr-CH"/>
        </w:rPr>
        <w:t xml:space="preserve"> des E</w:t>
      </w:r>
      <w:r w:rsidR="00C12C53" w:rsidRPr="00C12C53">
        <w:rPr>
          <w:lang w:val="fr-CH"/>
        </w:rPr>
        <w:t xml:space="preserve">tats arabes </w:t>
      </w:r>
      <w:r w:rsidR="00696D3C">
        <w:rPr>
          <w:lang w:val="fr-CH"/>
        </w:rPr>
        <w:t xml:space="preserve">a </w:t>
      </w:r>
      <w:r w:rsidR="00C12C53" w:rsidRPr="00C12C53">
        <w:rPr>
          <w:lang w:val="fr-CH"/>
        </w:rPr>
        <w:t xml:space="preserve">été </w:t>
      </w:r>
      <w:r w:rsidR="00696D3C">
        <w:rPr>
          <w:lang w:val="fr-CH"/>
        </w:rPr>
        <w:t xml:space="preserve">élaborée </w:t>
      </w:r>
      <w:r w:rsidR="00C12C53" w:rsidRPr="00C12C53">
        <w:rPr>
          <w:lang w:val="fr-CH"/>
        </w:rPr>
        <w:t xml:space="preserve">à la </w:t>
      </w:r>
      <w:r w:rsidR="00DE192D" w:rsidRPr="00C12C53">
        <w:rPr>
          <w:lang w:val="fr-CH"/>
        </w:rPr>
        <w:t>20</w:t>
      </w:r>
      <w:r w:rsidR="00F8119C">
        <w:rPr>
          <w:lang w:val="fr-CH"/>
        </w:rPr>
        <w:t>ème</w:t>
      </w:r>
      <w:r w:rsidR="00DE192D" w:rsidRPr="00C12C53">
        <w:rPr>
          <w:lang w:val="fr-CH"/>
        </w:rPr>
        <w:t xml:space="preserve"> </w:t>
      </w:r>
      <w:r w:rsidR="00C12C53" w:rsidRPr="00C12C53">
        <w:rPr>
          <w:lang w:val="fr-CH"/>
        </w:rPr>
        <w:t>réuni</w:t>
      </w:r>
      <w:r w:rsidR="00C12C53">
        <w:rPr>
          <w:lang w:val="fr-CH"/>
        </w:rPr>
        <w:t>on du Groupe ASMG</w:t>
      </w:r>
      <w:r w:rsidR="00DE192D" w:rsidRPr="00C12C53">
        <w:rPr>
          <w:lang w:val="fr-CH"/>
        </w:rPr>
        <w:t xml:space="preserve">, </w:t>
      </w:r>
      <w:r w:rsidR="00F7474A">
        <w:rPr>
          <w:lang w:val="fr-CH"/>
        </w:rPr>
        <w:t>qui </w:t>
      </w:r>
      <w:r w:rsidR="00C12C53">
        <w:rPr>
          <w:lang w:val="fr-CH"/>
        </w:rPr>
        <w:t>s</w:t>
      </w:r>
      <w:r w:rsidR="0018448F">
        <w:rPr>
          <w:lang w:val="fr-CH"/>
        </w:rPr>
        <w:t>'</w:t>
      </w:r>
      <w:r w:rsidR="00C12C53">
        <w:rPr>
          <w:lang w:val="fr-CH"/>
        </w:rPr>
        <w:t>est tenue à</w:t>
      </w:r>
      <w:r w:rsidR="00DE192D" w:rsidRPr="00C12C53">
        <w:rPr>
          <w:lang w:val="fr-CH"/>
        </w:rPr>
        <w:t xml:space="preserve"> Rabat</w:t>
      </w:r>
      <w:r w:rsidR="00C12C53">
        <w:rPr>
          <w:lang w:val="fr-CH"/>
        </w:rPr>
        <w:t xml:space="preserve"> (Royaume du Maroc)</w:t>
      </w:r>
      <w:r w:rsidR="00DE192D" w:rsidRPr="00C12C53">
        <w:rPr>
          <w:lang w:val="fr-CH"/>
        </w:rPr>
        <w:t xml:space="preserve">, </w:t>
      </w:r>
      <w:r w:rsidR="00C12C53">
        <w:rPr>
          <w:lang w:val="fr-CH"/>
        </w:rPr>
        <w:t xml:space="preserve">du </w:t>
      </w:r>
      <w:r w:rsidR="00DE192D" w:rsidRPr="00C12C53">
        <w:rPr>
          <w:lang w:val="fr-CH"/>
        </w:rPr>
        <w:t xml:space="preserve">22 </w:t>
      </w:r>
      <w:r w:rsidR="00C12C53">
        <w:rPr>
          <w:lang w:val="fr-CH"/>
        </w:rPr>
        <w:t xml:space="preserve">au </w:t>
      </w:r>
      <w:r w:rsidR="00DE192D" w:rsidRPr="00C12C53">
        <w:rPr>
          <w:lang w:val="fr-CH"/>
        </w:rPr>
        <w:t xml:space="preserve">27 </w:t>
      </w:r>
      <w:r w:rsidR="00C12C53">
        <w:rPr>
          <w:lang w:val="fr-CH"/>
        </w:rPr>
        <w:t xml:space="preserve">août </w:t>
      </w:r>
      <w:r w:rsidR="00F8119C">
        <w:rPr>
          <w:lang w:val="fr-CH"/>
        </w:rPr>
        <w:t>2015. L</w:t>
      </w:r>
      <w:r w:rsidR="00C12C53" w:rsidRPr="00C12C53">
        <w:rPr>
          <w:lang w:val="fr-CH"/>
        </w:rPr>
        <w:t xml:space="preserve">es administrations </w:t>
      </w:r>
      <w:r w:rsidR="00F8119C">
        <w:rPr>
          <w:lang w:val="fr-CH"/>
        </w:rPr>
        <w:t xml:space="preserve">des pays </w:t>
      </w:r>
      <w:r w:rsidR="00C12C53" w:rsidRPr="00C12C53">
        <w:rPr>
          <w:lang w:val="fr-CH"/>
        </w:rPr>
        <w:t>membres du Groupe</w:t>
      </w:r>
      <w:r w:rsidR="00DE192D" w:rsidRPr="00C12C53">
        <w:rPr>
          <w:lang w:val="fr-CH"/>
        </w:rPr>
        <w:t xml:space="preserve"> ASMG </w:t>
      </w:r>
      <w:r w:rsidR="00C12C53" w:rsidRPr="00C12C53">
        <w:rPr>
          <w:lang w:val="fr-CH"/>
        </w:rPr>
        <w:t>sont favorables à cette proposition</w:t>
      </w:r>
      <w:r w:rsidR="00DE192D" w:rsidRPr="00C12C53">
        <w:rPr>
          <w:lang w:val="fr-CH"/>
        </w:rPr>
        <w:t xml:space="preserve">: </w:t>
      </w:r>
      <w:r w:rsidR="00C12C53" w:rsidRPr="00C12C53">
        <w:rPr>
          <w:lang w:val="fr-CH"/>
        </w:rPr>
        <w:t>Royaume hachémite de</w:t>
      </w:r>
      <w:r w:rsidR="00DE192D" w:rsidRPr="00C12C53">
        <w:rPr>
          <w:lang w:val="fr-CH"/>
        </w:rPr>
        <w:t xml:space="preserve"> Jordan</w:t>
      </w:r>
      <w:r w:rsidR="00C12C53" w:rsidRPr="00C12C53">
        <w:rPr>
          <w:lang w:val="fr-CH"/>
        </w:rPr>
        <w:t>ie</w:t>
      </w:r>
      <w:r w:rsidR="00DE192D" w:rsidRPr="00C12C53">
        <w:rPr>
          <w:lang w:val="fr-CH"/>
        </w:rPr>
        <w:t xml:space="preserve">, </w:t>
      </w:r>
      <w:r w:rsidR="00CE6E6C">
        <w:rPr>
          <w:lang w:val="fr-CH"/>
        </w:rPr>
        <w:t>E</w:t>
      </w:r>
      <w:r w:rsidR="00C12C53">
        <w:rPr>
          <w:lang w:val="fr-CH"/>
        </w:rPr>
        <w:t>mirat</w:t>
      </w:r>
      <w:r w:rsidR="00DE192D" w:rsidRPr="00C12C53">
        <w:rPr>
          <w:lang w:val="fr-CH"/>
        </w:rPr>
        <w:t>s</w:t>
      </w:r>
      <w:r w:rsidR="00C12C53">
        <w:rPr>
          <w:lang w:val="fr-CH"/>
        </w:rPr>
        <w:t xml:space="preserve"> arabes unis</w:t>
      </w:r>
      <w:r w:rsidR="00DE192D" w:rsidRPr="00C12C53">
        <w:rPr>
          <w:lang w:val="fr-CH"/>
        </w:rPr>
        <w:t xml:space="preserve">, </w:t>
      </w:r>
      <w:r w:rsidR="00C12C53">
        <w:rPr>
          <w:lang w:val="fr-CH"/>
        </w:rPr>
        <w:t>Royaume de Bahreïn, Tunisie</w:t>
      </w:r>
      <w:r w:rsidR="00DE192D" w:rsidRPr="00C12C53">
        <w:rPr>
          <w:lang w:val="fr-CH"/>
        </w:rPr>
        <w:t xml:space="preserve">, Djibouti, </w:t>
      </w:r>
      <w:r w:rsidR="00C12C53">
        <w:rPr>
          <w:lang w:val="fr-CH"/>
        </w:rPr>
        <w:t>Royaume d</w:t>
      </w:r>
      <w:r w:rsidR="0018448F">
        <w:rPr>
          <w:lang w:val="fr-CH"/>
        </w:rPr>
        <w:t>'</w:t>
      </w:r>
      <w:r w:rsidR="00C12C53">
        <w:rPr>
          <w:lang w:val="fr-CH"/>
        </w:rPr>
        <w:t>Arabie saoudite</w:t>
      </w:r>
      <w:r w:rsidR="00DE192D" w:rsidRPr="00C12C53">
        <w:rPr>
          <w:lang w:val="fr-CH"/>
        </w:rPr>
        <w:t xml:space="preserve">, </w:t>
      </w:r>
      <w:r w:rsidR="00C12C53">
        <w:rPr>
          <w:lang w:val="fr-CH"/>
        </w:rPr>
        <w:t>République du</w:t>
      </w:r>
      <w:r w:rsidR="00DE192D" w:rsidRPr="00C12C53">
        <w:rPr>
          <w:lang w:val="fr-CH"/>
        </w:rPr>
        <w:t xml:space="preserve"> S</w:t>
      </w:r>
      <w:r w:rsidR="00C12C53">
        <w:rPr>
          <w:lang w:val="fr-CH"/>
        </w:rPr>
        <w:t>oudan, Sultanat</w:t>
      </w:r>
      <w:r w:rsidR="00DE192D" w:rsidRPr="00C12C53">
        <w:rPr>
          <w:lang w:val="fr-CH"/>
        </w:rPr>
        <w:t xml:space="preserve"> </w:t>
      </w:r>
      <w:r w:rsidR="00C12C53">
        <w:rPr>
          <w:lang w:val="fr-CH"/>
        </w:rPr>
        <w:t>d</w:t>
      </w:r>
      <w:r w:rsidR="0018448F">
        <w:rPr>
          <w:lang w:val="fr-CH"/>
        </w:rPr>
        <w:t>'</w:t>
      </w:r>
      <w:r w:rsidR="00DE192D" w:rsidRPr="00C12C53">
        <w:rPr>
          <w:lang w:val="fr-CH"/>
        </w:rPr>
        <w:t xml:space="preserve">Oman, Palestine, Qatar, </w:t>
      </w:r>
      <w:r w:rsidR="00C12C53">
        <w:rPr>
          <w:lang w:val="fr-CH"/>
        </w:rPr>
        <w:t>Koweït</w:t>
      </w:r>
      <w:r w:rsidR="00DE192D" w:rsidRPr="00C12C53">
        <w:rPr>
          <w:lang w:val="fr-CH"/>
        </w:rPr>
        <w:t xml:space="preserve">, </w:t>
      </w:r>
      <w:r w:rsidR="00C12C53">
        <w:rPr>
          <w:lang w:val="fr-CH"/>
        </w:rPr>
        <w:t>Liban</w:t>
      </w:r>
      <w:r w:rsidR="00DE192D" w:rsidRPr="00C12C53">
        <w:rPr>
          <w:lang w:val="fr-CH"/>
        </w:rPr>
        <w:t xml:space="preserve">, </w:t>
      </w:r>
      <w:r w:rsidR="00CE6E6C">
        <w:rPr>
          <w:lang w:val="fr-CH"/>
        </w:rPr>
        <w:t>République arabe d</w:t>
      </w:r>
      <w:r w:rsidR="0018448F">
        <w:rPr>
          <w:lang w:val="fr-CH"/>
        </w:rPr>
        <w:t>'</w:t>
      </w:r>
      <w:r w:rsidR="00CE6E6C">
        <w:rPr>
          <w:lang w:val="fr-CH"/>
        </w:rPr>
        <w:t>E</w:t>
      </w:r>
      <w:r w:rsidR="00C12C53">
        <w:rPr>
          <w:lang w:val="fr-CH"/>
        </w:rPr>
        <w:t>gypte</w:t>
      </w:r>
      <w:r w:rsidR="00DE192D" w:rsidRPr="00C12C53">
        <w:rPr>
          <w:lang w:val="fr-CH"/>
        </w:rPr>
        <w:t xml:space="preserve">, </w:t>
      </w:r>
      <w:r w:rsidR="00C12C53">
        <w:rPr>
          <w:lang w:val="fr-CH"/>
        </w:rPr>
        <w:t>Royaume du Maroc et République islamique de Mauritanie</w:t>
      </w:r>
      <w:r w:rsidR="00F8119C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C7030">
      <w:rPr>
        <w:noProof/>
      </w:rPr>
      <w:t>2</w:t>
    </w:r>
    <w:r>
      <w:fldChar w:fldCharType="end"/>
    </w:r>
  </w:p>
  <w:p w:rsidR="004442E2" w:rsidRDefault="00CE6E6C" w:rsidP="00AC0FCF">
    <w:pPr>
      <w:pStyle w:val="Header"/>
    </w:pPr>
    <w:r>
      <w:t>RA</w:t>
    </w:r>
    <w:r w:rsidR="004442E2">
      <w:t>15</w:t>
    </w:r>
    <w:r>
      <w:t>/PLEN/15</w:t>
    </w:r>
    <w:r w:rsidR="004442E2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CD82D19"/>
    <w:multiLevelType w:val="hybridMultilevel"/>
    <w:tmpl w:val="99D27AA6"/>
    <w:lvl w:ilvl="0" w:tplc="D27A1242">
      <w:start w:val="25"/>
      <w:numFmt w:val="bullet"/>
      <w:lvlText w:val="-"/>
      <w:lvlJc w:val="left"/>
      <w:pPr>
        <w:ind w:left="168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6B25C4E"/>
    <w:multiLevelType w:val="hybridMultilevel"/>
    <w:tmpl w:val="CFC6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2"/>
    <w:rsid w:val="00006711"/>
    <w:rsid w:val="000238E2"/>
    <w:rsid w:val="000B1F11"/>
    <w:rsid w:val="0013523C"/>
    <w:rsid w:val="00160694"/>
    <w:rsid w:val="0018448F"/>
    <w:rsid w:val="0022113B"/>
    <w:rsid w:val="00223DF9"/>
    <w:rsid w:val="00234986"/>
    <w:rsid w:val="00312771"/>
    <w:rsid w:val="003644F8"/>
    <w:rsid w:val="003C5B48"/>
    <w:rsid w:val="004442E2"/>
    <w:rsid w:val="00530E6D"/>
    <w:rsid w:val="005A46FB"/>
    <w:rsid w:val="00696D3C"/>
    <w:rsid w:val="006B7103"/>
    <w:rsid w:val="006F73A7"/>
    <w:rsid w:val="00716386"/>
    <w:rsid w:val="007657F8"/>
    <w:rsid w:val="00840A51"/>
    <w:rsid w:val="00852305"/>
    <w:rsid w:val="008962EE"/>
    <w:rsid w:val="008C5FD1"/>
    <w:rsid w:val="009C7030"/>
    <w:rsid w:val="009D1CD9"/>
    <w:rsid w:val="00A30792"/>
    <w:rsid w:val="00A769F2"/>
    <w:rsid w:val="00AC0FCF"/>
    <w:rsid w:val="00AD26C8"/>
    <w:rsid w:val="00B36A82"/>
    <w:rsid w:val="00B82926"/>
    <w:rsid w:val="00C12C53"/>
    <w:rsid w:val="00CE6E6C"/>
    <w:rsid w:val="00D278A9"/>
    <w:rsid w:val="00D32DD4"/>
    <w:rsid w:val="00D54910"/>
    <w:rsid w:val="00DC4CBD"/>
    <w:rsid w:val="00DE192D"/>
    <w:rsid w:val="00DF0632"/>
    <w:rsid w:val="00E371E1"/>
    <w:rsid w:val="00EC0EB4"/>
    <w:rsid w:val="00F7474A"/>
    <w:rsid w:val="00F8119C"/>
    <w:rsid w:val="00F8466C"/>
    <w:rsid w:val="00FA3276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514FFC0-DDA2-4772-ADC1-D92D0210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st1">
    <w:name w:val="st1"/>
    <w:basedOn w:val="DefaultParagraphFont"/>
    <w:rsid w:val="00DE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DF30-65AC-4C67-9FEC-3F2EE1A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585</Words>
  <Characters>3518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Murphy, Margaret</dc:creator>
  <cp:keywords/>
  <dc:description>PF_RA07.dot  Pour: _x000d_Date du document: _x000d_Enregistré par MM-43480 à 16:09:12 le 16.10.07</dc:description>
  <cp:lastModifiedBy>Germain, Catherine</cp:lastModifiedBy>
  <cp:revision>21</cp:revision>
  <cp:lastPrinted>2015-10-19T09:58:00Z</cp:lastPrinted>
  <dcterms:created xsi:type="dcterms:W3CDTF">2015-10-19T06:49:00Z</dcterms:created>
  <dcterms:modified xsi:type="dcterms:W3CDTF">2015-10-19T09:58:00Z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