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7644E5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7644E5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7644E5">
              <w:rPr>
                <w:lang w:bidi="ar-SY"/>
              </w:rPr>
              <w:t>3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7644E5" w:rsidP="007644E5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سبتمبر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644E5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 xml:space="preserve">الأصل: </w:t>
            </w:r>
            <w:r w:rsidR="007644E5">
              <w:rPr>
                <w:rFonts w:hint="cs"/>
                <w:rtl/>
              </w:rPr>
              <w:t>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EG"/>
              </w:rPr>
            </w:pPr>
          </w:p>
        </w:tc>
      </w:tr>
      <w:tr w:rsidR="007E639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E639F" w:rsidRPr="00BD6EF3" w:rsidRDefault="007E639F" w:rsidP="00F314F4">
            <w:pPr>
              <w:pStyle w:val="Source"/>
              <w:spacing w:after="0"/>
              <w:rPr>
                <w:lang w:bidi="ar-SY"/>
              </w:rPr>
            </w:pPr>
            <w:r>
              <w:rPr>
                <w:rFonts w:hint="cs"/>
                <w:rtl/>
              </w:rPr>
              <w:t>رئيس الاجتماع التحضيري للمؤتمر العالمي للاتصالات الراديوية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لعام </w:t>
            </w:r>
            <w:r w:rsidR="00F35CDD" w:rsidRPr="00202AA3">
              <w:rPr>
                <w:szCs w:val="32"/>
                <w:rtl/>
              </w:rPr>
              <w:t>2015</w:t>
            </w:r>
            <w:r w:rsidR="00F35CDD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(WRC</w:t>
            </w:r>
            <w:r>
              <w:rPr>
                <w:lang w:bidi="ar-SY"/>
              </w:rPr>
              <w:noBreakHyphen/>
            </w:r>
            <w:r w:rsidR="00F35CDD">
              <w:rPr>
                <w:lang w:bidi="ar-SY"/>
              </w:rPr>
              <w:t>15</w:t>
            </w:r>
            <w:r>
              <w:rPr>
                <w:lang w:bidi="ar-SY"/>
              </w:rPr>
              <w:t>)</w:t>
            </w:r>
          </w:p>
        </w:tc>
      </w:tr>
      <w:tr w:rsidR="007E639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E639F" w:rsidRPr="00E621A3" w:rsidRDefault="007E639F" w:rsidP="00607985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</w:rPr>
              <w:t>تقرير رئيس الاجتماع التحضيري للمؤت</w:t>
            </w:r>
            <w:r w:rsidR="00F314F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 العال</w:t>
            </w:r>
            <w:r w:rsidR="00F314F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 للاتصالات الراديوية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لعام </w:t>
            </w:r>
            <w:r w:rsidR="00607985">
              <w:t>2015</w:t>
            </w:r>
            <w:r w:rsidR="00607985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(WRC</w:t>
            </w:r>
            <w:r>
              <w:rPr>
                <w:lang w:bidi="ar-SY"/>
              </w:rPr>
              <w:noBreakHyphen/>
            </w:r>
            <w:r w:rsidR="00607985">
              <w:rPr>
                <w:lang w:bidi="ar-SY"/>
              </w:rPr>
              <w:t>15</w:t>
            </w:r>
            <w:r>
              <w:rPr>
                <w:lang w:bidi="ar-SY"/>
              </w:rPr>
              <w:t>)</w:t>
            </w:r>
          </w:p>
        </w:tc>
      </w:tr>
      <w:tr w:rsidR="007E639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7E639F" w:rsidRPr="001952E0" w:rsidRDefault="007E639F" w:rsidP="007E639F">
            <w:pPr>
              <w:pStyle w:val="AgendaItem"/>
              <w:rPr>
                <w:lang w:val="en-GB"/>
              </w:rPr>
            </w:pPr>
          </w:p>
        </w:tc>
      </w:tr>
    </w:tbl>
    <w:p w:rsidR="007E639F" w:rsidRDefault="007E639F" w:rsidP="007E639F">
      <w:pPr>
        <w:pStyle w:val="Heading1"/>
      </w:pPr>
      <w:r>
        <w:t>1</w:t>
      </w:r>
      <w:r>
        <w:rPr>
          <w:rFonts w:hint="cs"/>
          <w:rtl/>
        </w:rPr>
        <w:tab/>
        <w:t>مقدمة</w:t>
      </w:r>
    </w:p>
    <w:p w:rsidR="007E639F" w:rsidRPr="00916E1F" w:rsidRDefault="007E639F" w:rsidP="00C05E9E">
      <w:pPr>
        <w:rPr>
          <w:rtl/>
        </w:rPr>
      </w:pPr>
      <w:r w:rsidRPr="00916E1F">
        <w:rPr>
          <w:rFonts w:hint="cs"/>
          <w:rtl/>
        </w:rPr>
        <w:t>سي</w:t>
      </w:r>
      <w:r w:rsidR="00BD5C71">
        <w:rPr>
          <w:rFonts w:hint="cs"/>
          <w:rtl/>
        </w:rPr>
        <w:t>ُ</w:t>
      </w:r>
      <w:r w:rsidRPr="00916E1F">
        <w:rPr>
          <w:rFonts w:hint="cs"/>
          <w:rtl/>
        </w:rPr>
        <w:t>عقد المؤتمر العالمي للاتصالات الراديوية</w:t>
      </w:r>
      <w:r w:rsidRPr="00916E1F">
        <w:rPr>
          <w:rFonts w:hint="cs"/>
          <w:rtl/>
          <w:lang w:bidi="ar-EG"/>
        </w:rPr>
        <w:t xml:space="preserve"> لعام</w:t>
      </w:r>
      <w:r w:rsidR="00BD5C71">
        <w:rPr>
          <w:rFonts w:hint="eastAsia"/>
          <w:rtl/>
          <w:lang w:bidi="ar-EG"/>
        </w:rPr>
        <w:t> </w:t>
      </w:r>
      <w:r w:rsidR="00F35CDD">
        <w:t>2015</w:t>
      </w:r>
      <w:r w:rsidR="00F35CDD" w:rsidRPr="00916E1F">
        <w:rPr>
          <w:rFonts w:hint="eastAsia"/>
          <w:rtl/>
        </w:rPr>
        <w:t> </w:t>
      </w:r>
      <w:r w:rsidRPr="00916E1F">
        <w:t>(WRC</w:t>
      </w:r>
      <w:r w:rsidRPr="00916E1F">
        <w:noBreakHyphen/>
      </w:r>
      <w:r w:rsidR="00F35CDD">
        <w:t>15</w:t>
      </w:r>
      <w:r w:rsidRPr="00916E1F">
        <w:t>)</w:t>
      </w:r>
      <w:r w:rsidRPr="00916E1F">
        <w:rPr>
          <w:rFonts w:hint="cs"/>
          <w:rtl/>
        </w:rPr>
        <w:t xml:space="preserve"> في الفترة من </w:t>
      </w:r>
      <w:r w:rsidR="00F35CDD">
        <w:t>2</w:t>
      </w:r>
      <w:r w:rsidR="00F35CDD" w:rsidRPr="00916E1F">
        <w:rPr>
          <w:rFonts w:hint="cs"/>
          <w:rtl/>
        </w:rPr>
        <w:t xml:space="preserve"> </w:t>
      </w:r>
      <w:r w:rsidRPr="00916E1F">
        <w:rPr>
          <w:rFonts w:hint="cs"/>
          <w:rtl/>
        </w:rPr>
        <w:t>إلى</w:t>
      </w:r>
      <w:r w:rsidRPr="00916E1F">
        <w:rPr>
          <w:rFonts w:hint="eastAsia"/>
          <w:rtl/>
        </w:rPr>
        <w:t> </w:t>
      </w:r>
      <w:r w:rsidR="00F35CDD">
        <w:t>27</w:t>
      </w:r>
      <w:r w:rsidR="00F35CDD" w:rsidRPr="00916E1F">
        <w:rPr>
          <w:rFonts w:hint="cs"/>
          <w:rtl/>
        </w:rPr>
        <w:t xml:space="preserve"> </w:t>
      </w:r>
      <w:r w:rsidR="00F35CDD">
        <w:rPr>
          <w:rFonts w:hint="cs"/>
          <w:rtl/>
        </w:rPr>
        <w:t>نوفمبر</w:t>
      </w:r>
      <w:r w:rsidR="00F35CDD" w:rsidRPr="00916E1F">
        <w:rPr>
          <w:rFonts w:hint="eastAsia"/>
          <w:rtl/>
        </w:rPr>
        <w:t> </w:t>
      </w:r>
      <w:r w:rsidR="00F35CDD">
        <w:t>2015</w:t>
      </w:r>
      <w:r w:rsidRPr="00916E1F">
        <w:rPr>
          <w:rFonts w:hint="cs"/>
          <w:rtl/>
        </w:rPr>
        <w:t>،</w:t>
      </w:r>
      <w:r w:rsidR="00BD5C71">
        <w:rPr>
          <w:rFonts w:hint="cs"/>
          <w:rtl/>
        </w:rPr>
        <w:t xml:space="preserve"> أي </w:t>
      </w:r>
      <w:r w:rsidR="00BD5C71" w:rsidRPr="00916E1F">
        <w:rPr>
          <w:rFonts w:hint="cs"/>
          <w:rtl/>
        </w:rPr>
        <w:t>مباشرة</w:t>
      </w:r>
      <w:r w:rsidR="00BD5C71">
        <w:rPr>
          <w:rFonts w:hint="cs"/>
          <w:rtl/>
        </w:rPr>
        <w:t>ً</w:t>
      </w:r>
      <w:r w:rsidRPr="00916E1F">
        <w:rPr>
          <w:rFonts w:hint="cs"/>
          <w:rtl/>
        </w:rPr>
        <w:t xml:space="preserve"> بعد جمعية الاتصالات الراديوية </w:t>
      </w:r>
      <w:r w:rsidR="00D55485">
        <w:rPr>
          <w:rFonts w:hint="cs"/>
          <w:rtl/>
        </w:rPr>
        <w:t>لعام</w:t>
      </w:r>
      <w:r w:rsidR="00BD5C71">
        <w:rPr>
          <w:rFonts w:hint="eastAsia"/>
          <w:rtl/>
        </w:rPr>
        <w:t> </w:t>
      </w:r>
      <w:r w:rsidR="00D55485">
        <w:t>2015</w:t>
      </w:r>
      <w:r w:rsidRPr="00916E1F">
        <w:rPr>
          <w:rFonts w:hint="eastAsia"/>
          <w:rtl/>
        </w:rPr>
        <w:t> </w:t>
      </w:r>
      <w:r w:rsidRPr="00916E1F">
        <w:t>(RA</w:t>
      </w:r>
      <w:r w:rsidRPr="00916E1F">
        <w:noBreakHyphen/>
      </w:r>
      <w:r w:rsidR="00D55485">
        <w:t>15</w:t>
      </w:r>
      <w:r w:rsidRPr="00916E1F">
        <w:t>)</w:t>
      </w:r>
      <w:r w:rsidR="00204DBE">
        <w:rPr>
          <w:rFonts w:hint="cs"/>
          <w:rtl/>
          <w:lang w:bidi="ar-EG"/>
        </w:rPr>
        <w:t xml:space="preserve"> التي ست</w:t>
      </w:r>
      <w:r w:rsidR="00BD5C71">
        <w:rPr>
          <w:rFonts w:hint="cs"/>
          <w:rtl/>
          <w:lang w:bidi="ar-EG"/>
        </w:rPr>
        <w:t>ُ</w:t>
      </w:r>
      <w:r w:rsidR="00204DBE">
        <w:rPr>
          <w:rFonts w:hint="cs"/>
          <w:rtl/>
          <w:lang w:bidi="ar-EG"/>
        </w:rPr>
        <w:t xml:space="preserve">عقد من </w:t>
      </w:r>
      <w:r w:rsidR="00204DBE">
        <w:rPr>
          <w:lang w:bidi="ar-EG"/>
        </w:rPr>
        <w:t>26</w:t>
      </w:r>
      <w:r w:rsidR="00204DBE">
        <w:rPr>
          <w:rFonts w:hint="cs"/>
          <w:rtl/>
          <w:lang w:bidi="ar-EG"/>
        </w:rPr>
        <w:t xml:space="preserve"> إلى </w:t>
      </w:r>
      <w:r w:rsidR="00204DBE">
        <w:rPr>
          <w:lang w:bidi="ar-EG"/>
        </w:rPr>
        <w:t>30</w:t>
      </w:r>
      <w:r w:rsidR="00BD5C71">
        <w:rPr>
          <w:rFonts w:hint="eastAsia"/>
          <w:rtl/>
          <w:lang w:bidi="ar-EG"/>
        </w:rPr>
        <w:t> </w:t>
      </w:r>
      <w:r w:rsidR="00BD5C71">
        <w:rPr>
          <w:rFonts w:hint="cs"/>
          <w:rtl/>
          <w:lang w:bidi="ar-EG"/>
        </w:rPr>
        <w:t>أكتوبر</w:t>
      </w:r>
      <w:r w:rsidR="00BD5C71">
        <w:rPr>
          <w:rFonts w:hint="eastAsia"/>
          <w:rtl/>
        </w:rPr>
        <w:t> </w:t>
      </w:r>
      <w:r w:rsidR="00204DBE">
        <w:t>2015</w:t>
      </w:r>
      <w:r w:rsidR="00204DBE" w:rsidRPr="00916E1F">
        <w:rPr>
          <w:rFonts w:hint="cs"/>
          <w:rtl/>
        </w:rPr>
        <w:t xml:space="preserve"> </w:t>
      </w:r>
      <w:r w:rsidRPr="00916E1F">
        <w:rPr>
          <w:rFonts w:hint="cs"/>
          <w:rtl/>
        </w:rPr>
        <w:t xml:space="preserve">(انظر </w:t>
      </w:r>
      <w:r w:rsidR="00BD5C71">
        <w:rPr>
          <w:rFonts w:hint="cs"/>
          <w:rtl/>
        </w:rPr>
        <w:t>ال</w:t>
      </w:r>
      <w:r w:rsidR="007B4531">
        <w:rPr>
          <w:rFonts w:hint="cs"/>
          <w:rtl/>
        </w:rPr>
        <w:t>قرار</w:t>
      </w:r>
      <w:r w:rsidR="00BD5C71">
        <w:rPr>
          <w:rFonts w:hint="eastAsia"/>
          <w:rtl/>
        </w:rPr>
        <w:t> </w:t>
      </w:r>
      <w:r w:rsidR="00BE552B" w:rsidRPr="00BD24A4">
        <w:t>1343</w:t>
      </w:r>
      <w:r w:rsidRPr="00916E1F">
        <w:rPr>
          <w:rFonts w:hint="cs"/>
          <w:rtl/>
        </w:rPr>
        <w:t xml:space="preserve"> </w:t>
      </w:r>
      <w:r w:rsidR="00BD5C71">
        <w:rPr>
          <w:rFonts w:hint="cs"/>
          <w:rtl/>
        </w:rPr>
        <w:t>الصادر عن مجلس الاتحاد في</w:t>
      </w:r>
      <w:r w:rsidR="00C05E9E">
        <w:rPr>
          <w:rFonts w:hint="eastAsia"/>
          <w:rtl/>
        </w:rPr>
        <w:t> </w:t>
      </w:r>
      <w:r w:rsidR="00BD5C71">
        <w:rPr>
          <w:rFonts w:hint="cs"/>
          <w:rtl/>
        </w:rPr>
        <w:t>دورته لعام</w:t>
      </w:r>
      <w:r w:rsidR="00BD5C71">
        <w:rPr>
          <w:rFonts w:hint="eastAsia"/>
          <w:rtl/>
        </w:rPr>
        <w:t> </w:t>
      </w:r>
      <w:r w:rsidR="00BD5C71">
        <w:t>2012</w:t>
      </w:r>
      <w:r w:rsidR="00BD5C71">
        <w:rPr>
          <w:rFonts w:hint="cs"/>
          <w:rtl/>
        </w:rPr>
        <w:t>).</w:t>
      </w:r>
    </w:p>
    <w:p w:rsidR="00BC3505" w:rsidRPr="00916E1F" w:rsidRDefault="00F14106" w:rsidP="00C05E9E">
      <w:r>
        <w:rPr>
          <w:rFonts w:hint="cs"/>
          <w:rtl/>
        </w:rPr>
        <w:t>و</w:t>
      </w:r>
      <w:r w:rsidR="00F75461">
        <w:rPr>
          <w:rFonts w:hint="cs"/>
          <w:rtl/>
        </w:rPr>
        <w:t xml:space="preserve">يرد </w:t>
      </w:r>
      <w:r w:rsidR="007E639F" w:rsidRPr="00916E1F">
        <w:rPr>
          <w:rFonts w:hint="cs"/>
          <w:rtl/>
        </w:rPr>
        <w:t>جدول أعمال المؤتمر</w:t>
      </w:r>
      <w:r w:rsidR="00BD5C71">
        <w:rPr>
          <w:rFonts w:hint="eastAsia"/>
          <w:rtl/>
        </w:rPr>
        <w:t> </w:t>
      </w:r>
      <w:r w:rsidRPr="00F14106">
        <w:t>WRC</w:t>
      </w:r>
      <w:r w:rsidR="00BD5C71">
        <w:noBreakHyphen/>
      </w:r>
      <w:r w:rsidRPr="00F14106">
        <w:t>15</w:t>
      </w:r>
      <w:r w:rsidRPr="00F14106">
        <w:rPr>
          <w:cs/>
        </w:rPr>
        <w:t>‎</w:t>
      </w:r>
      <w:r w:rsidR="00255CED">
        <w:rPr>
          <w:rFonts w:hint="cs"/>
          <w:rtl/>
          <w:lang w:bidi="ar-EG"/>
        </w:rPr>
        <w:t xml:space="preserve"> </w:t>
      </w:r>
      <w:r w:rsidRPr="00F14106">
        <w:rPr>
          <w:rtl/>
        </w:rPr>
        <w:t>‏</w:t>
      </w:r>
      <w:r w:rsidR="00F75461">
        <w:rPr>
          <w:rFonts w:hint="cs"/>
          <w:rtl/>
        </w:rPr>
        <w:t>في</w:t>
      </w:r>
      <w:r w:rsidR="00770FCB">
        <w:rPr>
          <w:rFonts w:hint="cs"/>
          <w:rtl/>
        </w:rPr>
        <w:t xml:space="preserve"> ذلك</w:t>
      </w:r>
      <w:r w:rsidR="00F75461">
        <w:rPr>
          <w:rFonts w:hint="cs"/>
          <w:rtl/>
        </w:rPr>
        <w:t xml:space="preserve"> القرار</w:t>
      </w:r>
      <w:r w:rsidRPr="00F14106">
        <w:rPr>
          <w:rtl/>
        </w:rPr>
        <w:t xml:space="preserve"> الذي اعتمده المجلس</w:t>
      </w:r>
      <w:r w:rsidR="009014BB">
        <w:rPr>
          <w:rFonts w:hint="cs"/>
          <w:rtl/>
        </w:rPr>
        <w:t xml:space="preserve"> استناداً إلى القرار</w:t>
      </w:r>
      <w:r w:rsidR="00BD5C71">
        <w:rPr>
          <w:rFonts w:hint="eastAsia"/>
          <w:rtl/>
        </w:rPr>
        <w:t> </w:t>
      </w:r>
      <w:r w:rsidR="00752B69" w:rsidRPr="00BD24A4">
        <w:t>807</w:t>
      </w:r>
      <w:r w:rsidRPr="00BD24A4">
        <w:t> (WRC</w:t>
      </w:r>
      <w:r w:rsidRPr="00BD24A4">
        <w:noBreakHyphen/>
        <w:t>12)</w:t>
      </w:r>
      <w:r>
        <w:rPr>
          <w:rFonts w:hint="cs"/>
          <w:rtl/>
        </w:rPr>
        <w:t>. و</w:t>
      </w:r>
      <w:r w:rsidR="00BD5C71">
        <w:rPr>
          <w:rFonts w:hint="cs"/>
          <w:rtl/>
        </w:rPr>
        <w:t>إ</w:t>
      </w:r>
      <w:r w:rsidRPr="00F14106">
        <w:rPr>
          <w:rtl/>
        </w:rPr>
        <w:t>ضافة</w:t>
      </w:r>
      <w:r w:rsidR="00BD5C71">
        <w:rPr>
          <w:rFonts w:hint="cs"/>
          <w:rtl/>
        </w:rPr>
        <w:t>ً</w:t>
      </w:r>
      <w:r w:rsidRPr="00F14106">
        <w:rPr>
          <w:rtl/>
        </w:rPr>
        <w:t xml:space="preserve"> إلى ذلك، أقر مؤتمر المندوبين المفوضين للاتحاد </w:t>
      </w:r>
      <w:r w:rsidR="00EB7DFA">
        <w:rPr>
          <w:rFonts w:hint="cs"/>
          <w:rtl/>
        </w:rPr>
        <w:t>ل</w:t>
      </w:r>
      <w:r w:rsidRPr="00F14106">
        <w:rPr>
          <w:rtl/>
        </w:rPr>
        <w:t>عام</w:t>
      </w:r>
      <w:r w:rsidR="00BD5C71">
        <w:rPr>
          <w:rFonts w:hint="cs"/>
          <w:rtl/>
        </w:rPr>
        <w:t> </w:t>
      </w:r>
      <w:r w:rsidRPr="00202AA3">
        <w:rPr>
          <w:rFonts w:asciiTheme="majorBidi" w:hAnsiTheme="majorBidi" w:cstheme="majorBidi"/>
          <w:sz w:val="24"/>
          <w:szCs w:val="24"/>
          <w:rtl/>
        </w:rPr>
        <w:t>2014</w:t>
      </w:r>
      <w:r w:rsidR="00BD5C71">
        <w:rPr>
          <w:rFonts w:hint="cs"/>
          <w:rtl/>
        </w:rPr>
        <w:t> </w:t>
      </w:r>
      <w:r w:rsidR="00BD5C71">
        <w:t>(</w:t>
      </w:r>
      <w:r w:rsidRPr="00F14106">
        <w:t>PP-14</w:t>
      </w:r>
      <w:r w:rsidR="00BD5C71">
        <w:t>)</w:t>
      </w:r>
      <w:r w:rsidRPr="00F14106">
        <w:rPr>
          <w:rtl/>
        </w:rPr>
        <w:t xml:space="preserve"> القرار</w:t>
      </w:r>
      <w:r w:rsidR="00BD5C71">
        <w:rPr>
          <w:rFonts w:hint="cs"/>
          <w:rtl/>
        </w:rPr>
        <w:t> </w:t>
      </w:r>
      <w:r w:rsidRPr="00202AA3">
        <w:rPr>
          <w:rFonts w:asciiTheme="majorBidi" w:hAnsiTheme="majorBidi" w:cstheme="majorBidi"/>
          <w:sz w:val="24"/>
          <w:szCs w:val="24"/>
          <w:rtl/>
        </w:rPr>
        <w:t>185</w:t>
      </w:r>
      <w:r w:rsidRPr="00F14106">
        <w:rPr>
          <w:rtl/>
        </w:rPr>
        <w:t xml:space="preserve"> (بوسان،</w:t>
      </w:r>
      <w:r w:rsidR="00BD5C71">
        <w:rPr>
          <w:rFonts w:hint="cs"/>
          <w:rtl/>
        </w:rPr>
        <w:t> </w:t>
      </w:r>
      <w:r w:rsidRPr="003B195F">
        <w:rPr>
          <w:rFonts w:asciiTheme="majorBidi" w:hAnsiTheme="majorBidi" w:cstheme="majorBidi"/>
          <w:szCs w:val="22"/>
          <w:rtl/>
        </w:rPr>
        <w:t>2014</w:t>
      </w:r>
      <w:r w:rsidRPr="00F14106">
        <w:rPr>
          <w:rtl/>
        </w:rPr>
        <w:t>) الذي يكلّف المؤتمر العالمي للاتصالات الراديوية لعام</w:t>
      </w:r>
      <w:r w:rsidR="00BD5C71">
        <w:rPr>
          <w:rFonts w:hint="cs"/>
          <w:rtl/>
        </w:rPr>
        <w:t> </w:t>
      </w:r>
      <w:r w:rsidRPr="003B195F">
        <w:rPr>
          <w:rFonts w:asciiTheme="majorBidi" w:hAnsiTheme="majorBidi" w:cstheme="majorBidi"/>
          <w:szCs w:val="22"/>
          <w:rtl/>
        </w:rPr>
        <w:t>2015</w:t>
      </w:r>
      <w:r w:rsidR="00BD5C71">
        <w:rPr>
          <w:rFonts w:hint="cs"/>
          <w:rtl/>
        </w:rPr>
        <w:t> </w:t>
      </w:r>
      <w:r w:rsidR="00BD5C71">
        <w:t>(</w:t>
      </w:r>
      <w:r w:rsidRPr="00F14106">
        <w:t>WRC-15</w:t>
      </w:r>
      <w:r w:rsidR="00BD5C71">
        <w:t>)</w:t>
      </w:r>
      <w:r w:rsidRPr="00F14106">
        <w:rPr>
          <w:rtl/>
        </w:rPr>
        <w:t>، عملاً بالمادة</w:t>
      </w:r>
      <w:r w:rsidR="00BD5C71">
        <w:rPr>
          <w:rFonts w:hint="cs"/>
          <w:rtl/>
        </w:rPr>
        <w:t> </w:t>
      </w:r>
      <w:r w:rsidRPr="003B195F">
        <w:rPr>
          <w:rFonts w:asciiTheme="majorBidi" w:hAnsiTheme="majorBidi" w:cstheme="majorBidi"/>
          <w:szCs w:val="22"/>
          <w:rtl/>
        </w:rPr>
        <w:t>119</w:t>
      </w:r>
      <w:r w:rsidRPr="00F14106">
        <w:rPr>
          <w:rtl/>
        </w:rPr>
        <w:t xml:space="preserve"> من اتفاقية الاتحاد، بأن يُدرج في جدول أعماله، على وجه السرعة، النظر في</w:t>
      </w:r>
      <w:r w:rsidR="00BD5C71">
        <w:rPr>
          <w:rFonts w:hint="cs"/>
          <w:rtl/>
        </w:rPr>
        <w:t> </w:t>
      </w:r>
      <w:r w:rsidRPr="00F14106">
        <w:rPr>
          <w:rtl/>
        </w:rPr>
        <w:t>مسألة التتبع العالمي للرحلات الجوية، بما</w:t>
      </w:r>
      <w:r w:rsidR="00BD5C71">
        <w:rPr>
          <w:rFonts w:hint="cs"/>
          <w:rtl/>
        </w:rPr>
        <w:t> </w:t>
      </w:r>
      <w:r w:rsidRPr="00F14106">
        <w:rPr>
          <w:rtl/>
        </w:rPr>
        <w:t>في ذلك، عند الاقتضاء، وانسجاماً مع ممارسات الاتحاد، النظر في</w:t>
      </w:r>
      <w:r w:rsidR="00BD5C71">
        <w:rPr>
          <w:rFonts w:hint="cs"/>
          <w:rtl/>
        </w:rPr>
        <w:t> </w:t>
      </w:r>
      <w:r w:rsidRPr="00F14106">
        <w:rPr>
          <w:rtl/>
        </w:rPr>
        <w:t>مختلف جوانب المسألة، مع مراعاة دراسات قطاع الاتصالات</w:t>
      </w:r>
      <w:r w:rsidR="00C05E9E">
        <w:rPr>
          <w:rFonts w:hint="cs"/>
          <w:rtl/>
        </w:rPr>
        <w:t> </w:t>
      </w:r>
      <w:r w:rsidRPr="00F14106">
        <w:rPr>
          <w:rtl/>
        </w:rPr>
        <w:t>الراديوية</w:t>
      </w:r>
      <w:r w:rsidR="00EB7DFA">
        <w:rPr>
          <w:rFonts w:hint="cs"/>
          <w:rtl/>
        </w:rPr>
        <w:t>.</w:t>
      </w:r>
    </w:p>
    <w:p w:rsidR="007E639F" w:rsidRPr="00C05E9E" w:rsidRDefault="007E639F" w:rsidP="00C05E9E">
      <w:pPr>
        <w:rPr>
          <w:spacing w:val="-2"/>
          <w:rtl/>
        </w:rPr>
      </w:pPr>
      <w:r w:rsidRPr="00C05E9E">
        <w:rPr>
          <w:rFonts w:hint="cs"/>
          <w:spacing w:val="-2"/>
          <w:rtl/>
        </w:rPr>
        <w:t>وقد أكّدت جمعية الاتصالات الراديوية لعام </w:t>
      </w:r>
      <w:r w:rsidR="009660F8" w:rsidRPr="00C05E9E">
        <w:rPr>
          <w:spacing w:val="-2"/>
          <w:lang w:bidi="ar-SY"/>
        </w:rPr>
        <w:t>2012</w:t>
      </w:r>
      <w:r w:rsidR="00BD5C71" w:rsidRPr="00C05E9E">
        <w:rPr>
          <w:rFonts w:hint="eastAsia"/>
          <w:spacing w:val="-2"/>
          <w:rtl/>
        </w:rPr>
        <w:t> </w:t>
      </w:r>
      <w:r w:rsidR="009660F8" w:rsidRPr="00C05E9E">
        <w:rPr>
          <w:spacing w:val="-2"/>
        </w:rPr>
        <w:t>(RA</w:t>
      </w:r>
      <w:r w:rsidR="00BD5C71" w:rsidRPr="00C05E9E">
        <w:rPr>
          <w:spacing w:val="-2"/>
        </w:rPr>
        <w:noBreakHyphen/>
      </w:r>
      <w:r w:rsidR="009660F8" w:rsidRPr="00C05E9E">
        <w:rPr>
          <w:spacing w:val="-2"/>
        </w:rPr>
        <w:t>12)</w:t>
      </w:r>
      <w:r w:rsidR="009660F8" w:rsidRPr="00C05E9E">
        <w:rPr>
          <w:rFonts w:hint="cs"/>
          <w:spacing w:val="-2"/>
          <w:rtl/>
        </w:rPr>
        <w:t xml:space="preserve"> </w:t>
      </w:r>
      <w:r w:rsidRPr="00C05E9E">
        <w:rPr>
          <w:rFonts w:hint="cs"/>
          <w:spacing w:val="-2"/>
          <w:rtl/>
        </w:rPr>
        <w:t xml:space="preserve">مجدداً في قرارها </w:t>
      </w:r>
      <w:r w:rsidRPr="00C05E9E">
        <w:rPr>
          <w:spacing w:val="-2"/>
          <w:lang w:bidi="ar-SY"/>
        </w:rPr>
        <w:t>ITU</w:t>
      </w:r>
      <w:r w:rsidRPr="00C05E9E">
        <w:rPr>
          <w:spacing w:val="-2"/>
          <w:lang w:bidi="ar-SY"/>
        </w:rPr>
        <w:noBreakHyphen/>
        <w:t>R </w:t>
      </w:r>
      <w:r w:rsidR="006A31BE" w:rsidRPr="00C05E9E">
        <w:rPr>
          <w:spacing w:val="-2"/>
          <w:lang w:bidi="ar-SY"/>
        </w:rPr>
        <w:t>2</w:t>
      </w:r>
      <w:r w:rsidR="00BD5C71" w:rsidRPr="00C05E9E">
        <w:rPr>
          <w:spacing w:val="-2"/>
          <w:lang w:bidi="ar-SY"/>
        </w:rPr>
        <w:noBreakHyphen/>
      </w:r>
      <w:r w:rsidR="006A31BE" w:rsidRPr="00C05E9E">
        <w:rPr>
          <w:spacing w:val="-2"/>
          <w:lang w:bidi="ar-SY"/>
        </w:rPr>
        <w:t>6</w:t>
      </w:r>
      <w:r w:rsidRPr="00C05E9E">
        <w:rPr>
          <w:rFonts w:hint="cs"/>
          <w:spacing w:val="-2"/>
          <w:rtl/>
        </w:rPr>
        <w:t xml:space="preserve"> أن الدراسات التحضيرية المرتبطة بالمؤتمر العالمي للاتصالات الراديوية لعام</w:t>
      </w:r>
      <w:r w:rsidR="00BD5C71" w:rsidRPr="00C05E9E">
        <w:rPr>
          <w:rFonts w:hint="eastAsia"/>
          <w:spacing w:val="-2"/>
          <w:rtl/>
        </w:rPr>
        <w:t> </w:t>
      </w:r>
      <w:r w:rsidR="00374FA5" w:rsidRPr="00C05E9E">
        <w:rPr>
          <w:spacing w:val="-2"/>
          <w:lang w:bidi="ar-SY"/>
        </w:rPr>
        <w:t>2015</w:t>
      </w:r>
      <w:r w:rsidR="00374FA5" w:rsidRPr="00C05E9E">
        <w:rPr>
          <w:rFonts w:hint="cs"/>
          <w:spacing w:val="-2"/>
          <w:rtl/>
          <w:lang w:bidi="ar-EG"/>
        </w:rPr>
        <w:t xml:space="preserve"> </w:t>
      </w:r>
      <w:r w:rsidRPr="00C05E9E">
        <w:rPr>
          <w:rFonts w:hint="cs"/>
          <w:spacing w:val="-2"/>
          <w:rtl/>
        </w:rPr>
        <w:t>لا بد من أن يضطلع بها اجتماع تحضيري للمؤتمر</w:t>
      </w:r>
      <w:r w:rsidRPr="00C05E9E">
        <w:rPr>
          <w:rFonts w:hint="eastAsia"/>
          <w:spacing w:val="-2"/>
          <w:rtl/>
        </w:rPr>
        <w:t> </w:t>
      </w:r>
      <w:r w:rsidRPr="00C05E9E">
        <w:rPr>
          <w:spacing w:val="-2"/>
        </w:rPr>
        <w:t>(</w:t>
      </w:r>
      <w:r w:rsidRPr="00C05E9E">
        <w:rPr>
          <w:spacing w:val="-2"/>
          <w:lang w:bidi="ar-SY"/>
        </w:rPr>
        <w:t>CPM)</w:t>
      </w:r>
      <w:r w:rsidRPr="00C05E9E">
        <w:rPr>
          <w:rFonts w:hint="cs"/>
          <w:spacing w:val="-2"/>
          <w:rtl/>
        </w:rPr>
        <w:t xml:space="preserve"> وعينت السيد</w:t>
      </w:r>
      <w:r w:rsidR="00C05E9E" w:rsidRPr="00C05E9E">
        <w:rPr>
          <w:rFonts w:hint="eastAsia"/>
          <w:spacing w:val="-2"/>
          <w:rtl/>
        </w:rPr>
        <w:t> </w:t>
      </w:r>
      <w:r w:rsidR="00374FA5" w:rsidRPr="00C05E9E">
        <w:rPr>
          <w:spacing w:val="-2"/>
          <w:rtl/>
        </w:rPr>
        <w:t>أبو</w:t>
      </w:r>
      <w:r w:rsidR="00C05E9E" w:rsidRPr="00C05E9E">
        <w:rPr>
          <w:rFonts w:hint="eastAsia"/>
          <w:spacing w:val="-2"/>
          <w:rtl/>
        </w:rPr>
        <w:t> </w:t>
      </w:r>
      <w:r w:rsidR="00374FA5" w:rsidRPr="00C05E9E">
        <w:rPr>
          <w:spacing w:val="-2"/>
          <w:rtl/>
        </w:rPr>
        <w:t>بكر</w:t>
      </w:r>
      <w:r w:rsidR="00BD5C71" w:rsidRPr="00C05E9E">
        <w:rPr>
          <w:rFonts w:hint="cs"/>
          <w:spacing w:val="-2"/>
          <w:rtl/>
        </w:rPr>
        <w:t> </w:t>
      </w:r>
      <w:r w:rsidR="00374FA5" w:rsidRPr="00C05E9E">
        <w:rPr>
          <w:spacing w:val="-2"/>
          <w:rtl/>
        </w:rPr>
        <w:t xml:space="preserve">زورمبا </w:t>
      </w:r>
      <w:r w:rsidRPr="00C05E9E">
        <w:rPr>
          <w:rFonts w:hint="cs"/>
          <w:spacing w:val="-2"/>
          <w:rtl/>
        </w:rPr>
        <w:t>(جمهورية</w:t>
      </w:r>
      <w:r w:rsidR="00374FA5" w:rsidRPr="00C05E9E">
        <w:rPr>
          <w:rFonts w:hint="cs"/>
          <w:spacing w:val="-2"/>
          <w:rtl/>
        </w:rPr>
        <w:t xml:space="preserve"> الكاميرون</w:t>
      </w:r>
      <w:r w:rsidRPr="00C05E9E">
        <w:rPr>
          <w:rFonts w:hint="cs"/>
          <w:spacing w:val="-2"/>
          <w:rtl/>
        </w:rPr>
        <w:t>) رئيساً للاجتماع</w:t>
      </w:r>
      <w:r w:rsidR="00BD5C71" w:rsidRPr="00C05E9E">
        <w:rPr>
          <w:rFonts w:hint="cs"/>
          <w:spacing w:val="-2"/>
          <w:rtl/>
        </w:rPr>
        <w:t xml:space="preserve"> التحضيري</w:t>
      </w:r>
      <w:r w:rsidRPr="00C05E9E">
        <w:rPr>
          <w:rFonts w:hint="eastAsia"/>
          <w:spacing w:val="-2"/>
          <w:rtl/>
        </w:rPr>
        <w:t> </w:t>
      </w:r>
      <w:r w:rsidR="00BD5C71" w:rsidRPr="00C05E9E">
        <w:rPr>
          <w:spacing w:val="-2"/>
        </w:rPr>
        <w:t>(</w:t>
      </w:r>
      <w:r w:rsidRPr="00C05E9E">
        <w:rPr>
          <w:spacing w:val="-2"/>
          <w:lang w:bidi="ar-SY"/>
        </w:rPr>
        <w:t>CPM</w:t>
      </w:r>
      <w:r w:rsidRPr="00C05E9E">
        <w:rPr>
          <w:spacing w:val="-2"/>
          <w:lang w:bidi="ar-SY"/>
        </w:rPr>
        <w:noBreakHyphen/>
      </w:r>
      <w:r w:rsidR="00C227C7" w:rsidRPr="00C05E9E">
        <w:rPr>
          <w:spacing w:val="-2"/>
          <w:lang w:bidi="ar-SY"/>
        </w:rPr>
        <w:t>15</w:t>
      </w:r>
      <w:r w:rsidR="00BD5C71" w:rsidRPr="00C05E9E">
        <w:rPr>
          <w:spacing w:val="-2"/>
          <w:lang w:bidi="ar-SY"/>
        </w:rPr>
        <w:t>)</w:t>
      </w:r>
      <w:r w:rsidRPr="00C05E9E">
        <w:rPr>
          <w:rFonts w:hint="cs"/>
          <w:spacing w:val="-2"/>
          <w:rtl/>
        </w:rPr>
        <w:t xml:space="preserve"> والسيد</w:t>
      </w:r>
      <w:r w:rsidR="00C227C7" w:rsidRPr="00C05E9E">
        <w:rPr>
          <w:spacing w:val="-2"/>
          <w:rtl/>
        </w:rPr>
        <w:t xml:space="preserve"> محمد</w:t>
      </w:r>
      <w:r w:rsidR="00BD5C71" w:rsidRPr="00C05E9E">
        <w:rPr>
          <w:rFonts w:hint="cs"/>
          <w:spacing w:val="-2"/>
          <w:rtl/>
        </w:rPr>
        <w:t> </w:t>
      </w:r>
      <w:r w:rsidR="00C227C7" w:rsidRPr="00C05E9E">
        <w:rPr>
          <w:spacing w:val="-2"/>
          <w:rtl/>
        </w:rPr>
        <w:t>المؤذن (الإمارات العربية المتحدة)</w:t>
      </w:r>
      <w:r w:rsidRPr="00C05E9E">
        <w:rPr>
          <w:rFonts w:hint="cs"/>
          <w:spacing w:val="-2"/>
          <w:rtl/>
        </w:rPr>
        <w:t xml:space="preserve"> والسيد</w:t>
      </w:r>
      <w:r w:rsidR="00CF7FFA" w:rsidRPr="00C05E9E">
        <w:rPr>
          <w:color w:val="000000"/>
          <w:spacing w:val="-2"/>
          <w:rtl/>
        </w:rPr>
        <w:t xml:space="preserve"> غلين</w:t>
      </w:r>
      <w:r w:rsidR="00BD5C71" w:rsidRPr="00C05E9E">
        <w:rPr>
          <w:rFonts w:hint="cs"/>
          <w:color w:val="000000"/>
          <w:spacing w:val="-2"/>
          <w:rtl/>
        </w:rPr>
        <w:t> </w:t>
      </w:r>
      <w:r w:rsidR="00CF7FFA" w:rsidRPr="00C05E9E">
        <w:rPr>
          <w:color w:val="000000"/>
          <w:spacing w:val="-2"/>
          <w:rtl/>
        </w:rPr>
        <w:t xml:space="preserve">فيلدايك </w:t>
      </w:r>
      <w:r w:rsidRPr="00C05E9E">
        <w:rPr>
          <w:rFonts w:hint="cs"/>
          <w:spacing w:val="-2"/>
          <w:rtl/>
        </w:rPr>
        <w:t>(الولايات</w:t>
      </w:r>
      <w:r w:rsidR="00BD5C71" w:rsidRPr="00C05E9E">
        <w:rPr>
          <w:rFonts w:hint="eastAsia"/>
          <w:spacing w:val="-2"/>
          <w:rtl/>
        </w:rPr>
        <w:t> </w:t>
      </w:r>
      <w:r w:rsidRPr="00C05E9E">
        <w:rPr>
          <w:rFonts w:hint="cs"/>
          <w:spacing w:val="-2"/>
          <w:rtl/>
        </w:rPr>
        <w:t>المتحدة</w:t>
      </w:r>
      <w:r w:rsidR="00BD5C71" w:rsidRPr="00C05E9E">
        <w:rPr>
          <w:rFonts w:hint="eastAsia"/>
          <w:spacing w:val="-2"/>
          <w:rtl/>
        </w:rPr>
        <w:t> </w:t>
      </w:r>
      <w:r w:rsidRPr="00C05E9E">
        <w:rPr>
          <w:rFonts w:hint="cs"/>
          <w:spacing w:val="-2"/>
          <w:rtl/>
        </w:rPr>
        <w:t>الأمريكية)</w:t>
      </w:r>
      <w:r w:rsidR="00E050C0" w:rsidRPr="00C05E9E">
        <w:rPr>
          <w:rFonts w:hint="cs"/>
          <w:spacing w:val="-2"/>
          <w:rtl/>
        </w:rPr>
        <w:t xml:space="preserve"> والدكتور </w:t>
      </w:r>
      <w:r w:rsidR="00E050C0" w:rsidRPr="00C05E9E">
        <w:rPr>
          <w:spacing w:val="-2"/>
          <w:rtl/>
        </w:rPr>
        <w:t>شيش</w:t>
      </w:r>
      <w:r w:rsidR="00BD5C71" w:rsidRPr="00C05E9E">
        <w:rPr>
          <w:rFonts w:hint="cs"/>
          <w:spacing w:val="-2"/>
          <w:rtl/>
        </w:rPr>
        <w:t> </w:t>
      </w:r>
      <w:r w:rsidR="00E050C0" w:rsidRPr="00C05E9E">
        <w:rPr>
          <w:spacing w:val="-2"/>
          <w:rtl/>
        </w:rPr>
        <w:t>ماني شارما (جمهورية</w:t>
      </w:r>
      <w:r w:rsidR="00BD5C71" w:rsidRPr="00C05E9E">
        <w:rPr>
          <w:rFonts w:hint="cs"/>
          <w:spacing w:val="-2"/>
          <w:rtl/>
        </w:rPr>
        <w:t> </w:t>
      </w:r>
      <w:r w:rsidR="00E050C0" w:rsidRPr="00C05E9E">
        <w:rPr>
          <w:spacing w:val="-2"/>
          <w:rtl/>
        </w:rPr>
        <w:t xml:space="preserve">الهند) </w:t>
      </w:r>
      <w:r w:rsidR="0007291C" w:rsidRPr="00C05E9E">
        <w:rPr>
          <w:rFonts w:hint="cs"/>
          <w:spacing w:val="-2"/>
          <w:rtl/>
        </w:rPr>
        <w:t xml:space="preserve">والسيد </w:t>
      </w:r>
      <w:r w:rsidR="0007291C" w:rsidRPr="00C05E9E">
        <w:rPr>
          <w:spacing w:val="-2"/>
          <w:rtl/>
        </w:rPr>
        <w:t>نيكولاي</w:t>
      </w:r>
      <w:r w:rsidR="00BD5C71" w:rsidRPr="00C05E9E">
        <w:rPr>
          <w:rFonts w:hint="cs"/>
          <w:spacing w:val="-2"/>
          <w:rtl/>
        </w:rPr>
        <w:t> </w:t>
      </w:r>
      <w:r w:rsidR="00363B85" w:rsidRPr="00C05E9E">
        <w:rPr>
          <w:rFonts w:hint="cs"/>
          <w:spacing w:val="-2"/>
          <w:rtl/>
        </w:rPr>
        <w:t>فارلاموف</w:t>
      </w:r>
      <w:r w:rsidR="0007291C" w:rsidRPr="00C05E9E">
        <w:rPr>
          <w:spacing w:val="-2"/>
          <w:rtl/>
        </w:rPr>
        <w:t xml:space="preserve"> (الاتحاد</w:t>
      </w:r>
      <w:r w:rsidR="00BD5C71" w:rsidRPr="00C05E9E">
        <w:rPr>
          <w:rFonts w:hint="cs"/>
          <w:spacing w:val="-2"/>
          <w:rtl/>
        </w:rPr>
        <w:t> </w:t>
      </w:r>
      <w:r w:rsidR="0007291C" w:rsidRPr="00C05E9E">
        <w:rPr>
          <w:spacing w:val="-2"/>
          <w:rtl/>
        </w:rPr>
        <w:t>الروسي)</w:t>
      </w:r>
      <w:r w:rsidRPr="00C05E9E">
        <w:rPr>
          <w:rFonts w:hint="cs"/>
          <w:spacing w:val="-2"/>
          <w:rtl/>
        </w:rPr>
        <w:t xml:space="preserve"> والسيد</w:t>
      </w:r>
      <w:r w:rsidR="00BD5C71" w:rsidRPr="00C05E9E">
        <w:rPr>
          <w:rFonts w:hint="eastAsia"/>
          <w:spacing w:val="-2"/>
          <w:rtl/>
        </w:rPr>
        <w:t> </w:t>
      </w:r>
      <w:r w:rsidR="00843E96" w:rsidRPr="00C05E9E">
        <w:rPr>
          <w:spacing w:val="-2"/>
          <w:rtl/>
        </w:rPr>
        <w:t>كيو-جين وي (جمهورية كوريا)</w:t>
      </w:r>
      <w:r w:rsidR="00BD5C71" w:rsidRPr="00C05E9E">
        <w:rPr>
          <w:rFonts w:hint="cs"/>
          <w:spacing w:val="-2"/>
          <w:rtl/>
        </w:rPr>
        <w:t xml:space="preserve"> </w:t>
      </w:r>
      <w:r w:rsidRPr="00C05E9E">
        <w:rPr>
          <w:rFonts w:hint="cs"/>
          <w:spacing w:val="-2"/>
          <w:rtl/>
        </w:rPr>
        <w:t>نواباً</w:t>
      </w:r>
      <w:r w:rsidRPr="00C05E9E">
        <w:rPr>
          <w:rFonts w:hint="eastAsia"/>
          <w:spacing w:val="-2"/>
          <w:rtl/>
        </w:rPr>
        <w:t> </w:t>
      </w:r>
      <w:r w:rsidRPr="00C05E9E">
        <w:rPr>
          <w:rFonts w:hint="cs"/>
          <w:spacing w:val="-2"/>
          <w:rtl/>
        </w:rPr>
        <w:t>للرئيس.</w:t>
      </w:r>
    </w:p>
    <w:p w:rsidR="007E639F" w:rsidRPr="00916E1F" w:rsidRDefault="007E639F" w:rsidP="001751F3">
      <w:pPr>
        <w:rPr>
          <w:rtl/>
        </w:rPr>
      </w:pPr>
      <w:r w:rsidRPr="00916E1F">
        <w:rPr>
          <w:rFonts w:hint="cs"/>
          <w:rtl/>
        </w:rPr>
        <w:t>ووجهت الدعوة إلى جميع إدارات الدول الأعضاء في الاتحاد وأعضاء قطاع الاتصالات الراديوية للمشاركة في إعداد تقرير الاجتماع التحضيري للمؤتمر لتقديمه إلى المؤتمر</w:t>
      </w:r>
      <w:r w:rsidR="00BD5C71">
        <w:rPr>
          <w:rFonts w:hint="cs"/>
          <w:rtl/>
        </w:rPr>
        <w:t xml:space="preserve"> العالمي للاتصالات الراديوية</w:t>
      </w:r>
      <w:r w:rsidRPr="00916E1F">
        <w:rPr>
          <w:rFonts w:hint="eastAsia"/>
          <w:rtl/>
        </w:rPr>
        <w:t> </w:t>
      </w:r>
      <w:r w:rsidR="00BD5C71">
        <w:t>(</w:t>
      </w:r>
      <w:r w:rsidRPr="00916E1F">
        <w:rPr>
          <w:lang w:bidi="ar-SY"/>
        </w:rPr>
        <w:t>WRC</w:t>
      </w:r>
      <w:r w:rsidRPr="00916E1F">
        <w:rPr>
          <w:lang w:bidi="ar-SY"/>
        </w:rPr>
        <w:noBreakHyphen/>
      </w:r>
      <w:r w:rsidR="00843E96">
        <w:rPr>
          <w:lang w:bidi="ar-SY"/>
        </w:rPr>
        <w:t>15</w:t>
      </w:r>
      <w:r w:rsidR="00BD5C71">
        <w:rPr>
          <w:lang w:bidi="ar-SY"/>
        </w:rPr>
        <w:t>)</w:t>
      </w:r>
      <w:r w:rsidRPr="00916E1F">
        <w:rPr>
          <w:cs/>
        </w:rPr>
        <w:t>‎</w:t>
      </w:r>
      <w:r w:rsidRPr="00916E1F">
        <w:rPr>
          <w:rtl/>
        </w:rPr>
        <w:t>‏</w:t>
      </w:r>
      <w:r w:rsidRPr="00916E1F">
        <w:rPr>
          <w:rFonts w:hint="cs"/>
          <w:rtl/>
        </w:rPr>
        <w:t>.</w:t>
      </w:r>
    </w:p>
    <w:p w:rsidR="007E639F" w:rsidRPr="00916E1F" w:rsidRDefault="007E639F" w:rsidP="00C05E9E">
      <w:pPr>
        <w:rPr>
          <w:rtl/>
        </w:rPr>
      </w:pPr>
      <w:r w:rsidRPr="00916E1F">
        <w:rPr>
          <w:rFonts w:hint="cs"/>
          <w:rtl/>
        </w:rPr>
        <w:lastRenderedPageBreak/>
        <w:t>واستناداً إلى المساهمات المقدمة من أعضاء الاتحاد ولجان دراسات قطاع الاتصالات الراديوية واللجنة الخاصة</w:t>
      </w:r>
      <w:r>
        <w:rPr>
          <w:rStyle w:val="FootnoteReference"/>
          <w:rtl/>
        </w:rPr>
        <w:footnoteReference w:customMarkFollows="1" w:id="1"/>
        <w:t>*</w:t>
      </w:r>
      <w:r w:rsidRPr="00916E1F">
        <w:rPr>
          <w:rFonts w:hint="cs"/>
          <w:rtl/>
        </w:rPr>
        <w:t xml:space="preserve"> بشأن المسائل التقنية والتشغيلية والتنظيمية والإجرائية المقرر أن ينظر </w:t>
      </w:r>
      <w:r w:rsidR="00C9363A">
        <w:rPr>
          <w:rFonts w:hint="cs"/>
          <w:rtl/>
          <w:lang w:bidi="ar-EG"/>
        </w:rPr>
        <w:t xml:space="preserve">فيها </w:t>
      </w:r>
      <w:r>
        <w:rPr>
          <w:rFonts w:hint="cs"/>
          <w:rtl/>
        </w:rPr>
        <w:t>المؤتمر العالمي ل</w:t>
      </w:r>
      <w:r w:rsidRPr="00916E1F">
        <w:rPr>
          <w:rFonts w:hint="cs"/>
          <w:rtl/>
        </w:rPr>
        <w:t>لاتصالات الراديوية لعام</w:t>
      </w:r>
      <w:r w:rsidR="00C9363A">
        <w:rPr>
          <w:rFonts w:hint="eastAsia"/>
          <w:rtl/>
        </w:rPr>
        <w:t> </w:t>
      </w:r>
      <w:r w:rsidR="009718C7">
        <w:rPr>
          <w:lang w:bidi="ar-SY"/>
        </w:rPr>
        <w:t>2015</w:t>
      </w:r>
      <w:r w:rsidRPr="00916E1F">
        <w:rPr>
          <w:rFonts w:hint="cs"/>
          <w:rtl/>
        </w:rPr>
        <w:t xml:space="preserve">، أعد الاجتماع التحضيري التقرير </w:t>
      </w:r>
      <w:r>
        <w:rPr>
          <w:rFonts w:hint="cs"/>
          <w:rtl/>
        </w:rPr>
        <w:t xml:space="preserve">الذي سيقدمه </w:t>
      </w:r>
      <w:r w:rsidR="00C9363A">
        <w:rPr>
          <w:rFonts w:hint="cs"/>
          <w:rtl/>
          <w:lang w:bidi="ar-EG"/>
        </w:rPr>
        <w:t xml:space="preserve">إلى المؤتمر </w:t>
      </w:r>
      <w:r w:rsidRPr="00916E1F">
        <w:rPr>
          <w:rFonts w:hint="cs"/>
          <w:rtl/>
        </w:rPr>
        <w:t>وفق القرار </w:t>
      </w:r>
      <w:r w:rsidRPr="00916E1F">
        <w:rPr>
          <w:lang w:bidi="ar-SY"/>
        </w:rPr>
        <w:t>ITU</w:t>
      </w:r>
      <w:r w:rsidRPr="00916E1F">
        <w:rPr>
          <w:lang w:bidi="ar-SY"/>
        </w:rPr>
        <w:noBreakHyphen/>
        <w:t>R 2</w:t>
      </w:r>
      <w:r w:rsidRPr="00916E1F">
        <w:rPr>
          <w:lang w:bidi="ar-SY"/>
        </w:rPr>
        <w:noBreakHyphen/>
      </w:r>
      <w:r w:rsidR="00855246">
        <w:rPr>
          <w:lang w:bidi="ar-SY"/>
        </w:rPr>
        <w:t>6</w:t>
      </w:r>
      <w:r w:rsidRPr="00916E1F">
        <w:rPr>
          <w:rFonts w:hint="cs"/>
          <w:rtl/>
        </w:rPr>
        <w:t>.</w:t>
      </w:r>
    </w:p>
    <w:p w:rsidR="007E639F" w:rsidRPr="00916E1F" w:rsidRDefault="007E639F" w:rsidP="00FE3275">
      <w:pPr>
        <w:pStyle w:val="Heading1"/>
        <w:rPr>
          <w:rtl/>
        </w:rPr>
      </w:pPr>
      <w:r w:rsidRPr="00916E1F">
        <w:t>2</w:t>
      </w:r>
      <w:r w:rsidRPr="00916E1F">
        <w:rPr>
          <w:rFonts w:hint="cs"/>
          <w:rtl/>
        </w:rPr>
        <w:tab/>
        <w:t xml:space="preserve">الدورة الأولى للاجتماع التحضيري للمؤتمر لعام </w:t>
      </w:r>
      <w:r w:rsidR="00FE3275">
        <w:t>2015</w:t>
      </w:r>
    </w:p>
    <w:p w:rsidR="007E639F" w:rsidRPr="00916E1F" w:rsidRDefault="007E639F" w:rsidP="00C05E9E">
      <w:pPr>
        <w:rPr>
          <w:rtl/>
        </w:rPr>
      </w:pPr>
      <w:r w:rsidRPr="00916E1F">
        <w:rPr>
          <w:rFonts w:hint="cs"/>
          <w:rtl/>
        </w:rPr>
        <w:t>عقدت الدورة الأولى للاجتماع التحضيري للمؤتمر لعام </w:t>
      </w:r>
      <w:r w:rsidR="00A02423">
        <w:t>2015</w:t>
      </w:r>
      <w:r w:rsidR="00A02423">
        <w:rPr>
          <w:rFonts w:hint="cs"/>
          <w:rtl/>
        </w:rPr>
        <w:t xml:space="preserve"> </w:t>
      </w:r>
      <w:r w:rsidRPr="00916E1F">
        <w:t>(</w:t>
      </w:r>
      <w:r w:rsidR="00A02423">
        <w:t>CPM15</w:t>
      </w:r>
      <w:r w:rsidRPr="00916E1F">
        <w:noBreakHyphen/>
        <w:t>1)</w:t>
      </w:r>
      <w:r w:rsidRPr="00916E1F">
        <w:rPr>
          <w:rFonts w:hint="cs"/>
          <w:rtl/>
        </w:rPr>
        <w:t xml:space="preserve"> في</w:t>
      </w:r>
      <w:r w:rsidR="00C05E9E">
        <w:rPr>
          <w:rFonts w:hint="eastAsia"/>
          <w:rtl/>
        </w:rPr>
        <w:t> </w:t>
      </w:r>
      <w:r w:rsidRPr="00916E1F">
        <w:rPr>
          <w:rFonts w:hint="cs"/>
          <w:rtl/>
        </w:rPr>
        <w:t>جنيف من</w:t>
      </w:r>
      <w:r w:rsidRPr="00916E1F">
        <w:rPr>
          <w:rFonts w:hint="eastAsia"/>
          <w:rtl/>
        </w:rPr>
        <w:t> </w:t>
      </w:r>
      <w:r w:rsidRPr="00916E1F">
        <w:t>20</w:t>
      </w:r>
      <w:r w:rsidRPr="00916E1F">
        <w:rPr>
          <w:rFonts w:hint="cs"/>
          <w:rtl/>
        </w:rPr>
        <w:t xml:space="preserve"> </w:t>
      </w:r>
      <w:r w:rsidR="007C06FD">
        <w:rPr>
          <w:rFonts w:ascii="Traditional Arabic" w:hAnsi="Traditional Arabic" w:hint="cs"/>
          <w:sz w:val="30"/>
          <w:rtl/>
        </w:rPr>
        <w:t xml:space="preserve">إلى </w:t>
      </w:r>
      <w:r w:rsidR="00C9363A" w:rsidRPr="003B195F">
        <w:rPr>
          <w:rFonts w:asciiTheme="majorBidi" w:hAnsiTheme="majorBidi" w:cstheme="majorBidi"/>
          <w:szCs w:val="22"/>
        </w:rPr>
        <w:t>21</w:t>
      </w:r>
      <w:r w:rsidR="00C9363A">
        <w:rPr>
          <w:rFonts w:asciiTheme="majorBidi" w:hAnsiTheme="majorBidi" w:cstheme="majorBidi" w:hint="eastAsia"/>
          <w:sz w:val="24"/>
          <w:szCs w:val="24"/>
          <w:rtl/>
        </w:rPr>
        <w:t> </w:t>
      </w:r>
      <w:r w:rsidR="007C06FD">
        <w:rPr>
          <w:rFonts w:hint="cs"/>
          <w:rtl/>
        </w:rPr>
        <w:t>فبراير</w:t>
      </w:r>
      <w:r w:rsidR="00C9363A">
        <w:rPr>
          <w:rFonts w:hint="eastAsia"/>
          <w:rtl/>
        </w:rPr>
        <w:t> </w:t>
      </w:r>
      <w:r w:rsidR="005C4C25">
        <w:t>2012</w:t>
      </w:r>
      <w:r w:rsidR="00C9363A">
        <w:rPr>
          <w:rFonts w:hint="cs"/>
          <w:rtl/>
        </w:rPr>
        <w:t xml:space="preserve"> </w:t>
      </w:r>
      <w:r w:rsidRPr="00916E1F">
        <w:rPr>
          <w:rFonts w:hint="cs"/>
          <w:rtl/>
        </w:rPr>
        <w:t>ونظمت الدراسات التحضيرية المرتبطة بالمؤتمر</w:t>
      </w:r>
      <w:r w:rsidR="00C9363A">
        <w:rPr>
          <w:rFonts w:hint="cs"/>
          <w:rtl/>
        </w:rPr>
        <w:t xml:space="preserve"> العالمي للاتصالات الراديوية لعام</w:t>
      </w:r>
      <w:r w:rsidR="00C9363A">
        <w:rPr>
          <w:rFonts w:hint="eastAsia"/>
          <w:rtl/>
        </w:rPr>
        <w:t> </w:t>
      </w:r>
      <w:r w:rsidR="00C9363A">
        <w:t>2015</w:t>
      </w:r>
      <w:r w:rsidR="00C9363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E639F" w:rsidRPr="00C9363A" w:rsidRDefault="007E639F" w:rsidP="00F314F4">
      <w:pPr>
        <w:rPr>
          <w:spacing w:val="-4"/>
          <w:rtl/>
        </w:rPr>
      </w:pPr>
      <w:r w:rsidRPr="00C9363A">
        <w:rPr>
          <w:rFonts w:hint="cs"/>
          <w:spacing w:val="-4"/>
          <w:rtl/>
        </w:rPr>
        <w:t xml:space="preserve">واتُفق على </w:t>
      </w:r>
      <w:r w:rsidR="00C9363A" w:rsidRPr="00C9363A">
        <w:rPr>
          <w:rFonts w:hint="cs"/>
          <w:spacing w:val="-4"/>
          <w:rtl/>
        </w:rPr>
        <w:t>هيكل مشروع</w:t>
      </w:r>
      <w:r w:rsidRPr="00C9363A">
        <w:rPr>
          <w:rFonts w:hint="cs"/>
          <w:spacing w:val="-4"/>
          <w:rtl/>
        </w:rPr>
        <w:t xml:space="preserve"> تقرير </w:t>
      </w:r>
      <w:r w:rsidR="00C166FA" w:rsidRPr="00C9363A">
        <w:rPr>
          <w:rFonts w:hint="cs"/>
          <w:spacing w:val="-4"/>
          <w:rtl/>
        </w:rPr>
        <w:t>الاجتماع التحضيري للمؤتمر</w:t>
      </w:r>
      <w:r w:rsidR="00C9363A" w:rsidRPr="00C9363A">
        <w:rPr>
          <w:rFonts w:hint="cs"/>
          <w:spacing w:val="-4"/>
          <w:rtl/>
        </w:rPr>
        <w:t xml:space="preserve"> </w:t>
      </w:r>
      <w:r w:rsidRPr="00C9363A">
        <w:rPr>
          <w:rFonts w:hint="cs"/>
          <w:spacing w:val="-4"/>
          <w:rtl/>
        </w:rPr>
        <w:t xml:space="preserve">وعلى </w:t>
      </w:r>
      <w:r w:rsidR="00C9363A" w:rsidRPr="00C9363A">
        <w:rPr>
          <w:rFonts w:hint="cs"/>
          <w:spacing w:val="-4"/>
          <w:rtl/>
        </w:rPr>
        <w:t>ال</w:t>
      </w:r>
      <w:r w:rsidRPr="00C9363A">
        <w:rPr>
          <w:rFonts w:hint="cs"/>
          <w:spacing w:val="-4"/>
          <w:rtl/>
        </w:rPr>
        <w:t xml:space="preserve">عملية </w:t>
      </w:r>
      <w:r w:rsidR="00C9363A" w:rsidRPr="00C9363A">
        <w:rPr>
          <w:rFonts w:hint="cs"/>
          <w:spacing w:val="-4"/>
          <w:rtl/>
        </w:rPr>
        <w:t>ال</w:t>
      </w:r>
      <w:r w:rsidRPr="00C9363A">
        <w:rPr>
          <w:rFonts w:hint="cs"/>
          <w:spacing w:val="-4"/>
          <w:rtl/>
        </w:rPr>
        <w:t>تحضيرية وإجراءات العمل وهيكل فصول التقرير. وعين الاجتماع مقرراً</w:t>
      </w:r>
      <w:r w:rsidR="00C9363A" w:rsidRPr="00C9363A">
        <w:rPr>
          <w:rFonts w:hint="cs"/>
          <w:spacing w:val="-4"/>
          <w:rtl/>
        </w:rPr>
        <w:t xml:space="preserve"> أو مقررين</w:t>
      </w:r>
      <w:r w:rsidR="000F26B4" w:rsidRPr="00C9363A">
        <w:rPr>
          <w:rFonts w:hint="cs"/>
          <w:spacing w:val="-4"/>
          <w:rtl/>
        </w:rPr>
        <w:t xml:space="preserve"> </w:t>
      </w:r>
      <w:r w:rsidRPr="00C9363A">
        <w:rPr>
          <w:rFonts w:hint="cs"/>
          <w:spacing w:val="-4"/>
          <w:rtl/>
        </w:rPr>
        <w:t>لكل فصل في التقرير لمساعدة الرئيس في إدارة إعداد المساهمات في مشروع التقرير وتدفقها. ونُشرت نتائج الدورة الأولى للاجتماع التحضيري</w:t>
      </w:r>
      <w:r w:rsidR="000F26B4" w:rsidRPr="00C9363A">
        <w:rPr>
          <w:rFonts w:hint="cs"/>
          <w:spacing w:val="-4"/>
          <w:rtl/>
        </w:rPr>
        <w:t xml:space="preserve"> </w:t>
      </w:r>
      <w:r w:rsidRPr="00C9363A">
        <w:rPr>
          <w:rFonts w:hint="cs"/>
          <w:spacing w:val="-4"/>
          <w:rtl/>
        </w:rPr>
        <w:t xml:space="preserve">في </w:t>
      </w:r>
      <w:r w:rsidR="00F314F4">
        <w:rPr>
          <w:rFonts w:hint="cs"/>
          <w:spacing w:val="-4"/>
          <w:rtl/>
        </w:rPr>
        <w:t>الرسالة</w:t>
      </w:r>
      <w:r w:rsidRPr="00C9363A">
        <w:rPr>
          <w:rFonts w:hint="cs"/>
          <w:spacing w:val="-4"/>
          <w:rtl/>
        </w:rPr>
        <w:t xml:space="preserve"> الإدارية</w:t>
      </w:r>
      <w:r w:rsidR="00826506">
        <w:rPr>
          <w:rFonts w:hint="cs"/>
          <w:spacing w:val="-4"/>
          <w:rtl/>
        </w:rPr>
        <w:t xml:space="preserve"> المعممة</w:t>
      </w:r>
      <w:r w:rsidRPr="00C9363A">
        <w:rPr>
          <w:rFonts w:hint="eastAsia"/>
          <w:spacing w:val="-4"/>
          <w:rtl/>
        </w:rPr>
        <w:t> </w:t>
      </w:r>
      <w:hyperlink r:id="rId9" w:history="1">
        <w:r w:rsidR="000F26B4" w:rsidRPr="00C9363A">
          <w:rPr>
            <w:rStyle w:val="Hyperlink"/>
            <w:spacing w:val="-4"/>
          </w:rPr>
          <w:t>CA/201</w:t>
        </w:r>
      </w:hyperlink>
      <w:r w:rsidRPr="00C9363A">
        <w:rPr>
          <w:rFonts w:hint="cs"/>
          <w:spacing w:val="-4"/>
          <w:rtl/>
        </w:rPr>
        <w:t xml:space="preserve"> الصادرة عن مكتب الاتصالات الراديوية بتاريخ</w:t>
      </w:r>
      <w:r w:rsidR="00C05E9E">
        <w:rPr>
          <w:rFonts w:hint="eastAsia"/>
          <w:spacing w:val="-4"/>
          <w:rtl/>
        </w:rPr>
        <w:t> </w:t>
      </w:r>
      <w:r w:rsidR="000F26B4" w:rsidRPr="00C9363A">
        <w:rPr>
          <w:spacing w:val="-4"/>
        </w:rPr>
        <w:t>19</w:t>
      </w:r>
      <w:r w:rsidR="00C9363A" w:rsidRPr="00C9363A">
        <w:rPr>
          <w:rFonts w:hint="eastAsia"/>
          <w:spacing w:val="-4"/>
          <w:rtl/>
        </w:rPr>
        <w:t> </w:t>
      </w:r>
      <w:r w:rsidR="000F26B4" w:rsidRPr="00C9363A">
        <w:rPr>
          <w:rFonts w:hint="cs"/>
          <w:spacing w:val="-4"/>
          <w:rtl/>
        </w:rPr>
        <w:t>مارس</w:t>
      </w:r>
      <w:r w:rsidR="000F26B4" w:rsidRPr="00C9363A">
        <w:rPr>
          <w:rFonts w:hint="eastAsia"/>
          <w:spacing w:val="-4"/>
          <w:rtl/>
        </w:rPr>
        <w:t> </w:t>
      </w:r>
      <w:r w:rsidR="000F26B4" w:rsidRPr="00C9363A">
        <w:rPr>
          <w:spacing w:val="-4"/>
          <w:lang w:bidi="ar-SY"/>
        </w:rPr>
        <w:t>2012</w:t>
      </w:r>
      <w:r w:rsidRPr="00C9363A">
        <w:rPr>
          <w:rFonts w:hint="cs"/>
          <w:spacing w:val="-4"/>
          <w:rtl/>
        </w:rPr>
        <w:t>.</w:t>
      </w:r>
    </w:p>
    <w:p w:rsidR="007E639F" w:rsidRPr="00C05E9E" w:rsidRDefault="007E639F" w:rsidP="00F314F4">
      <w:pPr>
        <w:rPr>
          <w:spacing w:val="-4"/>
          <w:rtl/>
          <w:lang w:bidi="ar-EG"/>
        </w:rPr>
      </w:pPr>
      <w:r w:rsidRPr="00C05E9E">
        <w:rPr>
          <w:rFonts w:hint="cs"/>
          <w:spacing w:val="-4"/>
          <w:rtl/>
        </w:rPr>
        <w:t>وأسندت الدراسات التحضيرية لقطاع الاتصالات الراديوية بشأن بنود جدول أعمال المؤتمر العالمي للاتصالات الراديوية لعام</w:t>
      </w:r>
      <w:r w:rsidRPr="00C05E9E">
        <w:rPr>
          <w:rFonts w:hint="eastAsia"/>
          <w:spacing w:val="-4"/>
          <w:rtl/>
        </w:rPr>
        <w:t> </w:t>
      </w:r>
      <w:r w:rsidR="00112C28" w:rsidRPr="00C05E9E">
        <w:rPr>
          <w:spacing w:val="-4"/>
          <w:lang w:bidi="ar-SY"/>
        </w:rPr>
        <w:t>2015</w:t>
      </w:r>
      <w:r w:rsidRPr="00C05E9E">
        <w:rPr>
          <w:rFonts w:hint="cs"/>
          <w:spacing w:val="-4"/>
          <w:rtl/>
          <w:lang w:bidi="ar-EG"/>
        </w:rPr>
        <w:t xml:space="preserve"> إلى الفرق المسؤولة </w:t>
      </w:r>
      <w:r w:rsidR="007E486E" w:rsidRPr="00C05E9E">
        <w:rPr>
          <w:rFonts w:hint="cs"/>
          <w:spacing w:val="-4"/>
          <w:rtl/>
          <w:lang w:bidi="ar-EG"/>
        </w:rPr>
        <w:t>التسع</w:t>
      </w:r>
      <w:r w:rsidR="000E5991" w:rsidRPr="00C05E9E">
        <w:rPr>
          <w:rFonts w:hint="cs"/>
          <w:spacing w:val="-4"/>
          <w:rtl/>
          <w:lang w:bidi="ar-EG"/>
        </w:rPr>
        <w:t xml:space="preserve"> </w:t>
      </w:r>
      <w:r w:rsidR="0031699C" w:rsidRPr="00C05E9E">
        <w:rPr>
          <w:rFonts w:hint="cs"/>
          <w:spacing w:val="-4"/>
          <w:rtl/>
          <w:lang w:bidi="ar-EG"/>
        </w:rPr>
        <w:t>التالية:</w:t>
      </w:r>
      <w:r w:rsidR="001450EA" w:rsidRPr="00C05E9E">
        <w:rPr>
          <w:rFonts w:hint="cs"/>
          <w:spacing w:val="-4"/>
          <w:rtl/>
          <w:lang w:bidi="ar-EG"/>
        </w:rPr>
        <w:t xml:space="preserve"> فرقة </w:t>
      </w:r>
      <w:r w:rsidRPr="00C05E9E">
        <w:rPr>
          <w:rFonts w:hint="cs"/>
          <w:spacing w:val="-4"/>
          <w:rtl/>
          <w:lang w:bidi="ar-EG"/>
        </w:rPr>
        <w:t>العمل</w:t>
      </w:r>
      <w:r w:rsidR="0031699C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1B</w:t>
      </w:r>
      <w:r w:rsidRPr="00C05E9E">
        <w:rPr>
          <w:rFonts w:hint="cs"/>
          <w:spacing w:val="-4"/>
          <w:rtl/>
          <w:lang w:bidi="ar-EG"/>
        </w:rPr>
        <w:t xml:space="preserve"> (لجنة الدراسات</w:t>
      </w:r>
      <w:r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1</w:t>
      </w:r>
      <w:r w:rsidR="0031699C" w:rsidRPr="00C05E9E">
        <w:rPr>
          <w:rFonts w:hint="cs"/>
          <w:spacing w:val="-4"/>
          <w:rtl/>
          <w:lang w:bidi="ar-EG"/>
        </w:rPr>
        <w:t>)؛ فرقتا</w:t>
      </w:r>
      <w:r w:rsidRPr="00C05E9E">
        <w:rPr>
          <w:rFonts w:hint="cs"/>
          <w:spacing w:val="-4"/>
          <w:rtl/>
          <w:lang w:bidi="ar-EG"/>
        </w:rPr>
        <w:t xml:space="preserve"> العمل</w:t>
      </w:r>
      <w:r w:rsidR="0031699C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4A</w:t>
      </w:r>
      <w:r w:rsidRPr="00C05E9E">
        <w:rPr>
          <w:rFonts w:hint="cs"/>
          <w:spacing w:val="-4"/>
          <w:rtl/>
          <w:lang w:bidi="ar-EG"/>
        </w:rPr>
        <w:t xml:space="preserve"> و</w:t>
      </w:r>
      <w:r w:rsidRPr="00C05E9E">
        <w:rPr>
          <w:spacing w:val="-4"/>
          <w:lang w:bidi="ar-SY"/>
        </w:rPr>
        <w:t>4C</w:t>
      </w:r>
      <w:r w:rsidRPr="00C05E9E">
        <w:rPr>
          <w:rFonts w:hint="cs"/>
          <w:spacing w:val="-4"/>
          <w:rtl/>
          <w:lang w:bidi="ar-EG"/>
        </w:rPr>
        <w:t xml:space="preserve"> (لجنة</w:t>
      </w:r>
      <w:r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rFonts w:hint="cs"/>
          <w:spacing w:val="-4"/>
          <w:rtl/>
          <w:lang w:bidi="ar-EG"/>
        </w:rPr>
        <w:t>الدراسات</w:t>
      </w:r>
      <w:r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4</w:t>
      </w:r>
      <w:r w:rsidR="0031699C" w:rsidRPr="00C05E9E">
        <w:rPr>
          <w:rFonts w:hint="cs"/>
          <w:spacing w:val="-4"/>
          <w:rtl/>
          <w:lang w:bidi="ar-EG"/>
        </w:rPr>
        <w:t>)؛ فرقتا</w:t>
      </w:r>
      <w:r w:rsidR="00F31B2B" w:rsidRPr="00C05E9E">
        <w:rPr>
          <w:rFonts w:hint="cs"/>
          <w:spacing w:val="-4"/>
          <w:rtl/>
          <w:lang w:bidi="ar-EG"/>
        </w:rPr>
        <w:t xml:space="preserve"> </w:t>
      </w:r>
      <w:r w:rsidRPr="00C05E9E">
        <w:rPr>
          <w:rFonts w:hint="cs"/>
          <w:spacing w:val="-4"/>
          <w:rtl/>
          <w:lang w:bidi="ar-EG"/>
        </w:rPr>
        <w:t>العمل</w:t>
      </w:r>
      <w:r w:rsidR="0031699C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5A</w:t>
      </w:r>
      <w:r w:rsidRPr="00C05E9E">
        <w:rPr>
          <w:rFonts w:hint="cs"/>
          <w:spacing w:val="-4"/>
          <w:rtl/>
          <w:lang w:bidi="ar-EG"/>
        </w:rPr>
        <w:t xml:space="preserve"> و</w:t>
      </w:r>
      <w:r w:rsidRPr="00C05E9E">
        <w:rPr>
          <w:spacing w:val="-4"/>
          <w:lang w:bidi="ar-SY"/>
        </w:rPr>
        <w:t>5B</w:t>
      </w:r>
      <w:r w:rsidRPr="00C05E9E">
        <w:rPr>
          <w:rFonts w:hint="cs"/>
          <w:spacing w:val="-4"/>
          <w:rtl/>
          <w:lang w:bidi="ar-EG"/>
        </w:rPr>
        <w:t xml:space="preserve"> (لجنة الدراسات</w:t>
      </w:r>
      <w:r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5</w:t>
      </w:r>
      <w:r w:rsidRPr="00C05E9E">
        <w:rPr>
          <w:rFonts w:hint="cs"/>
          <w:spacing w:val="-4"/>
          <w:rtl/>
          <w:lang w:bidi="ar-EG"/>
        </w:rPr>
        <w:t xml:space="preserve">)؛ </w:t>
      </w:r>
      <w:r w:rsidR="008C460E" w:rsidRPr="00C05E9E">
        <w:rPr>
          <w:rFonts w:hint="cs"/>
          <w:spacing w:val="-4"/>
          <w:rtl/>
          <w:lang w:bidi="ar-EG"/>
        </w:rPr>
        <w:t xml:space="preserve">فرق </w:t>
      </w:r>
      <w:r w:rsidRPr="00C05E9E">
        <w:rPr>
          <w:rFonts w:hint="cs"/>
          <w:spacing w:val="-4"/>
          <w:rtl/>
          <w:lang w:bidi="ar-EG"/>
        </w:rPr>
        <w:t>العمل</w:t>
      </w:r>
      <w:r w:rsidR="00BE339A" w:rsidRPr="00C05E9E">
        <w:rPr>
          <w:rFonts w:hint="cs"/>
          <w:spacing w:val="-4"/>
          <w:rtl/>
          <w:lang w:bidi="ar-EG"/>
        </w:rPr>
        <w:t xml:space="preserve"> </w:t>
      </w:r>
      <w:r w:rsidR="008C460E" w:rsidRPr="00C05E9E">
        <w:rPr>
          <w:spacing w:val="-4"/>
          <w:lang w:bidi="ar-SY"/>
        </w:rPr>
        <w:t>7A</w:t>
      </w:r>
      <w:r w:rsidRPr="00C05E9E">
        <w:rPr>
          <w:rFonts w:hint="eastAsia"/>
          <w:spacing w:val="-4"/>
          <w:rtl/>
          <w:lang w:bidi="ar-EG"/>
        </w:rPr>
        <w:t> </w:t>
      </w:r>
      <w:r w:rsidR="008C460E" w:rsidRPr="00C05E9E">
        <w:rPr>
          <w:rFonts w:hint="cs"/>
          <w:spacing w:val="-4"/>
          <w:rtl/>
          <w:lang w:bidi="ar-EG"/>
        </w:rPr>
        <w:t>و</w:t>
      </w:r>
      <w:r w:rsidRPr="00C05E9E">
        <w:rPr>
          <w:spacing w:val="-4"/>
          <w:lang w:bidi="ar-SY"/>
        </w:rPr>
        <w:t>7B</w:t>
      </w:r>
      <w:r w:rsidRPr="00C05E9E">
        <w:rPr>
          <w:rFonts w:hint="cs"/>
          <w:spacing w:val="-4"/>
          <w:rtl/>
          <w:lang w:bidi="ar-EG"/>
        </w:rPr>
        <w:t xml:space="preserve"> و</w:t>
      </w:r>
      <w:r w:rsidRPr="00C05E9E">
        <w:rPr>
          <w:spacing w:val="-4"/>
          <w:lang w:bidi="ar-SY"/>
        </w:rPr>
        <w:t>7C</w:t>
      </w:r>
      <w:r w:rsidRPr="00C05E9E">
        <w:rPr>
          <w:rFonts w:hint="cs"/>
          <w:spacing w:val="-4"/>
          <w:rtl/>
          <w:lang w:bidi="ar-EG"/>
        </w:rPr>
        <w:t xml:space="preserve"> (لجنة الدراسات</w:t>
      </w:r>
      <w:r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7</w:t>
      </w:r>
      <w:r w:rsidR="00BE339A" w:rsidRPr="00C05E9E">
        <w:rPr>
          <w:rFonts w:hint="cs"/>
          <w:spacing w:val="-4"/>
          <w:rtl/>
          <w:lang w:bidi="ar-EG"/>
        </w:rPr>
        <w:t xml:space="preserve">)؛ وأنشئ </w:t>
      </w:r>
      <w:r w:rsidR="00BE339A" w:rsidRPr="00C05E9E">
        <w:rPr>
          <w:spacing w:val="-4"/>
          <w:rtl/>
          <w:lang w:bidi="ar-EG"/>
        </w:rPr>
        <w:t>فريق المهام المشترك</w:t>
      </w:r>
      <w:r w:rsidR="00C05E9E" w:rsidRPr="00C05E9E">
        <w:rPr>
          <w:rFonts w:hint="cs"/>
          <w:spacing w:val="-4"/>
          <w:rtl/>
          <w:lang w:bidi="ar-EG"/>
        </w:rPr>
        <w:t> </w:t>
      </w:r>
      <w:r w:rsidR="0031699C" w:rsidRPr="00C05E9E">
        <w:rPr>
          <w:rFonts w:asciiTheme="majorBidi" w:hAnsiTheme="majorBidi" w:cstheme="majorBidi"/>
          <w:spacing w:val="-4"/>
          <w:szCs w:val="22"/>
          <w:lang w:bidi="ar-EG"/>
        </w:rPr>
        <w:t>4</w:t>
      </w:r>
      <w:r w:rsidR="00C05E9E" w:rsidRPr="00C05E9E">
        <w:rPr>
          <w:rFonts w:asciiTheme="majorBidi" w:hAnsiTheme="majorBidi" w:cstheme="majorBidi"/>
          <w:spacing w:val="-4"/>
          <w:szCs w:val="22"/>
          <w:lang w:bidi="ar-EG"/>
        </w:rPr>
        <w:noBreakHyphen/>
      </w:r>
      <w:r w:rsidR="0031699C" w:rsidRPr="00C05E9E">
        <w:rPr>
          <w:rFonts w:asciiTheme="majorBidi" w:hAnsiTheme="majorBidi" w:cstheme="majorBidi"/>
          <w:spacing w:val="-4"/>
          <w:szCs w:val="22"/>
          <w:lang w:bidi="ar-EG"/>
        </w:rPr>
        <w:t>5</w:t>
      </w:r>
      <w:r w:rsidR="00C05E9E" w:rsidRPr="00C05E9E">
        <w:rPr>
          <w:rFonts w:asciiTheme="majorBidi" w:hAnsiTheme="majorBidi" w:cstheme="majorBidi"/>
          <w:spacing w:val="-4"/>
          <w:szCs w:val="22"/>
          <w:lang w:bidi="ar-EG"/>
        </w:rPr>
        <w:noBreakHyphen/>
      </w:r>
      <w:r w:rsidR="0031699C" w:rsidRPr="00C05E9E">
        <w:rPr>
          <w:rFonts w:asciiTheme="majorBidi" w:hAnsiTheme="majorBidi" w:cstheme="majorBidi"/>
          <w:spacing w:val="-4"/>
          <w:szCs w:val="22"/>
          <w:lang w:bidi="ar-EG"/>
        </w:rPr>
        <w:t>6</w:t>
      </w:r>
      <w:r w:rsidR="00C05E9E" w:rsidRPr="00C05E9E">
        <w:rPr>
          <w:rFonts w:asciiTheme="majorBidi" w:hAnsiTheme="majorBidi" w:cstheme="majorBidi"/>
          <w:spacing w:val="-4"/>
          <w:szCs w:val="22"/>
          <w:lang w:bidi="ar-EG"/>
        </w:rPr>
        <w:noBreakHyphen/>
      </w:r>
      <w:r w:rsidR="0031699C" w:rsidRPr="00C05E9E">
        <w:rPr>
          <w:rFonts w:asciiTheme="majorBidi" w:hAnsiTheme="majorBidi" w:cstheme="majorBidi"/>
          <w:spacing w:val="-4"/>
          <w:szCs w:val="22"/>
          <w:lang w:bidi="ar-EG"/>
        </w:rPr>
        <w:t>7</w:t>
      </w:r>
      <w:r w:rsidR="0031699C" w:rsidRPr="00C05E9E">
        <w:rPr>
          <w:rFonts w:asciiTheme="majorBidi" w:hAnsiTheme="majorBidi" w:cstheme="majorBidi" w:hint="cs"/>
          <w:spacing w:val="-4"/>
          <w:sz w:val="24"/>
          <w:szCs w:val="24"/>
          <w:rtl/>
          <w:lang w:bidi="ar-EG"/>
        </w:rPr>
        <w:t xml:space="preserve"> </w:t>
      </w:r>
      <w:r w:rsidR="00BE339A" w:rsidRPr="00C05E9E">
        <w:rPr>
          <w:rFonts w:ascii="Traditional Arabic" w:hAnsi="Traditional Arabic"/>
          <w:spacing w:val="-4"/>
          <w:sz w:val="30"/>
          <w:rtl/>
          <w:lang w:bidi="ar-EG"/>
        </w:rPr>
        <w:t>(لجان</w:t>
      </w:r>
      <w:r w:rsidR="0031699C" w:rsidRPr="00C05E9E">
        <w:rPr>
          <w:rFonts w:ascii="Traditional Arabic" w:hAnsi="Traditional Arabic" w:hint="cs"/>
          <w:spacing w:val="-4"/>
          <w:sz w:val="30"/>
          <w:rtl/>
          <w:lang w:bidi="ar-EG"/>
        </w:rPr>
        <w:t> </w:t>
      </w:r>
      <w:r w:rsidR="00BE339A" w:rsidRPr="00C05E9E">
        <w:rPr>
          <w:rFonts w:ascii="Traditional Arabic" w:hAnsi="Traditional Arabic"/>
          <w:spacing w:val="-4"/>
          <w:sz w:val="30"/>
          <w:rtl/>
          <w:lang w:bidi="ar-EG"/>
        </w:rPr>
        <w:t>الدراسات</w:t>
      </w:r>
      <w:r w:rsidR="00C05E9E" w:rsidRPr="00C05E9E">
        <w:rPr>
          <w:rFonts w:asciiTheme="majorBidi" w:hAnsiTheme="majorBidi" w:cstheme="majorBidi" w:hint="eastAsia"/>
          <w:spacing w:val="-4"/>
          <w:sz w:val="24"/>
          <w:szCs w:val="24"/>
          <w:rtl/>
          <w:lang w:bidi="ar-EG"/>
        </w:rPr>
        <w:t> </w:t>
      </w:r>
      <w:r w:rsidR="00BE339A" w:rsidRPr="00C05E9E">
        <w:rPr>
          <w:rFonts w:asciiTheme="majorBidi" w:hAnsiTheme="majorBidi" w:cstheme="majorBidi"/>
          <w:spacing w:val="-4"/>
          <w:szCs w:val="22"/>
          <w:rtl/>
          <w:lang w:bidi="ar-EG"/>
        </w:rPr>
        <w:t>4</w:t>
      </w:r>
      <w:r w:rsidR="00BE339A" w:rsidRPr="00C05E9E">
        <w:rPr>
          <w:rFonts w:asciiTheme="majorBidi" w:hAnsiTheme="majorBidi" w:cstheme="majorBidi" w:hint="cs"/>
          <w:spacing w:val="-4"/>
          <w:sz w:val="24"/>
          <w:szCs w:val="24"/>
          <w:rtl/>
          <w:lang w:bidi="ar-EG"/>
        </w:rPr>
        <w:t xml:space="preserve"> </w:t>
      </w:r>
      <w:r w:rsidR="00BE339A" w:rsidRPr="00C05E9E">
        <w:rPr>
          <w:rFonts w:hint="cs"/>
          <w:spacing w:val="-4"/>
          <w:rtl/>
          <w:lang w:bidi="ar-EG"/>
        </w:rPr>
        <w:t>و</w:t>
      </w:r>
      <w:r w:rsidR="00BE339A" w:rsidRPr="00C05E9E">
        <w:rPr>
          <w:rFonts w:asciiTheme="majorBidi" w:hAnsiTheme="majorBidi" w:cstheme="majorBidi"/>
          <w:spacing w:val="-4"/>
          <w:szCs w:val="22"/>
          <w:rtl/>
          <w:lang w:bidi="ar-EG"/>
        </w:rPr>
        <w:t>5</w:t>
      </w:r>
      <w:r w:rsidR="0031699C" w:rsidRPr="00C05E9E">
        <w:rPr>
          <w:rFonts w:asciiTheme="majorBidi" w:hAnsiTheme="majorBidi" w:cstheme="majorBidi" w:hint="cs"/>
          <w:spacing w:val="-4"/>
          <w:sz w:val="24"/>
          <w:szCs w:val="24"/>
          <w:rtl/>
          <w:lang w:bidi="ar-EG"/>
        </w:rPr>
        <w:t xml:space="preserve"> </w:t>
      </w:r>
      <w:r w:rsidR="00BE339A" w:rsidRPr="00C05E9E">
        <w:rPr>
          <w:rFonts w:hint="cs"/>
          <w:spacing w:val="-4"/>
          <w:rtl/>
          <w:lang w:bidi="ar-EG"/>
        </w:rPr>
        <w:t>و</w:t>
      </w:r>
      <w:r w:rsidR="00BE339A" w:rsidRPr="00C05E9E">
        <w:rPr>
          <w:rFonts w:asciiTheme="majorBidi" w:hAnsiTheme="majorBidi" w:cstheme="majorBidi"/>
          <w:spacing w:val="-4"/>
          <w:szCs w:val="22"/>
          <w:rtl/>
          <w:lang w:bidi="ar-EG"/>
        </w:rPr>
        <w:t>6</w:t>
      </w:r>
      <w:r w:rsidR="00BE339A" w:rsidRPr="00C05E9E">
        <w:rPr>
          <w:rFonts w:hint="cs"/>
          <w:spacing w:val="-4"/>
          <w:rtl/>
          <w:lang w:bidi="ar-EG"/>
        </w:rPr>
        <w:t xml:space="preserve"> و</w:t>
      </w:r>
      <w:r w:rsidR="00BE339A" w:rsidRPr="00C05E9E">
        <w:rPr>
          <w:rFonts w:asciiTheme="majorBidi" w:hAnsiTheme="majorBidi" w:cstheme="majorBidi"/>
          <w:spacing w:val="-4"/>
          <w:szCs w:val="22"/>
          <w:rtl/>
          <w:lang w:bidi="ar-EG"/>
        </w:rPr>
        <w:t>7</w:t>
      </w:r>
      <w:r w:rsidR="00BE339A" w:rsidRPr="00C05E9E">
        <w:rPr>
          <w:rFonts w:asciiTheme="majorBidi" w:hAnsiTheme="majorBidi" w:cstheme="majorBidi" w:hint="cs"/>
          <w:spacing w:val="-4"/>
          <w:sz w:val="24"/>
          <w:szCs w:val="24"/>
          <w:rtl/>
          <w:lang w:bidi="ar-EG"/>
        </w:rPr>
        <w:t xml:space="preserve">) </w:t>
      </w:r>
      <w:r w:rsidR="00BE339A" w:rsidRPr="00C05E9E">
        <w:rPr>
          <w:rFonts w:ascii="Traditional Arabic" w:hAnsi="Traditional Arabic"/>
          <w:spacing w:val="-4"/>
          <w:sz w:val="30"/>
          <w:rtl/>
          <w:lang w:bidi="ar-EG"/>
        </w:rPr>
        <w:t>(انظر</w:t>
      </w:r>
      <w:r w:rsidR="00BE339A" w:rsidRPr="00C05E9E">
        <w:rPr>
          <w:rFonts w:ascii="Traditional Arabic" w:hAnsi="Traditional Arabic" w:hint="cs"/>
          <w:spacing w:val="-4"/>
          <w:sz w:val="30"/>
          <w:rtl/>
          <w:lang w:bidi="ar-EG"/>
        </w:rPr>
        <w:t xml:space="preserve"> الملحق</w:t>
      </w:r>
      <w:r w:rsidR="0031699C" w:rsidRPr="00C05E9E">
        <w:rPr>
          <w:rFonts w:ascii="Traditional Arabic" w:hAnsi="Traditional Arabic" w:hint="eastAsia"/>
          <w:spacing w:val="-4"/>
          <w:sz w:val="30"/>
          <w:rtl/>
          <w:lang w:bidi="ar-EG"/>
        </w:rPr>
        <w:t> </w:t>
      </w:r>
      <w:r w:rsidR="00BE339A" w:rsidRPr="00C05E9E">
        <w:rPr>
          <w:rFonts w:asciiTheme="majorBidi" w:hAnsiTheme="majorBidi" w:cstheme="majorBidi"/>
          <w:spacing w:val="-4"/>
          <w:szCs w:val="22"/>
          <w:rtl/>
          <w:lang w:bidi="ar-EG"/>
        </w:rPr>
        <w:t>10</w:t>
      </w:r>
      <w:r w:rsidR="00BE339A" w:rsidRPr="00C05E9E">
        <w:rPr>
          <w:rFonts w:ascii="Traditional Arabic" w:hAnsi="Traditional Arabic" w:hint="cs"/>
          <w:spacing w:val="-4"/>
          <w:sz w:val="30"/>
          <w:rtl/>
          <w:lang w:bidi="ar-EG"/>
        </w:rPr>
        <w:t xml:space="preserve"> </w:t>
      </w:r>
      <w:r w:rsidR="00F314F4">
        <w:rPr>
          <w:rFonts w:ascii="Traditional Arabic" w:hAnsi="Traditional Arabic" w:hint="cs"/>
          <w:spacing w:val="-4"/>
          <w:sz w:val="30"/>
          <w:rtl/>
          <w:lang w:bidi="ar-EG"/>
        </w:rPr>
        <w:t>بالرسالة</w:t>
      </w:r>
      <w:r w:rsidR="00BE339A" w:rsidRPr="00C05E9E">
        <w:rPr>
          <w:rFonts w:ascii="Traditional Arabic" w:hAnsi="Traditional Arabic" w:hint="cs"/>
          <w:spacing w:val="-4"/>
          <w:sz w:val="30"/>
          <w:rtl/>
          <w:lang w:bidi="ar-EG"/>
        </w:rPr>
        <w:t xml:space="preserve"> </w:t>
      </w:r>
      <w:r w:rsidR="00BE339A" w:rsidRPr="00C05E9E">
        <w:rPr>
          <w:rFonts w:ascii="Traditional Arabic" w:hAnsi="Traditional Arabic"/>
          <w:spacing w:val="-4"/>
          <w:sz w:val="30"/>
          <w:rtl/>
          <w:lang w:bidi="ar-EG"/>
        </w:rPr>
        <w:t>الإدارية</w:t>
      </w:r>
      <w:r w:rsidR="00826506">
        <w:rPr>
          <w:rFonts w:ascii="Traditional Arabic" w:hAnsi="Traditional Arabic" w:hint="cs"/>
          <w:spacing w:val="-4"/>
          <w:sz w:val="30"/>
          <w:rtl/>
          <w:lang w:bidi="ar-EG"/>
        </w:rPr>
        <w:t xml:space="preserve"> المعممة</w:t>
      </w:r>
      <w:r w:rsidR="00BE339A" w:rsidRPr="00C05E9E">
        <w:rPr>
          <w:rFonts w:asciiTheme="majorBidi" w:hAnsiTheme="majorBidi" w:cstheme="majorBidi" w:hint="cs"/>
          <w:spacing w:val="-4"/>
          <w:sz w:val="24"/>
          <w:szCs w:val="24"/>
          <w:rtl/>
          <w:lang w:bidi="ar-EG"/>
        </w:rPr>
        <w:t xml:space="preserve"> </w:t>
      </w:r>
      <w:hyperlink r:id="rId10" w:history="1">
        <w:r w:rsidR="00BE339A" w:rsidRPr="00C05E9E">
          <w:rPr>
            <w:rStyle w:val="Hyperlink"/>
            <w:spacing w:val="-4"/>
          </w:rPr>
          <w:t>CA/201</w:t>
        </w:r>
      </w:hyperlink>
      <w:r w:rsidR="00BE339A" w:rsidRPr="00C05E9E">
        <w:rPr>
          <w:rStyle w:val="Hyperlink"/>
          <w:rFonts w:hint="cs"/>
          <w:spacing w:val="-4"/>
          <w:u w:val="none"/>
          <w:rtl/>
        </w:rPr>
        <w:t>).</w:t>
      </w:r>
      <w:r w:rsidRPr="00C05E9E">
        <w:rPr>
          <w:rFonts w:hint="cs"/>
          <w:spacing w:val="-4"/>
          <w:rtl/>
          <w:lang w:bidi="ar-EG"/>
        </w:rPr>
        <w:t>كما</w:t>
      </w:r>
      <w:r w:rsidR="00C05E9E" w:rsidRPr="00C05E9E">
        <w:rPr>
          <w:rFonts w:hint="eastAsia"/>
          <w:spacing w:val="-4"/>
          <w:rtl/>
          <w:lang w:bidi="ar-EG"/>
        </w:rPr>
        <w:t> </w:t>
      </w:r>
      <w:r w:rsidR="0031699C" w:rsidRPr="00C05E9E">
        <w:rPr>
          <w:rFonts w:hint="cs"/>
          <w:spacing w:val="-4"/>
          <w:rtl/>
          <w:lang w:bidi="ar-EG"/>
        </w:rPr>
        <w:t>شاركت</w:t>
      </w:r>
      <w:r w:rsidRPr="00C05E9E">
        <w:rPr>
          <w:rFonts w:hint="cs"/>
          <w:spacing w:val="-4"/>
          <w:rtl/>
          <w:lang w:bidi="ar-EG"/>
        </w:rPr>
        <w:t xml:space="preserve"> لجنة الدراسات</w:t>
      </w:r>
      <w:r w:rsidR="0031699C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spacing w:val="-4"/>
          <w:lang w:bidi="ar-SY"/>
        </w:rPr>
        <w:t>3</w:t>
      </w:r>
      <w:r w:rsidRPr="00C05E9E">
        <w:rPr>
          <w:rFonts w:hint="cs"/>
          <w:spacing w:val="-4"/>
          <w:rtl/>
          <w:lang w:bidi="ar-EG"/>
        </w:rPr>
        <w:t xml:space="preserve"> في</w:t>
      </w:r>
      <w:r w:rsidR="00C05E9E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rFonts w:hint="cs"/>
          <w:spacing w:val="-4"/>
          <w:rtl/>
          <w:lang w:bidi="ar-EG"/>
        </w:rPr>
        <w:t>الدراسات</w:t>
      </w:r>
      <w:r w:rsidR="00C05E9E" w:rsidRPr="00C05E9E">
        <w:rPr>
          <w:rFonts w:hint="eastAsia"/>
          <w:spacing w:val="-4"/>
          <w:rtl/>
          <w:lang w:bidi="ar-EG"/>
        </w:rPr>
        <w:t> </w:t>
      </w:r>
      <w:r w:rsidRPr="00C05E9E">
        <w:rPr>
          <w:rFonts w:hint="cs"/>
          <w:spacing w:val="-4"/>
          <w:rtl/>
          <w:lang w:bidi="ar-EG"/>
        </w:rPr>
        <w:t>التحضيرية.</w:t>
      </w:r>
    </w:p>
    <w:p w:rsidR="007E639F" w:rsidRPr="00916E1F" w:rsidRDefault="00421989" w:rsidP="00F314F4">
      <w:pPr>
        <w:rPr>
          <w:rtl/>
        </w:rPr>
      </w:pPr>
      <w:r w:rsidRPr="00421989">
        <w:rPr>
          <w:rtl/>
        </w:rPr>
        <w:t xml:space="preserve">ووفقاً </w:t>
      </w:r>
      <w:r w:rsidRPr="00C05E9E">
        <w:rPr>
          <w:rtl/>
        </w:rPr>
        <w:t xml:space="preserve">للفقرة </w:t>
      </w:r>
      <w:r w:rsidRPr="00C05E9E">
        <w:rPr>
          <w:rFonts w:asciiTheme="majorBidi" w:hAnsiTheme="majorBidi" w:cstheme="majorBidi"/>
          <w:szCs w:val="22"/>
          <w:rtl/>
        </w:rPr>
        <w:t>2</w:t>
      </w:r>
      <w:r w:rsidRPr="00C05E9E">
        <w:rPr>
          <w:rtl/>
        </w:rPr>
        <w:t xml:space="preserve"> </w:t>
      </w:r>
      <w:r w:rsidRPr="00421989">
        <w:rPr>
          <w:rtl/>
        </w:rPr>
        <w:t xml:space="preserve">من </w:t>
      </w:r>
      <w:r w:rsidR="003B195F" w:rsidRPr="003B195F">
        <w:rPr>
          <w:rFonts w:hint="cs"/>
          <w:i/>
          <w:iCs/>
          <w:rtl/>
        </w:rPr>
        <w:t>"</w:t>
      </w:r>
      <w:r w:rsidRPr="003B195F">
        <w:rPr>
          <w:i/>
          <w:iCs/>
          <w:rtl/>
        </w:rPr>
        <w:t>يقرر</w:t>
      </w:r>
      <w:r w:rsidR="003B195F" w:rsidRPr="003B195F">
        <w:rPr>
          <w:rFonts w:hint="cs"/>
          <w:i/>
          <w:iCs/>
          <w:rtl/>
        </w:rPr>
        <w:t>"</w:t>
      </w:r>
      <w:r w:rsidRPr="00421989">
        <w:rPr>
          <w:rtl/>
        </w:rPr>
        <w:t xml:space="preserve"> </w:t>
      </w:r>
      <w:r w:rsidR="003B195F">
        <w:rPr>
          <w:rFonts w:hint="cs"/>
          <w:rtl/>
        </w:rPr>
        <w:t>في</w:t>
      </w:r>
      <w:r w:rsidRPr="00421989">
        <w:rPr>
          <w:rtl/>
        </w:rPr>
        <w:t xml:space="preserve"> القرار </w:t>
      </w:r>
      <w:r w:rsidRPr="00421989">
        <w:t>ITU</w:t>
      </w:r>
      <w:r w:rsidR="003B195F">
        <w:noBreakHyphen/>
      </w:r>
      <w:r w:rsidRPr="00421989">
        <w:t>R</w:t>
      </w:r>
      <w:r w:rsidR="003B195F">
        <w:t> </w:t>
      </w:r>
      <w:r w:rsidRPr="00421989">
        <w:t>38</w:t>
      </w:r>
      <w:r w:rsidR="003B195F">
        <w:noBreakHyphen/>
      </w:r>
      <w:r w:rsidRPr="00421989">
        <w:t>4</w:t>
      </w:r>
      <w:r w:rsidRPr="00421989">
        <w:rPr>
          <w:rtl/>
        </w:rPr>
        <w:t xml:space="preserve">، </w:t>
      </w:r>
      <w:r>
        <w:rPr>
          <w:rFonts w:hint="cs"/>
          <w:rtl/>
        </w:rPr>
        <w:t xml:space="preserve">تم تفعيل اللجنة الخاصة </w:t>
      </w:r>
      <w:r w:rsidR="003B195F">
        <w:rPr>
          <w:rFonts w:hint="cs"/>
          <w:rtl/>
        </w:rPr>
        <w:t>وتحديد</w:t>
      </w:r>
      <w:r>
        <w:rPr>
          <w:rFonts w:hint="cs"/>
          <w:rtl/>
        </w:rPr>
        <w:t xml:space="preserve"> تنظيمها (انظر الملحق</w:t>
      </w:r>
      <w:r w:rsidR="003B195F">
        <w:rPr>
          <w:rFonts w:hint="eastAsia"/>
          <w:rtl/>
        </w:rPr>
        <w:t> </w:t>
      </w:r>
      <w:r w:rsidRPr="003B195F">
        <w:rPr>
          <w:rFonts w:asciiTheme="majorBidi" w:hAnsiTheme="majorBidi" w:cstheme="majorBidi"/>
          <w:szCs w:val="22"/>
          <w:lang w:bidi="ar-EG"/>
        </w:rPr>
        <w:t>12</w:t>
      </w:r>
      <w:r>
        <w:rPr>
          <w:rFonts w:hint="cs"/>
          <w:rtl/>
        </w:rPr>
        <w:t xml:space="preserve"> </w:t>
      </w:r>
      <w:r w:rsidR="00F314F4">
        <w:rPr>
          <w:rFonts w:ascii="Traditional Arabic" w:hAnsi="Traditional Arabic" w:hint="cs"/>
          <w:sz w:val="30"/>
          <w:rtl/>
          <w:lang w:bidi="ar-EG"/>
        </w:rPr>
        <w:t>بالرسالة</w:t>
      </w:r>
      <w:r>
        <w:rPr>
          <w:rFonts w:ascii="Traditional Arabic" w:hAnsi="Traditional Arabic" w:hint="cs"/>
          <w:sz w:val="30"/>
          <w:rtl/>
          <w:lang w:bidi="ar-EG"/>
        </w:rPr>
        <w:t xml:space="preserve"> </w:t>
      </w:r>
      <w:r w:rsidRPr="00543DEF">
        <w:rPr>
          <w:rFonts w:ascii="Traditional Arabic" w:hAnsi="Traditional Arabic"/>
          <w:sz w:val="30"/>
          <w:rtl/>
          <w:lang w:bidi="ar-EG"/>
        </w:rPr>
        <w:t>الإدارية</w:t>
      </w:r>
      <w:r w:rsidR="00826506">
        <w:rPr>
          <w:rFonts w:ascii="Traditional Arabic" w:hAnsi="Traditional Arabic" w:hint="cs"/>
          <w:sz w:val="30"/>
          <w:rtl/>
          <w:lang w:bidi="ar-EG"/>
        </w:rPr>
        <w:t xml:space="preserve"> المعممة</w:t>
      </w:r>
      <w:r w:rsidR="00C05E9E">
        <w:rPr>
          <w:rFonts w:asciiTheme="majorBidi" w:hAnsiTheme="majorBidi" w:cstheme="majorBidi" w:hint="cs"/>
          <w:sz w:val="24"/>
          <w:szCs w:val="24"/>
          <w:rtl/>
          <w:lang w:bidi="ar-EG"/>
        </w:rPr>
        <w:t> </w:t>
      </w:r>
      <w:hyperlink r:id="rId11" w:history="1">
        <w:r w:rsidRPr="00BD24A4">
          <w:rPr>
            <w:rStyle w:val="Hyperlink"/>
          </w:rPr>
          <w:t>CA/201</w:t>
        </w:r>
      </w:hyperlink>
      <w:r w:rsidRPr="00C05E9E">
        <w:rPr>
          <w:rStyle w:val="Hyperlink"/>
          <w:rFonts w:hint="cs"/>
          <w:color w:val="auto"/>
          <w:u w:val="none"/>
          <w:rtl/>
        </w:rPr>
        <w:t>).</w:t>
      </w:r>
      <w:r w:rsidR="00FA6D20" w:rsidRPr="00C05E9E">
        <w:rPr>
          <w:rStyle w:val="Hyperlink"/>
          <w:rFonts w:hint="cs"/>
          <w:color w:val="auto"/>
          <w:u w:val="none"/>
          <w:rtl/>
        </w:rPr>
        <w:t xml:space="preserve"> </w:t>
      </w:r>
      <w:r w:rsidR="003B195F" w:rsidRPr="00C05E9E">
        <w:rPr>
          <w:rStyle w:val="Hyperlink"/>
          <w:rFonts w:hint="cs"/>
          <w:color w:val="auto"/>
          <w:u w:val="none"/>
          <w:rtl/>
        </w:rPr>
        <w:t>وأخذت</w:t>
      </w:r>
      <w:r w:rsidR="00FA6D20" w:rsidRPr="00C05E9E">
        <w:rPr>
          <w:rStyle w:val="Hyperlink"/>
          <w:rFonts w:hint="cs"/>
          <w:color w:val="auto"/>
          <w:u w:val="none"/>
          <w:rtl/>
        </w:rPr>
        <w:t xml:space="preserve"> </w:t>
      </w:r>
      <w:r w:rsidR="00FA6D20" w:rsidRPr="00C05E9E">
        <w:rPr>
          <w:rStyle w:val="Hyperlink"/>
          <w:color w:val="auto"/>
          <w:u w:val="none"/>
          <w:rtl/>
        </w:rPr>
        <w:t xml:space="preserve">الدورة الأولى للاجتماع التحضيري </w:t>
      </w:r>
      <w:r w:rsidR="00FA6D20" w:rsidRPr="00C05E9E">
        <w:rPr>
          <w:rStyle w:val="Hyperlink"/>
          <w:rFonts w:hint="cs"/>
          <w:color w:val="auto"/>
          <w:u w:val="none"/>
          <w:rtl/>
        </w:rPr>
        <w:t xml:space="preserve">أيضاً </w:t>
      </w:r>
      <w:r w:rsidR="003B195F" w:rsidRPr="00C05E9E">
        <w:rPr>
          <w:rStyle w:val="Hyperlink"/>
          <w:rFonts w:hint="cs"/>
          <w:color w:val="auto"/>
          <w:u w:val="none"/>
          <w:rtl/>
        </w:rPr>
        <w:t>علماً</w:t>
      </w:r>
      <w:r w:rsidR="00FA6D20" w:rsidRPr="00C05E9E">
        <w:rPr>
          <w:rStyle w:val="Hyperlink"/>
          <w:rFonts w:hint="cs"/>
          <w:color w:val="auto"/>
          <w:u w:val="none"/>
          <w:rtl/>
        </w:rPr>
        <w:t xml:space="preserve"> </w:t>
      </w:r>
      <w:r w:rsidR="003B195F" w:rsidRPr="00C05E9E">
        <w:rPr>
          <w:rStyle w:val="Hyperlink"/>
          <w:rFonts w:hint="cs"/>
          <w:color w:val="auto"/>
          <w:u w:val="none"/>
          <w:rtl/>
        </w:rPr>
        <w:t>ب</w:t>
      </w:r>
      <w:r w:rsidR="00983E91" w:rsidRPr="00C05E9E">
        <w:rPr>
          <w:rStyle w:val="Hyperlink"/>
          <w:rFonts w:hint="cs"/>
          <w:color w:val="auto"/>
          <w:u w:val="none"/>
          <w:rtl/>
        </w:rPr>
        <w:t>أ</w:t>
      </w:r>
      <w:r w:rsidR="007E486E" w:rsidRPr="00C05E9E">
        <w:rPr>
          <w:rStyle w:val="Hyperlink"/>
          <w:rFonts w:hint="cs"/>
          <w:color w:val="auto"/>
          <w:u w:val="none"/>
          <w:rtl/>
        </w:rPr>
        <w:t xml:space="preserve">نشطة </w:t>
      </w:r>
      <w:r w:rsidR="003B195F" w:rsidRPr="00C05E9E">
        <w:rPr>
          <w:rStyle w:val="Hyperlink"/>
          <w:rFonts w:hint="cs"/>
          <w:color w:val="auto"/>
          <w:u w:val="none"/>
          <w:rtl/>
        </w:rPr>
        <w:t>ا</w:t>
      </w:r>
      <w:r w:rsidR="00983E91" w:rsidRPr="00C05E9E">
        <w:rPr>
          <w:rStyle w:val="Hyperlink"/>
          <w:rFonts w:hint="cs"/>
          <w:color w:val="auto"/>
          <w:u w:val="none"/>
          <w:rtl/>
        </w:rPr>
        <w:t>للجنة الخاصة</w:t>
      </w:r>
      <w:r w:rsidR="003B195F" w:rsidRPr="00C05E9E">
        <w:rPr>
          <w:rStyle w:val="Hyperlink"/>
          <w:rFonts w:hint="cs"/>
          <w:color w:val="auto"/>
          <w:u w:val="none"/>
          <w:rtl/>
        </w:rPr>
        <w:t xml:space="preserve"> الموصوفة</w:t>
      </w:r>
      <w:r w:rsidR="00FA6D20" w:rsidRPr="00C05E9E">
        <w:rPr>
          <w:rStyle w:val="Hyperlink"/>
          <w:rFonts w:hint="cs"/>
          <w:color w:val="auto"/>
          <w:u w:val="none"/>
          <w:rtl/>
        </w:rPr>
        <w:t xml:space="preserve"> في</w:t>
      </w:r>
      <w:r w:rsidR="00C05E9E">
        <w:rPr>
          <w:rStyle w:val="Hyperlink"/>
          <w:rFonts w:hint="eastAsia"/>
          <w:color w:val="auto"/>
          <w:u w:val="none"/>
          <w:rtl/>
          <w:lang w:bidi="ar-EG"/>
        </w:rPr>
        <w:t> </w:t>
      </w:r>
      <w:r w:rsidR="00FA6D20" w:rsidRPr="00C05E9E">
        <w:rPr>
          <w:rStyle w:val="Hyperlink"/>
          <w:rFonts w:hint="cs"/>
          <w:color w:val="auto"/>
          <w:u w:val="none"/>
          <w:rtl/>
        </w:rPr>
        <w:t>ذلك القرار</w:t>
      </w:r>
      <w:r w:rsidR="00FA6D20">
        <w:rPr>
          <w:rFonts w:hint="cs"/>
          <w:rtl/>
        </w:rPr>
        <w:t xml:space="preserve"> </w:t>
      </w:r>
      <w:r w:rsidR="003B195F">
        <w:rPr>
          <w:rFonts w:hint="cs"/>
          <w:rtl/>
        </w:rPr>
        <w:t>وبأن</w:t>
      </w:r>
      <w:r w:rsidR="00FA6D20">
        <w:rPr>
          <w:rFonts w:hint="cs"/>
          <w:rtl/>
        </w:rPr>
        <w:t xml:space="preserve"> </w:t>
      </w:r>
      <w:r w:rsidR="007E639F" w:rsidRPr="00916E1F">
        <w:rPr>
          <w:rFonts w:hint="cs"/>
          <w:rtl/>
        </w:rPr>
        <w:t>نتائج الدراسات</w:t>
      </w:r>
      <w:r w:rsidR="003B195F">
        <w:rPr>
          <w:rFonts w:hint="cs"/>
          <w:rtl/>
        </w:rPr>
        <w:t xml:space="preserve"> ستقدَّم</w:t>
      </w:r>
      <w:r w:rsidR="007E639F" w:rsidRPr="00916E1F">
        <w:rPr>
          <w:rFonts w:hint="cs"/>
          <w:rtl/>
        </w:rPr>
        <w:t xml:space="preserve"> في شكل مساهمات في أعمال الاجتماع </w:t>
      </w:r>
      <w:r w:rsidR="007E639F">
        <w:rPr>
          <w:rFonts w:hint="cs"/>
          <w:rtl/>
          <w:lang w:bidi="ar-SY"/>
        </w:rPr>
        <w:t xml:space="preserve">التحضيري للمؤتمر </w:t>
      </w:r>
      <w:r w:rsidR="007E639F" w:rsidRPr="00916E1F">
        <w:rPr>
          <w:rFonts w:hint="cs"/>
          <w:rtl/>
        </w:rPr>
        <w:t xml:space="preserve">الخاصة بتحضير تقريره إلى </w:t>
      </w:r>
      <w:r w:rsidR="007E639F">
        <w:rPr>
          <w:rFonts w:hint="cs"/>
          <w:rtl/>
        </w:rPr>
        <w:t>ال</w:t>
      </w:r>
      <w:r w:rsidR="007E639F" w:rsidRPr="00916E1F">
        <w:rPr>
          <w:rFonts w:hint="cs"/>
          <w:rtl/>
        </w:rPr>
        <w:t>مؤتمر ذي</w:t>
      </w:r>
      <w:r w:rsidR="003B195F">
        <w:rPr>
          <w:rFonts w:hint="eastAsia"/>
          <w:rtl/>
        </w:rPr>
        <w:t> </w:t>
      </w:r>
      <w:r w:rsidR="007E639F" w:rsidRPr="00916E1F">
        <w:rPr>
          <w:rFonts w:hint="cs"/>
          <w:rtl/>
        </w:rPr>
        <w:t>الصلة.</w:t>
      </w:r>
    </w:p>
    <w:p w:rsidR="007E639F" w:rsidRPr="00916E1F" w:rsidRDefault="007E639F" w:rsidP="00A050C9">
      <w:pPr>
        <w:pStyle w:val="Heading1"/>
        <w:rPr>
          <w:rtl/>
        </w:rPr>
      </w:pPr>
      <w:r w:rsidRPr="00916E1F">
        <w:t>3</w:t>
      </w:r>
      <w:r w:rsidRPr="00916E1F">
        <w:tab/>
      </w:r>
      <w:r w:rsidRPr="00916E1F">
        <w:rPr>
          <w:rFonts w:hint="cs"/>
          <w:rtl/>
        </w:rPr>
        <w:t xml:space="preserve">العملية التحضيرية </w:t>
      </w:r>
      <w:r>
        <w:rPr>
          <w:rFonts w:hint="cs"/>
          <w:rtl/>
        </w:rPr>
        <w:t>ل</w:t>
      </w:r>
      <w:r w:rsidRPr="00916E1F">
        <w:rPr>
          <w:rFonts w:hint="cs"/>
          <w:rtl/>
        </w:rPr>
        <w:t xml:space="preserve">لاجتماع </w:t>
      </w:r>
      <w:r>
        <w:rPr>
          <w:rFonts w:hint="cs"/>
          <w:rtl/>
        </w:rPr>
        <w:t xml:space="preserve">التحضيري للمؤتمر في عام </w:t>
      </w:r>
      <w:r w:rsidR="00A050C9">
        <w:t xml:space="preserve"> 2015</w:t>
      </w:r>
      <w:r w:rsidR="00A050C9">
        <w:rPr>
          <w:rFonts w:hint="cs"/>
          <w:rtl/>
          <w:lang w:bidi="ar-SY"/>
        </w:rPr>
        <w:t xml:space="preserve"> </w:t>
      </w:r>
      <w:r>
        <w:t>(</w:t>
      </w:r>
      <w:r w:rsidRPr="00916E1F">
        <w:t>CPM</w:t>
      </w:r>
      <w:r>
        <w:noBreakHyphen/>
      </w:r>
      <w:r w:rsidR="00A050C9">
        <w:t>15</w:t>
      </w:r>
      <w:r>
        <w:t>)</w:t>
      </w:r>
      <w:r w:rsidRPr="00916E1F">
        <w:rPr>
          <w:rFonts w:hint="cs"/>
          <w:rtl/>
        </w:rPr>
        <w:t xml:space="preserve"> بين الدورات</w:t>
      </w:r>
    </w:p>
    <w:p w:rsidR="007E639F" w:rsidRPr="00916E1F" w:rsidRDefault="007E639F" w:rsidP="00116492">
      <w:pPr>
        <w:rPr>
          <w:rtl/>
        </w:rPr>
      </w:pPr>
      <w:r w:rsidRPr="00916E1F">
        <w:rPr>
          <w:rFonts w:hint="cs"/>
          <w:rtl/>
        </w:rPr>
        <w:t xml:space="preserve">اتبعت العملية التحضيرية القرار </w:t>
      </w:r>
      <w:r w:rsidRPr="00916E1F">
        <w:t>ITU</w:t>
      </w:r>
      <w:r w:rsidRPr="00916E1F">
        <w:noBreakHyphen/>
        <w:t>R</w:t>
      </w:r>
      <w:r>
        <w:t> </w:t>
      </w:r>
      <w:r w:rsidRPr="00916E1F">
        <w:t>2</w:t>
      </w:r>
      <w:r>
        <w:noBreakHyphen/>
      </w:r>
      <w:r w:rsidR="00A050C9">
        <w:t>6</w:t>
      </w:r>
      <w:r w:rsidRPr="00916E1F">
        <w:rPr>
          <w:rFonts w:hint="cs"/>
          <w:rtl/>
        </w:rPr>
        <w:t>، بما في ذلك على وجه الخصوص:</w:t>
      </w:r>
    </w:p>
    <w:p w:rsidR="007E639F" w:rsidRPr="00916E1F" w:rsidRDefault="003B195F" w:rsidP="003D5B1A">
      <w:pPr>
        <w:pStyle w:val="enumlev10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>الاجتماعات المنتظمة</w:t>
      </w:r>
      <w:r w:rsidR="003D5B1A">
        <w:rPr>
          <w:rFonts w:hint="cs"/>
          <w:rtl/>
          <w:lang w:bidi="ar-SY"/>
        </w:rPr>
        <w:t xml:space="preserve"> للجنة </w:t>
      </w:r>
      <w:r>
        <w:rPr>
          <w:rFonts w:hint="cs"/>
          <w:rtl/>
          <w:lang w:bidi="ar-SY"/>
        </w:rPr>
        <w:t>التوجيه ل</w:t>
      </w:r>
      <w:r w:rsidR="007E639F" w:rsidRPr="00916E1F">
        <w:rPr>
          <w:rFonts w:hint="cs"/>
          <w:rtl/>
          <w:lang w:bidi="ar-SY"/>
        </w:rPr>
        <w:t>لاجتماع التحضيري للمؤتمر.</w:t>
      </w:r>
    </w:p>
    <w:p w:rsidR="007E639F" w:rsidRPr="00916E1F" w:rsidRDefault="007E639F" w:rsidP="003D5B1A">
      <w:pPr>
        <w:pStyle w:val="enumlev10"/>
        <w:rPr>
          <w:rtl/>
          <w:lang w:bidi="ar-EG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</w:r>
      <w:r w:rsidR="003D5B1A">
        <w:rPr>
          <w:rFonts w:hint="cs"/>
          <w:rtl/>
          <w:lang w:bidi="ar-EG"/>
        </w:rPr>
        <w:t>خطط</w:t>
      </w:r>
      <w:r w:rsidR="003D5B1A" w:rsidRPr="00916E1F">
        <w:rPr>
          <w:rFonts w:hint="cs"/>
          <w:rtl/>
          <w:lang w:bidi="ar-EG"/>
        </w:rPr>
        <w:t xml:space="preserve"> </w:t>
      </w:r>
      <w:r w:rsidR="003B195F">
        <w:rPr>
          <w:rFonts w:hint="cs"/>
          <w:rtl/>
          <w:lang w:bidi="ar-EG"/>
        </w:rPr>
        <w:t>العمل</w:t>
      </w:r>
      <w:r w:rsidRPr="00916E1F">
        <w:rPr>
          <w:rFonts w:hint="cs"/>
          <w:rtl/>
          <w:lang w:bidi="ar-EG"/>
        </w:rPr>
        <w:t xml:space="preserve"> </w:t>
      </w:r>
      <w:r w:rsidR="003B195F">
        <w:rPr>
          <w:rFonts w:hint="cs"/>
          <w:rtl/>
          <w:lang w:bidi="ar-EG"/>
        </w:rPr>
        <w:t>المتعلقة ب</w:t>
      </w:r>
      <w:r w:rsidRPr="00916E1F">
        <w:rPr>
          <w:rFonts w:hint="cs"/>
          <w:rtl/>
          <w:lang w:bidi="ar-EG"/>
        </w:rPr>
        <w:t xml:space="preserve">بنود جدول أعمال المؤتمر </w:t>
      </w:r>
      <w:r w:rsidRPr="00916E1F">
        <w:rPr>
          <w:lang w:bidi="ar-SY"/>
        </w:rPr>
        <w:t>WRC</w:t>
      </w:r>
      <w:r>
        <w:rPr>
          <w:lang w:bidi="ar-SY"/>
        </w:rPr>
        <w:noBreakHyphen/>
      </w:r>
      <w:r w:rsidR="003D5B1A" w:rsidRPr="00C05E9E">
        <w:rPr>
          <w:rStyle w:val="Hyperlink"/>
          <w:color w:val="auto"/>
          <w:u w:val="none"/>
        </w:rPr>
        <w:t>15</w:t>
      </w:r>
      <w:r w:rsidRPr="00916E1F">
        <w:rPr>
          <w:rFonts w:hint="cs"/>
          <w:rtl/>
          <w:lang w:bidi="ar-EG"/>
        </w:rPr>
        <w:t>.</w:t>
      </w:r>
    </w:p>
    <w:p w:rsidR="007E639F" w:rsidRPr="00916E1F" w:rsidRDefault="007E639F" w:rsidP="003B195F">
      <w:pPr>
        <w:pStyle w:val="enumlev10"/>
        <w:rPr>
          <w:rtl/>
          <w:lang w:bidi="ar-EG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</w:r>
      <w:r w:rsidR="003D5B1A">
        <w:rPr>
          <w:rFonts w:hint="cs"/>
          <w:rtl/>
          <w:lang w:bidi="ar-SY"/>
        </w:rPr>
        <w:t xml:space="preserve">تبادل المعلومات </w:t>
      </w:r>
      <w:r w:rsidRPr="00916E1F">
        <w:rPr>
          <w:rFonts w:hint="cs"/>
          <w:rtl/>
          <w:lang w:bidi="ar-SY"/>
        </w:rPr>
        <w:t>بشأن</w:t>
      </w:r>
      <w:r w:rsidR="00826A29" w:rsidRPr="00826A29">
        <w:rPr>
          <w:rtl/>
        </w:rPr>
        <w:t xml:space="preserve"> </w:t>
      </w:r>
      <w:r w:rsidR="00826A29" w:rsidRPr="00826A29">
        <w:rPr>
          <w:rtl/>
          <w:lang w:bidi="ar-SY"/>
        </w:rPr>
        <w:t xml:space="preserve">ورش </w:t>
      </w:r>
      <w:r w:rsidR="00826A29">
        <w:rPr>
          <w:rFonts w:hint="cs"/>
          <w:rtl/>
          <w:lang w:bidi="ar-SY"/>
        </w:rPr>
        <w:t>ال</w:t>
      </w:r>
      <w:r w:rsidR="00826A29" w:rsidRPr="00826A29">
        <w:rPr>
          <w:rtl/>
          <w:lang w:bidi="ar-SY"/>
        </w:rPr>
        <w:t>عمل الأقاليمية</w:t>
      </w:r>
      <w:r w:rsidR="003B195F">
        <w:rPr>
          <w:rFonts w:hint="cs"/>
          <w:rtl/>
          <w:lang w:bidi="ar-SY"/>
        </w:rPr>
        <w:t xml:space="preserve"> التي ينظمها الاتحاد</w:t>
      </w:r>
      <w:r w:rsidR="00826A29" w:rsidRPr="00826A29">
        <w:rPr>
          <w:rtl/>
          <w:lang w:bidi="ar-SY"/>
        </w:rPr>
        <w:t xml:space="preserve"> بشأن </w:t>
      </w:r>
      <w:r w:rsidR="00984045" w:rsidRPr="00916E1F">
        <w:rPr>
          <w:rFonts w:hint="cs"/>
          <w:rtl/>
          <w:lang w:bidi="ar-SY"/>
        </w:rPr>
        <w:t xml:space="preserve">التحضير </w:t>
      </w:r>
      <w:r w:rsidRPr="00916E1F">
        <w:rPr>
          <w:rFonts w:hint="cs"/>
          <w:rtl/>
          <w:lang w:bidi="ar-SY"/>
        </w:rPr>
        <w:t xml:space="preserve">للمؤتمر </w:t>
      </w:r>
      <w:r w:rsidRPr="00916E1F">
        <w:rPr>
          <w:lang w:bidi="ar-SY"/>
        </w:rPr>
        <w:t>WRC</w:t>
      </w:r>
      <w:r>
        <w:rPr>
          <w:lang w:bidi="ar-SY"/>
        </w:rPr>
        <w:noBreakHyphen/>
      </w:r>
      <w:r w:rsidR="00826A29" w:rsidRPr="00C05E9E">
        <w:rPr>
          <w:rStyle w:val="Hyperlink"/>
          <w:color w:val="auto"/>
          <w:u w:val="none"/>
        </w:rPr>
        <w:t>15</w:t>
      </w:r>
      <w:r w:rsidRPr="00916E1F">
        <w:rPr>
          <w:rFonts w:hint="cs"/>
          <w:rtl/>
          <w:lang w:bidi="ar-EG"/>
        </w:rPr>
        <w:t>.</w:t>
      </w:r>
    </w:p>
    <w:p w:rsidR="007E639F" w:rsidRPr="00916E1F" w:rsidRDefault="007E639F" w:rsidP="007826AA">
      <w:pPr>
        <w:pStyle w:val="Heading2"/>
        <w:rPr>
          <w:rtl/>
        </w:rPr>
      </w:pPr>
      <w:r w:rsidRPr="00916E1F">
        <w:rPr>
          <w:lang w:bidi="ar-SY"/>
        </w:rPr>
        <w:t>1.3</w:t>
      </w:r>
      <w:r w:rsidRPr="00916E1F">
        <w:rPr>
          <w:rFonts w:hint="cs"/>
          <w:rtl/>
        </w:rPr>
        <w:tab/>
      </w:r>
      <w:r w:rsidRPr="00916E1F">
        <w:rPr>
          <w:rtl/>
        </w:rPr>
        <w:t xml:space="preserve">الاجتماعات المنتظمة </w:t>
      </w:r>
      <w:r w:rsidR="007826AA">
        <w:rPr>
          <w:rFonts w:hint="cs"/>
          <w:rtl/>
        </w:rPr>
        <w:t>للجنة</w:t>
      </w:r>
      <w:r w:rsidR="007826AA" w:rsidRPr="00916E1F">
        <w:rPr>
          <w:rtl/>
        </w:rPr>
        <w:t xml:space="preserve"> </w:t>
      </w:r>
      <w:r w:rsidR="003B195F">
        <w:rPr>
          <w:rFonts w:hint="cs"/>
          <w:rtl/>
        </w:rPr>
        <w:t>ال</w:t>
      </w:r>
      <w:r w:rsidR="003B195F">
        <w:rPr>
          <w:rtl/>
        </w:rPr>
        <w:t xml:space="preserve">توجيه </w:t>
      </w:r>
      <w:r w:rsidR="003B195F">
        <w:rPr>
          <w:rFonts w:hint="cs"/>
          <w:rtl/>
        </w:rPr>
        <w:t>ل</w:t>
      </w:r>
      <w:r w:rsidRPr="00916E1F">
        <w:rPr>
          <w:rtl/>
        </w:rPr>
        <w:t>لاجتماع التحضيري للمؤتمر</w:t>
      </w:r>
    </w:p>
    <w:p w:rsidR="007E639F" w:rsidRPr="00916E1F" w:rsidRDefault="003B195F" w:rsidP="003B195F">
      <w:pPr>
        <w:rPr>
          <w:rtl/>
          <w:lang w:bidi="ar-SY"/>
        </w:rPr>
      </w:pPr>
      <w:r>
        <w:rPr>
          <w:rFonts w:hint="cs"/>
          <w:rtl/>
          <w:lang w:bidi="ar-SY"/>
        </w:rPr>
        <w:t>نظمت خلال الفترة التحضيرية</w:t>
      </w:r>
      <w:r w:rsidR="007826AA">
        <w:rPr>
          <w:rFonts w:hint="cs"/>
          <w:rtl/>
          <w:lang w:bidi="ar-SY"/>
        </w:rPr>
        <w:t xml:space="preserve"> </w:t>
      </w:r>
      <w:r w:rsidR="007826AA">
        <w:rPr>
          <w:lang w:bidi="ar-SY"/>
        </w:rPr>
        <w:t>2015</w:t>
      </w:r>
      <w:r>
        <w:rPr>
          <w:lang w:bidi="ar-SY"/>
        </w:rPr>
        <w:noBreakHyphen/>
      </w:r>
      <w:r w:rsidR="007826AA">
        <w:rPr>
          <w:lang w:bidi="ar-SY"/>
        </w:rPr>
        <w:t>2012</w:t>
      </w:r>
      <w:r w:rsidR="007E639F" w:rsidRPr="00916E1F">
        <w:rPr>
          <w:rFonts w:hint="cs"/>
          <w:rtl/>
          <w:lang w:bidi="ar-EG"/>
        </w:rPr>
        <w:t xml:space="preserve"> </w:t>
      </w:r>
      <w:r w:rsidR="007E639F" w:rsidRPr="00916E1F">
        <w:rPr>
          <w:rtl/>
          <w:lang w:bidi="ar-EG"/>
        </w:rPr>
        <w:t xml:space="preserve">اجتماعات منتظمة </w:t>
      </w:r>
      <w:r w:rsidR="007826AA">
        <w:rPr>
          <w:rFonts w:hint="cs"/>
          <w:rtl/>
          <w:lang w:bidi="ar-EG"/>
        </w:rPr>
        <w:t xml:space="preserve">للجنة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توجيه </w:t>
      </w:r>
      <w:r>
        <w:rPr>
          <w:rFonts w:hint="cs"/>
          <w:rtl/>
          <w:lang w:bidi="ar-EG"/>
        </w:rPr>
        <w:t>ل</w:t>
      </w:r>
      <w:r w:rsidR="007E639F" w:rsidRPr="00916E1F">
        <w:rPr>
          <w:rtl/>
          <w:lang w:bidi="ar-EG"/>
        </w:rPr>
        <w:t>لاجتماع التحضيري للمؤتمر</w:t>
      </w:r>
      <w:r w:rsidR="007E639F" w:rsidRPr="00916E1F">
        <w:rPr>
          <w:rFonts w:hint="cs"/>
          <w:rtl/>
          <w:lang w:bidi="ar-EG"/>
        </w:rPr>
        <w:t xml:space="preserve">. ونظر خلال هذه الاجتماعات في </w:t>
      </w:r>
      <w:r>
        <w:rPr>
          <w:rFonts w:hint="cs"/>
          <w:rtl/>
          <w:lang w:bidi="ar-EG"/>
        </w:rPr>
        <w:t>ال</w:t>
      </w:r>
      <w:r w:rsidR="007E639F" w:rsidRPr="00916E1F">
        <w:rPr>
          <w:rFonts w:hint="cs"/>
          <w:rtl/>
          <w:lang w:bidi="ar-EG"/>
        </w:rPr>
        <w:t>مسائل</w:t>
      </w:r>
      <w:r>
        <w:rPr>
          <w:rFonts w:hint="cs"/>
          <w:rtl/>
          <w:lang w:bidi="ar-EG"/>
        </w:rPr>
        <w:t xml:space="preserve"> </w:t>
      </w:r>
      <w:r w:rsidRPr="00916E1F">
        <w:rPr>
          <w:rFonts w:hint="cs"/>
          <w:rtl/>
          <w:lang w:bidi="ar-EG"/>
        </w:rPr>
        <w:t>المهمة التالية</w:t>
      </w:r>
      <w:r w:rsidR="007E639F" w:rsidRPr="00916E1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بشأن </w:t>
      </w:r>
      <w:r w:rsidR="007E639F" w:rsidRPr="00916E1F">
        <w:rPr>
          <w:rFonts w:hint="cs"/>
          <w:rtl/>
          <w:lang w:bidi="ar-EG"/>
        </w:rPr>
        <w:t xml:space="preserve">التحضير للمؤتمر </w:t>
      </w:r>
      <w:r w:rsidR="007E639F" w:rsidRPr="00916E1F">
        <w:rPr>
          <w:lang w:bidi="ar-SY"/>
        </w:rPr>
        <w:t>WRC</w:t>
      </w:r>
      <w:r w:rsidR="007E639F">
        <w:rPr>
          <w:lang w:bidi="ar-SY"/>
        </w:rPr>
        <w:noBreakHyphen/>
      </w:r>
      <w:r w:rsidR="007826AA" w:rsidRPr="00C05E9E">
        <w:rPr>
          <w:rStyle w:val="Hyperlink"/>
          <w:color w:val="auto"/>
          <w:u w:val="none"/>
        </w:rPr>
        <w:t>15</w:t>
      </w:r>
      <w:r w:rsidR="007E639F" w:rsidRPr="00916E1F">
        <w:rPr>
          <w:rFonts w:hint="cs"/>
          <w:rtl/>
          <w:lang w:bidi="ar-EG"/>
        </w:rPr>
        <w:t>:</w:t>
      </w:r>
    </w:p>
    <w:p w:rsidR="007E639F" w:rsidRPr="00916E1F" w:rsidRDefault="007E639F" w:rsidP="003B195F">
      <w:pPr>
        <w:pStyle w:val="enumlev10"/>
        <w:rPr>
          <w:rtl/>
          <w:lang w:bidi="ar-SY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</w:r>
      <w:r w:rsidRPr="00916E1F">
        <w:rPr>
          <w:rFonts w:hint="cs"/>
          <w:rtl/>
          <w:lang w:bidi="ar-EG"/>
        </w:rPr>
        <w:t xml:space="preserve">خطة العمل </w:t>
      </w:r>
      <w:r w:rsidR="003B195F">
        <w:rPr>
          <w:rFonts w:hint="cs"/>
          <w:rtl/>
          <w:lang w:bidi="ar-EG"/>
        </w:rPr>
        <w:t>المتعلقة ببنود</w:t>
      </w:r>
      <w:r w:rsidRPr="00916E1F">
        <w:rPr>
          <w:rFonts w:hint="cs"/>
          <w:rtl/>
          <w:lang w:bidi="ar-EG"/>
        </w:rPr>
        <w:t xml:space="preserve"> جدول أعمال المؤتمر </w:t>
      </w:r>
      <w:r w:rsidRPr="00916E1F">
        <w:rPr>
          <w:lang w:bidi="ar-SY"/>
        </w:rPr>
        <w:t>WRC</w:t>
      </w:r>
      <w:r w:rsidRPr="00C05E9E">
        <w:rPr>
          <w:lang w:bidi="ar-SY"/>
        </w:rPr>
        <w:noBreakHyphen/>
      </w:r>
      <w:r w:rsidR="007826AA" w:rsidRPr="00C05E9E">
        <w:rPr>
          <w:rStyle w:val="Hyperlink"/>
          <w:color w:val="auto"/>
          <w:u w:val="none"/>
        </w:rPr>
        <w:t>15</w:t>
      </w:r>
    </w:p>
    <w:p w:rsidR="007E639F" w:rsidRPr="00916E1F" w:rsidRDefault="007E639F" w:rsidP="007E639F">
      <w:pPr>
        <w:pStyle w:val="enumlev10"/>
        <w:rPr>
          <w:rtl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 xml:space="preserve">التنسيق بين </w:t>
      </w:r>
      <w:r>
        <w:rPr>
          <w:rFonts w:hint="cs"/>
          <w:rtl/>
          <w:lang w:bidi="ar-SY"/>
        </w:rPr>
        <w:t xml:space="preserve">الفرق </w:t>
      </w:r>
      <w:r w:rsidRPr="00916E1F">
        <w:rPr>
          <w:rFonts w:hint="cs"/>
          <w:rtl/>
          <w:lang w:bidi="ar-SY"/>
        </w:rPr>
        <w:t>المسؤولة والمعنية</w:t>
      </w:r>
    </w:p>
    <w:p w:rsidR="007E639F" w:rsidRPr="00916E1F" w:rsidRDefault="007E639F" w:rsidP="00C05E9E">
      <w:pPr>
        <w:pStyle w:val="enumlev10"/>
        <w:keepNext/>
        <w:keepLines/>
        <w:rPr>
          <w:rtl/>
          <w:lang w:bidi="ar-EG"/>
        </w:rPr>
      </w:pPr>
      <w:r w:rsidRPr="00916E1F">
        <w:rPr>
          <w:rFonts w:hint="cs"/>
          <w:rtl/>
          <w:lang w:bidi="ar-SY"/>
        </w:rPr>
        <w:lastRenderedPageBreak/>
        <w:t>-</w:t>
      </w:r>
      <w:r w:rsidRPr="00916E1F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 xml:space="preserve">إعداد </w:t>
      </w:r>
      <w:r w:rsidRPr="00916E1F">
        <w:rPr>
          <w:rFonts w:hint="cs"/>
          <w:rtl/>
          <w:lang w:bidi="ar-SY"/>
        </w:rPr>
        <w:t xml:space="preserve">خطوط توجيهية </w:t>
      </w:r>
      <w:r w:rsidR="005C0B52">
        <w:rPr>
          <w:rFonts w:hint="cs"/>
          <w:rtl/>
          <w:lang w:bidi="ar-SY"/>
        </w:rPr>
        <w:t xml:space="preserve">إضافية </w:t>
      </w:r>
      <w:r w:rsidRPr="00916E1F">
        <w:rPr>
          <w:rFonts w:hint="cs"/>
          <w:rtl/>
          <w:lang w:bidi="ar-SY"/>
        </w:rPr>
        <w:t>لإعداد مشاريع نصوص الاجتماع التحضيري للمؤتمر</w:t>
      </w:r>
      <w:r w:rsidR="003B195F">
        <w:rPr>
          <w:rFonts w:hint="cs"/>
          <w:rtl/>
          <w:lang w:bidi="ar-SY"/>
        </w:rPr>
        <w:t xml:space="preserve"> تضاف إ</w:t>
      </w:r>
      <w:r w:rsidR="002C29F4">
        <w:rPr>
          <w:rFonts w:hint="cs"/>
          <w:rtl/>
          <w:lang w:bidi="ar-SY"/>
        </w:rPr>
        <w:t xml:space="preserve">لى </w:t>
      </w:r>
      <w:r w:rsidR="005C0B52">
        <w:rPr>
          <w:rFonts w:hint="cs"/>
          <w:rtl/>
          <w:lang w:bidi="ar-SY"/>
        </w:rPr>
        <w:t>تلك</w:t>
      </w:r>
      <w:r w:rsidR="002C29F4">
        <w:rPr>
          <w:rFonts w:hint="cs"/>
          <w:rtl/>
          <w:lang w:bidi="ar-SY"/>
        </w:rPr>
        <w:t xml:space="preserve"> الواردة في</w:t>
      </w:r>
      <w:r w:rsidR="003B195F">
        <w:rPr>
          <w:rFonts w:hint="eastAsia"/>
          <w:rtl/>
          <w:lang w:bidi="ar-SY"/>
        </w:rPr>
        <w:t> </w:t>
      </w:r>
      <w:r w:rsidR="002C29F4">
        <w:rPr>
          <w:rFonts w:hint="cs"/>
          <w:rtl/>
          <w:lang w:bidi="ar-SY"/>
        </w:rPr>
        <w:t>الملحق</w:t>
      </w:r>
      <w:r w:rsidR="003B195F">
        <w:rPr>
          <w:rFonts w:hint="eastAsia"/>
          <w:rtl/>
          <w:lang w:bidi="ar-SY"/>
        </w:rPr>
        <w:t> </w:t>
      </w:r>
      <w:r w:rsidR="002C29F4" w:rsidRPr="003B195F">
        <w:rPr>
          <w:rFonts w:asciiTheme="majorBidi" w:hAnsiTheme="majorBidi" w:cstheme="majorBidi"/>
          <w:szCs w:val="22"/>
          <w:rtl/>
          <w:lang w:bidi="ar-SY"/>
        </w:rPr>
        <w:t>2</w:t>
      </w:r>
      <w:r w:rsidR="003B195F">
        <w:rPr>
          <w:rFonts w:hint="cs"/>
          <w:rtl/>
          <w:lang w:bidi="ar-SY"/>
        </w:rPr>
        <w:t xml:space="preserve"> من القرار </w:t>
      </w:r>
      <w:r w:rsidR="003B195F">
        <w:rPr>
          <w:lang w:bidi="ar-SY"/>
        </w:rPr>
        <w:t>ITU</w:t>
      </w:r>
      <w:r w:rsidR="003B195F">
        <w:rPr>
          <w:lang w:bidi="ar-SY"/>
        </w:rPr>
        <w:noBreakHyphen/>
        <w:t>R 2</w:t>
      </w:r>
      <w:r w:rsidR="003B195F">
        <w:rPr>
          <w:lang w:bidi="ar-SY"/>
        </w:rPr>
        <w:noBreakHyphen/>
        <w:t>6</w:t>
      </w:r>
      <w:r w:rsidR="003B195F">
        <w:rPr>
          <w:rFonts w:hint="cs"/>
          <w:rtl/>
          <w:lang w:bidi="ar-EG"/>
        </w:rPr>
        <w:t>:</w:t>
      </w:r>
    </w:p>
    <w:p w:rsidR="007E639F" w:rsidRPr="00916E1F" w:rsidRDefault="007E639F" w:rsidP="00C05E9E">
      <w:pPr>
        <w:pStyle w:val="enumlev20"/>
        <w:keepNext/>
        <w:keepLines/>
        <w:rPr>
          <w:rtl/>
          <w:lang w:bidi="ar-SY"/>
        </w:rPr>
      </w:pPr>
      <w:r w:rsidRPr="00916E1F">
        <w:rPr>
          <w:lang w:bidi="ar-SY"/>
        </w:rPr>
        <w:t>•</w:t>
      </w:r>
      <w:r w:rsidRPr="00916E1F">
        <w:rPr>
          <w:rFonts w:hint="cs"/>
          <w:rtl/>
          <w:lang w:bidi="ar-SY"/>
        </w:rPr>
        <w:tab/>
        <w:t xml:space="preserve">أساليب الوفاء </w:t>
      </w:r>
      <w:r w:rsidRPr="00916E1F">
        <w:rPr>
          <w:rFonts w:hint="cs"/>
          <w:rtl/>
          <w:lang w:bidi="ar-EG"/>
        </w:rPr>
        <w:t>ببنود جدول أعمال المؤتمر</w:t>
      </w:r>
      <w:r w:rsidR="00F6488F">
        <w:rPr>
          <w:rFonts w:hint="cs"/>
          <w:rtl/>
        </w:rPr>
        <w:t xml:space="preserve"> </w:t>
      </w:r>
      <w:r w:rsidR="00F6488F" w:rsidRPr="00916E1F">
        <w:rPr>
          <w:lang w:bidi="ar-SY"/>
        </w:rPr>
        <w:t>WRC</w:t>
      </w:r>
      <w:r w:rsidR="00F6488F">
        <w:rPr>
          <w:lang w:bidi="ar-SY"/>
        </w:rPr>
        <w:noBreakHyphen/>
      </w:r>
      <w:r w:rsidR="00F6488F" w:rsidRPr="00C05E9E">
        <w:rPr>
          <w:rStyle w:val="Hyperlink"/>
          <w:color w:val="auto"/>
          <w:u w:val="none"/>
        </w:rPr>
        <w:t>15</w:t>
      </w:r>
      <w:r w:rsidRPr="00916E1F">
        <w:rPr>
          <w:rFonts w:hint="cs"/>
          <w:rtl/>
          <w:lang w:bidi="ar-EG"/>
        </w:rPr>
        <w:t>؛</w:t>
      </w:r>
    </w:p>
    <w:p w:rsidR="007E639F" w:rsidRPr="00916E1F" w:rsidRDefault="007E639F" w:rsidP="00C05E9E">
      <w:pPr>
        <w:pStyle w:val="enumlev20"/>
        <w:keepNext/>
        <w:keepLines/>
        <w:rPr>
          <w:rtl/>
          <w:lang w:bidi="ar-EG"/>
        </w:rPr>
      </w:pPr>
      <w:r w:rsidRPr="00916E1F">
        <w:rPr>
          <w:lang w:bidi="ar-SY"/>
        </w:rPr>
        <w:t>•</w:t>
      </w:r>
      <w:r w:rsidRPr="00916E1F">
        <w:rPr>
          <w:rFonts w:hint="cs"/>
          <w:rtl/>
          <w:lang w:bidi="ar-SY"/>
        </w:rPr>
        <w:tab/>
        <w:t xml:space="preserve">استعمال طبعة </w:t>
      </w:r>
      <w:r w:rsidR="00F6488F">
        <w:rPr>
          <w:lang w:bidi="ar-SY"/>
        </w:rPr>
        <w:t>2012</w:t>
      </w:r>
      <w:r w:rsidR="00F6488F" w:rsidRPr="00916E1F">
        <w:rPr>
          <w:rFonts w:hint="cs"/>
          <w:rtl/>
          <w:lang w:bidi="ar-EG"/>
        </w:rPr>
        <w:t xml:space="preserve"> </w:t>
      </w:r>
      <w:r w:rsidRPr="00916E1F">
        <w:rPr>
          <w:rFonts w:hint="cs"/>
          <w:rtl/>
          <w:lang w:bidi="ar-EG"/>
        </w:rPr>
        <w:t>من لوائح الراديو وجوب</w:t>
      </w:r>
      <w:r>
        <w:rPr>
          <w:rFonts w:hint="cs"/>
          <w:rtl/>
          <w:lang w:bidi="ar-EG"/>
        </w:rPr>
        <w:t>اً</w:t>
      </w:r>
      <w:r w:rsidRPr="00916E1F">
        <w:rPr>
          <w:rFonts w:hint="cs"/>
          <w:rtl/>
          <w:lang w:bidi="ar-EG"/>
        </w:rPr>
        <w:t>؛</w:t>
      </w:r>
    </w:p>
    <w:p w:rsidR="007E639F" w:rsidRPr="00916E1F" w:rsidRDefault="007E639F" w:rsidP="00C05E9E">
      <w:pPr>
        <w:pStyle w:val="enumlev20"/>
        <w:keepNext/>
        <w:keepLines/>
        <w:rPr>
          <w:rtl/>
          <w:lang w:bidi="ar-SY"/>
        </w:rPr>
      </w:pPr>
      <w:r w:rsidRPr="00916E1F">
        <w:rPr>
          <w:lang w:bidi="ar-SY"/>
        </w:rPr>
        <w:t>•</w:t>
      </w:r>
      <w:r w:rsidRPr="00916E1F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الإحالات</w:t>
      </w:r>
      <w:r w:rsidRPr="00916E1F">
        <w:rPr>
          <w:rFonts w:hint="cs"/>
          <w:rtl/>
          <w:lang w:bidi="ar-SY"/>
        </w:rPr>
        <w:t xml:space="preserve"> إلى توصيات قطاع الاتصالات الراديوية وتقاريره وما إلى ذلك؛</w:t>
      </w:r>
    </w:p>
    <w:p w:rsidR="007E639F" w:rsidRPr="00916E1F" w:rsidRDefault="007E639F" w:rsidP="00C05E9E">
      <w:pPr>
        <w:pStyle w:val="enumlev20"/>
        <w:keepNext/>
        <w:keepLines/>
        <w:rPr>
          <w:lang w:bidi="ar-SY"/>
        </w:rPr>
      </w:pPr>
      <w:r w:rsidRPr="00916E1F">
        <w:rPr>
          <w:lang w:bidi="ar-SY"/>
        </w:rPr>
        <w:t>•</w:t>
      </w:r>
      <w:r w:rsidRPr="00916E1F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الإحالات</w:t>
      </w:r>
      <w:r w:rsidRPr="00916E1F">
        <w:rPr>
          <w:rFonts w:hint="cs"/>
          <w:rtl/>
          <w:lang w:bidi="ar-SY"/>
        </w:rPr>
        <w:t xml:space="preserve"> إلى أحكام لوائح الراديو وقرارات </w:t>
      </w:r>
      <w:r w:rsidRPr="00916E1F">
        <w:rPr>
          <w:rtl/>
        </w:rPr>
        <w:t>المؤتمر</w:t>
      </w:r>
      <w:r w:rsidRPr="00916E1F">
        <w:rPr>
          <w:rFonts w:hint="cs"/>
          <w:rtl/>
        </w:rPr>
        <w:t>ات</w:t>
      </w:r>
      <w:r w:rsidRPr="00916E1F">
        <w:rPr>
          <w:rtl/>
        </w:rPr>
        <w:t xml:space="preserve"> الإداري</w:t>
      </w:r>
      <w:r w:rsidRPr="00916E1F">
        <w:rPr>
          <w:rFonts w:hint="cs"/>
          <w:rtl/>
        </w:rPr>
        <w:t>ة</w:t>
      </w:r>
      <w:r w:rsidRPr="00916E1F">
        <w:rPr>
          <w:rtl/>
        </w:rPr>
        <w:t xml:space="preserve"> العالمي</w:t>
      </w:r>
      <w:r w:rsidRPr="00916E1F">
        <w:rPr>
          <w:rFonts w:hint="cs"/>
          <w:rtl/>
        </w:rPr>
        <w:t>ة</w:t>
      </w:r>
      <w:r w:rsidRPr="00916E1F">
        <w:rPr>
          <w:rtl/>
        </w:rPr>
        <w:t xml:space="preserve"> للراديو </w:t>
      </w:r>
      <w:r w:rsidRPr="00916E1F">
        <w:rPr>
          <w:rFonts w:hint="cs"/>
          <w:rtl/>
        </w:rPr>
        <w:t>و</w:t>
      </w:r>
      <w:r w:rsidRPr="00916E1F">
        <w:rPr>
          <w:rFonts w:hint="cs"/>
          <w:rtl/>
          <w:lang w:bidi="ar-SY"/>
        </w:rPr>
        <w:t>المؤتمرات العالمية للاتصالات الراديوية وتوصياتها؛</w:t>
      </w:r>
    </w:p>
    <w:p w:rsidR="007E639F" w:rsidRPr="00916E1F" w:rsidRDefault="007E639F" w:rsidP="007E639F">
      <w:pPr>
        <w:pStyle w:val="enumlev10"/>
        <w:rPr>
          <w:rtl/>
          <w:lang w:bidi="ar-SY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>المواعيد النهائية لتقديم مشاريع</w:t>
      </w:r>
      <w:r>
        <w:rPr>
          <w:rFonts w:hint="cs"/>
          <w:rtl/>
          <w:lang w:bidi="ar-SY"/>
        </w:rPr>
        <w:t xml:space="preserve"> نصوص الاجتماع التحضيري للمؤتمر</w:t>
      </w:r>
    </w:p>
    <w:p w:rsidR="007E639F" w:rsidRPr="00916E1F" w:rsidRDefault="007E639F" w:rsidP="003B195F">
      <w:pPr>
        <w:pStyle w:val="enumlev10"/>
        <w:rPr>
          <w:rtl/>
          <w:lang w:bidi="ar-EG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>إعداد مشروع تقرير الاجتماع التحضيري للمؤتمر</w:t>
      </w:r>
    </w:p>
    <w:p w:rsidR="007E639F" w:rsidRPr="00916E1F" w:rsidRDefault="007E639F" w:rsidP="00C05E9E">
      <w:pPr>
        <w:pStyle w:val="enumlev10"/>
        <w:rPr>
          <w:rtl/>
          <w:lang w:bidi="ar-EG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>تنظيم اجتماع فريق إدارة الاجتماع التحضيري للمؤتمر</w:t>
      </w:r>
      <w:r w:rsidR="003B195F">
        <w:rPr>
          <w:rFonts w:hint="eastAsia"/>
          <w:rtl/>
        </w:rPr>
        <w:t> </w:t>
      </w:r>
      <w:r w:rsidR="003B195F">
        <w:rPr>
          <w:lang w:bidi="ar-SY"/>
        </w:rPr>
        <w:t>(CPM</w:t>
      </w:r>
      <w:r w:rsidR="003B195F">
        <w:rPr>
          <w:lang w:bidi="ar-SY"/>
        </w:rPr>
        <w:noBreakHyphen/>
        <w:t>15)</w:t>
      </w:r>
      <w:r w:rsidR="003B195F">
        <w:rPr>
          <w:rFonts w:hint="cs"/>
          <w:rtl/>
          <w:lang w:bidi="ar-SY"/>
        </w:rPr>
        <w:t xml:space="preserve"> </w:t>
      </w:r>
      <w:r w:rsidR="00F6488F">
        <w:rPr>
          <w:rFonts w:hint="cs"/>
          <w:rtl/>
        </w:rPr>
        <w:t xml:space="preserve">والدورة الثانية </w:t>
      </w:r>
      <w:r w:rsidR="00F6488F">
        <w:rPr>
          <w:rFonts w:hint="cs"/>
          <w:rtl/>
          <w:lang w:bidi="ar-SY"/>
        </w:rPr>
        <w:t>ل</w:t>
      </w:r>
      <w:r w:rsidR="00F6488F" w:rsidRPr="00916E1F">
        <w:rPr>
          <w:rFonts w:hint="cs"/>
          <w:rtl/>
          <w:lang w:bidi="ar-SY"/>
        </w:rPr>
        <w:t>لاجتماع التحضيري للمؤتمر</w:t>
      </w:r>
      <w:r w:rsidR="003B195F">
        <w:rPr>
          <w:rFonts w:hint="eastAsia"/>
          <w:rtl/>
          <w:lang w:bidi="ar-SY"/>
        </w:rPr>
        <w:t> </w:t>
      </w:r>
      <w:r w:rsidR="00C05E9E">
        <w:rPr>
          <w:lang w:bidi="ar-SY"/>
        </w:rPr>
        <w:t>(</w:t>
      </w:r>
      <w:r w:rsidR="00F6488F" w:rsidRPr="00F6488F">
        <w:rPr>
          <w:lang w:bidi="ar-SY"/>
        </w:rPr>
        <w:t>CPM15</w:t>
      </w:r>
      <w:r w:rsidR="003B195F">
        <w:rPr>
          <w:lang w:bidi="ar-SY"/>
        </w:rPr>
        <w:noBreakHyphen/>
      </w:r>
      <w:r w:rsidR="00F6488F" w:rsidRPr="00F6488F">
        <w:rPr>
          <w:lang w:bidi="ar-SY"/>
        </w:rPr>
        <w:t>2</w:t>
      </w:r>
      <w:r w:rsidR="00C05E9E">
        <w:rPr>
          <w:lang w:bidi="ar-SY"/>
        </w:rPr>
        <w:t>)</w:t>
      </w:r>
    </w:p>
    <w:p w:rsidR="007E639F" w:rsidRPr="00916E1F" w:rsidRDefault="007E639F" w:rsidP="003B195F">
      <w:pPr>
        <w:pStyle w:val="enumlev10"/>
        <w:rPr>
          <w:rtl/>
          <w:lang w:bidi="ar-EG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>المعلومات المنشورة على الإنترنت عن دراسات قطاع الاتصالات الراديوية التحضيرية للمؤتمر</w:t>
      </w:r>
      <w:r w:rsidR="004F0724">
        <w:rPr>
          <w:rFonts w:hint="eastAsia"/>
          <w:rtl/>
          <w:lang w:bidi="ar-SY"/>
        </w:rPr>
        <w:t> </w:t>
      </w:r>
      <w:r w:rsidR="004F0724">
        <w:rPr>
          <w:lang w:bidi="ar-SY"/>
        </w:rPr>
        <w:t>(WRC</w:t>
      </w:r>
      <w:r w:rsidR="004F0724">
        <w:rPr>
          <w:lang w:bidi="ar-SY"/>
        </w:rPr>
        <w:noBreakHyphen/>
        <w:t>15)</w:t>
      </w:r>
      <w:r>
        <w:rPr>
          <w:rFonts w:hint="cs"/>
          <w:rtl/>
          <w:lang w:bidi="ar-SY"/>
        </w:rPr>
        <w:t>.</w:t>
      </w:r>
    </w:p>
    <w:p w:rsidR="007E639F" w:rsidRPr="004D4816" w:rsidRDefault="007E639F" w:rsidP="004D4816">
      <w:pPr>
        <w:rPr>
          <w:spacing w:val="4"/>
          <w:rtl/>
          <w:lang w:bidi="ar-EG"/>
        </w:rPr>
      </w:pPr>
      <w:r w:rsidRPr="004D4816">
        <w:rPr>
          <w:rFonts w:hint="cs"/>
          <w:spacing w:val="4"/>
          <w:rtl/>
          <w:lang w:bidi="ar-SY"/>
        </w:rPr>
        <w:t>و</w:t>
      </w:r>
      <w:r w:rsidR="009A4F9C" w:rsidRPr="004D4816">
        <w:rPr>
          <w:rFonts w:hint="cs"/>
          <w:spacing w:val="4"/>
          <w:rtl/>
          <w:lang w:bidi="ar-SY"/>
        </w:rPr>
        <w:t>ن</w:t>
      </w:r>
      <w:r w:rsidR="003B195F" w:rsidRPr="004D4816">
        <w:rPr>
          <w:rFonts w:hint="cs"/>
          <w:spacing w:val="4"/>
          <w:rtl/>
          <w:lang w:bidi="ar-SY"/>
        </w:rPr>
        <w:t>ُ</w:t>
      </w:r>
      <w:r w:rsidR="009A4F9C" w:rsidRPr="004D4816">
        <w:rPr>
          <w:rFonts w:hint="cs"/>
          <w:spacing w:val="4"/>
          <w:rtl/>
          <w:lang w:bidi="ar-SY"/>
        </w:rPr>
        <w:t>شرت</w:t>
      </w:r>
      <w:r w:rsidR="003B195F" w:rsidRPr="004D4816">
        <w:rPr>
          <w:rFonts w:hint="cs"/>
          <w:spacing w:val="4"/>
          <w:rtl/>
          <w:lang w:bidi="ar-SY"/>
        </w:rPr>
        <w:t xml:space="preserve"> استنتاجات</w:t>
      </w:r>
      <w:r w:rsidR="009A4F9C" w:rsidRPr="004D4816">
        <w:rPr>
          <w:rFonts w:hint="cs"/>
          <w:spacing w:val="4"/>
          <w:rtl/>
          <w:lang w:bidi="ar-SY"/>
        </w:rPr>
        <w:t xml:space="preserve"> لجنة </w:t>
      </w:r>
      <w:r w:rsidR="009A4F9C" w:rsidRPr="004D4816">
        <w:rPr>
          <w:spacing w:val="4"/>
          <w:rtl/>
          <w:lang w:bidi="ar-EG"/>
        </w:rPr>
        <w:t>توجيه الاجتماع التحضيري</w:t>
      </w:r>
      <w:r w:rsidR="009A4F9C" w:rsidRPr="004D4816">
        <w:rPr>
          <w:rFonts w:hint="cs"/>
          <w:spacing w:val="4"/>
          <w:rtl/>
          <w:lang w:bidi="ar-SY"/>
        </w:rPr>
        <w:t xml:space="preserve"> في الإضافة</w:t>
      </w:r>
      <w:r w:rsidR="003B195F" w:rsidRPr="004D4816">
        <w:rPr>
          <w:rFonts w:hint="eastAsia"/>
          <w:spacing w:val="4"/>
          <w:rtl/>
          <w:lang w:bidi="ar-SY"/>
        </w:rPr>
        <w:t> </w:t>
      </w:r>
      <w:r w:rsidR="009A4F9C" w:rsidRPr="004D4816">
        <w:rPr>
          <w:rFonts w:asciiTheme="majorBidi" w:hAnsiTheme="majorBidi" w:cstheme="majorBidi"/>
          <w:spacing w:val="4"/>
          <w:szCs w:val="22"/>
          <w:rtl/>
          <w:lang w:bidi="ar-SY"/>
        </w:rPr>
        <w:t>1</w:t>
      </w:r>
      <w:r w:rsidR="009A4F9C" w:rsidRPr="004D4816">
        <w:rPr>
          <w:rFonts w:hint="cs"/>
          <w:spacing w:val="4"/>
          <w:rtl/>
          <w:lang w:bidi="ar-SY"/>
        </w:rPr>
        <w:t xml:space="preserve"> </w:t>
      </w:r>
      <w:r w:rsidR="003B195F" w:rsidRPr="004D4816">
        <w:rPr>
          <w:rFonts w:hint="cs"/>
          <w:spacing w:val="4"/>
          <w:rtl/>
          <w:lang w:bidi="ar-SY"/>
        </w:rPr>
        <w:t xml:space="preserve">للرسالة </w:t>
      </w:r>
      <w:r w:rsidR="009A4F9C" w:rsidRPr="004D4816">
        <w:rPr>
          <w:rFonts w:ascii="Traditional Arabic" w:hAnsi="Traditional Arabic"/>
          <w:spacing w:val="4"/>
          <w:sz w:val="30"/>
          <w:rtl/>
          <w:lang w:bidi="ar-EG"/>
        </w:rPr>
        <w:t>الإدارية</w:t>
      </w:r>
      <w:r w:rsidR="009A4F9C" w:rsidRPr="004D4816">
        <w:rPr>
          <w:rFonts w:asciiTheme="majorBidi" w:hAnsiTheme="majorBidi" w:cstheme="majorBidi" w:hint="cs"/>
          <w:spacing w:val="4"/>
          <w:sz w:val="24"/>
          <w:szCs w:val="24"/>
          <w:rtl/>
          <w:lang w:bidi="ar-EG"/>
        </w:rPr>
        <w:t xml:space="preserve"> </w:t>
      </w:r>
      <w:hyperlink r:id="rId12" w:history="1">
        <w:r w:rsidR="009A4F9C" w:rsidRPr="004D4816">
          <w:rPr>
            <w:rStyle w:val="Hyperlink"/>
            <w:color w:val="auto"/>
            <w:spacing w:val="4"/>
            <w:u w:val="none"/>
          </w:rPr>
          <w:t>CA/201</w:t>
        </w:r>
      </w:hyperlink>
      <w:r w:rsidR="009A4F9C" w:rsidRPr="004D4816">
        <w:rPr>
          <w:rStyle w:val="Hyperlink"/>
          <w:rFonts w:hint="cs"/>
          <w:color w:val="auto"/>
          <w:spacing w:val="4"/>
          <w:u w:val="none"/>
          <w:rtl/>
        </w:rPr>
        <w:t xml:space="preserve"> </w:t>
      </w:r>
      <w:r w:rsidR="00B12EB8" w:rsidRPr="004D4816">
        <w:rPr>
          <w:rFonts w:hint="cs"/>
          <w:spacing w:val="4"/>
          <w:rtl/>
          <w:lang w:bidi="ar-SY"/>
        </w:rPr>
        <w:t>وقدمت</w:t>
      </w:r>
      <w:r w:rsidR="003B195F" w:rsidRPr="004D4816">
        <w:rPr>
          <w:rFonts w:hint="cs"/>
          <w:spacing w:val="4"/>
          <w:rtl/>
          <w:lang w:bidi="ar-SY"/>
        </w:rPr>
        <w:t xml:space="preserve"> </w:t>
      </w:r>
      <w:r w:rsidRPr="004D4816">
        <w:rPr>
          <w:rFonts w:hint="cs"/>
          <w:spacing w:val="4"/>
          <w:rtl/>
          <w:lang w:bidi="ar-SY"/>
        </w:rPr>
        <w:t>إلى الفرق المسؤولة</w:t>
      </w:r>
      <w:r w:rsidR="00C05E9E" w:rsidRPr="004D4816">
        <w:rPr>
          <w:rFonts w:hint="eastAsia"/>
          <w:spacing w:val="4"/>
          <w:rtl/>
          <w:lang w:bidi="ar-SY"/>
        </w:rPr>
        <w:t> </w:t>
      </w:r>
      <w:r w:rsidRPr="004D4816">
        <w:rPr>
          <w:rFonts w:hint="cs"/>
          <w:spacing w:val="4"/>
          <w:rtl/>
          <w:lang w:bidi="ar-SY"/>
        </w:rPr>
        <w:t>جميعاً</w:t>
      </w:r>
      <w:r w:rsidR="00C05E9E" w:rsidRPr="004D4816">
        <w:rPr>
          <w:rFonts w:hint="cs"/>
          <w:spacing w:val="4"/>
          <w:rtl/>
          <w:lang w:bidi="ar-SY"/>
        </w:rPr>
        <w:t xml:space="preserve">، </w:t>
      </w:r>
      <w:r w:rsidR="00A5562A" w:rsidRPr="004D4816">
        <w:rPr>
          <w:rFonts w:hint="cs"/>
          <w:spacing w:val="4"/>
          <w:rtl/>
          <w:lang w:bidi="ar-SY"/>
        </w:rPr>
        <w:t xml:space="preserve">وثيقة </w:t>
      </w:r>
      <w:r w:rsidR="003B195F" w:rsidRPr="004D4816">
        <w:rPr>
          <w:rFonts w:hint="cs"/>
          <w:spacing w:val="4"/>
          <w:rtl/>
          <w:lang w:bidi="ar-SY"/>
        </w:rPr>
        <w:t>بعنوان</w:t>
      </w:r>
      <w:r w:rsidRPr="004D4816">
        <w:rPr>
          <w:rFonts w:hint="cs"/>
          <w:spacing w:val="4"/>
          <w:rtl/>
          <w:lang w:bidi="ar-SY"/>
        </w:rPr>
        <w:t xml:space="preserve"> </w:t>
      </w:r>
      <w:r w:rsidR="00A5562A" w:rsidRPr="004D4816">
        <w:rPr>
          <w:rFonts w:hint="cs"/>
          <w:spacing w:val="4"/>
          <w:rtl/>
          <w:lang w:bidi="ar-SY"/>
        </w:rPr>
        <w:t>"</w:t>
      </w:r>
      <w:r w:rsidR="003B195F" w:rsidRPr="004D4816">
        <w:rPr>
          <w:rFonts w:hint="cs"/>
          <w:spacing w:val="4"/>
          <w:rtl/>
          <w:lang w:bidi="ar-SY"/>
        </w:rPr>
        <w:t>معلومات بشأن</w:t>
      </w:r>
      <w:r w:rsidR="00A5562A" w:rsidRPr="004D4816">
        <w:rPr>
          <w:rFonts w:hint="cs"/>
          <w:spacing w:val="4"/>
          <w:rtl/>
          <w:lang w:bidi="ar-SY"/>
        </w:rPr>
        <w:t xml:space="preserve"> إعداد نصوص ل</w:t>
      </w:r>
      <w:r w:rsidRPr="004D4816">
        <w:rPr>
          <w:rFonts w:hint="cs"/>
          <w:spacing w:val="4"/>
          <w:rtl/>
          <w:lang w:bidi="ar-SY"/>
        </w:rPr>
        <w:t>مشروع تقرير الاجتماع التحضيري إلى المؤتمر</w:t>
      </w:r>
      <w:r w:rsidR="003B195F" w:rsidRPr="004D4816">
        <w:rPr>
          <w:rFonts w:hint="eastAsia"/>
          <w:spacing w:val="4"/>
          <w:rtl/>
          <w:lang w:bidi="ar-SY"/>
        </w:rPr>
        <w:t> </w:t>
      </w:r>
      <w:r w:rsidRPr="004D4816">
        <w:rPr>
          <w:spacing w:val="4"/>
          <w:lang w:bidi="ar-SY"/>
        </w:rPr>
        <w:t>WRC</w:t>
      </w:r>
      <w:r w:rsidRPr="004D4816">
        <w:rPr>
          <w:spacing w:val="4"/>
          <w:lang w:bidi="ar-SY"/>
        </w:rPr>
        <w:noBreakHyphen/>
      </w:r>
      <w:r w:rsidR="00295056" w:rsidRPr="004D4816">
        <w:rPr>
          <w:spacing w:val="4"/>
          <w:lang w:bidi="ar-SY"/>
        </w:rPr>
        <w:t>15</w:t>
      </w:r>
      <w:r w:rsidR="003B195F" w:rsidRPr="004D4816">
        <w:rPr>
          <w:rFonts w:hint="cs"/>
          <w:spacing w:val="4"/>
          <w:rtl/>
          <w:lang w:bidi="ar-EG"/>
        </w:rPr>
        <w:t xml:space="preserve">" </w:t>
      </w:r>
      <w:r w:rsidR="00C05E9E" w:rsidRPr="004D4816">
        <w:rPr>
          <w:rFonts w:hint="cs"/>
          <w:spacing w:val="4"/>
          <w:rtl/>
          <w:lang w:bidi="ar-EG"/>
        </w:rPr>
        <w:t>(</w:t>
      </w:r>
      <w:r w:rsidR="003B195F" w:rsidRPr="004D4816">
        <w:rPr>
          <w:rFonts w:hint="cs"/>
          <w:spacing w:val="4"/>
          <w:rtl/>
          <w:lang w:bidi="ar-EG"/>
        </w:rPr>
        <w:t>انظر</w:t>
      </w:r>
      <w:r w:rsidR="00C05E9E" w:rsidRPr="004D4816">
        <w:rPr>
          <w:rFonts w:hint="eastAsia"/>
          <w:spacing w:val="4"/>
          <w:rtl/>
          <w:lang w:bidi="ar-EG"/>
        </w:rPr>
        <w:t> </w:t>
      </w:r>
      <w:r w:rsidR="00295056" w:rsidRPr="004D4816">
        <w:rPr>
          <w:rFonts w:hint="cs"/>
          <w:spacing w:val="4"/>
          <w:rtl/>
          <w:lang w:bidi="ar-EG"/>
        </w:rPr>
        <w:t>الوثائق</w:t>
      </w:r>
      <w:r w:rsidR="00C05E9E" w:rsidRPr="004D4816">
        <w:rPr>
          <w:rFonts w:hint="eastAsia"/>
          <w:spacing w:val="4"/>
          <w:rtl/>
          <w:lang w:bidi="ar-EG"/>
        </w:rPr>
        <w:t> </w:t>
      </w:r>
      <w:r w:rsidR="00C05E9E" w:rsidRPr="004D4816">
        <w:rPr>
          <w:spacing w:val="4"/>
        </w:rPr>
        <w:t>1B/94</w:t>
      </w:r>
      <w:r w:rsidR="00C05E9E" w:rsidRPr="004D4816">
        <w:rPr>
          <w:rFonts w:hint="cs"/>
          <w:spacing w:val="4"/>
          <w:rtl/>
        </w:rPr>
        <w:t>-</w:t>
      </w:r>
      <w:r w:rsidR="00C05E9E" w:rsidRPr="004D4816">
        <w:rPr>
          <w:spacing w:val="4"/>
        </w:rPr>
        <w:t>4A/261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4C/192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5A/330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5B/325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7A/39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7B/224</w:t>
      </w:r>
      <w:r w:rsidR="00C05E9E" w:rsidRPr="004D4816">
        <w:rPr>
          <w:rFonts w:hint="cs"/>
          <w:spacing w:val="4"/>
          <w:rtl/>
          <w:lang w:bidi="ar-EG"/>
        </w:rPr>
        <w:t>-</w:t>
      </w:r>
      <w:r w:rsidR="00C05E9E" w:rsidRPr="004D4816">
        <w:rPr>
          <w:spacing w:val="4"/>
        </w:rPr>
        <w:t>7C/186–4-5-6-7/244–SC-WP/5</w:t>
      </w:r>
      <w:r w:rsidR="004D4816" w:rsidRPr="004D4816">
        <w:rPr>
          <w:rFonts w:hint="cs"/>
          <w:spacing w:val="4"/>
          <w:rtl/>
          <w:lang w:bidi="ar-EG"/>
        </w:rPr>
        <w:t xml:space="preserve"> </w:t>
      </w:r>
      <w:r w:rsidR="004D4816">
        <w:rPr>
          <w:rFonts w:hint="cs"/>
          <w:spacing w:val="4"/>
          <w:rtl/>
          <w:lang w:bidi="ar-EG"/>
        </w:rPr>
        <w:t xml:space="preserve">بتاريخ </w:t>
      </w:r>
      <w:r w:rsidR="001751F3" w:rsidRPr="004D4816">
        <w:rPr>
          <w:spacing w:val="4"/>
          <w:lang w:bidi="ar-EG"/>
        </w:rPr>
        <w:t>10</w:t>
      </w:r>
      <w:r w:rsidR="003B195F" w:rsidRPr="004D4816">
        <w:rPr>
          <w:rFonts w:hint="eastAsia"/>
          <w:spacing w:val="4"/>
          <w:rtl/>
          <w:lang w:bidi="ar-EG"/>
        </w:rPr>
        <w:t> </w:t>
      </w:r>
      <w:r w:rsidR="001751F3" w:rsidRPr="004D4816">
        <w:rPr>
          <w:rFonts w:hint="cs"/>
          <w:spacing w:val="4"/>
          <w:rtl/>
          <w:lang w:bidi="ar-EG"/>
        </w:rPr>
        <w:t>سبتمبر</w:t>
      </w:r>
      <w:r w:rsidR="003B195F" w:rsidRPr="004D4816">
        <w:rPr>
          <w:rFonts w:hint="eastAsia"/>
          <w:spacing w:val="4"/>
          <w:rtl/>
          <w:lang w:bidi="ar-EG"/>
        </w:rPr>
        <w:t> </w:t>
      </w:r>
      <w:r w:rsidR="001751F3" w:rsidRPr="004D4816">
        <w:rPr>
          <w:spacing w:val="4"/>
          <w:lang w:bidi="ar-EG"/>
        </w:rPr>
        <w:t>2013</w:t>
      </w:r>
      <w:r w:rsidRPr="004D4816">
        <w:rPr>
          <w:rFonts w:hint="cs"/>
          <w:spacing w:val="4"/>
          <w:rtl/>
          <w:lang w:bidi="ar-EG"/>
        </w:rPr>
        <w:t>)</w:t>
      </w:r>
      <w:r w:rsidR="004D4816">
        <w:rPr>
          <w:rFonts w:hint="cs"/>
          <w:spacing w:val="4"/>
          <w:rtl/>
          <w:lang w:bidi="ar-EG"/>
        </w:rPr>
        <w:t>.</w:t>
      </w:r>
    </w:p>
    <w:p w:rsidR="007E639F" w:rsidRPr="00916E1F" w:rsidRDefault="007E639F" w:rsidP="004D4816">
      <w:pPr>
        <w:rPr>
          <w:rtl/>
          <w:lang w:bidi="ar-SY"/>
        </w:rPr>
      </w:pPr>
      <w:r w:rsidRPr="00916E1F">
        <w:rPr>
          <w:rFonts w:hint="cs"/>
          <w:rtl/>
          <w:lang w:bidi="ar-SY"/>
        </w:rPr>
        <w:t>وقد أعدت الفرق المسؤولة النصوص لمشروع تقرير الاجتماع التحضيري للمؤتمر وقدمها رؤساء تلك الفرق قبل الموعد النهائي إلى</w:t>
      </w:r>
      <w:r w:rsidR="00D22D46">
        <w:rPr>
          <w:rFonts w:hint="eastAsia"/>
          <w:rtl/>
          <w:lang w:bidi="ar-SY"/>
        </w:rPr>
        <w:t> </w:t>
      </w:r>
      <w:r w:rsidRPr="00916E1F">
        <w:rPr>
          <w:rFonts w:hint="cs"/>
          <w:rtl/>
          <w:lang w:bidi="ar-SY"/>
        </w:rPr>
        <w:t xml:space="preserve">مقرري فصول تقرير الاجتماع </w:t>
      </w:r>
      <w:r w:rsidR="00D22D46">
        <w:rPr>
          <w:rFonts w:hint="cs"/>
          <w:rtl/>
          <w:lang w:bidi="ar-SY"/>
        </w:rPr>
        <w:t>التحضيري</w:t>
      </w:r>
      <w:r w:rsidRPr="00916E1F">
        <w:rPr>
          <w:rFonts w:hint="cs"/>
          <w:rtl/>
          <w:lang w:bidi="ar-EG"/>
        </w:rPr>
        <w:t>، الذين قدموا بدورهم تلك الفصول إلى اجتماع فريق إدارة الاجتماع</w:t>
      </w:r>
      <w:r w:rsidR="004D4816">
        <w:rPr>
          <w:rFonts w:hint="eastAsia"/>
          <w:rtl/>
          <w:lang w:bidi="ar-EG"/>
        </w:rPr>
        <w:t> </w:t>
      </w:r>
      <w:r w:rsidR="00D22D46">
        <w:rPr>
          <w:rFonts w:hint="cs"/>
          <w:rtl/>
          <w:lang w:bidi="ar-EG"/>
        </w:rPr>
        <w:t>التحضيري</w:t>
      </w:r>
      <w:r w:rsidRPr="00916E1F">
        <w:rPr>
          <w:rFonts w:hint="cs"/>
          <w:rtl/>
          <w:lang w:bidi="ar-EG"/>
        </w:rPr>
        <w:t>.</w:t>
      </w:r>
    </w:p>
    <w:p w:rsidR="007E639F" w:rsidRPr="00916E1F" w:rsidRDefault="007E639F" w:rsidP="00D22D46">
      <w:pPr>
        <w:pStyle w:val="Heading2"/>
        <w:rPr>
          <w:rtl/>
        </w:rPr>
      </w:pPr>
      <w:r w:rsidRPr="00916E1F">
        <w:rPr>
          <w:lang w:bidi="ar-SY"/>
        </w:rPr>
        <w:t>2.3</w:t>
      </w:r>
      <w:r w:rsidRPr="00916E1F">
        <w:rPr>
          <w:lang w:bidi="ar-SY"/>
        </w:rPr>
        <w:tab/>
      </w:r>
      <w:r w:rsidRPr="00D22D46">
        <w:rPr>
          <w:rtl/>
        </w:rPr>
        <w:t>خطة</w:t>
      </w:r>
      <w:r w:rsidRPr="00916E1F">
        <w:rPr>
          <w:rtl/>
        </w:rPr>
        <w:t xml:space="preserve"> العمل لكلٍ من بنود جدول أعمال المؤتمر </w:t>
      </w:r>
      <w:r w:rsidRPr="00916E1F">
        <w:rPr>
          <w:lang w:bidi="ar-SY"/>
        </w:rPr>
        <w:t>WRC</w:t>
      </w:r>
      <w:r>
        <w:rPr>
          <w:lang w:bidi="ar-SY"/>
        </w:rPr>
        <w:noBreakHyphen/>
      </w:r>
      <w:r w:rsidR="00940A0F">
        <w:rPr>
          <w:lang w:bidi="ar-SY"/>
        </w:rPr>
        <w:t>15</w:t>
      </w:r>
    </w:p>
    <w:p w:rsidR="007E639F" w:rsidRPr="00916E1F" w:rsidRDefault="007E639F" w:rsidP="004D4816">
      <w:pPr>
        <w:rPr>
          <w:rtl/>
          <w:lang w:bidi="ar-SY"/>
        </w:rPr>
      </w:pPr>
      <w:r w:rsidRPr="00916E1F">
        <w:rPr>
          <w:rFonts w:hint="cs"/>
          <w:rtl/>
        </w:rPr>
        <w:t xml:space="preserve">أوصي في بداية العملية التحضيرية بتحديد مواضيع الدراسة لكلٍ من </w:t>
      </w:r>
      <w:r w:rsidR="004D4816">
        <w:rPr>
          <w:rFonts w:hint="cs"/>
          <w:rtl/>
        </w:rPr>
        <w:t>بنود</w:t>
      </w:r>
      <w:r w:rsidRPr="00916E1F">
        <w:rPr>
          <w:rFonts w:hint="cs"/>
          <w:rtl/>
        </w:rPr>
        <w:t xml:space="preserve"> جدول أعمال المؤتمر، خاصة لبنود جدول الأعمال </w:t>
      </w:r>
      <w:r>
        <w:rPr>
          <w:rFonts w:hint="cs"/>
          <w:rtl/>
        </w:rPr>
        <w:t xml:space="preserve">المصوغة </w:t>
      </w:r>
      <w:r w:rsidRPr="00916E1F">
        <w:rPr>
          <w:rFonts w:hint="cs"/>
          <w:rtl/>
        </w:rPr>
        <w:t>بأسلوب عام يؤدي إلى اختلاف التصورات المحتملة للمواضيع المطلوب</w:t>
      </w:r>
      <w:r w:rsidR="004D4816">
        <w:rPr>
          <w:rFonts w:hint="eastAsia"/>
          <w:rtl/>
        </w:rPr>
        <w:t> </w:t>
      </w:r>
      <w:r w:rsidRPr="00916E1F">
        <w:rPr>
          <w:rFonts w:hint="cs"/>
          <w:rtl/>
        </w:rPr>
        <w:t>دراستها.</w:t>
      </w:r>
    </w:p>
    <w:p w:rsidR="007E639F" w:rsidRPr="00916E1F" w:rsidRDefault="007E639F" w:rsidP="004D4816">
      <w:pPr>
        <w:rPr>
          <w:rtl/>
          <w:lang w:bidi="ar-SY"/>
        </w:rPr>
      </w:pPr>
      <w:r w:rsidRPr="00916E1F">
        <w:rPr>
          <w:rFonts w:hint="cs"/>
          <w:rtl/>
          <w:lang w:bidi="ar-SY"/>
        </w:rPr>
        <w:t xml:space="preserve">وقد </w:t>
      </w:r>
      <w:r w:rsidR="004D333A">
        <w:rPr>
          <w:rFonts w:hint="cs"/>
          <w:rtl/>
        </w:rPr>
        <w:t>أرفقت هذه المعلومات بالتقارير ذات الصلة للرئيس المقدمة من الفرق المسؤولة و</w:t>
      </w:r>
      <w:r w:rsidRPr="00916E1F">
        <w:rPr>
          <w:rFonts w:hint="cs"/>
          <w:rtl/>
          <w:lang w:bidi="ar-SY"/>
        </w:rPr>
        <w:t>سهل</w:t>
      </w:r>
      <w:r w:rsidR="004D333A">
        <w:rPr>
          <w:rFonts w:hint="cs"/>
          <w:rtl/>
          <w:lang w:bidi="ar-SY"/>
        </w:rPr>
        <w:t>ت</w:t>
      </w:r>
      <w:r w:rsidRPr="00916E1F">
        <w:rPr>
          <w:rFonts w:hint="cs"/>
          <w:rtl/>
          <w:lang w:bidi="ar-SY"/>
        </w:rPr>
        <w:t xml:space="preserve"> على الإدارات إعداد كل بند من بنود جدول الأعمال، إضافةً إلى الدراسات التحضيرية الإقليمية والتنسيق </w:t>
      </w:r>
      <w:r>
        <w:rPr>
          <w:rFonts w:hint="cs"/>
          <w:rtl/>
          <w:lang w:bidi="ar-SY"/>
        </w:rPr>
        <w:t>بين</w:t>
      </w:r>
      <w:r w:rsidR="004D4816">
        <w:rPr>
          <w:rFonts w:hint="eastAsia"/>
          <w:rtl/>
          <w:lang w:bidi="ar-SY"/>
        </w:rPr>
        <w:t> </w:t>
      </w:r>
      <w:r w:rsidRPr="00916E1F">
        <w:rPr>
          <w:rFonts w:hint="cs"/>
          <w:rtl/>
          <w:lang w:bidi="ar-SY"/>
        </w:rPr>
        <w:t>المناطق.</w:t>
      </w:r>
    </w:p>
    <w:p w:rsidR="007E639F" w:rsidRPr="00916E1F" w:rsidRDefault="007E639F" w:rsidP="00116492">
      <w:pPr>
        <w:rPr>
          <w:rtl/>
          <w:lang w:bidi="ar-SY"/>
        </w:rPr>
      </w:pPr>
      <w:r w:rsidRPr="00916E1F">
        <w:rPr>
          <w:rFonts w:hint="cs"/>
          <w:rtl/>
          <w:lang w:bidi="ar-SY"/>
        </w:rPr>
        <w:t xml:space="preserve">وهذا النهج جدير بالنظر في اتباعه للدورات المقبلة </w:t>
      </w:r>
      <w:r w:rsidR="00116492">
        <w:rPr>
          <w:rFonts w:hint="cs"/>
          <w:rtl/>
          <w:lang w:bidi="ar-SY"/>
        </w:rPr>
        <w:t>للمؤتمرات</w:t>
      </w:r>
      <w:r w:rsidRPr="00916E1F">
        <w:rPr>
          <w:rFonts w:hint="cs"/>
          <w:rtl/>
          <w:lang w:bidi="ar-SY"/>
        </w:rPr>
        <w:t xml:space="preserve"> العالمي</w:t>
      </w:r>
      <w:r w:rsidR="00116492">
        <w:rPr>
          <w:rFonts w:hint="cs"/>
          <w:rtl/>
          <w:lang w:bidi="ar-SY"/>
        </w:rPr>
        <w:t>ة</w:t>
      </w:r>
      <w:r w:rsidRPr="00916E1F">
        <w:rPr>
          <w:rFonts w:hint="cs"/>
          <w:rtl/>
          <w:lang w:bidi="ar-SY"/>
        </w:rPr>
        <w:t xml:space="preserve"> للاتصالات</w:t>
      </w:r>
      <w:r w:rsidR="004D4816">
        <w:rPr>
          <w:rFonts w:hint="eastAsia"/>
          <w:rtl/>
          <w:lang w:bidi="ar-SY"/>
        </w:rPr>
        <w:t> </w:t>
      </w:r>
      <w:r w:rsidRPr="00916E1F">
        <w:rPr>
          <w:rFonts w:hint="cs"/>
          <w:rtl/>
          <w:lang w:bidi="ar-SY"/>
        </w:rPr>
        <w:t>الراديوية.</w:t>
      </w:r>
    </w:p>
    <w:p w:rsidR="007E639F" w:rsidRPr="00916E1F" w:rsidRDefault="007E639F" w:rsidP="00D22D46">
      <w:pPr>
        <w:pStyle w:val="Heading2"/>
        <w:rPr>
          <w:lang w:bidi="ar-SY"/>
        </w:rPr>
      </w:pPr>
      <w:r w:rsidRPr="00916E1F">
        <w:rPr>
          <w:lang w:bidi="ar-SY"/>
        </w:rPr>
        <w:t>3.3</w:t>
      </w:r>
      <w:r w:rsidRPr="00916E1F">
        <w:rPr>
          <w:lang w:bidi="ar-SY"/>
        </w:rPr>
        <w:tab/>
      </w:r>
      <w:r w:rsidR="00482F4A">
        <w:rPr>
          <w:rFonts w:hint="cs"/>
          <w:rtl/>
          <w:lang w:bidi="ar-SY"/>
        </w:rPr>
        <w:t xml:space="preserve"> ورش العمل الأقاليمية </w:t>
      </w:r>
      <w:r w:rsidR="00624ABC">
        <w:rPr>
          <w:rFonts w:hint="cs"/>
          <w:rtl/>
          <w:lang w:bidi="ar-SY"/>
        </w:rPr>
        <w:t>للاتحاد</w:t>
      </w:r>
      <w:r w:rsidR="00116492">
        <w:rPr>
          <w:rFonts w:hint="cs"/>
          <w:rtl/>
          <w:lang w:bidi="ar-SY"/>
        </w:rPr>
        <w:t xml:space="preserve"> </w:t>
      </w:r>
      <w:r w:rsidRPr="00916E1F">
        <w:rPr>
          <w:rFonts w:hint="cs"/>
          <w:rtl/>
          <w:lang w:bidi="ar-SY"/>
        </w:rPr>
        <w:t>بشأن</w:t>
      </w:r>
      <w:r w:rsidR="00F6762E">
        <w:rPr>
          <w:rFonts w:hint="cs"/>
          <w:rtl/>
          <w:lang w:bidi="ar-SY"/>
        </w:rPr>
        <w:t xml:space="preserve"> التحضير</w:t>
      </w:r>
      <w:r w:rsidRPr="00916E1F">
        <w:rPr>
          <w:rFonts w:hint="cs"/>
          <w:rtl/>
          <w:lang w:bidi="ar-SY"/>
        </w:rPr>
        <w:t xml:space="preserve"> </w:t>
      </w:r>
      <w:r w:rsidR="00F6762E">
        <w:rPr>
          <w:rFonts w:hint="cs"/>
          <w:rtl/>
          <w:lang w:bidi="ar-SY"/>
        </w:rPr>
        <w:t>ل</w:t>
      </w:r>
      <w:r w:rsidRPr="00916E1F">
        <w:rPr>
          <w:rFonts w:hint="cs"/>
          <w:rtl/>
          <w:lang w:bidi="ar-SY"/>
        </w:rPr>
        <w:t xml:space="preserve">لمؤتمر </w:t>
      </w:r>
      <w:r w:rsidRPr="00916E1F">
        <w:rPr>
          <w:lang w:bidi="ar-SY"/>
        </w:rPr>
        <w:t>WRC</w:t>
      </w:r>
      <w:r>
        <w:rPr>
          <w:lang w:bidi="ar-SY"/>
        </w:rPr>
        <w:noBreakHyphen/>
      </w:r>
      <w:r w:rsidR="00482F4A">
        <w:rPr>
          <w:lang w:bidi="ar-SY"/>
        </w:rPr>
        <w:t>15</w:t>
      </w:r>
    </w:p>
    <w:p w:rsidR="007E639F" w:rsidRPr="00AC021A" w:rsidRDefault="007E639F" w:rsidP="004D4816">
      <w:pPr>
        <w:rPr>
          <w:spacing w:val="-4"/>
          <w:rtl/>
          <w:lang w:bidi="ar-EG"/>
        </w:rPr>
      </w:pPr>
      <w:r w:rsidRPr="00AC021A">
        <w:rPr>
          <w:rFonts w:hint="cs"/>
          <w:spacing w:val="-4"/>
          <w:rtl/>
          <w:lang w:bidi="ar-EG"/>
        </w:rPr>
        <w:t>طالب أعضاء قطاع الاتصالات الراديوية بتلقي معلومات بانتظام عن التقدم المحرز في التحضير للمؤتمر</w:t>
      </w:r>
      <w:r w:rsidR="00116492">
        <w:rPr>
          <w:rFonts w:hint="eastAsia"/>
          <w:spacing w:val="-4"/>
          <w:rtl/>
          <w:lang w:bidi="ar-EG"/>
        </w:rPr>
        <w:t> </w:t>
      </w:r>
      <w:r w:rsidRPr="00AC021A">
        <w:rPr>
          <w:spacing w:val="-4"/>
          <w:lang w:bidi="ar-SY"/>
        </w:rPr>
        <w:t>WRC</w:t>
      </w:r>
      <w:r w:rsidRPr="00AC021A">
        <w:rPr>
          <w:spacing w:val="-4"/>
          <w:lang w:bidi="ar-SY"/>
        </w:rPr>
        <w:noBreakHyphen/>
      </w:r>
      <w:r w:rsidR="00482F4A">
        <w:rPr>
          <w:spacing w:val="-4"/>
          <w:lang w:bidi="ar-SY"/>
        </w:rPr>
        <w:t>15</w:t>
      </w:r>
      <w:r w:rsidR="00482F4A" w:rsidRPr="00AC021A">
        <w:rPr>
          <w:rFonts w:hint="cs"/>
          <w:spacing w:val="-4"/>
          <w:rtl/>
          <w:lang w:bidi="ar-EG"/>
        </w:rPr>
        <w:t xml:space="preserve"> </w:t>
      </w:r>
      <w:r w:rsidRPr="00AC021A">
        <w:rPr>
          <w:rFonts w:hint="cs"/>
          <w:spacing w:val="-4"/>
          <w:rtl/>
          <w:lang w:bidi="ar-EG"/>
        </w:rPr>
        <w:t>(انظر</w:t>
      </w:r>
      <w:r w:rsidRPr="00AC021A">
        <w:rPr>
          <w:rFonts w:hint="eastAsia"/>
          <w:spacing w:val="-4"/>
          <w:rtl/>
          <w:lang w:bidi="ar-EG"/>
        </w:rPr>
        <w:t> </w:t>
      </w:r>
      <w:r w:rsidRPr="00AC021A">
        <w:rPr>
          <w:rFonts w:hint="cs"/>
          <w:spacing w:val="-4"/>
          <w:rtl/>
          <w:lang w:bidi="ar-EG"/>
        </w:rPr>
        <w:t>القرار</w:t>
      </w:r>
      <w:r w:rsidRPr="00AC021A">
        <w:rPr>
          <w:rFonts w:hint="eastAsia"/>
          <w:spacing w:val="-4"/>
          <w:rtl/>
          <w:lang w:bidi="ar-EG"/>
        </w:rPr>
        <w:t> </w:t>
      </w:r>
      <w:r w:rsidRPr="00AC021A">
        <w:rPr>
          <w:spacing w:val="-4"/>
          <w:lang w:bidi="ar-SY"/>
        </w:rPr>
        <w:t>80</w:t>
      </w:r>
      <w:r w:rsidRPr="00AC021A">
        <w:rPr>
          <w:rFonts w:hint="cs"/>
          <w:spacing w:val="-4"/>
          <w:rtl/>
          <w:lang w:bidi="ar-EG"/>
        </w:rPr>
        <w:t xml:space="preserve"> المراج</w:t>
      </w:r>
      <w:r w:rsidR="004D4816">
        <w:rPr>
          <w:rFonts w:hint="cs"/>
          <w:spacing w:val="-4"/>
          <w:rtl/>
          <w:lang w:bidi="ar-EG"/>
        </w:rPr>
        <w:t>َ</w:t>
      </w:r>
      <w:r w:rsidRPr="00AC021A">
        <w:rPr>
          <w:rFonts w:hint="cs"/>
          <w:spacing w:val="-4"/>
          <w:rtl/>
          <w:lang w:bidi="ar-EG"/>
        </w:rPr>
        <w:t xml:space="preserve">ع في مراكش، </w:t>
      </w:r>
      <w:r w:rsidRPr="00AC021A">
        <w:rPr>
          <w:spacing w:val="-4"/>
          <w:lang w:bidi="ar-SY"/>
        </w:rPr>
        <w:t>2002</w:t>
      </w:r>
      <w:r w:rsidRPr="00AC021A">
        <w:rPr>
          <w:rFonts w:hint="cs"/>
          <w:spacing w:val="-4"/>
          <w:rtl/>
          <w:lang w:bidi="ar-EG"/>
        </w:rPr>
        <w:t>) لمؤتمر المندوبين المفوضين للاتحاد والقرار</w:t>
      </w:r>
      <w:r w:rsidR="00116492">
        <w:rPr>
          <w:rFonts w:hint="eastAsia"/>
          <w:spacing w:val="-4"/>
          <w:rtl/>
          <w:lang w:bidi="ar-EG"/>
        </w:rPr>
        <w:t> </w:t>
      </w:r>
      <w:r w:rsidRPr="00AC021A">
        <w:rPr>
          <w:spacing w:val="-4"/>
          <w:lang w:bidi="ar-SY"/>
        </w:rPr>
        <w:t>72</w:t>
      </w:r>
      <w:r w:rsidR="00116492">
        <w:rPr>
          <w:spacing w:val="-4"/>
          <w:lang w:bidi="ar-SY"/>
        </w:rPr>
        <w:t> </w:t>
      </w:r>
      <w:r w:rsidRPr="00AC021A">
        <w:rPr>
          <w:spacing w:val="-4"/>
          <w:lang w:bidi="ar-SY"/>
        </w:rPr>
        <w:t>(Rev.WRC</w:t>
      </w:r>
      <w:r w:rsidRPr="00AC021A">
        <w:rPr>
          <w:spacing w:val="-4"/>
          <w:lang w:bidi="ar-SY"/>
        </w:rPr>
        <w:noBreakHyphen/>
        <w:t>07)</w:t>
      </w:r>
      <w:r w:rsidRPr="00AC021A">
        <w:rPr>
          <w:rFonts w:hint="cs"/>
          <w:spacing w:val="-4"/>
          <w:rtl/>
          <w:lang w:bidi="ar-EG"/>
        </w:rPr>
        <w:t xml:space="preserve"> للمؤتمر العالمي للاتصالات الراديوية والقرار</w:t>
      </w:r>
      <w:r w:rsidR="00116492">
        <w:rPr>
          <w:rFonts w:hint="eastAsia"/>
          <w:spacing w:val="-4"/>
          <w:rtl/>
          <w:lang w:bidi="ar-EG"/>
        </w:rPr>
        <w:t> </w:t>
      </w:r>
      <w:r w:rsidRPr="00AC021A">
        <w:rPr>
          <w:spacing w:val="-4"/>
          <w:lang w:bidi="ar-SY"/>
        </w:rPr>
        <w:t>ITU</w:t>
      </w:r>
      <w:r w:rsidRPr="00AC021A">
        <w:rPr>
          <w:spacing w:val="-4"/>
          <w:lang w:bidi="ar-SY"/>
        </w:rPr>
        <w:noBreakHyphen/>
        <w:t>R 2</w:t>
      </w:r>
      <w:r w:rsidRPr="00AC021A">
        <w:rPr>
          <w:spacing w:val="-4"/>
          <w:lang w:bidi="ar-SY"/>
        </w:rPr>
        <w:noBreakHyphen/>
      </w:r>
      <w:r w:rsidR="00482F4A">
        <w:rPr>
          <w:spacing w:val="-4"/>
          <w:lang w:bidi="ar-SY"/>
        </w:rPr>
        <w:t>6</w:t>
      </w:r>
      <w:r w:rsidRPr="00AC021A">
        <w:rPr>
          <w:rFonts w:hint="cs"/>
          <w:spacing w:val="-4"/>
          <w:rtl/>
        </w:rPr>
        <w:t>)</w:t>
      </w:r>
      <w:r w:rsidRPr="00AC021A">
        <w:rPr>
          <w:rFonts w:hint="cs"/>
          <w:spacing w:val="-4"/>
          <w:rtl/>
          <w:lang w:bidi="ar-EG"/>
        </w:rPr>
        <w:t xml:space="preserve">، واستجاب مكتب </w:t>
      </w:r>
      <w:r w:rsidR="00C71C19">
        <w:rPr>
          <w:rFonts w:hint="cs"/>
          <w:spacing w:val="-4"/>
          <w:rtl/>
          <w:lang w:bidi="ar-EG"/>
        </w:rPr>
        <w:t>الاتصالات الراديوية لذلك بتنظيم</w:t>
      </w:r>
      <w:r w:rsidR="007A031B">
        <w:rPr>
          <w:rFonts w:hint="cs"/>
          <w:spacing w:val="-4"/>
          <w:rtl/>
          <w:lang w:bidi="ar-EG"/>
        </w:rPr>
        <w:t xml:space="preserve"> ثلاث</w:t>
      </w:r>
      <w:r w:rsidR="007A031B" w:rsidRPr="00AC021A">
        <w:rPr>
          <w:rFonts w:hint="cs"/>
          <w:spacing w:val="-4"/>
          <w:rtl/>
          <w:lang w:bidi="ar-EG"/>
        </w:rPr>
        <w:t xml:space="preserve"> </w:t>
      </w:r>
      <w:r w:rsidR="002F199B">
        <w:rPr>
          <w:rFonts w:hint="cs"/>
          <w:spacing w:val="-4"/>
          <w:rtl/>
          <w:lang w:bidi="ar-EG"/>
        </w:rPr>
        <w:t xml:space="preserve">ورش عمل أقاليمية </w:t>
      </w:r>
      <w:r w:rsidRPr="00AC021A">
        <w:rPr>
          <w:rFonts w:hint="cs"/>
          <w:spacing w:val="-4"/>
          <w:rtl/>
          <w:lang w:bidi="ar-EG"/>
        </w:rPr>
        <w:t>للاتحاد بشأن التحضير للمؤتمر</w:t>
      </w:r>
      <w:r w:rsidR="004D4816">
        <w:rPr>
          <w:rFonts w:hint="cs"/>
          <w:spacing w:val="-4"/>
          <w:rtl/>
          <w:lang w:bidi="ar-EG"/>
        </w:rPr>
        <w:t> </w:t>
      </w:r>
      <w:r w:rsidR="002F199B">
        <w:rPr>
          <w:spacing w:val="-4"/>
          <w:lang w:bidi="ar-EG"/>
        </w:rPr>
        <w:t>15</w:t>
      </w:r>
      <w:r>
        <w:rPr>
          <w:rFonts w:hint="eastAsia"/>
          <w:spacing w:val="-4"/>
          <w:rtl/>
          <w:lang w:bidi="ar-EG"/>
        </w:rPr>
        <w:t> </w:t>
      </w:r>
      <w:r w:rsidRPr="00AC021A">
        <w:rPr>
          <w:spacing w:val="-4"/>
          <w:lang w:bidi="ar-SY"/>
        </w:rPr>
        <w:t>WRC</w:t>
      </w:r>
      <w:r w:rsidRPr="00AC021A">
        <w:rPr>
          <w:spacing w:val="-4"/>
          <w:lang w:bidi="ar-SY"/>
        </w:rPr>
        <w:noBreakHyphen/>
      </w:r>
      <w:r w:rsidRPr="00AC021A">
        <w:rPr>
          <w:rFonts w:hint="cs"/>
          <w:spacing w:val="-4"/>
          <w:rtl/>
          <w:lang w:bidi="ar-EG"/>
        </w:rPr>
        <w:t xml:space="preserve"> (</w:t>
      </w:r>
      <w:r w:rsidR="002F199B">
        <w:rPr>
          <w:spacing w:val="-4"/>
          <w:lang w:bidi="ar-SY"/>
        </w:rPr>
        <w:t>2013</w:t>
      </w:r>
      <w:r w:rsidR="00116492">
        <w:rPr>
          <w:rFonts w:hint="eastAsia"/>
          <w:spacing w:val="-4"/>
          <w:rtl/>
          <w:lang w:bidi="ar-EG"/>
        </w:rPr>
        <w:t> </w:t>
      </w:r>
      <w:r w:rsidR="002F199B" w:rsidRPr="00AC021A">
        <w:rPr>
          <w:rFonts w:hint="cs"/>
          <w:spacing w:val="-4"/>
          <w:rtl/>
          <w:lang w:bidi="ar-EG"/>
        </w:rPr>
        <w:t>و</w:t>
      </w:r>
      <w:r w:rsidR="002F199B">
        <w:rPr>
          <w:spacing w:val="-4"/>
          <w:lang w:bidi="ar-SY"/>
        </w:rPr>
        <w:t>2014</w:t>
      </w:r>
      <w:r w:rsidR="00116492">
        <w:rPr>
          <w:rFonts w:hint="eastAsia"/>
          <w:spacing w:val="-4"/>
          <w:rtl/>
          <w:lang w:bidi="ar-EG"/>
        </w:rPr>
        <w:t> </w:t>
      </w:r>
      <w:r w:rsidR="00FC6DC3" w:rsidRPr="00AC021A">
        <w:rPr>
          <w:rFonts w:hint="cs"/>
          <w:spacing w:val="-4"/>
          <w:rtl/>
          <w:lang w:bidi="ar-EG"/>
        </w:rPr>
        <w:t>و</w:t>
      </w:r>
      <w:r w:rsidR="00FC6DC3">
        <w:rPr>
          <w:spacing w:val="-4"/>
          <w:lang w:bidi="ar-SY"/>
        </w:rPr>
        <w:t>2015</w:t>
      </w:r>
      <w:r w:rsidRPr="00AC021A">
        <w:rPr>
          <w:rFonts w:hint="cs"/>
          <w:spacing w:val="-4"/>
          <w:rtl/>
          <w:lang w:bidi="ar-EG"/>
        </w:rPr>
        <w:t>) شهدت تمثيلاً جيدا</w:t>
      </w:r>
      <w:r w:rsidR="008623A2">
        <w:rPr>
          <w:rFonts w:hint="cs"/>
          <w:spacing w:val="-4"/>
          <w:rtl/>
          <w:lang w:bidi="ar-EG"/>
        </w:rPr>
        <w:t>ً</w:t>
      </w:r>
      <w:r w:rsidRPr="00AC021A">
        <w:rPr>
          <w:rFonts w:hint="cs"/>
          <w:spacing w:val="-4"/>
          <w:rtl/>
          <w:lang w:bidi="ar-EG"/>
        </w:rPr>
        <w:t xml:space="preserve"> لأعضاء قطاع الاتصالات الراديوية والمنظمات</w:t>
      </w:r>
      <w:r w:rsidR="004D4816">
        <w:rPr>
          <w:rFonts w:hint="eastAsia"/>
          <w:rtl/>
          <w:lang w:bidi="ar-SY"/>
        </w:rPr>
        <w:t> </w:t>
      </w:r>
      <w:r w:rsidRPr="00AC021A">
        <w:rPr>
          <w:rFonts w:hint="cs"/>
          <w:spacing w:val="-4"/>
          <w:rtl/>
          <w:lang w:bidi="ar-EG"/>
        </w:rPr>
        <w:t>الإقليمية.</w:t>
      </w:r>
    </w:p>
    <w:p w:rsidR="007E639F" w:rsidRPr="00916E1F" w:rsidRDefault="007E639F" w:rsidP="00116492">
      <w:pPr>
        <w:rPr>
          <w:rtl/>
          <w:lang w:bidi="ar-SY"/>
        </w:rPr>
      </w:pPr>
      <w:r w:rsidRPr="00916E1F">
        <w:rPr>
          <w:rFonts w:hint="cs"/>
          <w:rtl/>
          <w:lang w:bidi="ar-SY"/>
        </w:rPr>
        <w:t xml:space="preserve">ولم يقف الأمر عند حد إعلام المشاركين في </w:t>
      </w:r>
      <w:r w:rsidR="00F92500">
        <w:rPr>
          <w:rFonts w:hint="cs"/>
          <w:rtl/>
          <w:lang w:bidi="ar-SY"/>
        </w:rPr>
        <w:t xml:space="preserve">ورش العمل الثلاث هذه </w:t>
      </w:r>
      <w:r w:rsidRPr="00916E1F">
        <w:rPr>
          <w:rFonts w:hint="cs"/>
          <w:rtl/>
          <w:lang w:bidi="ar-SY"/>
        </w:rPr>
        <w:t xml:space="preserve">بالتقدم المحرز في دراسات قطاع الاتصالات الراديوية التحضيرية وفق القرارات المتخذة في الدورة الأولى من الاجتماع </w:t>
      </w:r>
      <w:r w:rsidRPr="00916E1F">
        <w:rPr>
          <w:lang w:bidi="ar-SY"/>
        </w:rPr>
        <w:t>CPM</w:t>
      </w:r>
      <w:r>
        <w:rPr>
          <w:lang w:bidi="ar-SY"/>
        </w:rPr>
        <w:noBreakHyphen/>
      </w:r>
      <w:r w:rsidR="008C660F">
        <w:rPr>
          <w:lang w:bidi="ar-SY"/>
        </w:rPr>
        <w:t>15</w:t>
      </w:r>
      <w:r w:rsidRPr="00916E1F">
        <w:rPr>
          <w:rFonts w:hint="cs"/>
          <w:rtl/>
          <w:lang w:bidi="ar-EG"/>
        </w:rPr>
        <w:t>، بل تبادلوا الآراء كذلك</w:t>
      </w:r>
      <w:r w:rsidR="004D4816">
        <w:rPr>
          <w:rFonts w:hint="eastAsia"/>
          <w:rtl/>
          <w:lang w:bidi="ar-SY"/>
        </w:rPr>
        <w:t> </w:t>
      </w:r>
      <w:r w:rsidR="00116492">
        <w:rPr>
          <w:rFonts w:hint="cs"/>
          <w:rtl/>
          <w:lang w:bidi="ar-EG"/>
        </w:rPr>
        <w:t>بشأن</w:t>
      </w:r>
      <w:r w:rsidRPr="00916E1F">
        <w:rPr>
          <w:rFonts w:hint="cs"/>
          <w:rtl/>
          <w:lang w:bidi="ar-EG"/>
        </w:rPr>
        <w:t>:</w:t>
      </w:r>
    </w:p>
    <w:p w:rsidR="007E639F" w:rsidRPr="00916E1F" w:rsidRDefault="007E639F" w:rsidP="004D4816">
      <w:pPr>
        <w:pStyle w:val="enumlev10"/>
        <w:rPr>
          <w:rtl/>
          <w:lang w:bidi="ar-SY"/>
        </w:rPr>
      </w:pPr>
      <w:r w:rsidRPr="00916E1F">
        <w:rPr>
          <w:rFonts w:hint="cs"/>
          <w:rtl/>
          <w:lang w:bidi="ar-SY"/>
        </w:rPr>
        <w:t>-</w:t>
      </w:r>
      <w:r w:rsidRPr="00916E1F">
        <w:rPr>
          <w:rFonts w:hint="cs"/>
          <w:rtl/>
          <w:lang w:bidi="ar-SY"/>
        </w:rPr>
        <w:tab/>
        <w:t>الأساليب المحتملة للوفاء ببنود جدول الأعمال استناد</w:t>
      </w:r>
      <w:r>
        <w:rPr>
          <w:rFonts w:hint="cs"/>
          <w:rtl/>
          <w:lang w:bidi="ar-SY"/>
        </w:rPr>
        <w:t>اً</w:t>
      </w:r>
      <w:r w:rsidRPr="00916E1F">
        <w:rPr>
          <w:rFonts w:hint="cs"/>
          <w:rtl/>
          <w:lang w:bidi="ar-SY"/>
        </w:rPr>
        <w:t xml:space="preserve"> إلى نتائج دراسات قطاع الاتصالات الراديوية التي أجرتها الفرق</w:t>
      </w:r>
      <w:r w:rsidR="004D4816">
        <w:rPr>
          <w:rFonts w:hint="eastAsia"/>
          <w:rtl/>
          <w:lang w:bidi="ar-SY"/>
        </w:rPr>
        <w:t> </w:t>
      </w:r>
      <w:r w:rsidRPr="00916E1F">
        <w:rPr>
          <w:rFonts w:hint="cs"/>
          <w:rtl/>
          <w:lang w:bidi="ar-SY"/>
        </w:rPr>
        <w:t>المسؤولة؛</w:t>
      </w:r>
    </w:p>
    <w:p w:rsidR="007E639F" w:rsidRPr="00916E1F" w:rsidRDefault="007E639F" w:rsidP="004D4816">
      <w:pPr>
        <w:pStyle w:val="enumlev10"/>
        <w:rPr>
          <w:lang w:bidi="ar-EG"/>
        </w:rPr>
      </w:pPr>
      <w:r w:rsidRPr="00916E1F">
        <w:rPr>
          <w:rFonts w:hint="cs"/>
          <w:rtl/>
          <w:lang w:bidi="ar-SY"/>
        </w:rPr>
        <w:lastRenderedPageBreak/>
        <w:t>-</w:t>
      </w:r>
      <w:r w:rsidRPr="00916E1F">
        <w:rPr>
          <w:rFonts w:hint="cs"/>
          <w:rtl/>
          <w:lang w:bidi="ar-SY"/>
        </w:rPr>
        <w:tab/>
        <w:t>المواقف</w:t>
      </w:r>
      <w:r w:rsidR="008C660F">
        <w:rPr>
          <w:rFonts w:hint="cs"/>
          <w:rtl/>
          <w:lang w:bidi="ar-SY"/>
        </w:rPr>
        <w:t xml:space="preserve"> والآراء</w:t>
      </w:r>
      <w:r w:rsidRPr="00916E1F">
        <w:rPr>
          <w:rFonts w:hint="cs"/>
          <w:rtl/>
          <w:lang w:bidi="ar-SY"/>
        </w:rPr>
        <w:t xml:space="preserve"> المبدئية للمجموعات الإقليمية الرئيسية</w:t>
      </w:r>
      <w:r w:rsidR="00116492">
        <w:rPr>
          <w:rFonts w:hint="eastAsia"/>
          <w:rtl/>
          <w:lang w:bidi="ar-SY"/>
        </w:rPr>
        <w:t> </w:t>
      </w:r>
      <w:r w:rsidR="00116492" w:rsidRPr="00916E1F">
        <w:rPr>
          <w:rFonts w:hint="cs"/>
          <w:rtl/>
          <w:lang w:bidi="ar-SY"/>
        </w:rPr>
        <w:t>الست</w:t>
      </w:r>
      <w:r w:rsidRPr="00916E1F">
        <w:rPr>
          <w:rFonts w:hint="cs"/>
          <w:rtl/>
          <w:lang w:bidi="ar-SY"/>
        </w:rPr>
        <w:t xml:space="preserve"> المضطلعة ب</w:t>
      </w:r>
      <w:r w:rsidR="00116492">
        <w:rPr>
          <w:rFonts w:hint="cs"/>
          <w:rtl/>
          <w:lang w:bidi="ar-SY"/>
        </w:rPr>
        <w:t>ال</w:t>
      </w:r>
      <w:r w:rsidRPr="00916E1F">
        <w:rPr>
          <w:rFonts w:hint="cs"/>
          <w:rtl/>
          <w:lang w:bidi="ar-SY"/>
        </w:rPr>
        <w:t>تحضير</w:t>
      </w:r>
      <w:r w:rsidR="00116492">
        <w:rPr>
          <w:rFonts w:hint="cs"/>
          <w:rtl/>
          <w:lang w:bidi="ar-SY"/>
        </w:rPr>
        <w:t xml:space="preserve"> للمؤتمر</w:t>
      </w:r>
      <w:r w:rsidR="00116492">
        <w:rPr>
          <w:rFonts w:hint="eastAsia"/>
          <w:rtl/>
          <w:lang w:bidi="ar-SY"/>
        </w:rPr>
        <w:t> </w:t>
      </w:r>
      <w:r w:rsidR="00116492">
        <w:rPr>
          <w:lang w:bidi="ar-SY"/>
        </w:rPr>
        <w:t>WRC</w:t>
      </w:r>
      <w:r w:rsidR="00116492">
        <w:rPr>
          <w:lang w:bidi="ar-SY"/>
        </w:rPr>
        <w:noBreakHyphen/>
        <w:t>15</w:t>
      </w:r>
      <w:r w:rsidRPr="00916E1F">
        <w:rPr>
          <w:rFonts w:hint="cs"/>
          <w:rtl/>
          <w:lang w:bidi="ar-EG"/>
        </w:rPr>
        <w:t xml:space="preserve"> </w:t>
      </w:r>
      <w:r w:rsidRPr="00916E1F">
        <w:rPr>
          <w:rFonts w:hint="cs"/>
          <w:rtl/>
          <w:lang w:bidi="ar-SY"/>
        </w:rPr>
        <w:t>بشأن بنود جدول أعمال</w:t>
      </w:r>
      <w:r w:rsidR="004D4816">
        <w:rPr>
          <w:rFonts w:hint="eastAsia"/>
          <w:rtl/>
          <w:lang w:bidi="ar-SY"/>
        </w:rPr>
        <w:t> </w:t>
      </w:r>
      <w:r w:rsidRPr="00916E1F">
        <w:rPr>
          <w:rFonts w:hint="cs"/>
          <w:rtl/>
          <w:lang w:bidi="ar-SY"/>
        </w:rPr>
        <w:t>المؤتمر.</w:t>
      </w:r>
    </w:p>
    <w:p w:rsidR="007E639F" w:rsidRPr="00FE392E" w:rsidRDefault="007E639F" w:rsidP="00116492">
      <w:pPr>
        <w:rPr>
          <w:spacing w:val="-4"/>
          <w:rtl/>
          <w:lang w:bidi="ar-SY"/>
        </w:rPr>
      </w:pPr>
      <w:r w:rsidRPr="00FE392E">
        <w:rPr>
          <w:rFonts w:hint="cs"/>
          <w:spacing w:val="-4"/>
          <w:rtl/>
          <w:lang w:bidi="ar-SY"/>
        </w:rPr>
        <w:t xml:space="preserve">وأكد المشاركون في </w:t>
      </w:r>
      <w:r w:rsidR="008C660F">
        <w:rPr>
          <w:rFonts w:hint="cs"/>
          <w:rtl/>
          <w:lang w:bidi="ar-SY"/>
        </w:rPr>
        <w:t>ورش العمل الأقاليمية للاتحاد</w:t>
      </w:r>
      <w:r w:rsidR="008C660F" w:rsidRPr="00FE392E">
        <w:rPr>
          <w:rFonts w:hint="cs"/>
          <w:spacing w:val="-4"/>
          <w:rtl/>
          <w:lang w:bidi="ar-SY"/>
        </w:rPr>
        <w:t xml:space="preserve"> </w:t>
      </w:r>
      <w:r w:rsidRPr="00FE392E">
        <w:rPr>
          <w:rFonts w:hint="cs"/>
          <w:spacing w:val="-4"/>
          <w:rtl/>
          <w:lang w:bidi="ar-SY"/>
        </w:rPr>
        <w:t>هذه على فائدة هذه الاجتماعات للمؤتمرات العالمية للاتصالات الراديوية في</w:t>
      </w:r>
      <w:r w:rsidR="00116492">
        <w:rPr>
          <w:rFonts w:hint="eastAsia"/>
          <w:spacing w:val="-4"/>
          <w:rtl/>
          <w:lang w:bidi="ar-SY"/>
        </w:rPr>
        <w:t> </w:t>
      </w:r>
      <w:r w:rsidRPr="00FE392E">
        <w:rPr>
          <w:rFonts w:hint="cs"/>
          <w:spacing w:val="-4"/>
          <w:rtl/>
          <w:lang w:bidi="ar-SY"/>
        </w:rPr>
        <w:t>المستقبل.</w:t>
      </w:r>
    </w:p>
    <w:p w:rsidR="007E639F" w:rsidRPr="00916E1F" w:rsidRDefault="007E639F" w:rsidP="007E639F">
      <w:pPr>
        <w:pStyle w:val="Heading2"/>
        <w:rPr>
          <w:rtl/>
          <w:lang w:bidi="ar-SY"/>
        </w:rPr>
      </w:pPr>
      <w:r w:rsidRPr="00916E1F">
        <w:rPr>
          <w:lang w:bidi="ar-SY"/>
        </w:rPr>
        <w:t>4.3</w:t>
      </w:r>
      <w:r w:rsidRPr="00916E1F">
        <w:rPr>
          <w:lang w:bidi="ar-SY"/>
        </w:rPr>
        <w:tab/>
      </w:r>
      <w:r>
        <w:rPr>
          <w:rFonts w:hint="cs"/>
          <w:rtl/>
          <w:lang w:bidi="ar-SY"/>
        </w:rPr>
        <w:t>إعداد</w:t>
      </w:r>
      <w:r w:rsidRPr="00916E1F">
        <w:rPr>
          <w:rFonts w:hint="cs"/>
          <w:rtl/>
          <w:lang w:bidi="ar-SY"/>
        </w:rPr>
        <w:t xml:space="preserve"> مشروع تقرير الاجتماع التحضيري للمؤتمر</w:t>
      </w:r>
    </w:p>
    <w:p w:rsidR="007E639F" w:rsidRPr="00916E1F" w:rsidRDefault="007E639F" w:rsidP="004D4816">
      <w:pPr>
        <w:rPr>
          <w:rtl/>
        </w:rPr>
      </w:pPr>
      <w:r w:rsidRPr="00916E1F">
        <w:rPr>
          <w:rFonts w:hint="cs"/>
          <w:rtl/>
        </w:rPr>
        <w:t>عقد فريق إدارة الاجتماع</w:t>
      </w:r>
      <w:r w:rsidR="00116492">
        <w:rPr>
          <w:rFonts w:hint="cs"/>
          <w:rtl/>
          <w:lang w:bidi="ar-SY"/>
        </w:rPr>
        <w:t xml:space="preserve"> التحضيري </w:t>
      </w:r>
      <w:r w:rsidRPr="00916E1F">
        <w:rPr>
          <w:rFonts w:hint="cs"/>
          <w:rtl/>
        </w:rPr>
        <w:t>اجتماعه في جنيف من</w:t>
      </w:r>
      <w:r w:rsidRPr="00916E1F">
        <w:rPr>
          <w:rFonts w:hint="eastAsia"/>
          <w:rtl/>
        </w:rPr>
        <w:t> </w:t>
      </w:r>
      <w:r w:rsidR="00F80EE0">
        <w:t>1</w:t>
      </w:r>
      <w:r w:rsidRPr="00916E1F">
        <w:rPr>
          <w:rFonts w:hint="cs"/>
          <w:rtl/>
        </w:rPr>
        <w:t xml:space="preserve"> إلى</w:t>
      </w:r>
      <w:r w:rsidR="00116492">
        <w:rPr>
          <w:rFonts w:hint="eastAsia"/>
          <w:rtl/>
        </w:rPr>
        <w:t> </w:t>
      </w:r>
      <w:r w:rsidR="00A32944">
        <w:t>5</w:t>
      </w:r>
      <w:r w:rsidRPr="00916E1F">
        <w:rPr>
          <w:rFonts w:hint="eastAsia"/>
          <w:rtl/>
        </w:rPr>
        <w:t> </w:t>
      </w:r>
      <w:r w:rsidR="00A32944">
        <w:rPr>
          <w:rFonts w:hint="cs"/>
          <w:rtl/>
        </w:rPr>
        <w:t>سبتمبر</w:t>
      </w:r>
      <w:r w:rsidR="00A32944" w:rsidRPr="00916E1F">
        <w:rPr>
          <w:rFonts w:hint="eastAsia"/>
          <w:rtl/>
        </w:rPr>
        <w:t> </w:t>
      </w:r>
      <w:r w:rsidR="00116492">
        <w:t>2014</w:t>
      </w:r>
      <w:r w:rsidR="00116492">
        <w:rPr>
          <w:rFonts w:hint="cs"/>
          <w:rtl/>
        </w:rPr>
        <w:t xml:space="preserve"> </w:t>
      </w:r>
      <w:r w:rsidRPr="00916E1F">
        <w:rPr>
          <w:rFonts w:hint="cs"/>
          <w:rtl/>
        </w:rPr>
        <w:t>وفق القسم</w:t>
      </w:r>
      <w:r w:rsidRPr="00916E1F">
        <w:rPr>
          <w:rFonts w:hint="eastAsia"/>
          <w:rtl/>
        </w:rPr>
        <w:t> </w:t>
      </w:r>
      <w:r w:rsidRPr="00916E1F">
        <w:rPr>
          <w:lang w:bidi="ar-SY"/>
        </w:rPr>
        <w:t>6</w:t>
      </w:r>
      <w:r w:rsidRPr="00916E1F">
        <w:rPr>
          <w:rFonts w:hint="cs"/>
          <w:rtl/>
        </w:rPr>
        <w:t xml:space="preserve"> من الملحق </w:t>
      </w:r>
      <w:r w:rsidRPr="00916E1F">
        <w:rPr>
          <w:lang w:bidi="ar-SY"/>
        </w:rPr>
        <w:t>1</w:t>
      </w:r>
      <w:r w:rsidRPr="00916E1F">
        <w:rPr>
          <w:rFonts w:hint="cs"/>
          <w:rtl/>
        </w:rPr>
        <w:t xml:space="preserve"> بالقرار </w:t>
      </w:r>
      <w:r w:rsidRPr="00916E1F">
        <w:rPr>
          <w:lang w:bidi="ar-SY"/>
        </w:rPr>
        <w:t>ITU</w:t>
      </w:r>
      <w:r w:rsidRPr="00916E1F">
        <w:rPr>
          <w:lang w:bidi="ar-SY"/>
        </w:rPr>
        <w:noBreakHyphen/>
        <w:t>R 2</w:t>
      </w:r>
      <w:r w:rsidR="00116492">
        <w:rPr>
          <w:lang w:bidi="ar-SY"/>
        </w:rPr>
        <w:noBreakHyphen/>
      </w:r>
      <w:r w:rsidR="00044C75">
        <w:rPr>
          <w:lang w:bidi="ar-SY"/>
        </w:rPr>
        <w:t>6</w:t>
      </w:r>
      <w:r w:rsidRPr="00916E1F">
        <w:rPr>
          <w:rFonts w:hint="cs"/>
          <w:rtl/>
        </w:rPr>
        <w:t xml:space="preserve">. </w:t>
      </w:r>
      <w:r w:rsidR="00116492">
        <w:rPr>
          <w:rFonts w:hint="cs"/>
          <w:rtl/>
        </w:rPr>
        <w:t>وتم تجميع</w:t>
      </w:r>
      <w:r w:rsidRPr="00916E1F">
        <w:rPr>
          <w:rFonts w:hint="cs"/>
          <w:rtl/>
        </w:rPr>
        <w:t xml:space="preserve"> مشروع تقرير الاجتماع التحضيري للمؤتمر </w:t>
      </w:r>
      <w:r w:rsidR="00116492">
        <w:rPr>
          <w:rFonts w:hint="cs"/>
          <w:rtl/>
        </w:rPr>
        <w:t>وتوزيعه</w:t>
      </w:r>
      <w:r w:rsidRPr="00916E1F">
        <w:rPr>
          <w:rFonts w:hint="cs"/>
          <w:rtl/>
        </w:rPr>
        <w:t xml:space="preserve"> على جميع الدول الأعضاء في</w:t>
      </w:r>
      <w:r w:rsidR="004D4816">
        <w:rPr>
          <w:rFonts w:hint="eastAsia"/>
          <w:rtl/>
        </w:rPr>
        <w:t> </w:t>
      </w:r>
      <w:r w:rsidRPr="00916E1F">
        <w:rPr>
          <w:rFonts w:hint="cs"/>
          <w:rtl/>
        </w:rPr>
        <w:t xml:space="preserve">الاتحاد وأعضاء قطاع الاتصالات الراديوية </w:t>
      </w:r>
      <w:r w:rsidR="00116492">
        <w:rPr>
          <w:rFonts w:hint="cs"/>
          <w:rtl/>
        </w:rPr>
        <w:t>باعتباره</w:t>
      </w:r>
      <w:r w:rsidRPr="00916E1F">
        <w:rPr>
          <w:rFonts w:hint="cs"/>
          <w:rtl/>
        </w:rPr>
        <w:t xml:space="preserve"> الوثيقة</w:t>
      </w:r>
      <w:r w:rsidRPr="00916E1F">
        <w:rPr>
          <w:rFonts w:hint="eastAsia"/>
          <w:rtl/>
        </w:rPr>
        <w:t> </w:t>
      </w:r>
      <w:r w:rsidR="002110CC" w:rsidRPr="00916E1F">
        <w:rPr>
          <w:lang w:bidi="ar-SY"/>
        </w:rPr>
        <w:t>CPM</w:t>
      </w:r>
      <w:r w:rsidR="002110CC">
        <w:rPr>
          <w:lang w:bidi="ar-SY"/>
        </w:rPr>
        <w:t>15</w:t>
      </w:r>
      <w:r w:rsidRPr="00916E1F">
        <w:rPr>
          <w:lang w:bidi="ar-SY"/>
        </w:rPr>
        <w:noBreakHyphen/>
        <w:t>2/1</w:t>
      </w:r>
      <w:r w:rsidRPr="00916E1F">
        <w:rPr>
          <w:rFonts w:hint="cs"/>
          <w:rtl/>
        </w:rPr>
        <w:t>.</w:t>
      </w:r>
    </w:p>
    <w:p w:rsidR="007E639F" w:rsidRPr="00916E1F" w:rsidRDefault="007E639F" w:rsidP="00116492">
      <w:pPr>
        <w:rPr>
          <w:rtl/>
          <w:lang w:bidi="ar-EG"/>
        </w:rPr>
      </w:pPr>
      <w:r w:rsidRPr="00916E1F">
        <w:rPr>
          <w:rFonts w:hint="cs"/>
          <w:rtl/>
        </w:rPr>
        <w:t xml:space="preserve">واجتمعت اللجنة الخاصة في جنيف من </w:t>
      </w:r>
      <w:r w:rsidRPr="00916E1F">
        <w:rPr>
          <w:lang w:bidi="ar-SY"/>
        </w:rPr>
        <w:t>1</w:t>
      </w:r>
      <w:r w:rsidR="00116492">
        <w:rPr>
          <w:rFonts w:hint="eastAsia"/>
          <w:rtl/>
        </w:rPr>
        <w:t> </w:t>
      </w:r>
      <w:r w:rsidRPr="00916E1F">
        <w:rPr>
          <w:rFonts w:hint="cs"/>
          <w:rtl/>
        </w:rPr>
        <w:t xml:space="preserve">إلى </w:t>
      </w:r>
      <w:r w:rsidRPr="00916E1F">
        <w:rPr>
          <w:lang w:bidi="ar-SY"/>
        </w:rPr>
        <w:t>5</w:t>
      </w:r>
      <w:r w:rsidR="00116492">
        <w:rPr>
          <w:rFonts w:hint="eastAsia"/>
          <w:rtl/>
        </w:rPr>
        <w:t> </w:t>
      </w:r>
      <w:r w:rsidR="00F47D4E">
        <w:rPr>
          <w:rFonts w:hint="cs"/>
          <w:rtl/>
          <w:lang w:bidi="ar-SY"/>
        </w:rPr>
        <w:t>ديسمبر</w:t>
      </w:r>
      <w:r w:rsidR="00116492">
        <w:rPr>
          <w:rFonts w:hint="eastAsia"/>
          <w:rtl/>
          <w:lang w:bidi="ar-SY"/>
        </w:rPr>
        <w:t> </w:t>
      </w:r>
      <w:r w:rsidR="001B74FD" w:rsidRPr="00116492">
        <w:rPr>
          <w:rFonts w:asciiTheme="majorBidi" w:hAnsiTheme="majorBidi" w:cstheme="majorBidi"/>
          <w:szCs w:val="22"/>
          <w:lang w:bidi="ar-SY"/>
        </w:rPr>
        <w:t>2014</w:t>
      </w:r>
      <w:r w:rsidR="00116492" w:rsidRPr="00116492">
        <w:rPr>
          <w:rFonts w:hint="cs"/>
          <w:rtl/>
        </w:rPr>
        <w:t xml:space="preserve"> </w:t>
      </w:r>
      <w:r w:rsidR="00116492">
        <w:rPr>
          <w:rFonts w:hint="cs"/>
          <w:rtl/>
        </w:rPr>
        <w:t>برئاسة السيد</w:t>
      </w:r>
      <w:r w:rsidR="00116492">
        <w:rPr>
          <w:rFonts w:hint="cs"/>
          <w:color w:val="000000"/>
          <w:rtl/>
        </w:rPr>
        <w:t> </w:t>
      </w:r>
      <w:r w:rsidR="004D4816">
        <w:rPr>
          <w:rFonts w:hint="cs"/>
          <w:color w:val="000000"/>
          <w:rtl/>
        </w:rPr>
        <w:t>ت. </w:t>
      </w:r>
      <w:r w:rsidR="00F47D4E">
        <w:rPr>
          <w:color w:val="000000"/>
          <w:rtl/>
        </w:rPr>
        <w:t xml:space="preserve">شافعي، (جمهورية إيران </w:t>
      </w:r>
      <w:r w:rsidR="00BC7A67">
        <w:rPr>
          <w:rFonts w:hint="cs"/>
          <w:color w:val="000000"/>
          <w:rtl/>
        </w:rPr>
        <w:t>ا</w:t>
      </w:r>
      <w:r w:rsidR="00F47D4E">
        <w:rPr>
          <w:color w:val="000000"/>
          <w:rtl/>
        </w:rPr>
        <w:t>لإسلامية</w:t>
      </w:r>
      <w:r w:rsidR="00BC7A67">
        <w:rPr>
          <w:rFonts w:hint="cs"/>
          <w:color w:val="000000"/>
          <w:rtl/>
        </w:rPr>
        <w:t>)</w:t>
      </w:r>
      <w:r w:rsidR="00116492">
        <w:rPr>
          <w:rFonts w:hint="cs"/>
          <w:color w:val="000000"/>
          <w:rtl/>
        </w:rPr>
        <w:t xml:space="preserve"> </w:t>
      </w:r>
      <w:r w:rsidRPr="00916E1F">
        <w:rPr>
          <w:rFonts w:hint="cs"/>
          <w:rtl/>
        </w:rPr>
        <w:t>واستعرضت الجوانب التنظيمية والإجرائية لمشروع تقرير الاجتماع التحضيري للمؤتمر وأعدت تقريرها إلى الدورة الثانية للاجتماع</w:t>
      </w:r>
      <w:r w:rsidR="00116492">
        <w:rPr>
          <w:rFonts w:hint="eastAsia"/>
          <w:rtl/>
        </w:rPr>
        <w:t> </w:t>
      </w:r>
      <w:r w:rsidRPr="00916E1F">
        <w:rPr>
          <w:lang w:bidi="ar-SY"/>
        </w:rPr>
        <w:t>CPM</w:t>
      </w:r>
      <w:r>
        <w:rPr>
          <w:lang w:bidi="ar-SY"/>
        </w:rPr>
        <w:noBreakHyphen/>
      </w:r>
      <w:r w:rsidR="001B74FD">
        <w:rPr>
          <w:lang w:bidi="ar-SY"/>
        </w:rPr>
        <w:t>15</w:t>
      </w:r>
      <w:r w:rsidR="001B74FD">
        <w:rPr>
          <w:rFonts w:hint="cs"/>
          <w:rtl/>
        </w:rPr>
        <w:t>.</w:t>
      </w:r>
      <w:r w:rsidR="004D4816">
        <w:rPr>
          <w:rFonts w:hint="cs"/>
          <w:rtl/>
        </w:rPr>
        <w:t xml:space="preserve"> </w:t>
      </w:r>
      <w:r w:rsidR="001B74FD">
        <w:rPr>
          <w:rFonts w:hint="cs"/>
          <w:rtl/>
        </w:rPr>
        <w:t>و</w:t>
      </w:r>
      <w:r w:rsidRPr="00916E1F">
        <w:rPr>
          <w:rFonts w:hint="cs"/>
          <w:rtl/>
        </w:rPr>
        <w:t xml:space="preserve">وُزع </w:t>
      </w:r>
      <w:r w:rsidR="003634FB">
        <w:rPr>
          <w:rFonts w:hint="cs"/>
          <w:rtl/>
        </w:rPr>
        <w:t xml:space="preserve">تقرير اللجنة الخاصة </w:t>
      </w:r>
      <w:r w:rsidRPr="00916E1F">
        <w:rPr>
          <w:rFonts w:hint="cs"/>
          <w:rtl/>
        </w:rPr>
        <w:t xml:space="preserve">لاحقاً على جميع الدول الأعضاء في الاتحاد وأعضاء قطاع الاتصالات الراديوية </w:t>
      </w:r>
      <w:r w:rsidR="00116492">
        <w:rPr>
          <w:rFonts w:hint="cs"/>
          <w:rtl/>
        </w:rPr>
        <w:t>باعتباره</w:t>
      </w:r>
      <w:r w:rsidRPr="00916E1F">
        <w:rPr>
          <w:rFonts w:hint="cs"/>
          <w:rtl/>
        </w:rPr>
        <w:t xml:space="preserve"> الوثيقة</w:t>
      </w:r>
      <w:r w:rsidR="00116492">
        <w:rPr>
          <w:rFonts w:hint="eastAsia"/>
          <w:rtl/>
        </w:rPr>
        <w:t> </w:t>
      </w:r>
      <w:r w:rsidR="003634FB" w:rsidRPr="00916E1F">
        <w:rPr>
          <w:lang w:bidi="ar-SY"/>
        </w:rPr>
        <w:t>CPM</w:t>
      </w:r>
      <w:r w:rsidR="003634FB">
        <w:rPr>
          <w:lang w:bidi="ar-SY"/>
        </w:rPr>
        <w:t>15</w:t>
      </w:r>
      <w:r>
        <w:rPr>
          <w:lang w:bidi="ar-SY"/>
        </w:rPr>
        <w:noBreakHyphen/>
      </w:r>
      <w:r w:rsidRPr="00916E1F">
        <w:rPr>
          <w:lang w:bidi="ar-SY"/>
        </w:rPr>
        <w:t>2/</w:t>
      </w:r>
      <w:r w:rsidR="00116492">
        <w:rPr>
          <w:lang w:bidi="ar-SY"/>
        </w:rPr>
        <w:t>2</w:t>
      </w:r>
      <w:r w:rsidR="00116492">
        <w:rPr>
          <w:rFonts w:hint="cs"/>
          <w:rtl/>
          <w:lang w:bidi="ar-EG"/>
        </w:rPr>
        <w:t>.</w:t>
      </w:r>
    </w:p>
    <w:p w:rsidR="007E639F" w:rsidRPr="00916E1F" w:rsidRDefault="007E639F" w:rsidP="001150DD">
      <w:pPr>
        <w:pStyle w:val="Heading1"/>
        <w:rPr>
          <w:rtl/>
        </w:rPr>
      </w:pPr>
      <w:r w:rsidRPr="00916E1F">
        <w:rPr>
          <w:lang w:bidi="ar-SY"/>
        </w:rPr>
        <w:t>4</w:t>
      </w:r>
      <w:r w:rsidRPr="00916E1F">
        <w:rPr>
          <w:lang w:bidi="ar-SY"/>
        </w:rPr>
        <w:tab/>
      </w:r>
      <w:r w:rsidRPr="00916E1F">
        <w:rPr>
          <w:rFonts w:hint="cs"/>
          <w:rtl/>
        </w:rPr>
        <w:t xml:space="preserve">الدورة الثانية للاجتماع التحضيري للمؤتمر لعام </w:t>
      </w:r>
      <w:r w:rsidR="001150DD">
        <w:rPr>
          <w:lang w:bidi="ar-SY"/>
        </w:rPr>
        <w:t>2015</w:t>
      </w:r>
    </w:p>
    <w:p w:rsidR="007E639F" w:rsidRPr="00916E1F" w:rsidRDefault="007E639F" w:rsidP="004D4816">
      <w:pPr>
        <w:rPr>
          <w:rtl/>
        </w:rPr>
      </w:pPr>
      <w:r w:rsidRPr="00916E1F">
        <w:rPr>
          <w:rFonts w:hint="cs"/>
          <w:rtl/>
        </w:rPr>
        <w:t>عقدت الدورة الثانية للاجتماع</w:t>
      </w:r>
      <w:r w:rsidR="00C71C19">
        <w:rPr>
          <w:rFonts w:hint="cs"/>
          <w:rtl/>
        </w:rPr>
        <w:t xml:space="preserve"> </w:t>
      </w:r>
      <w:r w:rsidR="001150DD">
        <w:t>15</w:t>
      </w:r>
      <w:r w:rsidRPr="00916E1F">
        <w:rPr>
          <w:rFonts w:hint="eastAsia"/>
          <w:rtl/>
        </w:rPr>
        <w:t> </w:t>
      </w:r>
      <w:r w:rsidRPr="00916E1F">
        <w:rPr>
          <w:lang w:bidi="ar-SY"/>
        </w:rPr>
        <w:t>CPM</w:t>
      </w:r>
      <w:r w:rsidRPr="00916E1F">
        <w:rPr>
          <w:lang w:bidi="ar-SY"/>
        </w:rPr>
        <w:noBreakHyphen/>
      </w:r>
      <w:r w:rsidRPr="00916E1F">
        <w:rPr>
          <w:rFonts w:hint="cs"/>
          <w:rtl/>
        </w:rPr>
        <w:t xml:space="preserve"> </w:t>
      </w:r>
      <w:r>
        <w:t>(</w:t>
      </w:r>
      <w:r w:rsidR="001150DD" w:rsidRPr="00916E1F">
        <w:rPr>
          <w:lang w:bidi="ar-SY"/>
        </w:rPr>
        <w:t>CPM</w:t>
      </w:r>
      <w:r w:rsidR="001150DD">
        <w:rPr>
          <w:lang w:bidi="ar-SY"/>
        </w:rPr>
        <w:t>15</w:t>
      </w:r>
      <w:r w:rsidRPr="00916E1F">
        <w:rPr>
          <w:lang w:bidi="ar-SY"/>
        </w:rPr>
        <w:noBreakHyphen/>
        <w:t>2</w:t>
      </w:r>
      <w:r>
        <w:rPr>
          <w:lang w:bidi="ar-SY"/>
        </w:rPr>
        <w:t>)</w:t>
      </w:r>
      <w:r w:rsidRPr="00916E1F">
        <w:rPr>
          <w:rtl/>
        </w:rPr>
        <w:t xml:space="preserve"> </w:t>
      </w:r>
      <w:r w:rsidRPr="00916E1F">
        <w:rPr>
          <w:rFonts w:hint="cs"/>
          <w:rtl/>
        </w:rPr>
        <w:t>في جنيف في الفترة من</w:t>
      </w:r>
      <w:r w:rsidRPr="00916E1F">
        <w:rPr>
          <w:rFonts w:hint="eastAsia"/>
          <w:rtl/>
        </w:rPr>
        <w:t> </w:t>
      </w:r>
      <w:r w:rsidR="001150DD">
        <w:rPr>
          <w:lang w:bidi="ar-SY"/>
        </w:rPr>
        <w:t>23</w:t>
      </w:r>
      <w:r w:rsidR="001150DD" w:rsidRPr="00916E1F">
        <w:rPr>
          <w:rFonts w:hint="cs"/>
          <w:rtl/>
        </w:rPr>
        <w:t xml:space="preserve"> </w:t>
      </w:r>
      <w:r w:rsidR="001150DD">
        <w:rPr>
          <w:rFonts w:hint="cs"/>
          <w:rtl/>
        </w:rPr>
        <w:t xml:space="preserve">مارس </w:t>
      </w:r>
      <w:r w:rsidRPr="00916E1F">
        <w:rPr>
          <w:rFonts w:hint="cs"/>
          <w:rtl/>
        </w:rPr>
        <w:t>إلى</w:t>
      </w:r>
      <w:r w:rsidR="001150DD">
        <w:t xml:space="preserve"> 2 </w:t>
      </w:r>
      <w:r w:rsidR="001150DD">
        <w:rPr>
          <w:rFonts w:ascii="Traditional Arabic" w:hAnsi="Traditional Arabic" w:hint="cs"/>
          <w:sz w:val="30"/>
          <w:rtl/>
        </w:rPr>
        <w:t>أبريل</w:t>
      </w:r>
      <w:r w:rsidR="004D4816">
        <w:rPr>
          <w:rFonts w:ascii="Traditional Arabic" w:hAnsi="Traditional Arabic" w:hint="eastAsia"/>
          <w:sz w:val="30"/>
          <w:rtl/>
        </w:rPr>
        <w:t> </w:t>
      </w:r>
      <w:r w:rsidR="001150DD" w:rsidRPr="004D4816">
        <w:rPr>
          <w:rFonts w:asciiTheme="majorBidi" w:hAnsiTheme="majorBidi" w:cstheme="majorBidi"/>
          <w:szCs w:val="22"/>
        </w:rPr>
        <w:t>2015</w:t>
      </w:r>
      <w:r w:rsidR="004D4816">
        <w:rPr>
          <w:rFonts w:hint="cs"/>
          <w:rtl/>
        </w:rPr>
        <w:t xml:space="preserve"> ب</w:t>
      </w:r>
      <w:r w:rsidRPr="00916E1F">
        <w:rPr>
          <w:rFonts w:hint="cs"/>
          <w:rtl/>
        </w:rPr>
        <w:t>رئاسة السيد</w:t>
      </w:r>
      <w:r w:rsidR="004D4816">
        <w:rPr>
          <w:rFonts w:hint="eastAsia"/>
          <w:rtl/>
        </w:rPr>
        <w:t> </w:t>
      </w:r>
      <w:r w:rsidR="003435A1">
        <w:rPr>
          <w:color w:val="000000"/>
          <w:rtl/>
        </w:rPr>
        <w:t>أبو</w:t>
      </w:r>
      <w:r w:rsidR="007F702D">
        <w:rPr>
          <w:rFonts w:hint="cs"/>
          <w:color w:val="000000"/>
          <w:rtl/>
        </w:rPr>
        <w:t> </w:t>
      </w:r>
      <w:r w:rsidR="003435A1">
        <w:rPr>
          <w:color w:val="000000"/>
          <w:rtl/>
        </w:rPr>
        <w:t>بكر</w:t>
      </w:r>
      <w:r w:rsidR="00116492">
        <w:rPr>
          <w:rFonts w:hint="cs"/>
          <w:color w:val="000000"/>
          <w:rtl/>
        </w:rPr>
        <w:t> </w:t>
      </w:r>
      <w:r w:rsidR="003435A1">
        <w:rPr>
          <w:color w:val="000000"/>
          <w:rtl/>
        </w:rPr>
        <w:t>زورمبا (</w:t>
      </w:r>
      <w:r w:rsidR="00EF1CCE">
        <w:rPr>
          <w:rFonts w:hint="cs"/>
          <w:color w:val="000000"/>
          <w:rtl/>
        </w:rPr>
        <w:t xml:space="preserve">جمهورية </w:t>
      </w:r>
      <w:r w:rsidR="003435A1">
        <w:rPr>
          <w:color w:val="000000"/>
          <w:rtl/>
        </w:rPr>
        <w:t>الكاميرون</w:t>
      </w:r>
      <w:r w:rsidR="00116492">
        <w:rPr>
          <w:rFonts w:hint="cs"/>
          <w:color w:val="000000"/>
          <w:rtl/>
        </w:rPr>
        <w:t>)</w:t>
      </w:r>
      <w:r w:rsidRPr="00916E1F">
        <w:rPr>
          <w:rFonts w:hint="cs"/>
          <w:rtl/>
        </w:rPr>
        <w:t>، بمساعدة نواب رئيس الاجتماع التحضيري للمؤتمر، للنظر في</w:t>
      </w:r>
      <w:r w:rsidR="004D4816">
        <w:rPr>
          <w:rFonts w:hint="eastAsia"/>
          <w:rtl/>
        </w:rPr>
        <w:t> </w:t>
      </w:r>
      <w:r w:rsidRPr="00916E1F">
        <w:rPr>
          <w:rFonts w:hint="cs"/>
          <w:rtl/>
        </w:rPr>
        <w:t>مشروع تقرير الاجتماع</w:t>
      </w:r>
      <w:r w:rsidR="00116492">
        <w:rPr>
          <w:rFonts w:hint="cs"/>
          <w:rtl/>
        </w:rPr>
        <w:t xml:space="preserve"> التحضيري</w:t>
      </w:r>
      <w:r w:rsidRPr="00916E1F">
        <w:rPr>
          <w:rFonts w:hint="cs"/>
          <w:rtl/>
        </w:rPr>
        <w:t xml:space="preserve"> إضافة إلى تقرير اللجنة الخاصة والمساهمات المقدمة من أعضاء الاتحاد والمواد الإضافية المقدمة من مكتب الاتصالات</w:t>
      </w:r>
      <w:r w:rsidRPr="00916E1F">
        <w:rPr>
          <w:rFonts w:hint="eastAsia"/>
          <w:rtl/>
        </w:rPr>
        <w:t> </w:t>
      </w:r>
      <w:r>
        <w:rPr>
          <w:rFonts w:hint="cs"/>
          <w:rtl/>
        </w:rPr>
        <w:t>الراديوية.</w:t>
      </w:r>
    </w:p>
    <w:p w:rsidR="007E639F" w:rsidRPr="00916E1F" w:rsidRDefault="007E639F" w:rsidP="004D4816">
      <w:pPr>
        <w:rPr>
          <w:rtl/>
          <w:lang w:bidi="ar-SY"/>
        </w:rPr>
      </w:pPr>
      <w:r w:rsidRPr="00916E1F">
        <w:rPr>
          <w:rFonts w:hint="cs"/>
          <w:rtl/>
        </w:rPr>
        <w:t xml:space="preserve">وحضر الاجتماع نحو </w:t>
      </w:r>
      <w:r w:rsidRPr="00916E1F">
        <w:rPr>
          <w:lang w:bidi="ar-SY"/>
        </w:rPr>
        <w:t>1 </w:t>
      </w:r>
      <w:r w:rsidR="00A07DCE">
        <w:rPr>
          <w:lang w:bidi="ar-SY"/>
        </w:rPr>
        <w:t>284</w:t>
      </w:r>
      <w:r w:rsidR="00A07DCE">
        <w:rPr>
          <w:rFonts w:hint="cs"/>
          <w:rtl/>
          <w:lang w:bidi="ar-SY"/>
        </w:rPr>
        <w:t xml:space="preserve"> </w:t>
      </w:r>
      <w:r w:rsidRPr="00916E1F">
        <w:rPr>
          <w:rFonts w:hint="cs"/>
          <w:rtl/>
        </w:rPr>
        <w:t>مندوب</w:t>
      </w:r>
      <w:r>
        <w:rPr>
          <w:rFonts w:hint="cs"/>
          <w:rtl/>
        </w:rPr>
        <w:t>اً/</w:t>
      </w:r>
      <w:r w:rsidRPr="00916E1F">
        <w:rPr>
          <w:rFonts w:hint="cs"/>
          <w:rtl/>
        </w:rPr>
        <w:t>مشارك</w:t>
      </w:r>
      <w:r>
        <w:rPr>
          <w:rFonts w:hint="cs"/>
          <w:rtl/>
        </w:rPr>
        <w:t>اً</w:t>
      </w:r>
      <w:r w:rsidRPr="00916E1F">
        <w:rPr>
          <w:lang w:bidi="ar-SY"/>
        </w:rPr>
        <w:t xml:space="preserve"> </w:t>
      </w:r>
      <w:r w:rsidRPr="00916E1F">
        <w:rPr>
          <w:rFonts w:hint="cs"/>
          <w:rtl/>
        </w:rPr>
        <w:t xml:space="preserve">يمثلون </w:t>
      </w:r>
      <w:r w:rsidR="00A07DCE">
        <w:rPr>
          <w:lang w:bidi="ar-SY"/>
        </w:rPr>
        <w:t>106</w:t>
      </w:r>
      <w:r w:rsidR="00C71C19">
        <w:rPr>
          <w:rFonts w:hint="cs"/>
          <w:rtl/>
          <w:lang w:bidi="ar-SY"/>
        </w:rPr>
        <w:t xml:space="preserve"> </w:t>
      </w:r>
      <w:r w:rsidRPr="00916E1F">
        <w:rPr>
          <w:rFonts w:hint="cs"/>
          <w:rtl/>
        </w:rPr>
        <w:t>دول أعضاء</w:t>
      </w:r>
      <w:r w:rsidR="00116492">
        <w:rPr>
          <w:rFonts w:hint="cs"/>
          <w:rtl/>
        </w:rPr>
        <w:t>، ومشارك</w:t>
      </w:r>
      <w:r w:rsidR="00A07DCE">
        <w:rPr>
          <w:rFonts w:hint="cs"/>
          <w:rtl/>
        </w:rPr>
        <w:t xml:space="preserve"> </w:t>
      </w:r>
      <w:r w:rsidR="001E659F">
        <w:rPr>
          <w:rFonts w:hint="cs"/>
          <w:rtl/>
        </w:rPr>
        <w:t xml:space="preserve">بموجب </w:t>
      </w:r>
      <w:r w:rsidR="00A07DCE">
        <w:rPr>
          <w:rFonts w:hint="cs"/>
          <w:rtl/>
        </w:rPr>
        <w:t>القرار</w:t>
      </w:r>
      <w:r w:rsidR="00A07DC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7DCE" w:rsidRPr="004D4816">
        <w:rPr>
          <w:rFonts w:asciiTheme="majorBidi" w:hAnsiTheme="majorBidi" w:cstheme="majorBidi" w:hint="cs"/>
          <w:szCs w:val="22"/>
          <w:rtl/>
        </w:rPr>
        <w:t>99</w:t>
      </w:r>
      <w:r w:rsidR="00A07DC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7DCE" w:rsidRPr="00202AA3">
        <w:rPr>
          <w:rFonts w:ascii="Traditional Arabic" w:hAnsi="Traditional Arabic"/>
          <w:sz w:val="30"/>
          <w:rtl/>
        </w:rPr>
        <w:t>(المراج</w:t>
      </w:r>
      <w:r w:rsidR="004D4816">
        <w:rPr>
          <w:rFonts w:ascii="Traditional Arabic" w:hAnsi="Traditional Arabic" w:hint="cs"/>
          <w:sz w:val="30"/>
          <w:rtl/>
          <w:lang w:bidi="ar-EG"/>
        </w:rPr>
        <w:t>َ</w:t>
      </w:r>
      <w:r w:rsidR="00A07DCE" w:rsidRPr="00202AA3">
        <w:rPr>
          <w:rFonts w:ascii="Traditional Arabic" w:hAnsi="Traditional Arabic"/>
          <w:sz w:val="30"/>
          <w:rtl/>
        </w:rPr>
        <w:t>ع في بوسان،</w:t>
      </w:r>
      <w:r w:rsidR="00116492">
        <w:rPr>
          <w:rFonts w:ascii="Traditional Arabic" w:hAnsi="Traditional Arabic" w:hint="eastAsia"/>
          <w:sz w:val="30"/>
          <w:rtl/>
        </w:rPr>
        <w:t> </w:t>
      </w:r>
      <w:r w:rsidR="00A07DCE" w:rsidRPr="00116492">
        <w:rPr>
          <w:rFonts w:asciiTheme="majorBidi" w:hAnsiTheme="majorBidi" w:cstheme="majorBidi" w:hint="cs"/>
          <w:szCs w:val="22"/>
          <w:rtl/>
        </w:rPr>
        <w:t>2014</w:t>
      </w:r>
      <w:r w:rsidR="00A07DCE">
        <w:rPr>
          <w:rFonts w:asciiTheme="majorBidi" w:hAnsiTheme="majorBidi" w:cstheme="majorBidi" w:hint="cs"/>
          <w:sz w:val="24"/>
          <w:szCs w:val="24"/>
          <w:rtl/>
        </w:rPr>
        <w:t>)</w:t>
      </w:r>
      <w:r w:rsidR="00116492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916E1F">
        <w:rPr>
          <w:rFonts w:hint="cs"/>
          <w:rtl/>
        </w:rPr>
        <w:t xml:space="preserve"> </w:t>
      </w:r>
      <w:r w:rsidR="00A07DCE">
        <w:rPr>
          <w:rFonts w:hint="cs"/>
          <w:rtl/>
        </w:rPr>
        <w:t>و</w:t>
      </w:r>
      <w:r w:rsidR="00A07DCE">
        <w:t>3</w:t>
      </w:r>
      <w:r w:rsidR="00116492">
        <w:rPr>
          <w:rFonts w:hint="eastAsia"/>
          <w:rtl/>
        </w:rPr>
        <w:t> </w:t>
      </w:r>
      <w:r w:rsidR="00A07DCE">
        <w:rPr>
          <w:rFonts w:hint="cs"/>
          <w:rtl/>
        </w:rPr>
        <w:t>وكالات متخصصة للأمم المتحدة</w:t>
      </w:r>
      <w:r w:rsidR="004D4816">
        <w:rPr>
          <w:rFonts w:hint="cs"/>
          <w:rtl/>
        </w:rPr>
        <w:t>،</w:t>
      </w:r>
      <w:r w:rsidR="00A07DCE">
        <w:rPr>
          <w:rFonts w:hint="cs"/>
          <w:rtl/>
        </w:rPr>
        <w:t xml:space="preserve"> </w:t>
      </w:r>
      <w:r w:rsidR="00A07DCE" w:rsidRPr="00916E1F">
        <w:rPr>
          <w:rFonts w:hint="cs"/>
          <w:rtl/>
        </w:rPr>
        <w:t>و</w:t>
      </w:r>
      <w:r w:rsidR="00A07DCE">
        <w:rPr>
          <w:lang w:bidi="ar-SY"/>
        </w:rPr>
        <w:t>80</w:t>
      </w:r>
      <w:r w:rsidR="00116492">
        <w:rPr>
          <w:rFonts w:hint="eastAsia"/>
          <w:rtl/>
        </w:rPr>
        <w:t> </w:t>
      </w:r>
      <w:r w:rsidRPr="00916E1F">
        <w:rPr>
          <w:rFonts w:hint="cs"/>
          <w:rtl/>
        </w:rPr>
        <w:t>عضواً من أعضاء قطاع الاتصالات الراديوية، بما</w:t>
      </w:r>
      <w:r>
        <w:rPr>
          <w:rFonts w:hint="eastAsia"/>
          <w:rtl/>
        </w:rPr>
        <w:t> </w:t>
      </w:r>
      <w:r w:rsidRPr="00916E1F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916E1F">
        <w:rPr>
          <w:rFonts w:hint="cs"/>
          <w:rtl/>
        </w:rPr>
        <w:t>ذلك المنظمات</w:t>
      </w:r>
      <w:r w:rsidRPr="00916E1F">
        <w:rPr>
          <w:rFonts w:hint="eastAsia"/>
          <w:rtl/>
        </w:rPr>
        <w:t> </w:t>
      </w:r>
      <w:r w:rsidRPr="00916E1F">
        <w:rPr>
          <w:rFonts w:hint="cs"/>
          <w:rtl/>
        </w:rPr>
        <w:t>الدولية.</w:t>
      </w:r>
    </w:p>
    <w:p w:rsidR="00EB452D" w:rsidRDefault="007E639F" w:rsidP="004D4816">
      <w:pPr>
        <w:spacing w:after="120"/>
        <w:rPr>
          <w:spacing w:val="2"/>
          <w:rtl/>
        </w:rPr>
      </w:pPr>
      <w:r w:rsidRPr="00BF44C7">
        <w:rPr>
          <w:rFonts w:hint="cs"/>
          <w:spacing w:val="2"/>
          <w:rtl/>
        </w:rPr>
        <w:t xml:space="preserve">ونُظر خلال الدورة الثانية </w:t>
      </w:r>
      <w:r w:rsidR="00116492">
        <w:rPr>
          <w:rFonts w:hint="cs"/>
          <w:spacing w:val="2"/>
          <w:rtl/>
          <w:lang w:bidi="ar-SY"/>
        </w:rPr>
        <w:t xml:space="preserve">للاجتماع </w:t>
      </w:r>
      <w:r w:rsidR="00116492">
        <w:rPr>
          <w:spacing w:val="2"/>
          <w:lang w:bidi="ar-SY"/>
        </w:rPr>
        <w:t>(CPM 15</w:t>
      </w:r>
      <w:r w:rsidR="00116492">
        <w:rPr>
          <w:spacing w:val="2"/>
          <w:lang w:bidi="ar-SY"/>
        </w:rPr>
        <w:noBreakHyphen/>
        <w:t>2)</w:t>
      </w:r>
      <w:r w:rsidRPr="00BF44C7">
        <w:rPr>
          <w:rFonts w:hint="cs"/>
          <w:spacing w:val="2"/>
          <w:rtl/>
        </w:rPr>
        <w:t xml:space="preserve"> </w:t>
      </w:r>
      <w:r w:rsidRPr="00BF44C7">
        <w:rPr>
          <w:rFonts w:hint="cs"/>
          <w:spacing w:val="2"/>
          <w:rtl/>
          <w:lang w:bidi="ar-EG"/>
        </w:rPr>
        <w:t xml:space="preserve">في </w:t>
      </w:r>
      <w:r w:rsidR="004D1234">
        <w:rPr>
          <w:spacing w:val="2"/>
          <w:lang w:bidi="ar-SY"/>
        </w:rPr>
        <w:t>179</w:t>
      </w:r>
      <w:r w:rsidR="004D1234" w:rsidRPr="00BF44C7">
        <w:rPr>
          <w:rFonts w:hint="eastAsia"/>
          <w:spacing w:val="2"/>
          <w:rtl/>
        </w:rPr>
        <w:t> </w:t>
      </w:r>
      <w:r w:rsidRPr="00BF44C7">
        <w:rPr>
          <w:rFonts w:hint="cs"/>
          <w:spacing w:val="2"/>
          <w:rtl/>
        </w:rPr>
        <w:t xml:space="preserve">مساهمة </w:t>
      </w:r>
      <w:r w:rsidR="00116492">
        <w:rPr>
          <w:rFonts w:hint="cs"/>
          <w:spacing w:val="2"/>
          <w:rtl/>
        </w:rPr>
        <w:t>مقدمة</w:t>
      </w:r>
      <w:r w:rsidRPr="00BF44C7">
        <w:rPr>
          <w:rFonts w:hint="cs"/>
          <w:spacing w:val="2"/>
          <w:rtl/>
        </w:rPr>
        <w:t>، بما في ذلك مشروع تقرير الاجتماع</w:t>
      </w:r>
      <w:r w:rsidRPr="00BF44C7">
        <w:rPr>
          <w:rFonts w:hint="eastAsia"/>
          <w:spacing w:val="2"/>
          <w:rtl/>
        </w:rPr>
        <w:t> </w:t>
      </w:r>
      <w:r w:rsidR="00116492">
        <w:rPr>
          <w:rFonts w:hint="cs"/>
          <w:spacing w:val="2"/>
          <w:rtl/>
          <w:lang w:bidi="ar-SY"/>
        </w:rPr>
        <w:t>التحضيري</w:t>
      </w:r>
      <w:r w:rsidRPr="00BF44C7">
        <w:rPr>
          <w:rFonts w:hint="cs"/>
          <w:spacing w:val="2"/>
          <w:rtl/>
        </w:rPr>
        <w:t xml:space="preserve"> وتقرير اللجنة</w:t>
      </w:r>
      <w:r w:rsidR="004D4816">
        <w:rPr>
          <w:rFonts w:hint="eastAsia"/>
          <w:spacing w:val="2"/>
          <w:rtl/>
        </w:rPr>
        <w:t> </w:t>
      </w:r>
      <w:r w:rsidRPr="00BF44C7">
        <w:rPr>
          <w:rFonts w:hint="cs"/>
          <w:spacing w:val="2"/>
          <w:rtl/>
        </w:rPr>
        <w:t>الخاصة</w:t>
      </w:r>
      <w:r w:rsidR="00EB452D">
        <w:rPr>
          <w:rFonts w:hint="cs"/>
          <w:spacing w:val="2"/>
          <w:rtl/>
        </w:rPr>
        <w:t>.</w:t>
      </w:r>
    </w:p>
    <w:p w:rsidR="007E639F" w:rsidRPr="00BF44C7" w:rsidRDefault="00EB452D" w:rsidP="00C71C19">
      <w:pPr>
        <w:spacing w:after="120"/>
        <w:rPr>
          <w:spacing w:val="2"/>
          <w:rtl/>
          <w:lang w:bidi="ar-EG"/>
        </w:rPr>
      </w:pPr>
      <w:r>
        <w:rPr>
          <w:rFonts w:hint="cs"/>
          <w:spacing w:val="2"/>
          <w:rtl/>
        </w:rPr>
        <w:t>و</w:t>
      </w:r>
      <w:r w:rsidR="00EB3605">
        <w:rPr>
          <w:rFonts w:hint="cs"/>
          <w:spacing w:val="2"/>
          <w:rtl/>
        </w:rPr>
        <w:t>أسندت</w:t>
      </w:r>
      <w:r w:rsidR="00A05DC2" w:rsidRPr="00BF44C7">
        <w:rPr>
          <w:rFonts w:hint="cs"/>
          <w:spacing w:val="2"/>
          <w:rtl/>
        </w:rPr>
        <w:t xml:space="preserve"> </w:t>
      </w:r>
      <w:r w:rsidR="007E639F" w:rsidRPr="00BF44C7">
        <w:rPr>
          <w:rFonts w:hint="cs"/>
          <w:spacing w:val="2"/>
          <w:rtl/>
        </w:rPr>
        <w:t>المساهمات</w:t>
      </w:r>
      <w:r>
        <w:rPr>
          <w:rFonts w:hint="cs"/>
          <w:spacing w:val="2"/>
          <w:rtl/>
        </w:rPr>
        <w:t xml:space="preserve"> خلال هذه الدورة</w:t>
      </w:r>
      <w:r w:rsidR="007E639F" w:rsidRPr="00BF44C7">
        <w:rPr>
          <w:rFonts w:hint="cs"/>
          <w:spacing w:val="2"/>
          <w:rtl/>
        </w:rPr>
        <w:t xml:space="preserve"> </w:t>
      </w:r>
      <w:r w:rsidR="00C71C19">
        <w:rPr>
          <w:rFonts w:hint="cs"/>
          <w:spacing w:val="2"/>
          <w:rtl/>
          <w:lang w:bidi="ar-EG"/>
        </w:rPr>
        <w:t>لإعداد</w:t>
      </w:r>
      <w:r w:rsidR="00EB3605">
        <w:rPr>
          <w:rFonts w:hint="cs"/>
          <w:spacing w:val="2"/>
          <w:rtl/>
          <w:lang w:bidi="ar-EG"/>
        </w:rPr>
        <w:t xml:space="preserve"> التقرير</w:t>
      </w:r>
      <w:r w:rsidR="00116492">
        <w:rPr>
          <w:rFonts w:hint="cs"/>
          <w:spacing w:val="2"/>
          <w:rtl/>
          <w:lang w:bidi="ar-EG"/>
        </w:rPr>
        <w:t xml:space="preserve"> </w:t>
      </w:r>
      <w:r w:rsidR="007E639F" w:rsidRPr="00BF44C7">
        <w:rPr>
          <w:rFonts w:hint="cs"/>
          <w:spacing w:val="2"/>
          <w:rtl/>
          <w:lang w:bidi="ar-EG"/>
        </w:rPr>
        <w:t>النهائي</w:t>
      </w:r>
      <w:r w:rsidR="00F91D9D" w:rsidRPr="00F91D9D">
        <w:rPr>
          <w:color w:val="000000"/>
          <w:rtl/>
        </w:rPr>
        <w:t xml:space="preserve"> </w:t>
      </w:r>
      <w:r w:rsidR="00F91D9D">
        <w:rPr>
          <w:rFonts w:hint="cs"/>
          <w:color w:val="000000"/>
          <w:rtl/>
        </w:rPr>
        <w:t>ل</w:t>
      </w:r>
      <w:r w:rsidR="00116492">
        <w:rPr>
          <w:color w:val="000000"/>
          <w:rtl/>
        </w:rPr>
        <w:t>لاجتم</w:t>
      </w:r>
      <w:r w:rsidR="00116492">
        <w:rPr>
          <w:rFonts w:hint="cs"/>
          <w:color w:val="000000"/>
          <w:rtl/>
        </w:rPr>
        <w:t xml:space="preserve">اع التحضيري </w:t>
      </w:r>
      <w:r w:rsidR="00F91D9D">
        <w:rPr>
          <w:color w:val="000000"/>
          <w:rtl/>
        </w:rPr>
        <w:t>إلى المؤتمر</w:t>
      </w:r>
      <w:r w:rsidR="00C71C19">
        <w:rPr>
          <w:rFonts w:hint="eastAsia"/>
          <w:color w:val="000000"/>
          <w:rtl/>
        </w:rPr>
        <w:t> </w:t>
      </w:r>
      <w:r w:rsidR="00F91D9D">
        <w:rPr>
          <w:color w:val="000000"/>
        </w:rPr>
        <w:t>WRC</w:t>
      </w:r>
      <w:r w:rsidR="00116492">
        <w:rPr>
          <w:color w:val="000000"/>
        </w:rPr>
        <w:noBreakHyphen/>
      </w:r>
      <w:r w:rsidR="00F91D9D">
        <w:rPr>
          <w:color w:val="000000"/>
        </w:rPr>
        <w:t>15</w:t>
      </w:r>
      <w:r w:rsidR="007E639F" w:rsidRPr="00BF44C7">
        <w:rPr>
          <w:rFonts w:hint="cs"/>
          <w:spacing w:val="2"/>
          <w:rtl/>
          <w:lang w:bidi="ar-EG"/>
        </w:rPr>
        <w:t xml:space="preserve"> وفق </w:t>
      </w:r>
      <w:r w:rsidR="00B95F04">
        <w:rPr>
          <w:rFonts w:hint="cs"/>
          <w:spacing w:val="2"/>
          <w:rtl/>
          <w:lang w:bidi="ar-EG"/>
        </w:rPr>
        <w:t>الترتيب</w:t>
      </w:r>
      <w:r w:rsidR="007E639F" w:rsidRPr="00BF44C7">
        <w:rPr>
          <w:rFonts w:hint="cs"/>
          <w:spacing w:val="2"/>
          <w:rtl/>
          <w:lang w:bidi="ar-EG"/>
        </w:rPr>
        <w:t xml:space="preserve"> المعتمد</w:t>
      </w:r>
      <w:r w:rsidR="00B95F04">
        <w:rPr>
          <w:rFonts w:hint="cs"/>
          <w:spacing w:val="2"/>
          <w:rtl/>
          <w:lang w:bidi="ar-EG"/>
        </w:rPr>
        <w:t xml:space="preserve"> المبين</w:t>
      </w:r>
      <w:r w:rsidR="007E639F">
        <w:rPr>
          <w:rFonts w:hint="eastAsia"/>
          <w:spacing w:val="2"/>
          <w:rtl/>
          <w:lang w:bidi="ar-EG"/>
        </w:rPr>
        <w:t> </w:t>
      </w:r>
      <w:r w:rsidR="007E639F" w:rsidRPr="00BF44C7">
        <w:rPr>
          <w:rFonts w:hint="cs"/>
          <w:spacing w:val="2"/>
          <w:rtl/>
          <w:lang w:bidi="ar-EG"/>
        </w:rPr>
        <w:t>أدناه:</w:t>
      </w:r>
    </w:p>
    <w:tbl>
      <w:tblPr>
        <w:bidiVisual/>
        <w:tblW w:w="9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8"/>
        <w:gridCol w:w="4395"/>
        <w:gridCol w:w="2126"/>
        <w:gridCol w:w="1875"/>
      </w:tblGrid>
      <w:tr w:rsidR="004D4816" w:rsidRPr="00BF44C7" w:rsidTr="00C87FC5">
        <w:trPr>
          <w:cantSplit/>
          <w:tblHeader/>
          <w:jc w:val="center"/>
        </w:trPr>
        <w:tc>
          <w:tcPr>
            <w:tcW w:w="1308" w:type="dxa"/>
            <w:vAlign w:val="center"/>
          </w:tcPr>
          <w:p w:rsidR="004D4816" w:rsidRPr="00BF44C7" w:rsidRDefault="004D4816" w:rsidP="00B95F0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أفرقة</w:t>
            </w:r>
            <w:r w:rsidRPr="00BF44C7">
              <w:rPr>
                <w:rFonts w:hint="cs"/>
                <w:rtl/>
              </w:rPr>
              <w:t xml:space="preserve"> عمل</w:t>
            </w:r>
            <w:r>
              <w:rPr>
                <w:rFonts w:hint="cs"/>
                <w:rtl/>
              </w:rPr>
              <w:t xml:space="preserve"> الدورة الثانية للاجتماع التحضيري</w:t>
            </w:r>
            <w:r w:rsidRPr="00BF44C7">
              <w:rPr>
                <w:rtl/>
              </w:rPr>
              <w:br/>
            </w:r>
            <w:r>
              <w:rPr>
                <w:lang w:bidi="ar-SY"/>
              </w:rPr>
              <w:t>(</w:t>
            </w:r>
            <w:r w:rsidRPr="00BF44C7">
              <w:rPr>
                <w:lang w:bidi="ar-SY"/>
              </w:rPr>
              <w:t>CPM</w:t>
            </w:r>
            <w:r>
              <w:rPr>
                <w:lang w:bidi="ar-SY"/>
              </w:rPr>
              <w:t>15</w:t>
            </w:r>
            <w:r w:rsidRPr="00BF44C7">
              <w:rPr>
                <w:lang w:bidi="ar-SY"/>
              </w:rPr>
              <w:t>-2</w:t>
            </w:r>
            <w:r>
              <w:rPr>
                <w:lang w:bidi="ar-SY"/>
              </w:rPr>
              <w:t>)</w:t>
            </w:r>
          </w:p>
        </w:tc>
        <w:tc>
          <w:tcPr>
            <w:tcW w:w="4395" w:type="dxa"/>
            <w:vAlign w:val="center"/>
          </w:tcPr>
          <w:p w:rsidR="004D4816" w:rsidRPr="00BF44C7" w:rsidRDefault="004D4816" w:rsidP="004D4816">
            <w:pPr>
              <w:pStyle w:val="TableHead"/>
              <w:rPr>
                <w:rtl/>
                <w:lang w:bidi="ar-EG"/>
              </w:rPr>
            </w:pPr>
            <w:r w:rsidRPr="00BF44C7">
              <w:rPr>
                <w:rFonts w:hint="cs"/>
                <w:rtl/>
              </w:rPr>
              <w:t>الموضوع</w:t>
            </w:r>
          </w:p>
        </w:tc>
        <w:tc>
          <w:tcPr>
            <w:tcW w:w="2126" w:type="dxa"/>
            <w:vAlign w:val="center"/>
          </w:tcPr>
          <w:p w:rsidR="004D4816" w:rsidRPr="00BF44C7" w:rsidRDefault="004D4816" w:rsidP="004D481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BF44C7">
              <w:rPr>
                <w:rFonts w:hint="cs"/>
                <w:rtl/>
              </w:rPr>
              <w:t>رئيس</w:t>
            </w:r>
            <w:r>
              <w:rPr>
                <w:rFonts w:hint="cs"/>
                <w:rtl/>
              </w:rPr>
              <w:t xml:space="preserve"> (المشارك)</w:t>
            </w:r>
          </w:p>
        </w:tc>
        <w:tc>
          <w:tcPr>
            <w:tcW w:w="1875" w:type="dxa"/>
            <w:vAlign w:val="center"/>
          </w:tcPr>
          <w:p w:rsidR="004D4816" w:rsidRPr="00BF44C7" w:rsidRDefault="004D4816" w:rsidP="004D4816">
            <w:pPr>
              <w:pStyle w:val="TableHead"/>
              <w:jc w:val="left"/>
              <w:rPr>
                <w:lang w:bidi="ar-SY"/>
              </w:rPr>
            </w:pPr>
            <w:r w:rsidRPr="00BF44C7">
              <w:rPr>
                <w:rFonts w:hint="cs"/>
                <w:rtl/>
              </w:rPr>
              <w:t>الأمين</w:t>
            </w:r>
            <w:r>
              <w:rPr>
                <w:rFonts w:hint="cs"/>
                <w:rtl/>
              </w:rPr>
              <w:t xml:space="preserve"> (المشارك)</w:t>
            </w:r>
            <w:r w:rsidRPr="00BF44C7">
              <w:rPr>
                <w:rFonts w:hint="cs"/>
                <w:rtl/>
              </w:rPr>
              <w:t xml:space="preserve"> من مكتب الاتصالات الراديوية</w:t>
            </w:r>
            <w:r>
              <w:rPr>
                <w:rFonts w:hint="cs"/>
                <w:rtl/>
              </w:rPr>
              <w:t xml:space="preserve">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الاتحاد</w:t>
            </w:r>
          </w:p>
        </w:tc>
      </w:tr>
      <w:tr w:rsidR="004D4816" w:rsidRPr="00BF44C7" w:rsidTr="004D4816">
        <w:trPr>
          <w:cantSplit/>
          <w:jc w:val="center"/>
        </w:trPr>
        <w:tc>
          <w:tcPr>
            <w:tcW w:w="1308" w:type="dxa"/>
          </w:tcPr>
          <w:p w:rsidR="004D4816" w:rsidRPr="00BF44C7" w:rsidRDefault="004D4816" w:rsidP="00B95F04">
            <w:pPr>
              <w:pStyle w:val="Tabletexte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فريق العمل </w:t>
            </w:r>
            <w:r w:rsidRPr="00BF44C7">
              <w:t>1</w:t>
            </w:r>
          </w:p>
        </w:tc>
        <w:tc>
          <w:tcPr>
            <w:tcW w:w="4395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الفصل </w:t>
            </w:r>
            <w:r w:rsidRPr="00BF44C7">
              <w:t>1</w:t>
            </w:r>
            <w:r w:rsidRPr="00BF44C7">
              <w:rPr>
                <w:rFonts w:hint="cs"/>
                <w:rtl/>
              </w:rPr>
              <w:t>:</w:t>
            </w:r>
            <w:r>
              <w:rPr>
                <w:color w:val="000000"/>
                <w:rtl/>
              </w:rPr>
              <w:t xml:space="preserve"> </w:t>
            </w:r>
            <w:r w:rsidRPr="00202AA3">
              <w:rPr>
                <w:color w:val="000000"/>
                <w:sz w:val="26"/>
                <w:rtl/>
              </w:rPr>
              <w:t>مسائل متعلقة بالخدمة المتنقلة وخدمة الهواة؛</w:t>
            </w:r>
            <w:r w:rsidRPr="00BF44C7">
              <w:br/>
            </w:r>
            <w:r w:rsidRPr="00BF44C7">
              <w:rPr>
                <w:rFonts w:hint="cs"/>
                <w:rtl/>
              </w:rPr>
              <w:t>بنود جدول الأعمال</w:t>
            </w:r>
            <w:r w:rsidR="00A0336C">
              <w:rPr>
                <w:rFonts w:hint="eastAsia"/>
                <w:rtl/>
              </w:rPr>
              <w:t> </w:t>
            </w:r>
            <w:r>
              <w:t>1.1</w:t>
            </w:r>
            <w:r>
              <w:rPr>
                <w:rFonts w:hint="cs"/>
                <w:rtl/>
              </w:rPr>
              <w:t xml:space="preserve">، </w:t>
            </w:r>
            <w:r>
              <w:t>2.1</w:t>
            </w:r>
            <w:r w:rsidRPr="00BF44C7">
              <w:rPr>
                <w:rtl/>
              </w:rPr>
              <w:t>،</w:t>
            </w:r>
            <w:r w:rsidRPr="00BF44C7">
              <w:rPr>
                <w:rFonts w:hint="cs"/>
                <w:rtl/>
              </w:rPr>
              <w:t xml:space="preserve"> </w:t>
            </w:r>
            <w:r w:rsidRPr="00BF44C7">
              <w:t>3.1</w:t>
            </w:r>
            <w:r w:rsidRPr="00BF44C7">
              <w:rPr>
                <w:rtl/>
              </w:rPr>
              <w:t>،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BF44C7">
              <w:t>4.1</w:t>
            </w:r>
          </w:p>
        </w:tc>
        <w:tc>
          <w:tcPr>
            <w:tcW w:w="2126" w:type="dxa"/>
          </w:tcPr>
          <w:p w:rsidR="004D4816" w:rsidRPr="00BF44C7" w:rsidRDefault="004D4816" w:rsidP="004D4816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 السيدة س.كوك (كندا) والسيد س.غلاس (الولايات المتحدة الأمريكية)</w:t>
            </w:r>
          </w:p>
        </w:tc>
        <w:tc>
          <w:tcPr>
            <w:tcW w:w="1875" w:type="dxa"/>
          </w:tcPr>
          <w:p w:rsidR="004D4816" w:rsidRPr="00BF44C7" w:rsidRDefault="004D4816" w:rsidP="004D4816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السيد د.بوتا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والسيد س.</w:t>
            </w: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  <w:sz w:val="26"/>
                <w:rtl/>
              </w:rPr>
              <w:t>بو</w:t>
            </w:r>
            <w:r w:rsidRPr="00202AA3">
              <w:rPr>
                <w:color w:val="000000"/>
                <w:sz w:val="26"/>
                <w:rtl/>
              </w:rPr>
              <w:t>نومو</w:t>
            </w:r>
          </w:p>
        </w:tc>
      </w:tr>
      <w:tr w:rsidR="004D4816" w:rsidRPr="00BF44C7" w:rsidTr="004D4816">
        <w:trPr>
          <w:cantSplit/>
          <w:jc w:val="center"/>
        </w:trPr>
        <w:tc>
          <w:tcPr>
            <w:tcW w:w="1308" w:type="dxa"/>
          </w:tcPr>
          <w:p w:rsidR="004D4816" w:rsidRPr="00BF44C7" w:rsidRDefault="004D4816" w:rsidP="00B95F04">
            <w:pPr>
              <w:pStyle w:val="Tabletexte"/>
            </w:pPr>
            <w:r w:rsidRPr="00BF44C7">
              <w:rPr>
                <w:rFonts w:hint="cs"/>
                <w:rtl/>
              </w:rPr>
              <w:t xml:space="preserve">فريق العمل </w:t>
            </w:r>
            <w:r w:rsidRPr="00BF44C7">
              <w:t>2</w:t>
            </w:r>
          </w:p>
        </w:tc>
        <w:tc>
          <w:tcPr>
            <w:tcW w:w="4395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>الفصل</w:t>
            </w:r>
            <w:r w:rsidRPr="00BF44C7">
              <w:t>:2</w:t>
            </w:r>
            <w:r>
              <w:rPr>
                <w:rFonts w:hint="cs"/>
                <w:rtl/>
              </w:rPr>
              <w:t xml:space="preserve"> مسائل متعلقة بخدمات العلوم؛</w:t>
            </w:r>
            <w:r w:rsidRPr="00BF44C7">
              <w:br/>
            </w:r>
            <w:r w:rsidRPr="00BF44C7">
              <w:rPr>
                <w:rFonts w:hint="cs"/>
                <w:rtl/>
              </w:rPr>
              <w:t xml:space="preserve">بنود جدول الأعمال </w:t>
            </w:r>
            <w:r>
              <w:t>11</w:t>
            </w:r>
            <w:r w:rsidRPr="00BF44C7">
              <w:t>.1</w:t>
            </w:r>
            <w:r w:rsidRPr="00BF44C7">
              <w:rPr>
                <w:rtl/>
              </w:rPr>
              <w:t xml:space="preserve">، </w:t>
            </w:r>
            <w:r>
              <w:t>12</w:t>
            </w:r>
            <w:r w:rsidRPr="00BF44C7">
              <w:t>.1</w:t>
            </w:r>
            <w:r w:rsidRPr="00BF44C7">
              <w:rPr>
                <w:rtl/>
              </w:rPr>
              <w:t xml:space="preserve">، </w:t>
            </w:r>
            <w:r>
              <w:t>13</w:t>
            </w:r>
            <w:r w:rsidRPr="00BF44C7">
              <w:t>.1</w:t>
            </w:r>
            <w:r w:rsidRPr="00BF44C7">
              <w:rPr>
                <w:rFonts w:hint="cs"/>
                <w:rtl/>
              </w:rPr>
              <w:t xml:space="preserve">، </w:t>
            </w:r>
            <w:r>
              <w:t>14</w:t>
            </w:r>
            <w:r w:rsidRPr="00BF44C7">
              <w:t>.1</w:t>
            </w:r>
            <w:r>
              <w:rPr>
                <w:rFonts w:hint="cs"/>
                <w:rtl/>
              </w:rPr>
              <w:t xml:space="preserve">، </w:t>
            </w:r>
            <w:r>
              <w:t>2.9</w:t>
            </w:r>
            <w:r>
              <w:rPr>
                <w:rFonts w:hint="cs"/>
                <w:rtl/>
              </w:rPr>
              <w:t xml:space="preserve"> (المسائل ذات الصلة</w:t>
            </w:r>
            <w:r w:rsidR="00B8332A">
              <w:rPr>
                <w:rFonts w:hint="cs"/>
                <w:rtl/>
              </w:rPr>
              <w:t>)</w:t>
            </w:r>
          </w:p>
        </w:tc>
        <w:tc>
          <w:tcPr>
            <w:tcW w:w="2126" w:type="dxa"/>
          </w:tcPr>
          <w:p w:rsidR="004D4816" w:rsidRPr="00BF44C7" w:rsidRDefault="004D4816" w:rsidP="004D4816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 </w:t>
            </w:r>
            <w:r w:rsidRPr="00202AA3">
              <w:rPr>
                <w:sz w:val="26"/>
                <w:rtl/>
              </w:rPr>
              <w:t>السيد أ.</w:t>
            </w:r>
            <w:r w:rsidRPr="00202AA3">
              <w:rPr>
                <w:color w:val="000000"/>
                <w:sz w:val="26"/>
                <w:rtl/>
              </w:rPr>
              <w:t xml:space="preserve"> فاسيليف</w:t>
            </w:r>
            <w:r w:rsidRPr="00BF44C7">
              <w:rPr>
                <w:rtl/>
              </w:rPr>
              <w:br/>
            </w:r>
            <w:r w:rsidRPr="00BF44C7">
              <w:rPr>
                <w:rFonts w:hint="cs"/>
                <w:rtl/>
              </w:rPr>
              <w:t>(الاتحاد الروسي)</w:t>
            </w:r>
          </w:p>
        </w:tc>
        <w:tc>
          <w:tcPr>
            <w:tcW w:w="1875" w:type="dxa"/>
          </w:tcPr>
          <w:p w:rsidR="004D4816" w:rsidRPr="00BF44C7" w:rsidRDefault="004D4816" w:rsidP="004D4816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السيد ك. بوغينز </w:t>
            </w:r>
          </w:p>
        </w:tc>
      </w:tr>
      <w:tr w:rsidR="004D4816" w:rsidRPr="00BF44C7" w:rsidTr="004D4816">
        <w:trPr>
          <w:cantSplit/>
          <w:jc w:val="center"/>
        </w:trPr>
        <w:tc>
          <w:tcPr>
            <w:tcW w:w="1308" w:type="dxa"/>
          </w:tcPr>
          <w:p w:rsidR="004D4816" w:rsidRPr="00BF44C7" w:rsidRDefault="004D4816" w:rsidP="00B95F04">
            <w:pPr>
              <w:pStyle w:val="Tabletexte"/>
            </w:pPr>
            <w:r w:rsidRPr="00BF44C7">
              <w:rPr>
                <w:rFonts w:hint="cs"/>
                <w:rtl/>
              </w:rPr>
              <w:t xml:space="preserve">فريق العمل </w:t>
            </w:r>
            <w:r w:rsidRPr="00BF44C7">
              <w:t>3</w:t>
            </w:r>
          </w:p>
        </w:tc>
        <w:tc>
          <w:tcPr>
            <w:tcW w:w="4395" w:type="dxa"/>
          </w:tcPr>
          <w:p w:rsidR="004D4816" w:rsidRPr="00BF44C7" w:rsidRDefault="004D4816" w:rsidP="006A50C5">
            <w:pPr>
              <w:pStyle w:val="Tabletexte"/>
              <w:jc w:val="left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الفصل </w:t>
            </w:r>
            <w:r w:rsidRPr="00BF44C7">
              <w:t xml:space="preserve"> :3</w:t>
            </w:r>
            <w:r>
              <w:rPr>
                <w:color w:val="000000"/>
                <w:rtl/>
              </w:rPr>
              <w:t xml:space="preserve"> </w:t>
            </w:r>
            <w:r w:rsidRPr="00202AA3">
              <w:rPr>
                <w:color w:val="000000"/>
                <w:sz w:val="26"/>
                <w:rtl/>
              </w:rPr>
              <w:t>مسائل متعلقة بخدمة الطيران والخدمة البحرية وخدمة التحديد الراديوي للموقع؛</w:t>
            </w:r>
            <w:r w:rsidRPr="00BF44C7">
              <w:br/>
            </w:r>
            <w:r w:rsidRPr="00BF44C7">
              <w:rPr>
                <w:rFonts w:hint="cs"/>
                <w:rtl/>
              </w:rPr>
              <w:t xml:space="preserve">بنود جدول الأعمال </w:t>
            </w:r>
            <w:r w:rsidRPr="00BF44C7">
              <w:t>5.1</w:t>
            </w:r>
            <w:r w:rsidRPr="00BF44C7">
              <w:rPr>
                <w:rtl/>
              </w:rPr>
              <w:t xml:space="preserve">، </w:t>
            </w:r>
            <w:r>
              <w:t>15</w:t>
            </w:r>
            <w:r w:rsidRPr="00BF44C7">
              <w:t>.1</w:t>
            </w:r>
            <w:r w:rsidRPr="00BF44C7">
              <w:rPr>
                <w:rtl/>
              </w:rPr>
              <w:t>،</w:t>
            </w:r>
            <w:r w:rsidR="006A50C5">
              <w:rPr>
                <w:rFonts w:hint="cs"/>
                <w:rtl/>
              </w:rPr>
              <w:t xml:space="preserve"> </w:t>
            </w:r>
            <w:r w:rsidRPr="00BF44C7">
              <w:t>1</w:t>
            </w:r>
            <w:r>
              <w:t>6</w:t>
            </w:r>
            <w:r w:rsidRPr="00BF44C7">
              <w:t>.1</w:t>
            </w:r>
            <w:r w:rsidRPr="00BF44C7">
              <w:rPr>
                <w:rtl/>
              </w:rPr>
              <w:t>،</w:t>
            </w:r>
            <w:r w:rsidR="006A50C5">
              <w:rPr>
                <w:rFonts w:hint="cs"/>
                <w:rtl/>
              </w:rPr>
              <w:t xml:space="preserve"> </w:t>
            </w:r>
            <w:r w:rsidRPr="00BF44C7">
              <w:t>17.1</w:t>
            </w:r>
            <w:r w:rsidRPr="00BF44C7">
              <w:rPr>
                <w:rtl/>
              </w:rPr>
              <w:t>،</w:t>
            </w:r>
            <w:r w:rsidR="006A50C5">
              <w:rPr>
                <w:rFonts w:hint="cs"/>
                <w:rtl/>
                <w:lang w:bidi="ar-EG"/>
              </w:rPr>
              <w:t xml:space="preserve"> </w:t>
            </w:r>
            <w:r w:rsidR="006A50C5">
              <w:t>18.1</w:t>
            </w:r>
          </w:p>
        </w:tc>
        <w:tc>
          <w:tcPr>
            <w:tcW w:w="2126" w:type="dxa"/>
          </w:tcPr>
          <w:p w:rsidR="004D4816" w:rsidRPr="00BF44C7" w:rsidRDefault="004D4816" w:rsidP="00DD77F4">
            <w:pPr>
              <w:pStyle w:val="Tabletexte"/>
              <w:jc w:val="left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السيد </w:t>
            </w:r>
            <w:r>
              <w:rPr>
                <w:rFonts w:hint="cs"/>
                <w:rtl/>
              </w:rPr>
              <w:t xml:space="preserve"> م.ويبر (جمهورية</w:t>
            </w:r>
            <w:r w:rsidR="00DD77F4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ألمانيا الاتحادية) </w:t>
            </w:r>
          </w:p>
        </w:tc>
        <w:tc>
          <w:tcPr>
            <w:tcW w:w="1875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>السيد  ف. نوزدرين</w:t>
            </w:r>
          </w:p>
        </w:tc>
      </w:tr>
      <w:tr w:rsidR="004D4816" w:rsidRPr="00BF44C7" w:rsidTr="004D4816">
        <w:trPr>
          <w:cantSplit/>
          <w:jc w:val="center"/>
        </w:trPr>
        <w:tc>
          <w:tcPr>
            <w:tcW w:w="1308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lastRenderedPageBreak/>
              <w:t xml:space="preserve">فريق العمل </w:t>
            </w:r>
            <w:r>
              <w:t>1.4</w:t>
            </w:r>
          </w:p>
        </w:tc>
        <w:tc>
          <w:tcPr>
            <w:tcW w:w="4395" w:type="dxa"/>
          </w:tcPr>
          <w:p w:rsidR="004D4816" w:rsidRPr="00BF44C7" w:rsidRDefault="004D4816" w:rsidP="006A50C5">
            <w:pPr>
              <w:pStyle w:val="Tabletexte"/>
              <w:jc w:val="left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الفصل </w:t>
            </w:r>
            <w:r w:rsidRPr="00BF44C7">
              <w:t xml:space="preserve"> :4</w:t>
            </w:r>
            <w:r>
              <w:rPr>
                <w:rFonts w:hint="cs"/>
                <w:rtl/>
              </w:rPr>
              <w:t xml:space="preserve">الخدمات الساتلية؛ </w:t>
            </w:r>
            <w:r w:rsidRPr="00F67BFA">
              <w:rPr>
                <w:rtl/>
              </w:rPr>
              <w:t>الفصل الفرعي</w:t>
            </w:r>
            <w:r>
              <w:rPr>
                <w:rFonts w:hint="cs"/>
                <w:rtl/>
              </w:rPr>
              <w:t xml:space="preserve"> </w:t>
            </w:r>
            <w:r w:rsidR="006A50C5">
              <w:t>1.4</w:t>
            </w:r>
            <w:r>
              <w:rPr>
                <w:rFonts w:hint="cs"/>
                <w:rtl/>
              </w:rPr>
              <w:t>: ا</w:t>
            </w:r>
            <w:r w:rsidRPr="00C71562">
              <w:rPr>
                <w:rtl/>
              </w:rPr>
              <w:t xml:space="preserve">لخدمة </w:t>
            </w:r>
            <w:r>
              <w:rPr>
                <w:rFonts w:hint="cs"/>
                <w:rtl/>
              </w:rPr>
              <w:t>الثابتة الساتلية؛</w:t>
            </w:r>
            <w:r w:rsidRPr="00BF44C7">
              <w:br/>
            </w:r>
            <w:r w:rsidRPr="00BF44C7">
              <w:rPr>
                <w:rFonts w:hint="cs"/>
                <w:rtl/>
              </w:rPr>
              <w:t xml:space="preserve">بنود جدول الأعمال </w:t>
            </w:r>
            <w:r w:rsidRPr="00BF44C7">
              <w:t>6.1</w:t>
            </w:r>
            <w:r w:rsidRPr="00BF44C7">
              <w:rPr>
                <w:rtl/>
              </w:rPr>
              <w:t xml:space="preserve">، </w:t>
            </w:r>
            <w:r>
              <w:t>7</w:t>
            </w:r>
            <w:r w:rsidRPr="00BF44C7">
              <w:t>.1</w:t>
            </w:r>
            <w:r w:rsidRPr="00BF44C7">
              <w:rPr>
                <w:rFonts w:hint="cs"/>
                <w:rtl/>
              </w:rPr>
              <w:t xml:space="preserve">، </w:t>
            </w:r>
            <w:r>
              <w:t>8</w:t>
            </w:r>
            <w:r w:rsidRPr="00BF44C7">
              <w:t>.1</w:t>
            </w:r>
            <w:r w:rsidRPr="00BF44C7">
              <w:rPr>
                <w:rFonts w:hint="cs"/>
                <w:rtl/>
              </w:rPr>
              <w:t xml:space="preserve">، </w:t>
            </w:r>
            <w:r w:rsidR="006A50C5">
              <w:t>1.9.1</w:t>
            </w:r>
          </w:p>
        </w:tc>
        <w:tc>
          <w:tcPr>
            <w:tcW w:w="2126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السيد </w:t>
            </w:r>
            <w:r w:rsidRPr="00935F91">
              <w:rPr>
                <w:rtl/>
              </w:rPr>
              <w:t>ج. جاو</w:t>
            </w:r>
            <w:r w:rsidRPr="00935F91">
              <w:rPr>
                <w:rFonts w:hint="cs"/>
                <w:rtl/>
              </w:rPr>
              <w:t xml:space="preserve"> </w:t>
            </w:r>
            <w:r w:rsidRPr="00BF44C7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 الصين</w:t>
            </w:r>
            <w:r w:rsidRPr="00BF44C7">
              <w:rPr>
                <w:rFonts w:hint="cs"/>
                <w:rtl/>
              </w:rPr>
              <w:t>)</w:t>
            </w:r>
          </w:p>
        </w:tc>
        <w:tc>
          <w:tcPr>
            <w:tcW w:w="1875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السيد </w:t>
            </w:r>
            <w:r>
              <w:rPr>
                <w:rFonts w:hint="cs"/>
                <w:rtl/>
              </w:rPr>
              <w:t xml:space="preserve"> س.س.</w:t>
            </w:r>
            <w:r>
              <w:rPr>
                <w:color w:val="000000"/>
                <w:rtl/>
              </w:rPr>
              <w:t xml:space="preserve"> ليو</w:t>
            </w:r>
          </w:p>
        </w:tc>
      </w:tr>
      <w:tr w:rsidR="00C611C1" w:rsidRPr="00BF44C7" w:rsidTr="004D4816">
        <w:trPr>
          <w:cantSplit/>
          <w:jc w:val="center"/>
        </w:trPr>
        <w:tc>
          <w:tcPr>
            <w:tcW w:w="1308" w:type="dxa"/>
          </w:tcPr>
          <w:p w:rsidR="00C611C1" w:rsidRPr="00BF44C7" w:rsidRDefault="00C611C1" w:rsidP="006A50C5">
            <w:pPr>
              <w:pStyle w:val="Tabletexte"/>
              <w:jc w:val="left"/>
            </w:pPr>
            <w:r>
              <w:rPr>
                <w:rFonts w:hint="cs"/>
                <w:rtl/>
              </w:rPr>
              <w:t xml:space="preserve">فريق العمل </w:t>
            </w:r>
            <w:r w:rsidR="006A50C5">
              <w:t>2.4</w:t>
            </w:r>
          </w:p>
        </w:tc>
        <w:tc>
          <w:tcPr>
            <w:tcW w:w="4395" w:type="dxa"/>
          </w:tcPr>
          <w:p w:rsidR="00C611C1" w:rsidRPr="00BF44C7" w:rsidRDefault="00C611C1" w:rsidP="006A50C5">
            <w:pPr>
              <w:pStyle w:val="Tabletexte"/>
              <w:jc w:val="left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الفصل </w:t>
            </w:r>
            <w:r w:rsidRPr="00BF44C7">
              <w:t xml:space="preserve"> :4</w:t>
            </w:r>
            <w:r>
              <w:rPr>
                <w:rFonts w:hint="cs"/>
                <w:rtl/>
              </w:rPr>
              <w:t>(الخدمات الساتلية)</w:t>
            </w:r>
            <w:r w:rsidR="00251583">
              <w:rPr>
                <w:rFonts w:hint="cs"/>
                <w:rtl/>
              </w:rPr>
              <w:t xml:space="preserve">، </w:t>
            </w:r>
            <w:r w:rsidRPr="00F67BFA">
              <w:rPr>
                <w:rtl/>
              </w:rPr>
              <w:t>الفصل الفرعي</w:t>
            </w:r>
            <w:r>
              <w:rPr>
                <w:rFonts w:hint="cs"/>
                <w:rtl/>
              </w:rPr>
              <w:t xml:space="preserve"> </w:t>
            </w:r>
            <w:r w:rsidR="00B95F04">
              <w:t>2.4</w:t>
            </w:r>
            <w:r>
              <w:rPr>
                <w:rFonts w:hint="cs"/>
                <w:rtl/>
              </w:rPr>
              <w:t>: ا</w:t>
            </w:r>
            <w:r w:rsidRPr="00C71562">
              <w:rPr>
                <w:rtl/>
              </w:rPr>
              <w:t xml:space="preserve">لخدمة المتنقلة </w:t>
            </w:r>
            <w:r>
              <w:rPr>
                <w:rFonts w:hint="cs"/>
                <w:rtl/>
              </w:rPr>
              <w:t>الساتلية؛</w:t>
            </w:r>
            <w:r w:rsidR="006A50C5">
              <w:rPr>
                <w:rFonts w:hint="cs"/>
                <w:rtl/>
              </w:rPr>
              <w:t xml:space="preserve"> </w:t>
            </w:r>
            <w:r w:rsidRPr="00BF44C7">
              <w:rPr>
                <w:rFonts w:hint="cs"/>
                <w:rtl/>
              </w:rPr>
              <w:t>بنود جدول الأعمال</w:t>
            </w:r>
            <w:r>
              <w:rPr>
                <w:rFonts w:hint="cs"/>
                <w:rtl/>
              </w:rPr>
              <w:t xml:space="preserve"> </w:t>
            </w:r>
            <w:r w:rsidRPr="00202AA3">
              <w:t>2.9.1</w:t>
            </w:r>
            <w:r>
              <w:rPr>
                <w:rFonts w:hint="cs"/>
                <w:rtl/>
              </w:rPr>
              <w:t xml:space="preserve"> و</w:t>
            </w:r>
            <w:r>
              <w:t>10.1</w:t>
            </w:r>
          </w:p>
        </w:tc>
        <w:tc>
          <w:tcPr>
            <w:tcW w:w="2126" w:type="dxa"/>
          </w:tcPr>
          <w:p w:rsidR="00C611C1" w:rsidRPr="00BF44C7" w:rsidRDefault="00C611C1" w:rsidP="004D4816">
            <w:pPr>
              <w:pStyle w:val="Tabletexte"/>
              <w:jc w:val="left"/>
              <w:rPr>
                <w:rtl/>
              </w:rPr>
            </w:pPr>
            <w:r w:rsidRPr="00C611C1">
              <w:rPr>
                <w:rtl/>
              </w:rPr>
              <w:t>السيد</w:t>
            </w:r>
            <w:r w:rsidR="00251583">
              <w:rPr>
                <w:rFonts w:hint="cs"/>
                <w:rtl/>
              </w:rPr>
              <w:t xml:space="preserve"> م.أ</w:t>
            </w:r>
            <w:r w:rsidR="007F7545">
              <w:rPr>
                <w:rFonts w:hint="cs"/>
                <w:rtl/>
              </w:rPr>
              <w:t>.</w:t>
            </w:r>
            <w:r w:rsidRPr="00C611C1">
              <w:rPr>
                <w:rtl/>
              </w:rPr>
              <w:t xml:space="preserve"> نازاري (إيران)</w:t>
            </w:r>
          </w:p>
        </w:tc>
        <w:tc>
          <w:tcPr>
            <w:tcW w:w="1875" w:type="dxa"/>
          </w:tcPr>
          <w:p w:rsidR="00C611C1" w:rsidRPr="00BF44C7" w:rsidRDefault="00E10C86" w:rsidP="004D4816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السيدة س. كارينا</w:t>
            </w:r>
          </w:p>
        </w:tc>
      </w:tr>
      <w:tr w:rsidR="003041AD" w:rsidRPr="00BF44C7" w:rsidTr="004D4816">
        <w:trPr>
          <w:cantSplit/>
          <w:trHeight w:val="360"/>
          <w:jc w:val="center"/>
        </w:trPr>
        <w:tc>
          <w:tcPr>
            <w:tcW w:w="1308" w:type="dxa"/>
          </w:tcPr>
          <w:p w:rsidR="003041AD" w:rsidRPr="00BF44C7" w:rsidRDefault="003041AD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فريق العمل </w:t>
            </w:r>
            <w:r w:rsidRPr="00BF44C7">
              <w:t>5</w:t>
            </w:r>
          </w:p>
        </w:tc>
        <w:tc>
          <w:tcPr>
            <w:tcW w:w="4395" w:type="dxa"/>
          </w:tcPr>
          <w:p w:rsidR="003041AD" w:rsidRPr="00BF44C7" w:rsidRDefault="003041AD" w:rsidP="004D4816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الفصل</w:t>
            </w:r>
            <w:r w:rsidRPr="00202AA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95F04" w:rsidRPr="00B95F04">
              <w:rPr>
                <w:rFonts w:asciiTheme="majorBidi" w:hAnsiTheme="majorBidi" w:cstheme="majorBidi"/>
                <w:szCs w:val="20"/>
              </w:rPr>
              <w:t>5</w:t>
            </w:r>
            <w:r>
              <w:rPr>
                <w:rFonts w:hint="cs"/>
                <w:rtl/>
              </w:rPr>
              <w:t xml:space="preserve">: </w:t>
            </w:r>
            <w:r w:rsidRPr="003041AD">
              <w:rPr>
                <w:rtl/>
              </w:rPr>
              <w:t>المسائل التنظيمية للخدمات الساتلية؛</w:t>
            </w:r>
            <w:r w:rsidR="0055537B">
              <w:rPr>
                <w:rFonts w:hint="cs"/>
                <w:rtl/>
              </w:rPr>
              <w:t xml:space="preserve"> بنود جدول الأعمال </w:t>
            </w:r>
            <w:r w:rsidR="0055537B" w:rsidRPr="00B95F04">
              <w:rPr>
                <w:rFonts w:asciiTheme="majorBidi" w:hAnsiTheme="majorBidi" w:cstheme="majorBidi"/>
                <w:szCs w:val="20"/>
              </w:rPr>
              <w:t>7</w:t>
            </w:r>
            <w:r w:rsidR="0055537B">
              <w:rPr>
                <w:rFonts w:hint="cs"/>
                <w:rtl/>
              </w:rPr>
              <w:t xml:space="preserve"> و</w:t>
            </w:r>
            <w:r w:rsidR="004F6F3F">
              <w:t>1</w:t>
            </w:r>
            <w:r w:rsidR="0055537B">
              <w:t>.</w:t>
            </w:r>
            <w:r w:rsidR="004F6F3F">
              <w:t>9</w:t>
            </w:r>
            <w:r w:rsidR="0055537B">
              <w:rPr>
                <w:rFonts w:hint="cs"/>
                <w:rtl/>
              </w:rPr>
              <w:t xml:space="preserve"> (المسائل </w:t>
            </w:r>
            <w:r w:rsidR="0055537B">
              <w:t>1.1.9</w:t>
            </w:r>
            <w:r w:rsidR="0055537B">
              <w:rPr>
                <w:rFonts w:hint="cs"/>
                <w:rtl/>
              </w:rPr>
              <w:t xml:space="preserve"> و</w:t>
            </w:r>
            <w:r w:rsidR="0055537B">
              <w:t>2.1.9</w:t>
            </w:r>
            <w:r w:rsidR="0055537B">
              <w:rPr>
                <w:rFonts w:hint="cs"/>
                <w:rtl/>
              </w:rPr>
              <w:t xml:space="preserve"> و</w:t>
            </w:r>
            <w:r w:rsidR="0055537B">
              <w:t>3.1.9</w:t>
            </w:r>
            <w:r w:rsidR="0055537B">
              <w:rPr>
                <w:rFonts w:hint="cs"/>
                <w:rtl/>
              </w:rPr>
              <w:t xml:space="preserve"> و</w:t>
            </w:r>
            <w:r w:rsidR="00C34D6B">
              <w:t>5</w:t>
            </w:r>
            <w:r w:rsidR="0055537B">
              <w:t>.1.9</w:t>
            </w:r>
            <w:r w:rsidR="00C34D6B">
              <w:rPr>
                <w:rFonts w:hint="cs"/>
                <w:rtl/>
              </w:rPr>
              <w:t xml:space="preserve"> و</w:t>
            </w:r>
            <w:r w:rsidR="00C34D6B">
              <w:t>8.1.9</w:t>
            </w:r>
            <w:r w:rsidR="00202703">
              <w:rPr>
                <w:rFonts w:hint="cs"/>
                <w:rtl/>
              </w:rPr>
              <w:t xml:space="preserve">) </w:t>
            </w:r>
            <w:r w:rsidR="007F7545">
              <w:rPr>
                <w:rFonts w:hint="cs"/>
                <w:rtl/>
              </w:rPr>
              <w:t xml:space="preserve">، </w:t>
            </w:r>
            <w:r w:rsidR="004F6F3F">
              <w:t>2</w:t>
            </w:r>
            <w:r w:rsidR="00202703">
              <w:t>.</w:t>
            </w:r>
            <w:r w:rsidR="004F6F3F">
              <w:t>9</w:t>
            </w:r>
            <w:r w:rsidR="00202703">
              <w:rPr>
                <w:rFonts w:hint="cs"/>
                <w:rtl/>
              </w:rPr>
              <w:t xml:space="preserve"> (المسائل ذات الصلة)</w:t>
            </w:r>
            <w:r w:rsidR="004F6F3F">
              <w:rPr>
                <w:rFonts w:hint="cs"/>
                <w:rtl/>
              </w:rPr>
              <w:t xml:space="preserve"> و</w:t>
            </w:r>
            <w:r w:rsidR="004F6F3F">
              <w:t>3.9</w:t>
            </w:r>
          </w:p>
          <w:p w:rsidR="003041AD" w:rsidRPr="00BF44C7" w:rsidRDefault="003041AD" w:rsidP="004D4816">
            <w:pPr>
              <w:pStyle w:val="Tabletexte"/>
              <w:jc w:val="left"/>
              <w:rPr>
                <w:rtl/>
              </w:rPr>
            </w:pPr>
          </w:p>
        </w:tc>
        <w:tc>
          <w:tcPr>
            <w:tcW w:w="2126" w:type="dxa"/>
          </w:tcPr>
          <w:p w:rsidR="003041AD" w:rsidRPr="00BF44C7" w:rsidRDefault="003041AD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السيد </w:t>
            </w:r>
            <w:r w:rsidR="004F6F3F">
              <w:rPr>
                <w:rFonts w:hint="cs"/>
                <w:rtl/>
              </w:rPr>
              <w:t xml:space="preserve"> ك</w:t>
            </w:r>
            <w:r w:rsidR="00BC2F42">
              <w:rPr>
                <w:rFonts w:hint="cs"/>
                <w:rtl/>
              </w:rPr>
              <w:t xml:space="preserve">. </w:t>
            </w:r>
            <w:r w:rsidR="00BC2F42" w:rsidRPr="00BC2F42">
              <w:rPr>
                <w:rtl/>
              </w:rPr>
              <w:t>العوضي (الإمارات العربية المتحدة)</w:t>
            </w:r>
          </w:p>
        </w:tc>
        <w:tc>
          <w:tcPr>
            <w:tcW w:w="1875" w:type="dxa"/>
          </w:tcPr>
          <w:p w:rsidR="003041AD" w:rsidRPr="00BF44C7" w:rsidRDefault="003041AD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>السيد ن. مالاغوتي</w:t>
            </w:r>
          </w:p>
        </w:tc>
      </w:tr>
      <w:tr w:rsidR="004D4816" w:rsidRPr="00BF44C7" w:rsidTr="004D4816">
        <w:trPr>
          <w:cantSplit/>
          <w:jc w:val="center"/>
        </w:trPr>
        <w:tc>
          <w:tcPr>
            <w:tcW w:w="1308" w:type="dxa"/>
          </w:tcPr>
          <w:p w:rsidR="004D4816" w:rsidRPr="00BF44C7" w:rsidRDefault="004D4816" w:rsidP="004D4816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فريق العمل </w:t>
            </w:r>
            <w:r w:rsidRPr="00BF44C7">
              <w:t>6</w:t>
            </w:r>
          </w:p>
        </w:tc>
        <w:tc>
          <w:tcPr>
            <w:tcW w:w="4395" w:type="dxa"/>
          </w:tcPr>
          <w:p w:rsidR="004D4816" w:rsidRPr="00BF44C7" w:rsidRDefault="004D4816" w:rsidP="006A50C5">
            <w:pPr>
              <w:pStyle w:val="Tabletexte"/>
              <w:jc w:val="left"/>
            </w:pPr>
            <w:r w:rsidRPr="00BF44C7">
              <w:rPr>
                <w:rFonts w:hint="cs"/>
                <w:rtl/>
              </w:rPr>
              <w:t xml:space="preserve">الفصل </w:t>
            </w:r>
            <w:r w:rsidRPr="00BF44C7">
              <w:t xml:space="preserve"> :6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</w:t>
            </w:r>
            <w:r>
              <w:rPr>
                <w:rFonts w:hint="cs"/>
                <w:rtl/>
              </w:rPr>
              <w:t>سائل عامة</w:t>
            </w:r>
            <w:r w:rsidRPr="00BF44C7">
              <w:br/>
            </w:r>
            <w:r w:rsidRPr="00BF44C7">
              <w:rPr>
                <w:rFonts w:hint="cs"/>
                <w:rtl/>
              </w:rPr>
              <w:t>بنود جدول الأعمال</w:t>
            </w:r>
            <w:r w:rsidRPr="00BF44C7">
              <w:rPr>
                <w:rtl/>
              </w:rPr>
              <w:t xml:space="preserve"> </w:t>
            </w:r>
            <w:r w:rsidRPr="00BF44C7">
              <w:t>2</w:t>
            </w:r>
            <w:r w:rsidRPr="00BF44C7">
              <w:rPr>
                <w:rtl/>
              </w:rPr>
              <w:t xml:space="preserve">، </w:t>
            </w:r>
            <w:r w:rsidRPr="00BF44C7">
              <w:t>4</w:t>
            </w:r>
            <w:r w:rsidRPr="00BF44C7">
              <w:rPr>
                <w:rtl/>
              </w:rPr>
              <w:t>،</w:t>
            </w:r>
            <w:r w:rsidRPr="00BF44C7">
              <w:rPr>
                <w:rFonts w:hint="cs"/>
                <w:rtl/>
              </w:rPr>
              <w:t xml:space="preserve"> </w:t>
            </w:r>
            <w:r w:rsidRPr="00BF44C7">
              <w:t>1.</w:t>
            </w:r>
            <w:r>
              <w:rPr>
                <w:lang w:val="es-ES_tradnl"/>
              </w:rPr>
              <w:t>9</w:t>
            </w:r>
            <w:r>
              <w:rPr>
                <w:rFonts w:hint="cs"/>
                <w:rtl/>
              </w:rPr>
              <w:t xml:space="preserve"> </w:t>
            </w:r>
            <w:r w:rsidR="006A50C5">
              <w:rPr>
                <w:rFonts w:hint="cs"/>
                <w:rtl/>
              </w:rPr>
              <w:t xml:space="preserve">(المسائل </w:t>
            </w:r>
            <w:r w:rsidR="006A50C5">
              <w:t>4.1.9</w:t>
            </w:r>
            <w:r w:rsidR="006A50C5">
              <w:rPr>
                <w:rFonts w:hint="cs"/>
                <w:rtl/>
                <w:lang w:bidi="ar-EG"/>
              </w:rPr>
              <w:t xml:space="preserve">، </w:t>
            </w:r>
            <w:r w:rsidR="006A50C5">
              <w:rPr>
                <w:lang w:bidi="ar-EG"/>
              </w:rPr>
              <w:t>6.1.9</w:t>
            </w:r>
            <w:r w:rsidR="006A50C5">
              <w:rPr>
                <w:rFonts w:hint="cs"/>
                <w:rtl/>
                <w:lang w:bidi="ar-EG"/>
              </w:rPr>
              <w:t xml:space="preserve">، </w:t>
            </w:r>
            <w:r w:rsidR="006A50C5">
              <w:t>7.1.9</w:t>
            </w:r>
            <w:r w:rsidR="006A50C5">
              <w:rPr>
                <w:rFonts w:hint="cs"/>
                <w:rtl/>
                <w:lang w:bidi="ar-EG"/>
              </w:rPr>
              <w:t xml:space="preserve">)، </w:t>
            </w:r>
            <w:r w:rsidR="006A50C5">
              <w:rPr>
                <w:lang w:bidi="ar-EG"/>
              </w:rPr>
              <w:t>2.9</w:t>
            </w:r>
            <w:r>
              <w:rPr>
                <w:rFonts w:hint="cs"/>
                <w:rtl/>
              </w:rPr>
              <w:t xml:space="preserve"> (المسائل ذات الصلة)، </w:t>
            </w:r>
            <w:r>
              <w:t>10</w:t>
            </w:r>
          </w:p>
        </w:tc>
        <w:tc>
          <w:tcPr>
            <w:tcW w:w="2126" w:type="dxa"/>
          </w:tcPr>
          <w:p w:rsidR="004D4816" w:rsidRPr="00BF44C7" w:rsidRDefault="004D4816" w:rsidP="004D4816">
            <w:pPr>
              <w:pStyle w:val="Tabletexte"/>
              <w:jc w:val="left"/>
              <w:rPr>
                <w:rtl/>
              </w:rPr>
            </w:pPr>
            <w:r w:rsidRPr="00BF44C7">
              <w:rPr>
                <w:rFonts w:hint="cs"/>
                <w:rtl/>
              </w:rPr>
              <w:t xml:space="preserve">السيد </w:t>
            </w:r>
            <w:r w:rsidRPr="00BC3F04">
              <w:rPr>
                <w:rtl/>
              </w:rPr>
              <w:t xml:space="preserve"> ب. ن. نغيغ (كينيا)</w:t>
            </w:r>
          </w:p>
        </w:tc>
        <w:tc>
          <w:tcPr>
            <w:tcW w:w="1875" w:type="dxa"/>
          </w:tcPr>
          <w:p w:rsidR="004D4816" w:rsidRPr="00BF44C7" w:rsidRDefault="004D4816" w:rsidP="006A50C5">
            <w:pPr>
              <w:pStyle w:val="Tabletexte"/>
              <w:jc w:val="left"/>
            </w:pPr>
            <w:r w:rsidRPr="002B03AD">
              <w:rPr>
                <w:rtl/>
              </w:rPr>
              <w:t>السيد ب. هاي</w:t>
            </w:r>
            <w:r>
              <w:rPr>
                <w:rFonts w:cs="Times New Roman"/>
                <w:rtl/>
              </w:rPr>
              <w:t>/</w:t>
            </w:r>
            <w:r w:rsidR="006A50C5"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  <w:r w:rsidRPr="00202AA3">
              <w:rPr>
                <w:rFonts w:ascii="Traditional Arabic" w:hAnsi="Traditional Arabic"/>
                <w:sz w:val="26"/>
                <w:rtl/>
              </w:rPr>
              <w:t>السيد</w:t>
            </w:r>
            <w:r w:rsidR="006A50C5">
              <w:rPr>
                <w:rFonts w:ascii="Traditional Arabic" w:hAnsi="Traditional Arabic" w:hint="cs"/>
                <w:sz w:val="26"/>
                <w:rtl/>
              </w:rPr>
              <w:t> </w:t>
            </w:r>
            <w:r w:rsidRPr="00F22DDF">
              <w:rPr>
                <w:rFonts w:ascii="Traditional Arabic" w:hAnsi="Traditional Arabic"/>
                <w:sz w:val="26"/>
                <w:rtl/>
              </w:rPr>
              <w:t>م. ب. و. با</w:t>
            </w:r>
          </w:p>
        </w:tc>
      </w:tr>
      <w:tr w:rsidR="00192F7B" w:rsidRPr="00BF44C7" w:rsidTr="004D4816">
        <w:trPr>
          <w:cantSplit/>
          <w:jc w:val="center"/>
        </w:trPr>
        <w:tc>
          <w:tcPr>
            <w:tcW w:w="1308" w:type="dxa"/>
          </w:tcPr>
          <w:p w:rsidR="00192F7B" w:rsidRPr="00BF44C7" w:rsidRDefault="00192F7B" w:rsidP="004D4816">
            <w:pPr>
              <w:pStyle w:val="Tabletexte"/>
              <w:jc w:val="left"/>
              <w:rPr>
                <w:rtl/>
              </w:rPr>
            </w:pPr>
            <w:r w:rsidRPr="00D20C2D">
              <w:rPr>
                <w:rtl/>
              </w:rPr>
              <w:t>الفريق المخصص للجلسة العامة</w:t>
            </w:r>
          </w:p>
        </w:tc>
        <w:tc>
          <w:tcPr>
            <w:tcW w:w="4395" w:type="dxa"/>
          </w:tcPr>
          <w:p w:rsidR="00192F7B" w:rsidRPr="00BF44C7" w:rsidRDefault="00192F7B" w:rsidP="004D4816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المساهمات المتعلقة </w:t>
            </w:r>
            <w:r w:rsidRPr="00677888">
              <w:rPr>
                <w:rtl/>
              </w:rPr>
              <w:t>بالتتبع العالمي للرحلات الجوية في الطيران المدني</w:t>
            </w:r>
          </w:p>
        </w:tc>
        <w:tc>
          <w:tcPr>
            <w:tcW w:w="2126" w:type="dxa"/>
          </w:tcPr>
          <w:p w:rsidR="00192F7B" w:rsidRPr="00BF44C7" w:rsidRDefault="00192F7B" w:rsidP="004D4816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السيد و. </w:t>
            </w:r>
            <w:r w:rsidRPr="00FF749A">
              <w:rPr>
                <w:rtl/>
              </w:rPr>
              <w:t>غوغي (النمسا)</w:t>
            </w:r>
          </w:p>
        </w:tc>
        <w:tc>
          <w:tcPr>
            <w:tcW w:w="1875" w:type="dxa"/>
          </w:tcPr>
          <w:p w:rsidR="00192F7B" w:rsidRPr="00BF44C7" w:rsidRDefault="00192F7B" w:rsidP="004D4816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السيد ن. فاسيلييف</w:t>
            </w:r>
          </w:p>
        </w:tc>
      </w:tr>
    </w:tbl>
    <w:p w:rsidR="00F570C6" w:rsidRDefault="00F570C6" w:rsidP="006A50C5">
      <w:pPr>
        <w:keepNext/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A50C5" w:rsidTr="006A50C5">
        <w:tc>
          <w:tcPr>
            <w:tcW w:w="4814" w:type="dxa"/>
          </w:tcPr>
          <w:p w:rsidR="006A50C5" w:rsidRDefault="006A50C5" w:rsidP="00B95F04">
            <w:pPr>
              <w:keepNext/>
              <w:rPr>
                <w:rtl/>
              </w:rPr>
            </w:pPr>
            <w:r w:rsidRPr="00F570C6">
              <w:rPr>
                <w:rtl/>
              </w:rPr>
              <w:t>مقرر الجلسة العامة</w:t>
            </w:r>
          </w:p>
        </w:tc>
        <w:tc>
          <w:tcPr>
            <w:tcW w:w="4815" w:type="dxa"/>
          </w:tcPr>
          <w:p w:rsidR="006A50C5" w:rsidRPr="00916E1F" w:rsidRDefault="006A50C5" w:rsidP="00B95F04">
            <w:pPr>
              <w:keepNext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السيد </w:t>
            </w:r>
            <w:r w:rsidRPr="00F570C6">
              <w:rPr>
                <w:rtl/>
              </w:rPr>
              <w:t>غ.</w:t>
            </w:r>
            <w:r>
              <w:rPr>
                <w:rFonts w:hint="cs"/>
                <w:rtl/>
              </w:rPr>
              <w:t xml:space="preserve"> </w:t>
            </w:r>
            <w:r w:rsidRPr="00F570C6">
              <w:rPr>
                <w:rtl/>
              </w:rPr>
              <w:t>س.</w:t>
            </w:r>
            <w:r w:rsidRPr="00D05520">
              <w:rPr>
                <w:rFonts w:hint="cs"/>
                <w:rtl/>
                <w:lang w:bidi="ar-EG"/>
              </w:rPr>
              <w:t xml:space="preserve"> </w:t>
            </w:r>
            <w:r w:rsidRPr="00916E1F">
              <w:rPr>
                <w:rFonts w:hint="cs"/>
                <w:rtl/>
                <w:lang w:bidi="ar-EG"/>
              </w:rPr>
              <w:t xml:space="preserve">فلدهايك </w:t>
            </w:r>
            <w:r w:rsidRPr="00F570C6">
              <w:rPr>
                <w:rtl/>
              </w:rPr>
              <w:t>(الولايات المتحدة الأمريكية)</w:t>
            </w:r>
          </w:p>
        </w:tc>
      </w:tr>
      <w:tr w:rsidR="006A50C5" w:rsidTr="006A50C5">
        <w:tc>
          <w:tcPr>
            <w:tcW w:w="4814" w:type="dxa"/>
          </w:tcPr>
          <w:p w:rsidR="006A50C5" w:rsidRPr="006A50C5" w:rsidRDefault="006A50C5" w:rsidP="00B95F04">
            <w:pPr>
              <w:keepNext/>
              <w:rPr>
                <w:rtl/>
              </w:rPr>
            </w:pPr>
            <w:r>
              <w:rPr>
                <w:rFonts w:hint="cs"/>
                <w:rtl/>
              </w:rPr>
              <w:t>أمين الاجتماع التحضيري للمؤتمر</w:t>
            </w:r>
            <w:r w:rsidRPr="00916E1F">
              <w:rPr>
                <w:rFonts w:hint="cs"/>
                <w:rtl/>
              </w:rPr>
              <w:t xml:space="preserve">، </w:t>
            </w:r>
            <w:r>
              <w:t>(</w:t>
            </w:r>
            <w:r w:rsidRPr="00916E1F">
              <w:rPr>
                <w:lang w:bidi="ar-SY"/>
              </w:rPr>
              <w:t>CPM</w:t>
            </w:r>
            <w:r>
              <w:rPr>
                <w:lang w:bidi="ar-SY"/>
              </w:rPr>
              <w:noBreakHyphen/>
              <w:t>15)</w:t>
            </w:r>
          </w:p>
        </w:tc>
        <w:tc>
          <w:tcPr>
            <w:tcW w:w="4815" w:type="dxa"/>
          </w:tcPr>
          <w:p w:rsidR="006A50C5" w:rsidRDefault="006A50C5" w:rsidP="006A50C5">
            <w:pPr>
              <w:keepNext/>
              <w:rPr>
                <w:rtl/>
              </w:rPr>
            </w:pPr>
            <w:r w:rsidRPr="00916E1F">
              <w:rPr>
                <w:rFonts w:hint="cs"/>
                <w:rtl/>
                <w:lang w:bidi="ar-EG"/>
              </w:rPr>
              <w:t xml:space="preserve">السيد ف. أوبينو (مكتب الاتصالات الراديوية </w:t>
            </w:r>
            <w:r>
              <w:rPr>
                <w:rFonts w:hint="cs"/>
                <w:rtl/>
                <w:lang w:bidi="ar-EG"/>
              </w:rPr>
              <w:t>في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الاتحاد</w:t>
            </w:r>
            <w:r w:rsidRPr="00916E1F">
              <w:rPr>
                <w:rFonts w:hint="cs"/>
                <w:rtl/>
                <w:lang w:bidi="ar-EG"/>
              </w:rPr>
              <w:t>، مستشار للاجتماع التحضيري للمؤتمر)</w:t>
            </w:r>
          </w:p>
        </w:tc>
      </w:tr>
    </w:tbl>
    <w:p w:rsidR="007E639F" w:rsidRPr="00916E1F" w:rsidRDefault="007E639F" w:rsidP="006A50C5">
      <w:pPr>
        <w:keepNext/>
        <w:rPr>
          <w:lang w:bidi="ar-EG"/>
        </w:rPr>
      </w:pPr>
    </w:p>
    <w:p w:rsidR="007E639F" w:rsidRPr="00916E1F" w:rsidRDefault="00B95F04" w:rsidP="00B95F04">
      <w:pPr>
        <w:rPr>
          <w:rtl/>
          <w:lang w:bidi="ar-EG"/>
        </w:rPr>
      </w:pPr>
      <w:r>
        <w:rPr>
          <w:rFonts w:hint="cs"/>
          <w:rtl/>
          <w:lang w:bidi="ar-EG"/>
        </w:rPr>
        <w:t>وتكلل</w:t>
      </w:r>
      <w:r w:rsidR="007E639F" w:rsidRPr="00916E1F">
        <w:rPr>
          <w:rFonts w:hint="cs"/>
          <w:rtl/>
          <w:lang w:bidi="ar-EG"/>
        </w:rPr>
        <w:t xml:space="preserve"> تقرير الاجتماع التحضيري للمؤتمر العالمي للاتصالات الراديوية لعام </w:t>
      </w:r>
      <w:r w:rsidR="00A66892" w:rsidRPr="00916E1F">
        <w:rPr>
          <w:lang w:bidi="ar-SY"/>
        </w:rPr>
        <w:t>20</w:t>
      </w:r>
      <w:r w:rsidR="00A66892">
        <w:rPr>
          <w:lang w:bidi="ar-SY"/>
        </w:rPr>
        <w:t>15</w:t>
      </w:r>
      <w:r w:rsidR="00A66892" w:rsidRPr="00916E1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بالنجاح، إذ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وافق عليه</w:t>
      </w:r>
      <w:r w:rsidR="007E639F" w:rsidRPr="00916E1F">
        <w:rPr>
          <w:rFonts w:hint="cs"/>
          <w:rtl/>
          <w:lang w:bidi="ar-EG"/>
        </w:rPr>
        <w:t xml:space="preserve"> الاجتماع.</w:t>
      </w:r>
    </w:p>
    <w:p w:rsidR="007E639F" w:rsidRPr="00916E1F" w:rsidRDefault="007E639F" w:rsidP="00B95F04">
      <w:pPr>
        <w:rPr>
          <w:rtl/>
          <w:lang w:bidi="ar-EG"/>
        </w:rPr>
      </w:pPr>
      <w:r w:rsidRPr="00916E1F">
        <w:rPr>
          <w:rFonts w:hint="cs"/>
          <w:rtl/>
          <w:lang w:bidi="ar-EG"/>
        </w:rPr>
        <w:t xml:space="preserve">ويتألف التقرير من ستة فصول حددت وفق </w:t>
      </w:r>
      <w:r w:rsidR="00B95F04">
        <w:rPr>
          <w:rFonts w:hint="cs"/>
          <w:rtl/>
          <w:lang w:bidi="ar-EG"/>
        </w:rPr>
        <w:t>الترتيب المعتمد</w:t>
      </w:r>
      <w:r w:rsidRPr="00916E1F">
        <w:rPr>
          <w:rFonts w:hint="cs"/>
          <w:rtl/>
          <w:lang w:bidi="ar-EG"/>
        </w:rPr>
        <w:t xml:space="preserve"> خلال الدورة الأولى للاجتماع </w:t>
      </w:r>
      <w:r w:rsidR="00B95F04">
        <w:rPr>
          <w:rFonts w:hint="cs"/>
          <w:rtl/>
          <w:lang w:bidi="ar-SY"/>
        </w:rPr>
        <w:t>التحضيري</w:t>
      </w:r>
      <w:r w:rsidRPr="00916E1F">
        <w:rPr>
          <w:rFonts w:hint="cs"/>
          <w:rtl/>
          <w:lang w:bidi="ar-EG"/>
        </w:rPr>
        <w:t>.</w:t>
      </w:r>
    </w:p>
    <w:p w:rsidR="007E639F" w:rsidRPr="00916E1F" w:rsidRDefault="00070801" w:rsidP="00C46FA7">
      <w:pPr>
        <w:rPr>
          <w:lang w:bidi="ar-EG"/>
        </w:rPr>
      </w:pPr>
      <w:r>
        <w:rPr>
          <w:rFonts w:hint="cs"/>
          <w:rtl/>
        </w:rPr>
        <w:t>وإضافة إلى ذلك، أضيف الملحق</w:t>
      </w:r>
      <w:r w:rsidR="00B95F04">
        <w:rPr>
          <w:rFonts w:hint="eastAsia"/>
          <w:rtl/>
        </w:rPr>
        <w:t> </w:t>
      </w:r>
      <w:r w:rsidRPr="00B95F04">
        <w:rPr>
          <w:szCs w:val="22"/>
        </w:rPr>
        <w:t>1</w:t>
      </w:r>
      <w:r w:rsidR="00B95F04">
        <w:rPr>
          <w:rFonts w:hint="cs"/>
          <w:rtl/>
        </w:rPr>
        <w:t xml:space="preserve"> إ</w:t>
      </w:r>
      <w:r>
        <w:rPr>
          <w:rFonts w:hint="cs"/>
          <w:rtl/>
        </w:rPr>
        <w:t xml:space="preserve">لى التقرير </w:t>
      </w:r>
      <w:r w:rsidR="00B95F04">
        <w:rPr>
          <w:rFonts w:hint="cs"/>
          <w:rtl/>
        </w:rPr>
        <w:t>ليبين</w:t>
      </w:r>
      <w:r>
        <w:rPr>
          <w:rFonts w:hint="cs"/>
          <w:rtl/>
        </w:rPr>
        <w:t xml:space="preserve"> عمل الدورة الثانية</w:t>
      </w:r>
      <w:r w:rsidR="0015423C" w:rsidRPr="0015423C">
        <w:rPr>
          <w:rtl/>
        </w:rPr>
        <w:t xml:space="preserve"> </w:t>
      </w:r>
      <w:r w:rsidR="0015423C">
        <w:rPr>
          <w:rtl/>
        </w:rPr>
        <w:t>للاجتماع التحضيري للمؤتم</w:t>
      </w:r>
      <w:r w:rsidR="0015423C">
        <w:rPr>
          <w:rFonts w:hint="cs"/>
          <w:rtl/>
        </w:rPr>
        <w:t>ر</w:t>
      </w:r>
      <w:r w:rsidR="00B95F04">
        <w:rPr>
          <w:rFonts w:hint="cs"/>
          <w:rtl/>
        </w:rPr>
        <w:t> </w:t>
      </w:r>
      <w:r w:rsidR="0015423C" w:rsidRPr="0015423C">
        <w:t>(CPM15</w:t>
      </w:r>
      <w:r w:rsidR="0015423C" w:rsidRPr="0015423C">
        <w:rPr>
          <w:rFonts w:ascii="MS Mincho" w:eastAsia="MS Mincho" w:hAnsi="MS Mincho" w:cs="MS Mincho" w:hint="eastAsia"/>
        </w:rPr>
        <w:t>‑</w:t>
      </w:r>
      <w:r w:rsidR="0015423C" w:rsidRPr="0015423C">
        <w:t>2</w:t>
      </w:r>
      <w:r w:rsidR="00B95F04">
        <w:t>)</w:t>
      </w:r>
      <w:r>
        <w:rPr>
          <w:rFonts w:hint="cs"/>
          <w:rtl/>
        </w:rPr>
        <w:t xml:space="preserve"> </w:t>
      </w:r>
      <w:r w:rsidR="001E3436">
        <w:rPr>
          <w:rFonts w:hint="cs"/>
          <w:rtl/>
        </w:rPr>
        <w:t xml:space="preserve">حول موضوع </w:t>
      </w:r>
      <w:r w:rsidR="001E3436" w:rsidRPr="00202AA3">
        <w:rPr>
          <w:sz w:val="30"/>
          <w:rtl/>
          <w:lang w:bidi="ar-EG"/>
        </w:rPr>
        <w:t>التتبع العالمي للرحلات الجوية</w:t>
      </w:r>
      <w:r w:rsidR="001E3436">
        <w:rPr>
          <w:rFonts w:hint="cs"/>
          <w:sz w:val="20"/>
          <w:szCs w:val="26"/>
          <w:rtl/>
          <w:lang w:bidi="ar-EG"/>
        </w:rPr>
        <w:t>.</w:t>
      </w:r>
      <w:r w:rsidR="001E3436" w:rsidRPr="00677888">
        <w:rPr>
          <w:sz w:val="20"/>
          <w:szCs w:val="26"/>
          <w:rtl/>
          <w:lang w:bidi="ar-EG"/>
        </w:rPr>
        <w:t xml:space="preserve"> </w:t>
      </w:r>
      <w:r w:rsidR="007E639F" w:rsidRPr="00916E1F">
        <w:rPr>
          <w:rFonts w:hint="cs"/>
          <w:rtl/>
          <w:lang w:bidi="ar-EG"/>
        </w:rPr>
        <w:t xml:space="preserve">وعلاوةً على ذلك، </w:t>
      </w:r>
      <w:r w:rsidR="00862C5A">
        <w:rPr>
          <w:rFonts w:hint="cs"/>
          <w:rtl/>
          <w:lang w:bidi="ar-EG"/>
        </w:rPr>
        <w:t>يتضمن</w:t>
      </w:r>
      <w:r w:rsidR="003D1E6B">
        <w:rPr>
          <w:rFonts w:hint="cs"/>
          <w:rtl/>
        </w:rPr>
        <w:t xml:space="preserve"> الملحق</w:t>
      </w:r>
      <w:r w:rsidR="00862C5A">
        <w:rPr>
          <w:rFonts w:hint="eastAsia"/>
          <w:rtl/>
        </w:rPr>
        <w:t> </w:t>
      </w:r>
      <w:r w:rsidR="003D1E6B" w:rsidRPr="00B95F04">
        <w:rPr>
          <w:rFonts w:asciiTheme="majorBidi" w:hAnsiTheme="majorBidi" w:cstheme="majorBidi"/>
          <w:szCs w:val="22"/>
          <w:rtl/>
        </w:rPr>
        <w:t>2</w:t>
      </w:r>
      <w:r w:rsidR="003D1E6B">
        <w:rPr>
          <w:rFonts w:hint="cs"/>
          <w:rtl/>
        </w:rPr>
        <w:t xml:space="preserve"> من</w:t>
      </w:r>
      <w:r w:rsidR="007E639F" w:rsidRPr="00916E1F">
        <w:rPr>
          <w:rFonts w:hint="cs"/>
          <w:rtl/>
        </w:rPr>
        <w:t xml:space="preserve"> التقرير قائمة </w:t>
      </w:r>
      <w:r w:rsidR="00862C5A">
        <w:rPr>
          <w:rFonts w:hint="cs"/>
          <w:rtl/>
        </w:rPr>
        <w:t>بم</w:t>
      </w:r>
      <w:r w:rsidR="006A50C5">
        <w:rPr>
          <w:rFonts w:hint="cs"/>
          <w:rtl/>
        </w:rPr>
        <w:t>ن</w:t>
      </w:r>
      <w:r w:rsidR="00862C5A">
        <w:rPr>
          <w:rFonts w:hint="cs"/>
          <w:rtl/>
        </w:rPr>
        <w:t>شورات</w:t>
      </w:r>
      <w:r w:rsidR="000E3035">
        <w:rPr>
          <w:rFonts w:hint="cs"/>
          <w:rtl/>
        </w:rPr>
        <w:t xml:space="preserve"> </w:t>
      </w:r>
      <w:r w:rsidR="007E639F" w:rsidRPr="00916E1F">
        <w:rPr>
          <w:rFonts w:hint="cs"/>
          <w:rtl/>
        </w:rPr>
        <w:t xml:space="preserve">قطاع الاتصالات الراديوية </w:t>
      </w:r>
      <w:r w:rsidR="00862C5A">
        <w:rPr>
          <w:rFonts w:hint="cs"/>
          <w:rtl/>
        </w:rPr>
        <w:t xml:space="preserve">ومنشورات أخرى، بما في ذلك </w:t>
      </w:r>
      <w:r w:rsidR="007E639F" w:rsidRPr="00916E1F">
        <w:rPr>
          <w:rFonts w:hint="cs"/>
          <w:rtl/>
        </w:rPr>
        <w:t xml:space="preserve">مشاريع توصيات جديدة </w:t>
      </w:r>
      <w:r w:rsidR="000E3035">
        <w:rPr>
          <w:rFonts w:hint="cs"/>
          <w:rtl/>
        </w:rPr>
        <w:t xml:space="preserve">أو </w:t>
      </w:r>
      <w:r w:rsidR="000E3035" w:rsidRPr="00916E1F">
        <w:rPr>
          <w:rFonts w:hint="cs"/>
          <w:rtl/>
        </w:rPr>
        <w:t xml:space="preserve">مراجعة </w:t>
      </w:r>
      <w:r w:rsidR="00862C5A">
        <w:rPr>
          <w:rFonts w:hint="cs"/>
          <w:rtl/>
        </w:rPr>
        <w:t>وتقارير ل</w:t>
      </w:r>
      <w:r w:rsidR="00E60DC8">
        <w:rPr>
          <w:rFonts w:hint="cs"/>
          <w:rtl/>
        </w:rPr>
        <w:t xml:space="preserve">لقطاع </w:t>
      </w:r>
      <w:r w:rsidR="00862C5A">
        <w:rPr>
          <w:rFonts w:hint="cs"/>
          <w:rtl/>
        </w:rPr>
        <w:t>يحال</w:t>
      </w:r>
      <w:r w:rsidR="007E639F" w:rsidRPr="00916E1F">
        <w:rPr>
          <w:rFonts w:hint="cs"/>
          <w:rtl/>
        </w:rPr>
        <w:t xml:space="preserve"> إليها في نص التقرير. وستتاح للمؤتمر العالمي للاتصالات الراديوية لعام</w:t>
      </w:r>
      <w:r w:rsidR="00862C5A">
        <w:rPr>
          <w:rFonts w:hint="eastAsia"/>
          <w:rtl/>
        </w:rPr>
        <w:t> </w:t>
      </w:r>
      <w:r w:rsidR="00C53C49" w:rsidRPr="00916E1F">
        <w:rPr>
          <w:lang w:bidi="ar-SY"/>
        </w:rPr>
        <w:t>20</w:t>
      </w:r>
      <w:r w:rsidR="00C53C49">
        <w:rPr>
          <w:lang w:bidi="ar-SY"/>
        </w:rPr>
        <w:t>15</w:t>
      </w:r>
      <w:r w:rsidR="00C53C49" w:rsidRPr="00916E1F">
        <w:rPr>
          <w:rFonts w:hint="cs"/>
          <w:rtl/>
          <w:lang w:bidi="ar-EG"/>
        </w:rPr>
        <w:t xml:space="preserve"> </w:t>
      </w:r>
      <w:r w:rsidR="007E639F" w:rsidRPr="00916E1F">
        <w:rPr>
          <w:rFonts w:hint="cs"/>
          <w:rtl/>
        </w:rPr>
        <w:t xml:space="preserve">هذه القائمة في شكلها النهائي بما </w:t>
      </w:r>
      <w:r w:rsidR="00C53C49" w:rsidRPr="00916E1F">
        <w:rPr>
          <w:rFonts w:hint="cs"/>
          <w:rtl/>
        </w:rPr>
        <w:t>يعكس</w:t>
      </w:r>
      <w:r w:rsidR="00C53C49">
        <w:rPr>
          <w:rFonts w:hint="cs"/>
          <w:rtl/>
        </w:rPr>
        <w:t xml:space="preserve"> الحالات </w:t>
      </w:r>
      <w:r w:rsidR="006320A7">
        <w:rPr>
          <w:rFonts w:hint="cs"/>
          <w:rtl/>
        </w:rPr>
        <w:t>الأخيرة لهذه المنشورات قبل</w:t>
      </w:r>
      <w:r w:rsidR="00C53C49">
        <w:rPr>
          <w:rFonts w:hint="cs"/>
          <w:rtl/>
        </w:rPr>
        <w:t xml:space="preserve"> </w:t>
      </w:r>
      <w:r w:rsidR="00862C5A">
        <w:rPr>
          <w:rFonts w:hint="cs"/>
          <w:rtl/>
        </w:rPr>
        <w:t xml:space="preserve">انعقاد المؤتمر </w:t>
      </w:r>
      <w:r w:rsidR="00FF08F0" w:rsidRPr="00202AA3">
        <w:rPr>
          <w:rFonts w:ascii="Traditional Arabic" w:hAnsi="Traditional Arabic"/>
          <w:sz w:val="30"/>
          <w:rtl/>
        </w:rPr>
        <w:t>و</w:t>
      </w:r>
      <w:r w:rsidR="00BE1008">
        <w:rPr>
          <w:rFonts w:ascii="Traditional Arabic" w:hAnsi="Traditional Arabic" w:hint="cs"/>
          <w:sz w:val="30"/>
          <w:rtl/>
        </w:rPr>
        <w:t>ال</w:t>
      </w:r>
      <w:r w:rsidR="007E639F" w:rsidRPr="00202AA3">
        <w:rPr>
          <w:rFonts w:ascii="Traditional Arabic" w:hAnsi="Traditional Arabic"/>
          <w:sz w:val="30"/>
          <w:rtl/>
        </w:rPr>
        <w:t>قرارات</w:t>
      </w:r>
      <w:r w:rsidR="00BE1008">
        <w:rPr>
          <w:rFonts w:ascii="Traditional Arabic" w:hAnsi="Traditional Arabic" w:hint="cs"/>
          <w:sz w:val="30"/>
          <w:rtl/>
        </w:rPr>
        <w:t xml:space="preserve"> ذات</w:t>
      </w:r>
      <w:r w:rsidR="00C46FA7">
        <w:rPr>
          <w:rFonts w:ascii="Traditional Arabic" w:hAnsi="Traditional Arabic" w:hint="eastAsia"/>
          <w:sz w:val="30"/>
          <w:rtl/>
        </w:rPr>
        <w:t> </w:t>
      </w:r>
      <w:r w:rsidR="00BE1008">
        <w:rPr>
          <w:rFonts w:ascii="Traditional Arabic" w:hAnsi="Traditional Arabic" w:hint="cs"/>
          <w:sz w:val="30"/>
          <w:rtl/>
        </w:rPr>
        <w:t>الصلة</w:t>
      </w:r>
      <w:r w:rsidR="007E639F" w:rsidRPr="00916E1F">
        <w:rPr>
          <w:rFonts w:hint="cs"/>
          <w:rtl/>
        </w:rPr>
        <w:t xml:space="preserve"> </w:t>
      </w:r>
      <w:r w:rsidR="00BE1008">
        <w:rPr>
          <w:rFonts w:hint="cs"/>
          <w:rtl/>
        </w:rPr>
        <w:t>ل</w:t>
      </w:r>
      <w:r w:rsidR="007E639F" w:rsidRPr="00916E1F">
        <w:rPr>
          <w:rFonts w:hint="cs"/>
          <w:rtl/>
        </w:rPr>
        <w:t xml:space="preserve">جمعية الاتصالات الراديوية لعام </w:t>
      </w:r>
      <w:r w:rsidR="00FF08F0" w:rsidRPr="00916E1F">
        <w:rPr>
          <w:lang w:bidi="ar-SY"/>
        </w:rPr>
        <w:t>20</w:t>
      </w:r>
      <w:r w:rsidR="00FF08F0">
        <w:rPr>
          <w:lang w:bidi="ar-SY"/>
        </w:rPr>
        <w:t>15</w:t>
      </w:r>
      <w:r w:rsidR="007E639F" w:rsidRPr="00916E1F">
        <w:rPr>
          <w:rFonts w:hint="cs"/>
          <w:rtl/>
          <w:lang w:bidi="ar-EG"/>
        </w:rPr>
        <w:t>.</w:t>
      </w:r>
    </w:p>
    <w:p w:rsidR="007E639F" w:rsidRPr="00916E1F" w:rsidRDefault="007E639F" w:rsidP="00C46FA7">
      <w:pPr>
        <w:pStyle w:val="Heading1"/>
      </w:pPr>
      <w:r w:rsidRPr="00916E1F">
        <w:rPr>
          <w:lang w:bidi="ar-SY"/>
        </w:rPr>
        <w:t>5</w:t>
      </w:r>
      <w:r w:rsidRPr="00916E1F">
        <w:rPr>
          <w:lang w:bidi="ar-SY"/>
        </w:rPr>
        <w:tab/>
      </w:r>
      <w:r w:rsidR="00C46FA7">
        <w:rPr>
          <w:rFonts w:hint="cs"/>
          <w:rtl/>
        </w:rPr>
        <w:t>خلاصة</w:t>
      </w:r>
    </w:p>
    <w:p w:rsidR="007E639F" w:rsidRPr="006A50C5" w:rsidRDefault="007E639F" w:rsidP="006A50C5">
      <w:pPr>
        <w:rPr>
          <w:spacing w:val="-4"/>
          <w:rtl/>
          <w:lang w:bidi="ar-EG"/>
        </w:rPr>
      </w:pPr>
      <w:r w:rsidRPr="006A50C5">
        <w:rPr>
          <w:rFonts w:hint="cs"/>
          <w:spacing w:val="-4"/>
          <w:rtl/>
        </w:rPr>
        <w:t xml:space="preserve">أعد تقرير الاجتماع التحضيري للمؤتمر العالمي للاتصالات الراديوية لعام </w:t>
      </w:r>
      <w:r w:rsidR="00647620" w:rsidRPr="006A50C5">
        <w:rPr>
          <w:spacing w:val="-4"/>
          <w:lang w:bidi="ar-SY"/>
        </w:rPr>
        <w:t>2015</w:t>
      </w:r>
      <w:r w:rsidR="00647620" w:rsidRPr="006A50C5">
        <w:rPr>
          <w:rFonts w:hint="eastAsia"/>
          <w:spacing w:val="-4"/>
          <w:rtl/>
          <w:lang w:bidi="ar-EG"/>
        </w:rPr>
        <w:t> </w:t>
      </w:r>
      <w:r w:rsidRPr="006A50C5">
        <w:rPr>
          <w:spacing w:val="-4"/>
          <w:lang w:bidi="ar-EG"/>
        </w:rPr>
        <w:t>(</w:t>
      </w:r>
      <w:r w:rsidRPr="006A50C5">
        <w:rPr>
          <w:spacing w:val="-4"/>
          <w:lang w:bidi="ar-SY"/>
        </w:rPr>
        <w:t>WRC</w:t>
      </w:r>
      <w:r w:rsidRPr="006A50C5">
        <w:rPr>
          <w:spacing w:val="-4"/>
          <w:lang w:bidi="ar-SY"/>
        </w:rPr>
        <w:noBreakHyphen/>
      </w:r>
      <w:r w:rsidR="00647620" w:rsidRPr="006A50C5">
        <w:rPr>
          <w:spacing w:val="-4"/>
          <w:lang w:bidi="ar-SY"/>
        </w:rPr>
        <w:t>15</w:t>
      </w:r>
      <w:r w:rsidRPr="006A50C5">
        <w:rPr>
          <w:spacing w:val="-4"/>
          <w:lang w:bidi="ar-SY"/>
        </w:rPr>
        <w:t>)</w:t>
      </w:r>
      <w:r w:rsidRPr="006A50C5">
        <w:rPr>
          <w:rFonts w:hint="cs"/>
          <w:spacing w:val="-4"/>
          <w:rtl/>
          <w:lang w:bidi="ar-EG"/>
        </w:rPr>
        <w:t xml:space="preserve"> استجابةً لقرار </w:t>
      </w:r>
      <w:r w:rsidR="00224E34" w:rsidRPr="006A50C5">
        <w:rPr>
          <w:spacing w:val="-4"/>
          <w:lang w:bidi="ar-EG"/>
        </w:rPr>
        <w:t>ITU</w:t>
      </w:r>
      <w:r w:rsidR="00224E34" w:rsidRPr="006A50C5">
        <w:rPr>
          <w:spacing w:val="-4"/>
          <w:lang w:bidi="ar-EG"/>
        </w:rPr>
        <w:noBreakHyphen/>
      </w:r>
      <w:r w:rsidR="0081588C" w:rsidRPr="006A50C5">
        <w:rPr>
          <w:spacing w:val="-4"/>
        </w:rPr>
        <w:t>R</w:t>
      </w:r>
      <w:r w:rsidR="00224E34" w:rsidRPr="006A50C5">
        <w:rPr>
          <w:spacing w:val="-4"/>
        </w:rPr>
        <w:t> </w:t>
      </w:r>
      <w:r w:rsidR="0081588C" w:rsidRPr="006A50C5">
        <w:rPr>
          <w:spacing w:val="-4"/>
        </w:rPr>
        <w:t>2-6</w:t>
      </w:r>
      <w:r w:rsidRPr="006A50C5">
        <w:rPr>
          <w:rFonts w:hint="cs"/>
          <w:spacing w:val="-4"/>
          <w:rtl/>
          <w:lang w:bidi="ar-EG"/>
        </w:rPr>
        <w:t xml:space="preserve">. وقد اعتمد الاجتماع التحضيري للمؤتمر </w:t>
      </w:r>
      <w:r w:rsidRPr="006A50C5">
        <w:rPr>
          <w:spacing w:val="-4"/>
          <w:lang w:bidi="ar-EG"/>
        </w:rPr>
        <w:t>(</w:t>
      </w:r>
      <w:r w:rsidRPr="006A50C5">
        <w:rPr>
          <w:spacing w:val="-4"/>
          <w:lang w:bidi="ar-SY"/>
        </w:rPr>
        <w:t>CPM)</w:t>
      </w:r>
      <w:r w:rsidRPr="006A50C5">
        <w:rPr>
          <w:rFonts w:hint="cs"/>
          <w:spacing w:val="-4"/>
          <w:rtl/>
          <w:lang w:bidi="ar-EG"/>
        </w:rPr>
        <w:t xml:space="preserve"> التقرير خلال دورته الثانية التي ع</w:t>
      </w:r>
      <w:r w:rsidR="004E26F2">
        <w:rPr>
          <w:rFonts w:hint="cs"/>
          <w:spacing w:val="-4"/>
          <w:rtl/>
          <w:lang w:bidi="ar-EG"/>
        </w:rPr>
        <w:t>ُ</w:t>
      </w:r>
      <w:bookmarkStart w:id="1" w:name="_GoBack"/>
      <w:bookmarkEnd w:id="1"/>
      <w:r w:rsidRPr="006A50C5">
        <w:rPr>
          <w:rFonts w:hint="cs"/>
          <w:spacing w:val="-4"/>
          <w:rtl/>
          <w:lang w:bidi="ar-EG"/>
        </w:rPr>
        <w:t xml:space="preserve">قدت في جنيف في الفترة </w:t>
      </w:r>
      <w:r w:rsidR="00A6294C" w:rsidRPr="006A50C5">
        <w:rPr>
          <w:spacing w:val="-4"/>
          <w:lang w:bidi="ar-SY"/>
        </w:rPr>
        <w:t>23</w:t>
      </w:r>
      <w:r w:rsidR="00A6294C" w:rsidRPr="006A50C5">
        <w:rPr>
          <w:rFonts w:hint="cs"/>
          <w:spacing w:val="-4"/>
          <w:rtl/>
          <w:lang w:bidi="ar-SY"/>
        </w:rPr>
        <w:t xml:space="preserve"> مارس</w:t>
      </w:r>
      <w:r w:rsidR="006A50C5" w:rsidRPr="006A50C5">
        <w:rPr>
          <w:rFonts w:hint="eastAsia"/>
          <w:spacing w:val="-4"/>
          <w:rtl/>
          <w:lang w:bidi="ar-EG"/>
        </w:rPr>
        <w:t> </w:t>
      </w:r>
      <w:r w:rsidR="006A50C5" w:rsidRPr="006A50C5">
        <w:rPr>
          <w:spacing w:val="-4"/>
          <w:rtl/>
          <w:lang w:bidi="ar-EG"/>
        </w:rPr>
        <w:noBreakHyphen/>
      </w:r>
      <w:r w:rsidR="006A50C5" w:rsidRPr="006A50C5">
        <w:rPr>
          <w:rFonts w:hint="cs"/>
          <w:spacing w:val="-4"/>
          <w:rtl/>
          <w:lang w:bidi="ar-EG"/>
        </w:rPr>
        <w:t> </w:t>
      </w:r>
      <w:r w:rsidR="00A6294C" w:rsidRPr="006A50C5">
        <w:rPr>
          <w:spacing w:val="-4"/>
          <w:lang w:bidi="ar-SY"/>
        </w:rPr>
        <w:t>2</w:t>
      </w:r>
      <w:r w:rsidR="006A50C5" w:rsidRPr="006A50C5">
        <w:rPr>
          <w:rFonts w:hint="eastAsia"/>
          <w:spacing w:val="-4"/>
          <w:rtl/>
          <w:lang w:bidi="ar-EG"/>
        </w:rPr>
        <w:t> </w:t>
      </w:r>
      <w:r w:rsidR="00A6294C" w:rsidRPr="006A50C5">
        <w:rPr>
          <w:rFonts w:hint="cs"/>
          <w:spacing w:val="-4"/>
          <w:rtl/>
          <w:lang w:bidi="ar-EG"/>
        </w:rPr>
        <w:t>أبريل</w:t>
      </w:r>
      <w:r w:rsidR="00224E34" w:rsidRPr="006A50C5">
        <w:rPr>
          <w:rFonts w:hint="eastAsia"/>
          <w:spacing w:val="-4"/>
          <w:rtl/>
          <w:lang w:bidi="ar-EG"/>
        </w:rPr>
        <w:t> </w:t>
      </w:r>
      <w:r w:rsidR="00A6294C" w:rsidRPr="006A50C5">
        <w:rPr>
          <w:spacing w:val="-4"/>
          <w:lang w:bidi="ar-SY"/>
        </w:rPr>
        <w:t>2015</w:t>
      </w:r>
      <w:r w:rsidRPr="006A50C5">
        <w:rPr>
          <w:rFonts w:hint="cs"/>
          <w:spacing w:val="-4"/>
          <w:rtl/>
          <w:lang w:bidi="ar-EG"/>
        </w:rPr>
        <w:t>.</w:t>
      </w:r>
    </w:p>
    <w:p w:rsidR="007E639F" w:rsidRPr="00916E1F" w:rsidRDefault="007E639F" w:rsidP="006A50C5">
      <w:pPr>
        <w:rPr>
          <w:rtl/>
        </w:rPr>
      </w:pPr>
      <w:r>
        <w:rPr>
          <w:rFonts w:hint="cs"/>
          <w:rtl/>
          <w:lang w:bidi="ar-EG"/>
        </w:rPr>
        <w:t>وهذا التقرير</w:t>
      </w:r>
      <w:r w:rsidRPr="00916E1F">
        <w:rPr>
          <w:rFonts w:hint="cs"/>
          <w:rtl/>
          <w:lang w:bidi="ar-EG"/>
        </w:rPr>
        <w:t xml:space="preserve"> مقدم</w:t>
      </w:r>
      <w:r w:rsidR="00D06538">
        <w:rPr>
          <w:rFonts w:hint="cs"/>
          <w:rtl/>
          <w:lang w:bidi="ar-EG"/>
        </w:rPr>
        <w:t xml:space="preserve"> من </w:t>
      </w:r>
      <w:r w:rsidR="00D06538" w:rsidRPr="00916E1F">
        <w:rPr>
          <w:rFonts w:hint="cs"/>
          <w:rtl/>
        </w:rPr>
        <w:t>الاجتماع التحضيري للمؤتمر</w:t>
      </w:r>
      <w:r w:rsidR="008B63F4">
        <w:rPr>
          <w:rFonts w:hint="cs"/>
          <w:rtl/>
        </w:rPr>
        <w:t xml:space="preserve"> </w:t>
      </w:r>
      <w:r w:rsidRPr="00916E1F">
        <w:rPr>
          <w:rFonts w:hint="cs"/>
          <w:rtl/>
          <w:lang w:bidi="ar-EG"/>
        </w:rPr>
        <w:t xml:space="preserve">لمساعدة الدول الأعضاء في الاتحاد وأعضاء قطاع الاتصالات الراديوية </w:t>
      </w:r>
      <w:r w:rsidR="00224E34">
        <w:rPr>
          <w:rFonts w:hint="cs"/>
          <w:rtl/>
          <w:lang w:bidi="ar-EG"/>
        </w:rPr>
        <w:t>المشاركين</w:t>
      </w:r>
      <w:r w:rsidRPr="00916E1F">
        <w:rPr>
          <w:rFonts w:hint="cs"/>
          <w:rtl/>
          <w:lang w:bidi="ar-EG"/>
        </w:rPr>
        <w:t xml:space="preserve"> في الأعمال التحضيرية للمؤتمر. وهو يمثل أفضل معلومات متاحة وقت إعداده بشأن المسائل التقنية</w:t>
      </w:r>
      <w:r w:rsidR="006A50C5">
        <w:rPr>
          <w:rFonts w:hint="eastAsia"/>
          <w:rtl/>
          <w:lang w:bidi="ar-EG"/>
        </w:rPr>
        <w:t> </w:t>
      </w:r>
      <w:r w:rsidRPr="00916E1F">
        <w:rPr>
          <w:rFonts w:hint="cs"/>
          <w:rtl/>
          <w:lang w:bidi="ar-EG"/>
        </w:rPr>
        <w:t xml:space="preserve">والتشغيلية والتنظيمية والإجرائية ذات الصلة ببنود جدول أعمال المؤتمر </w:t>
      </w:r>
      <w:r w:rsidR="0009565B">
        <w:rPr>
          <w:rFonts w:hint="cs"/>
          <w:sz w:val="30"/>
          <w:rtl/>
        </w:rPr>
        <w:t>والموضوعات</w:t>
      </w:r>
      <w:r w:rsidR="00750179" w:rsidRPr="00202AA3">
        <w:rPr>
          <w:sz w:val="30"/>
          <w:rtl/>
        </w:rPr>
        <w:t xml:space="preserve"> والمسائل الخاصة</w:t>
      </w:r>
      <w:r w:rsidR="00750179" w:rsidRPr="006A50C5">
        <w:rPr>
          <w:rFonts w:hint="cs"/>
          <w:rtl/>
        </w:rPr>
        <w:t xml:space="preserve"> به</w:t>
      </w:r>
      <w:r w:rsidR="00750179">
        <w:rPr>
          <w:rFonts w:hint="cs"/>
          <w:sz w:val="24"/>
          <w:szCs w:val="24"/>
          <w:rtl/>
        </w:rPr>
        <w:t xml:space="preserve"> </w:t>
      </w:r>
      <w:r w:rsidRPr="00916E1F">
        <w:rPr>
          <w:rFonts w:hint="cs"/>
          <w:rtl/>
          <w:lang w:bidi="ar-EG"/>
        </w:rPr>
        <w:t>ويشكل أساس</w:t>
      </w:r>
      <w:r>
        <w:rPr>
          <w:rFonts w:hint="cs"/>
          <w:rtl/>
          <w:lang w:bidi="ar-EG"/>
        </w:rPr>
        <w:t>اً</w:t>
      </w:r>
      <w:r w:rsidRPr="00916E1F">
        <w:rPr>
          <w:rFonts w:hint="cs"/>
          <w:rtl/>
          <w:lang w:bidi="ar-EG"/>
        </w:rPr>
        <w:t xml:space="preserve"> جيد</w:t>
      </w:r>
      <w:r>
        <w:rPr>
          <w:rFonts w:hint="cs"/>
          <w:rtl/>
          <w:lang w:bidi="ar-EG"/>
        </w:rPr>
        <w:t>اً</w:t>
      </w:r>
      <w:r w:rsidRPr="00916E1F">
        <w:rPr>
          <w:rFonts w:hint="cs"/>
          <w:rtl/>
          <w:lang w:bidi="ar-EG"/>
        </w:rPr>
        <w:t xml:space="preserve"> لما سيجرى من مناقشات خلال</w:t>
      </w:r>
      <w:r w:rsidR="006A50C5">
        <w:rPr>
          <w:rFonts w:hint="eastAsia"/>
          <w:rtl/>
          <w:lang w:bidi="ar-EG"/>
        </w:rPr>
        <w:t> </w:t>
      </w:r>
      <w:r w:rsidRPr="00916E1F">
        <w:rPr>
          <w:rFonts w:hint="cs"/>
          <w:rtl/>
          <w:lang w:bidi="ar-EG"/>
        </w:rPr>
        <w:t>المؤتمر.</w:t>
      </w:r>
    </w:p>
    <w:p w:rsidR="007E639F" w:rsidRPr="00916E1F" w:rsidRDefault="007E639F" w:rsidP="007E639F">
      <w:pPr>
        <w:pStyle w:val="Heading1"/>
        <w:rPr>
          <w:rtl/>
          <w:lang w:bidi="ar-SY"/>
        </w:rPr>
      </w:pPr>
      <w:r w:rsidRPr="00916E1F">
        <w:rPr>
          <w:lang w:bidi="ar-SY"/>
        </w:rPr>
        <w:lastRenderedPageBreak/>
        <w:t>6</w:t>
      </w:r>
      <w:r w:rsidRPr="00916E1F">
        <w:rPr>
          <w:lang w:bidi="ar-SY"/>
        </w:rPr>
        <w:tab/>
      </w:r>
      <w:r w:rsidRPr="00916E1F">
        <w:rPr>
          <w:rFonts w:hint="cs"/>
          <w:rtl/>
          <w:lang w:bidi="ar-SY"/>
        </w:rPr>
        <w:t>شكر وتقدير</w:t>
      </w:r>
    </w:p>
    <w:p w:rsidR="007E639F" w:rsidRDefault="007E639F" w:rsidP="001A5A2D">
      <w:pPr>
        <w:rPr>
          <w:rtl/>
          <w:lang w:bidi="ar-EG"/>
        </w:rPr>
      </w:pPr>
      <w:r w:rsidRPr="00916E1F">
        <w:rPr>
          <w:rFonts w:hint="cs"/>
          <w:rtl/>
        </w:rPr>
        <w:t>أتوجه بالشكر والتقدير إلى كل من دعم إعداد تقرير الاجتماع التحضيري للمؤتمر العالمي للاتصالات الراديوية لعام</w:t>
      </w:r>
      <w:r>
        <w:rPr>
          <w:rFonts w:hint="eastAsia"/>
          <w:rtl/>
        </w:rPr>
        <w:t> </w:t>
      </w:r>
      <w:r w:rsidR="001A5A2D" w:rsidRPr="00916E1F">
        <w:rPr>
          <w:lang w:bidi="ar-SY"/>
        </w:rPr>
        <w:t>20</w:t>
      </w:r>
      <w:r w:rsidR="001A5A2D">
        <w:rPr>
          <w:lang w:bidi="ar-SY"/>
        </w:rPr>
        <w:t>15</w:t>
      </w:r>
      <w:r w:rsidR="001A5A2D" w:rsidRPr="00916E1F">
        <w:rPr>
          <w:rFonts w:hint="cs"/>
          <w:rtl/>
          <w:lang w:bidi="ar-EG"/>
        </w:rPr>
        <w:t xml:space="preserve"> </w:t>
      </w:r>
      <w:r w:rsidRPr="00916E1F">
        <w:rPr>
          <w:rFonts w:hint="cs"/>
          <w:rtl/>
          <w:lang w:bidi="ar-EG"/>
        </w:rPr>
        <w:t>على مساهماتهم ومشاركتهم في عملية التحضير للمؤتمر.</w:t>
      </w:r>
    </w:p>
    <w:p w:rsidR="007E639F" w:rsidRPr="00916E1F" w:rsidRDefault="007E639F" w:rsidP="00633A70">
      <w:pPr>
        <w:rPr>
          <w:rtl/>
          <w:lang w:bidi="ar-EG"/>
        </w:rPr>
      </w:pPr>
      <w:r>
        <w:rPr>
          <w:rFonts w:hint="cs"/>
          <w:rtl/>
          <w:lang w:bidi="ar-EG"/>
        </w:rPr>
        <w:t>وأود أن أشكر أيضاً مدير مكتب الاتصالات الراديوية وموظفي المكتب الذين قدموا كل ما يلزم من مساعدة خلال عملية الاجتماع التحضيري للمؤتمر</w:t>
      </w:r>
      <w:r w:rsidR="001A5A2D">
        <w:rPr>
          <w:rFonts w:hint="cs"/>
          <w:rtl/>
        </w:rPr>
        <w:t xml:space="preserve"> لعام </w:t>
      </w:r>
      <w:r w:rsidR="001A5A2D">
        <w:t>2015</w:t>
      </w:r>
      <w:r>
        <w:rPr>
          <w:rFonts w:hint="cs"/>
          <w:rtl/>
          <w:lang w:bidi="ar-EG"/>
        </w:rPr>
        <w:t>.</w:t>
      </w:r>
    </w:p>
    <w:p w:rsidR="007E639F" w:rsidRDefault="00633A70" w:rsidP="006A50C5">
      <w:pPr>
        <w:spacing w:after="120"/>
        <w:rPr>
          <w:rtl/>
        </w:rPr>
      </w:pPr>
      <w:r>
        <w:rPr>
          <w:rFonts w:hint="cs"/>
          <w:rtl/>
          <w:lang w:bidi="ar-EG"/>
        </w:rPr>
        <w:t xml:space="preserve">وكان إعداد تقرير </w:t>
      </w:r>
      <w:r w:rsidRPr="00916E1F">
        <w:rPr>
          <w:rFonts w:hint="cs"/>
          <w:rtl/>
        </w:rPr>
        <w:t>الاجتماع التحضيري للمؤتمر</w:t>
      </w:r>
      <w:r>
        <w:rPr>
          <w:rFonts w:hint="cs"/>
          <w:rtl/>
        </w:rPr>
        <w:t xml:space="preserve"> </w:t>
      </w:r>
      <w:r w:rsidR="000D5D2C">
        <w:rPr>
          <w:rFonts w:hint="cs"/>
          <w:sz w:val="30"/>
          <w:rtl/>
        </w:rPr>
        <w:t>عملاً جماعياً</w:t>
      </w:r>
      <w:r w:rsidRPr="00B27682">
        <w:rPr>
          <w:rFonts w:hint="cs"/>
          <w:sz w:val="30"/>
          <w:rtl/>
        </w:rPr>
        <w:t xml:space="preserve"> حقيقياً</w:t>
      </w:r>
      <w:r w:rsidRPr="00916E1F">
        <w:rPr>
          <w:rFonts w:hint="cs"/>
          <w:rtl/>
          <w:lang w:bidi="ar-EG"/>
        </w:rPr>
        <w:t xml:space="preserve"> </w:t>
      </w:r>
      <w:r w:rsidR="00431F66">
        <w:rPr>
          <w:rFonts w:hint="cs"/>
          <w:rtl/>
          <w:lang w:bidi="ar-EG"/>
        </w:rPr>
        <w:t>كما أتوجه بالشكر إلى</w:t>
      </w:r>
      <w:r w:rsidR="00EE0B48">
        <w:rPr>
          <w:rFonts w:hint="cs"/>
          <w:rtl/>
          <w:lang w:bidi="ar-EG"/>
        </w:rPr>
        <w:t xml:space="preserve"> نواب </w:t>
      </w:r>
      <w:r w:rsidR="00431F66">
        <w:rPr>
          <w:rFonts w:hint="cs"/>
          <w:rtl/>
          <w:lang w:bidi="ar-EG"/>
        </w:rPr>
        <w:t>رئيس</w:t>
      </w:r>
      <w:r w:rsidR="00634A66">
        <w:rPr>
          <w:rFonts w:hint="cs"/>
          <w:rtl/>
          <w:lang w:bidi="ar-EG"/>
        </w:rPr>
        <w:t xml:space="preserve"> </w:t>
      </w:r>
      <w:r w:rsidR="00EE0B48" w:rsidRPr="00916E1F">
        <w:rPr>
          <w:rFonts w:hint="cs"/>
          <w:rtl/>
        </w:rPr>
        <w:t xml:space="preserve">الاجتماع </w:t>
      </w:r>
      <w:r w:rsidR="00431F66">
        <w:rPr>
          <w:rFonts w:hint="cs"/>
          <w:color w:val="000000"/>
          <w:rtl/>
        </w:rPr>
        <w:t>التحضيري</w:t>
      </w:r>
      <w:r w:rsidR="00CC67A7">
        <w:rPr>
          <w:rFonts w:hint="cs"/>
          <w:rtl/>
          <w:lang w:bidi="ar-EG"/>
        </w:rPr>
        <w:t xml:space="preserve"> و</w:t>
      </w:r>
      <w:r w:rsidR="00634A66">
        <w:rPr>
          <w:rFonts w:hint="cs"/>
          <w:rtl/>
          <w:lang w:bidi="ar-EG"/>
        </w:rPr>
        <w:t>رؤساء لجان الدراسات واللجنة الخاص</w:t>
      </w:r>
      <w:r w:rsidR="00476B2B">
        <w:rPr>
          <w:rFonts w:hint="cs"/>
          <w:rtl/>
          <w:lang w:bidi="ar-EG"/>
        </w:rPr>
        <w:t>ة</w:t>
      </w:r>
      <w:r w:rsidR="00634A66">
        <w:rPr>
          <w:rFonts w:hint="cs"/>
          <w:rtl/>
          <w:lang w:bidi="ar-EG"/>
        </w:rPr>
        <w:t>، وكذلك</w:t>
      </w:r>
      <w:r w:rsidR="00476B2B">
        <w:rPr>
          <w:rFonts w:hint="cs"/>
          <w:rtl/>
          <w:lang w:bidi="ar-EG"/>
        </w:rPr>
        <w:t xml:space="preserve"> إلى</w:t>
      </w:r>
      <w:r w:rsidR="00634A66">
        <w:rPr>
          <w:rFonts w:hint="cs"/>
          <w:rtl/>
          <w:lang w:bidi="ar-EG"/>
        </w:rPr>
        <w:t xml:space="preserve"> رؤساء الأفرقة المسؤولة</w:t>
      </w:r>
      <w:r w:rsidR="00476B2B" w:rsidRPr="00476B2B">
        <w:rPr>
          <w:color w:val="000000"/>
          <w:rtl/>
        </w:rPr>
        <w:t xml:space="preserve"> </w:t>
      </w:r>
      <w:r w:rsidR="00476B2B">
        <w:rPr>
          <w:rFonts w:hint="cs"/>
          <w:color w:val="000000"/>
          <w:rtl/>
        </w:rPr>
        <w:t>و</w:t>
      </w:r>
      <w:r w:rsidR="00476B2B">
        <w:rPr>
          <w:color w:val="000000"/>
          <w:rtl/>
        </w:rPr>
        <w:t>مستشار</w:t>
      </w:r>
      <w:r w:rsidR="00476B2B">
        <w:rPr>
          <w:rFonts w:hint="cs"/>
          <w:color w:val="000000"/>
          <w:rtl/>
        </w:rPr>
        <w:t>ي</w:t>
      </w:r>
      <w:r w:rsidR="00476B2B">
        <w:rPr>
          <w:color w:val="000000"/>
          <w:rtl/>
        </w:rPr>
        <w:t xml:space="preserve"> مكتب الاتصالات الراديوية</w:t>
      </w:r>
      <w:r w:rsidR="00476B2B">
        <w:rPr>
          <w:rFonts w:hint="cs"/>
          <w:color w:val="000000"/>
          <w:rtl/>
        </w:rPr>
        <w:t xml:space="preserve"> </w:t>
      </w:r>
      <w:r w:rsidR="008C7C73">
        <w:rPr>
          <w:rFonts w:hint="cs"/>
          <w:color w:val="000000"/>
          <w:rtl/>
        </w:rPr>
        <w:t xml:space="preserve">ومقرري </w:t>
      </w:r>
      <w:r w:rsidR="008C7C73" w:rsidRPr="008C7C73">
        <w:rPr>
          <w:color w:val="000000"/>
          <w:rtl/>
        </w:rPr>
        <w:t xml:space="preserve">فصول </w:t>
      </w:r>
      <w:r w:rsidR="00C71C19">
        <w:rPr>
          <w:rFonts w:hint="cs"/>
          <w:color w:val="000000"/>
          <w:rtl/>
        </w:rPr>
        <w:t xml:space="preserve">تقرير  </w:t>
      </w:r>
      <w:r w:rsidR="008C7C73" w:rsidRPr="008C7C73">
        <w:rPr>
          <w:color w:val="000000"/>
          <w:rtl/>
        </w:rPr>
        <w:t xml:space="preserve">الاجتماع </w:t>
      </w:r>
      <w:r w:rsidR="00C71C19">
        <w:rPr>
          <w:rFonts w:hint="cs"/>
          <w:color w:val="000000"/>
          <w:rtl/>
        </w:rPr>
        <w:t xml:space="preserve">التحضيري </w:t>
      </w:r>
      <w:r w:rsidR="007E639F" w:rsidRPr="00916E1F">
        <w:rPr>
          <w:rFonts w:hint="cs"/>
          <w:rtl/>
          <w:lang w:bidi="ar-EG"/>
        </w:rPr>
        <w:t xml:space="preserve">الذين شاركوا بجهد جهيد في إعداد </w:t>
      </w:r>
      <w:r w:rsidR="00C71C19">
        <w:rPr>
          <w:rFonts w:hint="cs"/>
          <w:rtl/>
          <w:lang w:bidi="ar-EG"/>
        </w:rPr>
        <w:t>ال</w:t>
      </w:r>
      <w:r w:rsidR="007E639F" w:rsidRPr="00916E1F">
        <w:rPr>
          <w:rFonts w:hint="cs"/>
          <w:rtl/>
        </w:rPr>
        <w:t>تقرير</w:t>
      </w:r>
      <w:r w:rsidR="006A50C5">
        <w:rPr>
          <w:rFonts w:hint="cs"/>
          <w:rtl/>
        </w:rPr>
        <w:t>.</w:t>
      </w:r>
    </w:p>
    <w:p w:rsidR="007E639F" w:rsidRPr="00ED6D2A" w:rsidRDefault="007E639F" w:rsidP="00407F6D">
      <w:pPr>
        <w:spacing w:before="240"/>
        <w:rPr>
          <w:rtl/>
        </w:rPr>
      </w:pPr>
      <w:r w:rsidRPr="00ED6D2A">
        <w:rPr>
          <w:rFonts w:hint="cs"/>
          <w:rtl/>
        </w:rPr>
        <w:t>وأشكر أيضاً أشخاصاً كثيرين أسهموا في التقرير بالمشاركة في اجتماعات قطاع الاتصالات الراديوية وتقديم أقي</w:t>
      </w:r>
      <w:r w:rsidR="00407F6D" w:rsidRPr="00ED6D2A">
        <w:rPr>
          <w:rFonts w:hint="cs"/>
          <w:rtl/>
        </w:rPr>
        <w:t>َ</w:t>
      </w:r>
      <w:r w:rsidRPr="00ED6D2A">
        <w:rPr>
          <w:rFonts w:hint="cs"/>
          <w:rtl/>
        </w:rPr>
        <w:t>م المشورة</w:t>
      </w:r>
      <w:r w:rsidR="00407F6D" w:rsidRPr="00ED6D2A">
        <w:rPr>
          <w:rFonts w:hint="eastAsia"/>
          <w:rtl/>
        </w:rPr>
        <w:t> </w:t>
      </w:r>
      <w:r w:rsidRPr="00ED6D2A">
        <w:rPr>
          <w:rFonts w:hint="cs"/>
          <w:rtl/>
        </w:rPr>
        <w:t>والتعليقات.</w:t>
      </w:r>
    </w:p>
    <w:p w:rsidR="007E639F" w:rsidRPr="00916E1F" w:rsidRDefault="007E639F" w:rsidP="00407F6D">
      <w:pPr>
        <w:spacing w:before="840"/>
        <w:ind w:left="3969"/>
        <w:jc w:val="center"/>
        <w:rPr>
          <w:rtl/>
        </w:rPr>
      </w:pPr>
      <w:r w:rsidRPr="00916E1F">
        <w:rPr>
          <w:rFonts w:hint="cs"/>
          <w:rtl/>
        </w:rPr>
        <w:t xml:space="preserve">أ. </w:t>
      </w:r>
      <w:r w:rsidR="0099743E" w:rsidRPr="00374FA5">
        <w:rPr>
          <w:rtl/>
        </w:rPr>
        <w:t>زورمبا</w:t>
      </w:r>
    </w:p>
    <w:p w:rsidR="007E639F" w:rsidRDefault="002F20A1" w:rsidP="0099743E">
      <w:pPr>
        <w:ind w:left="3969"/>
        <w:jc w:val="center"/>
        <w:rPr>
          <w:rtl/>
          <w:lang w:bidi="ar-SY"/>
        </w:rPr>
      </w:pPr>
      <w:r>
        <w:rPr>
          <w:rFonts w:hint="cs"/>
          <w:rtl/>
        </w:rPr>
        <w:t>رئيس</w:t>
      </w:r>
      <w:r w:rsidR="007E639F" w:rsidRPr="00916E1F">
        <w:rPr>
          <w:rFonts w:hint="cs"/>
          <w:rtl/>
        </w:rPr>
        <w:t xml:space="preserve"> الاجتماع التحضيري للمؤتمر لعام </w:t>
      </w:r>
      <w:r w:rsidR="0099743E">
        <w:rPr>
          <w:lang w:bidi="ar-SY"/>
        </w:rPr>
        <w:t>2015</w:t>
      </w:r>
    </w:p>
    <w:sectPr w:rsidR="007E639F" w:rsidSect="006A644C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2D" w:rsidRDefault="00EB452D" w:rsidP="00F9134D">
      <w:pPr>
        <w:spacing w:before="0" w:line="240" w:lineRule="auto"/>
      </w:pPr>
      <w:r>
        <w:separator/>
      </w:r>
    </w:p>
  </w:endnote>
  <w:endnote w:type="continuationSeparator" w:id="0">
    <w:p w:rsidR="00EB452D" w:rsidRDefault="00EB452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2D" w:rsidRPr="007E639F" w:rsidRDefault="00EB452D" w:rsidP="007E639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E639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46A32">
      <w:rPr>
        <w:noProof/>
        <w:sz w:val="16"/>
        <w:szCs w:val="16"/>
        <w:lang w:val="es-ES"/>
      </w:rPr>
      <w:t>P:\ARA\ITU-R\CONF-R\AR15\PLEN\000\003A.docx</w:t>
    </w:r>
    <w:r w:rsidRPr="00F9134D">
      <w:rPr>
        <w:sz w:val="16"/>
        <w:szCs w:val="16"/>
      </w:rPr>
      <w:fldChar w:fldCharType="end"/>
    </w:r>
    <w:r w:rsidRPr="007E639F">
      <w:rPr>
        <w:sz w:val="16"/>
        <w:szCs w:val="16"/>
        <w:lang w:val="es-ES"/>
      </w:rPr>
      <w:t xml:space="preserve">   (382950)</w:t>
    </w:r>
    <w:r w:rsidRPr="007E639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314F4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7E639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46A32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2D" w:rsidRPr="007E639F" w:rsidRDefault="00EB452D" w:rsidP="00BD5C7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7E639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46A32">
      <w:rPr>
        <w:noProof/>
        <w:sz w:val="16"/>
        <w:szCs w:val="16"/>
        <w:lang w:val="es-ES"/>
      </w:rPr>
      <w:t>P:\ARA\ITU-R\CONF-R\AR15\PLEN\000\003A.docx</w:t>
    </w:r>
    <w:r w:rsidRPr="00F9134D">
      <w:rPr>
        <w:sz w:val="16"/>
        <w:szCs w:val="16"/>
      </w:rPr>
      <w:fldChar w:fldCharType="end"/>
    </w:r>
    <w:r w:rsidRPr="007E639F">
      <w:rPr>
        <w:sz w:val="16"/>
        <w:szCs w:val="16"/>
        <w:lang w:val="es-ES"/>
      </w:rPr>
      <w:t xml:space="preserve">   (</w:t>
    </w:r>
    <w:r w:rsidR="00BD5C71">
      <w:rPr>
        <w:sz w:val="16"/>
        <w:szCs w:val="16"/>
        <w:lang w:val="es-ES"/>
      </w:rPr>
      <w:t>382950</w:t>
    </w:r>
    <w:r w:rsidRPr="007E639F">
      <w:rPr>
        <w:sz w:val="16"/>
        <w:szCs w:val="16"/>
        <w:lang w:val="es-ES"/>
      </w:rPr>
      <w:t>)</w:t>
    </w:r>
    <w:r w:rsidRPr="007E639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314F4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7E639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46A32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2D" w:rsidRDefault="00EB452D" w:rsidP="00F9134D">
      <w:pPr>
        <w:spacing w:before="0" w:line="240" w:lineRule="auto"/>
      </w:pPr>
      <w:r>
        <w:separator/>
      </w:r>
    </w:p>
  </w:footnote>
  <w:footnote w:type="continuationSeparator" w:id="0">
    <w:p w:rsidR="00EB452D" w:rsidRDefault="00EB452D" w:rsidP="00F9134D">
      <w:pPr>
        <w:spacing w:before="0" w:line="240" w:lineRule="auto"/>
      </w:pPr>
      <w:r>
        <w:continuationSeparator/>
      </w:r>
    </w:p>
  </w:footnote>
  <w:footnote w:id="1">
    <w:p w:rsidR="00EB452D" w:rsidRDefault="00EB452D" w:rsidP="00846A32">
      <w:pPr>
        <w:pStyle w:val="FootnoteText"/>
        <w:tabs>
          <w:tab w:val="clear" w:pos="794"/>
          <w:tab w:val="left" w:pos="708"/>
        </w:tabs>
        <w:spacing w:before="120"/>
      </w:pPr>
      <w:r>
        <w:rPr>
          <w:rStyle w:val="FootnoteReference"/>
          <w:rtl/>
        </w:rPr>
        <w:t>*</w:t>
      </w:r>
      <w:r>
        <w:rPr>
          <w:rFonts w:hint="cs"/>
          <w:rtl/>
          <w:lang w:bidi="ar-SY"/>
        </w:rPr>
        <w:tab/>
      </w:r>
      <w:r w:rsidRPr="00D90EA8">
        <w:rPr>
          <w:rtl/>
        </w:rPr>
        <w:t>اللجنة الخاصة المعنية بالمسائل التنظيمية والإجرائية</w:t>
      </w:r>
      <w:r>
        <w:rPr>
          <w:rFonts w:hint="cs"/>
          <w:rtl/>
        </w:rPr>
        <w:t xml:space="preserve"> (اللجنة الخاصة </w:t>
      </w:r>
      <w:r>
        <w:t>(SC)</w:t>
      </w:r>
      <w:r>
        <w:rPr>
          <w:rFonts w:hint="cs"/>
          <w:rtl/>
        </w:rPr>
        <w:t xml:space="preserve"> اختصاراً).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2D" w:rsidRPr="006A644C" w:rsidRDefault="00EB452D" w:rsidP="007E639F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E26F2">
      <w:rPr>
        <w:rFonts w:cs="Times New Roman"/>
        <w:noProof/>
        <w:sz w:val="20"/>
        <w:szCs w:val="20"/>
        <w:rtl/>
      </w:rPr>
      <w:t>6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RA15/</w:t>
    </w:r>
    <w:r>
      <w:rPr>
        <w:rStyle w:val="PageNumber"/>
      </w:rPr>
      <w:t>PLEN</w:t>
    </w:r>
    <w:r w:rsidRPr="0088384B">
      <w:rPr>
        <w:rStyle w:val="PageNumber"/>
      </w:rPr>
      <w:t>/</w:t>
    </w:r>
    <w:r>
      <w:rPr>
        <w:rStyle w:val="PageNumber"/>
      </w:rPr>
      <w:t>3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55"/>
    <w:rsid w:val="00001684"/>
    <w:rsid w:val="00001841"/>
    <w:rsid w:val="00044C75"/>
    <w:rsid w:val="0005622E"/>
    <w:rsid w:val="00070801"/>
    <w:rsid w:val="0007291C"/>
    <w:rsid w:val="0007358F"/>
    <w:rsid w:val="00090574"/>
    <w:rsid w:val="0009565B"/>
    <w:rsid w:val="000A7B06"/>
    <w:rsid w:val="000B569C"/>
    <w:rsid w:val="000B7D2B"/>
    <w:rsid w:val="000C5B18"/>
    <w:rsid w:val="000D48B0"/>
    <w:rsid w:val="000D5D2C"/>
    <w:rsid w:val="000E3035"/>
    <w:rsid w:val="000E5991"/>
    <w:rsid w:val="000F26B4"/>
    <w:rsid w:val="00112C28"/>
    <w:rsid w:val="001150DD"/>
    <w:rsid w:val="00116492"/>
    <w:rsid w:val="001450EA"/>
    <w:rsid w:val="0015423C"/>
    <w:rsid w:val="00160530"/>
    <w:rsid w:val="00173915"/>
    <w:rsid w:val="001751F3"/>
    <w:rsid w:val="00186CF3"/>
    <w:rsid w:val="00192F7B"/>
    <w:rsid w:val="00194086"/>
    <w:rsid w:val="001952E0"/>
    <w:rsid w:val="001A5A2D"/>
    <w:rsid w:val="001B74FD"/>
    <w:rsid w:val="001C2903"/>
    <w:rsid w:val="001C33EC"/>
    <w:rsid w:val="001D17A2"/>
    <w:rsid w:val="001D594B"/>
    <w:rsid w:val="001E3436"/>
    <w:rsid w:val="001E659F"/>
    <w:rsid w:val="00202703"/>
    <w:rsid w:val="00202AA3"/>
    <w:rsid w:val="00204DBE"/>
    <w:rsid w:val="00210958"/>
    <w:rsid w:val="002110CC"/>
    <w:rsid w:val="00224E34"/>
    <w:rsid w:val="00227AF9"/>
    <w:rsid w:val="0023283D"/>
    <w:rsid w:val="0024264C"/>
    <w:rsid w:val="00245CD2"/>
    <w:rsid w:val="00251583"/>
    <w:rsid w:val="00253EF7"/>
    <w:rsid w:val="00255CED"/>
    <w:rsid w:val="00266AA1"/>
    <w:rsid w:val="00275F4B"/>
    <w:rsid w:val="00280035"/>
    <w:rsid w:val="00295056"/>
    <w:rsid w:val="002978F4"/>
    <w:rsid w:val="002B028D"/>
    <w:rsid w:val="002B03AD"/>
    <w:rsid w:val="002B53A4"/>
    <w:rsid w:val="002C116F"/>
    <w:rsid w:val="002C29F4"/>
    <w:rsid w:val="002E625E"/>
    <w:rsid w:val="002E6541"/>
    <w:rsid w:val="002E7EF7"/>
    <w:rsid w:val="002F199B"/>
    <w:rsid w:val="002F20A1"/>
    <w:rsid w:val="003041AD"/>
    <w:rsid w:val="0031699C"/>
    <w:rsid w:val="003435A1"/>
    <w:rsid w:val="00351504"/>
    <w:rsid w:val="00357185"/>
    <w:rsid w:val="003634FB"/>
    <w:rsid w:val="00363B85"/>
    <w:rsid w:val="00374FA5"/>
    <w:rsid w:val="00397464"/>
    <w:rsid w:val="003A46BB"/>
    <w:rsid w:val="003B195F"/>
    <w:rsid w:val="003D1E6B"/>
    <w:rsid w:val="003D5B1A"/>
    <w:rsid w:val="003F678F"/>
    <w:rsid w:val="00407F6D"/>
    <w:rsid w:val="00417330"/>
    <w:rsid w:val="00421989"/>
    <w:rsid w:val="0042686F"/>
    <w:rsid w:val="00431F66"/>
    <w:rsid w:val="00443869"/>
    <w:rsid w:val="0045167B"/>
    <w:rsid w:val="00462F5E"/>
    <w:rsid w:val="0046584C"/>
    <w:rsid w:val="00476B2B"/>
    <w:rsid w:val="00482F4A"/>
    <w:rsid w:val="00485C5F"/>
    <w:rsid w:val="004A7738"/>
    <w:rsid w:val="004C5988"/>
    <w:rsid w:val="004D1234"/>
    <w:rsid w:val="004D333A"/>
    <w:rsid w:val="004D4816"/>
    <w:rsid w:val="004E26F2"/>
    <w:rsid w:val="004E2EC1"/>
    <w:rsid w:val="004E7162"/>
    <w:rsid w:val="004F0724"/>
    <w:rsid w:val="004F6755"/>
    <w:rsid w:val="004F6F3F"/>
    <w:rsid w:val="00501E0E"/>
    <w:rsid w:val="00541DF0"/>
    <w:rsid w:val="005421FB"/>
    <w:rsid w:val="0055516A"/>
    <w:rsid w:val="0055537B"/>
    <w:rsid w:val="00560F0F"/>
    <w:rsid w:val="00561B7E"/>
    <w:rsid w:val="0056388F"/>
    <w:rsid w:val="00582F89"/>
    <w:rsid w:val="005B24F8"/>
    <w:rsid w:val="005C0B52"/>
    <w:rsid w:val="005C4C25"/>
    <w:rsid w:val="0060468A"/>
    <w:rsid w:val="00607985"/>
    <w:rsid w:val="00623D9C"/>
    <w:rsid w:val="00624ABC"/>
    <w:rsid w:val="006320A7"/>
    <w:rsid w:val="00633A70"/>
    <w:rsid w:val="00634A66"/>
    <w:rsid w:val="00647620"/>
    <w:rsid w:val="00677888"/>
    <w:rsid w:val="006953ED"/>
    <w:rsid w:val="006A31BE"/>
    <w:rsid w:val="006A50C5"/>
    <w:rsid w:val="006A644C"/>
    <w:rsid w:val="006B3607"/>
    <w:rsid w:val="006B4D18"/>
    <w:rsid w:val="006B7027"/>
    <w:rsid w:val="006C1C8C"/>
    <w:rsid w:val="006C3B5A"/>
    <w:rsid w:val="006C51D4"/>
    <w:rsid w:val="006C5C28"/>
    <w:rsid w:val="006C6789"/>
    <w:rsid w:val="006D11AB"/>
    <w:rsid w:val="006D5FDF"/>
    <w:rsid w:val="006F63F7"/>
    <w:rsid w:val="006F795C"/>
    <w:rsid w:val="00706D7A"/>
    <w:rsid w:val="007213A3"/>
    <w:rsid w:val="00721776"/>
    <w:rsid w:val="00723D9C"/>
    <w:rsid w:val="0072580D"/>
    <w:rsid w:val="00750179"/>
    <w:rsid w:val="00752B69"/>
    <w:rsid w:val="00752EC3"/>
    <w:rsid w:val="00753943"/>
    <w:rsid w:val="007644D3"/>
    <w:rsid w:val="007644E5"/>
    <w:rsid w:val="00770FCB"/>
    <w:rsid w:val="0077145F"/>
    <w:rsid w:val="007755C3"/>
    <w:rsid w:val="0078130D"/>
    <w:rsid w:val="007826AA"/>
    <w:rsid w:val="007A031B"/>
    <w:rsid w:val="007B4531"/>
    <w:rsid w:val="007C06FD"/>
    <w:rsid w:val="007C17C8"/>
    <w:rsid w:val="007E24ED"/>
    <w:rsid w:val="007E3B92"/>
    <w:rsid w:val="007E486E"/>
    <w:rsid w:val="007E4FFF"/>
    <w:rsid w:val="007E639F"/>
    <w:rsid w:val="007F702D"/>
    <w:rsid w:val="007F7545"/>
    <w:rsid w:val="00803F08"/>
    <w:rsid w:val="008044A2"/>
    <w:rsid w:val="0081588C"/>
    <w:rsid w:val="008235CD"/>
    <w:rsid w:val="00826506"/>
    <w:rsid w:val="00826A29"/>
    <w:rsid w:val="008342B4"/>
    <w:rsid w:val="00843E96"/>
    <w:rsid w:val="00846A32"/>
    <w:rsid w:val="00850B5D"/>
    <w:rsid w:val="00850BDF"/>
    <w:rsid w:val="008513CB"/>
    <w:rsid w:val="00855246"/>
    <w:rsid w:val="008623A2"/>
    <w:rsid w:val="008625A1"/>
    <w:rsid w:val="00862C5A"/>
    <w:rsid w:val="008A7889"/>
    <w:rsid w:val="008B1EB0"/>
    <w:rsid w:val="008B63F4"/>
    <w:rsid w:val="008C460E"/>
    <w:rsid w:val="008C660F"/>
    <w:rsid w:val="008C7C73"/>
    <w:rsid w:val="008E3843"/>
    <w:rsid w:val="008F5828"/>
    <w:rsid w:val="008F6422"/>
    <w:rsid w:val="009014BB"/>
    <w:rsid w:val="0090562F"/>
    <w:rsid w:val="00935F91"/>
    <w:rsid w:val="00940A0F"/>
    <w:rsid w:val="00951C29"/>
    <w:rsid w:val="00963CE1"/>
    <w:rsid w:val="009660F8"/>
    <w:rsid w:val="009718C7"/>
    <w:rsid w:val="00980E2D"/>
    <w:rsid w:val="00982B28"/>
    <w:rsid w:val="00983DC6"/>
    <w:rsid w:val="00983E91"/>
    <w:rsid w:val="00984045"/>
    <w:rsid w:val="0099743E"/>
    <w:rsid w:val="009A4F9C"/>
    <w:rsid w:val="009B35FE"/>
    <w:rsid w:val="009B581E"/>
    <w:rsid w:val="009B63FE"/>
    <w:rsid w:val="009C1671"/>
    <w:rsid w:val="009C5C86"/>
    <w:rsid w:val="009E0F85"/>
    <w:rsid w:val="009E1049"/>
    <w:rsid w:val="00A02423"/>
    <w:rsid w:val="00A0336C"/>
    <w:rsid w:val="00A050C9"/>
    <w:rsid w:val="00A05DC2"/>
    <w:rsid w:val="00A07DCE"/>
    <w:rsid w:val="00A14189"/>
    <w:rsid w:val="00A27070"/>
    <w:rsid w:val="00A32944"/>
    <w:rsid w:val="00A5562A"/>
    <w:rsid w:val="00A57AF5"/>
    <w:rsid w:val="00A6294C"/>
    <w:rsid w:val="00A66309"/>
    <w:rsid w:val="00A66892"/>
    <w:rsid w:val="00A70C89"/>
    <w:rsid w:val="00A71F33"/>
    <w:rsid w:val="00A8197E"/>
    <w:rsid w:val="00A8650D"/>
    <w:rsid w:val="00A947B8"/>
    <w:rsid w:val="00A97F94"/>
    <w:rsid w:val="00AC550C"/>
    <w:rsid w:val="00B11AB9"/>
    <w:rsid w:val="00B12EB8"/>
    <w:rsid w:val="00B23259"/>
    <w:rsid w:val="00B36321"/>
    <w:rsid w:val="00B507B5"/>
    <w:rsid w:val="00B60766"/>
    <w:rsid w:val="00B71DBD"/>
    <w:rsid w:val="00B738EC"/>
    <w:rsid w:val="00B8332A"/>
    <w:rsid w:val="00B95F04"/>
    <w:rsid w:val="00BC2F42"/>
    <w:rsid w:val="00BC3505"/>
    <w:rsid w:val="00BC3F04"/>
    <w:rsid w:val="00BC7A67"/>
    <w:rsid w:val="00BD5C71"/>
    <w:rsid w:val="00BE1008"/>
    <w:rsid w:val="00BE339A"/>
    <w:rsid w:val="00BE552B"/>
    <w:rsid w:val="00BF2C38"/>
    <w:rsid w:val="00BF37ED"/>
    <w:rsid w:val="00BF5DDE"/>
    <w:rsid w:val="00C05E9E"/>
    <w:rsid w:val="00C1247F"/>
    <w:rsid w:val="00C166FA"/>
    <w:rsid w:val="00C227C7"/>
    <w:rsid w:val="00C34D6B"/>
    <w:rsid w:val="00C46FA7"/>
    <w:rsid w:val="00C51DAD"/>
    <w:rsid w:val="00C53C49"/>
    <w:rsid w:val="00C54958"/>
    <w:rsid w:val="00C611C1"/>
    <w:rsid w:val="00C674FE"/>
    <w:rsid w:val="00C71562"/>
    <w:rsid w:val="00C71C19"/>
    <w:rsid w:val="00C75633"/>
    <w:rsid w:val="00C91548"/>
    <w:rsid w:val="00C9363A"/>
    <w:rsid w:val="00C944BE"/>
    <w:rsid w:val="00CA2023"/>
    <w:rsid w:val="00CC67A7"/>
    <w:rsid w:val="00CE2EE1"/>
    <w:rsid w:val="00CF3FFD"/>
    <w:rsid w:val="00CF7FFA"/>
    <w:rsid w:val="00D00272"/>
    <w:rsid w:val="00D01BDF"/>
    <w:rsid w:val="00D05520"/>
    <w:rsid w:val="00D06538"/>
    <w:rsid w:val="00D06651"/>
    <w:rsid w:val="00D20C2D"/>
    <w:rsid w:val="00D22D46"/>
    <w:rsid w:val="00D443F5"/>
    <w:rsid w:val="00D46940"/>
    <w:rsid w:val="00D51108"/>
    <w:rsid w:val="00D55485"/>
    <w:rsid w:val="00D77D0F"/>
    <w:rsid w:val="00D87C15"/>
    <w:rsid w:val="00DA1CF0"/>
    <w:rsid w:val="00DC24B4"/>
    <w:rsid w:val="00DC4055"/>
    <w:rsid w:val="00DD77F4"/>
    <w:rsid w:val="00DE7D8E"/>
    <w:rsid w:val="00DF16DC"/>
    <w:rsid w:val="00E00FAD"/>
    <w:rsid w:val="00E050C0"/>
    <w:rsid w:val="00E06DD0"/>
    <w:rsid w:val="00E10C86"/>
    <w:rsid w:val="00E17033"/>
    <w:rsid w:val="00E21EC5"/>
    <w:rsid w:val="00E45211"/>
    <w:rsid w:val="00E51242"/>
    <w:rsid w:val="00E56455"/>
    <w:rsid w:val="00E60DC8"/>
    <w:rsid w:val="00E62A10"/>
    <w:rsid w:val="00E734F7"/>
    <w:rsid w:val="00E9631F"/>
    <w:rsid w:val="00EA2077"/>
    <w:rsid w:val="00EB3605"/>
    <w:rsid w:val="00EB452D"/>
    <w:rsid w:val="00EB7DFA"/>
    <w:rsid w:val="00ED3C23"/>
    <w:rsid w:val="00ED6D2A"/>
    <w:rsid w:val="00EE0B48"/>
    <w:rsid w:val="00EE0C00"/>
    <w:rsid w:val="00EF1CCE"/>
    <w:rsid w:val="00F14106"/>
    <w:rsid w:val="00F22DDF"/>
    <w:rsid w:val="00F314F4"/>
    <w:rsid w:val="00F31B2B"/>
    <w:rsid w:val="00F35CDD"/>
    <w:rsid w:val="00F401D0"/>
    <w:rsid w:val="00F406A0"/>
    <w:rsid w:val="00F47327"/>
    <w:rsid w:val="00F47D4E"/>
    <w:rsid w:val="00F525C8"/>
    <w:rsid w:val="00F53C7E"/>
    <w:rsid w:val="00F570C6"/>
    <w:rsid w:val="00F6488F"/>
    <w:rsid w:val="00F6762E"/>
    <w:rsid w:val="00F67BFA"/>
    <w:rsid w:val="00F67F8B"/>
    <w:rsid w:val="00F75461"/>
    <w:rsid w:val="00F80EE0"/>
    <w:rsid w:val="00F84366"/>
    <w:rsid w:val="00F85089"/>
    <w:rsid w:val="00F90036"/>
    <w:rsid w:val="00F9036C"/>
    <w:rsid w:val="00F9134D"/>
    <w:rsid w:val="00F91D9D"/>
    <w:rsid w:val="00F92500"/>
    <w:rsid w:val="00FA6D20"/>
    <w:rsid w:val="00FC1D98"/>
    <w:rsid w:val="00FC6DC3"/>
    <w:rsid w:val="00FE3275"/>
    <w:rsid w:val="00FF08F0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80A4A92D-1BEB-4219-8787-C587A5EA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24E34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24E34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enumlev10">
    <w:name w:val="enumlev1"/>
    <w:basedOn w:val="Normal"/>
    <w:next w:val="Normal"/>
    <w:link w:val="enumlev1Char"/>
    <w:qFormat/>
    <w:rsid w:val="007E639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7E639F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7E639F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7E639F"/>
    <w:rPr>
      <w:rFonts w:ascii="Times New Roman" w:eastAsia="Times New Roman" w:hAnsi="Times New Roman" w:cs="Traditional Arabic"/>
      <w:szCs w:val="30"/>
      <w:lang w:eastAsia="en-US"/>
    </w:rPr>
  </w:style>
  <w:style w:type="character" w:styleId="Hyperlink">
    <w:name w:val="Hyperlink"/>
    <w:basedOn w:val="DefaultParagraphFont"/>
    <w:rsid w:val="00F314F4"/>
    <w:rPr>
      <w:color w:val="0000FF"/>
      <w:u w:val="single"/>
    </w:rPr>
  </w:style>
  <w:style w:type="character" w:styleId="PageNumber">
    <w:name w:val="page number"/>
    <w:basedOn w:val="DefaultParagraphFont"/>
    <w:rsid w:val="007E639F"/>
    <w:rPr>
      <w:rFonts w:ascii="Times New Roman" w:hAnsi="Times New Roman" w:cs="Times New Roman"/>
      <w:color w:val="auto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C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0-CA-CIR-02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-CIR-02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00-CA-CIR-0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3BEE-F0F6-4FB1-8E30-5B589C02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1921</Words>
  <Characters>10873</Characters>
  <Application>Microsoft Office Word</Application>
  <DocSecurity>0</DocSecurity>
  <Lines>776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</dc:creator>
  <cp:keywords/>
  <dc:description/>
  <cp:lastModifiedBy>Awad, Samy</cp:lastModifiedBy>
  <cp:revision>26</cp:revision>
  <cp:lastPrinted>2015-10-24T17:38:00Z</cp:lastPrinted>
  <dcterms:created xsi:type="dcterms:W3CDTF">2015-10-22T21:14:00Z</dcterms:created>
  <dcterms:modified xsi:type="dcterms:W3CDTF">2015-10-24T19:28:00Z</dcterms:modified>
</cp:coreProperties>
</file>