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F724322" w14:textId="77777777" w:rsidTr="00876A8A">
        <w:trPr>
          <w:cantSplit/>
        </w:trPr>
        <w:tc>
          <w:tcPr>
            <w:tcW w:w="6487" w:type="dxa"/>
            <w:vAlign w:val="center"/>
          </w:tcPr>
          <w:p w14:paraId="6F724320"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F724321" w14:textId="77777777" w:rsidR="009F6520" w:rsidRDefault="0058677E" w:rsidP="0058677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F7243E4" wp14:editId="6F7243E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6F724325" w14:textId="77777777" w:rsidTr="00876A8A">
        <w:trPr>
          <w:cantSplit/>
        </w:trPr>
        <w:tc>
          <w:tcPr>
            <w:tcW w:w="6487" w:type="dxa"/>
            <w:tcBorders>
              <w:bottom w:val="single" w:sz="12" w:space="0" w:color="auto"/>
            </w:tcBorders>
          </w:tcPr>
          <w:p w14:paraId="6F724323" w14:textId="6483C657" w:rsidR="000069D4" w:rsidRPr="00163271" w:rsidRDefault="000069D4" w:rsidP="00BA1F2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F72432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F724328" w14:textId="77777777" w:rsidTr="00876A8A">
        <w:trPr>
          <w:cantSplit/>
        </w:trPr>
        <w:tc>
          <w:tcPr>
            <w:tcW w:w="6487" w:type="dxa"/>
            <w:tcBorders>
              <w:top w:val="single" w:sz="12" w:space="0" w:color="auto"/>
            </w:tcBorders>
          </w:tcPr>
          <w:p w14:paraId="6F72432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F724327" w14:textId="77777777" w:rsidR="000069D4" w:rsidRPr="00710D66" w:rsidRDefault="000069D4" w:rsidP="00A5173C">
            <w:pPr>
              <w:shd w:val="solid" w:color="FFFFFF" w:fill="FFFFFF"/>
              <w:spacing w:before="0" w:after="48" w:line="240" w:lineRule="atLeast"/>
              <w:rPr>
                <w:lang w:val="en-US"/>
              </w:rPr>
            </w:pPr>
          </w:p>
        </w:tc>
      </w:tr>
      <w:tr w:rsidR="000069D4" w:rsidRPr="00BA1F28" w14:paraId="6F72432B" w14:textId="77777777" w:rsidTr="00876A8A">
        <w:trPr>
          <w:cantSplit/>
        </w:trPr>
        <w:tc>
          <w:tcPr>
            <w:tcW w:w="6487" w:type="dxa"/>
            <w:vMerge w:val="restart"/>
          </w:tcPr>
          <w:p w14:paraId="6F724329" w14:textId="2D021E0E" w:rsidR="0058677E" w:rsidRPr="00982084" w:rsidRDefault="007711FB" w:rsidP="0058677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7711FB">
              <w:rPr>
                <w:rFonts w:ascii="Verdana" w:hAnsi="Verdana"/>
                <w:bCs/>
                <w:sz w:val="20"/>
                <w:lang w:eastAsia="zh-CN"/>
              </w:rPr>
              <w:t>Document 5D/TEMP/728</w:t>
            </w:r>
          </w:p>
        </w:tc>
        <w:tc>
          <w:tcPr>
            <w:tcW w:w="3402" w:type="dxa"/>
          </w:tcPr>
          <w:p w14:paraId="6F72432A" w14:textId="6772A08E" w:rsidR="000069D4" w:rsidRPr="007711FB" w:rsidRDefault="007711FB" w:rsidP="003A5D25">
            <w:pPr>
              <w:shd w:val="solid" w:color="FFFFFF" w:fill="FFFFFF"/>
              <w:spacing w:before="0" w:line="240" w:lineRule="atLeast"/>
              <w:rPr>
                <w:rFonts w:ascii="Verdana" w:hAnsi="Verdana"/>
                <w:b/>
                <w:bCs/>
                <w:sz w:val="20"/>
                <w:lang w:eastAsia="zh-CN"/>
              </w:rPr>
            </w:pPr>
            <w:r>
              <w:rPr>
                <w:rFonts w:ascii="Verdana" w:hAnsi="Verdana"/>
                <w:b/>
                <w:bCs/>
                <w:sz w:val="20"/>
                <w:lang w:eastAsia="zh-CN"/>
              </w:rPr>
              <w:t xml:space="preserve">Document </w:t>
            </w:r>
            <w:r w:rsidR="00FB45BE">
              <w:rPr>
                <w:rFonts w:ascii="Verdana" w:hAnsi="Verdana"/>
                <w:b/>
                <w:bCs/>
                <w:sz w:val="20"/>
                <w:lang w:eastAsia="zh-CN"/>
              </w:rPr>
              <w:t>IMT-2020</w:t>
            </w:r>
            <w:r>
              <w:rPr>
                <w:rFonts w:ascii="Verdana" w:hAnsi="Verdana"/>
                <w:b/>
                <w:bCs/>
                <w:sz w:val="20"/>
                <w:lang w:eastAsia="zh-CN"/>
              </w:rPr>
              <w:t>/</w:t>
            </w:r>
            <w:r w:rsidR="003A5D25">
              <w:rPr>
                <w:rFonts w:ascii="Verdana" w:hAnsi="Verdana"/>
                <w:b/>
                <w:bCs/>
                <w:sz w:val="20"/>
                <w:lang w:eastAsia="zh-CN"/>
              </w:rPr>
              <w:t>20</w:t>
            </w:r>
          </w:p>
        </w:tc>
      </w:tr>
      <w:tr w:rsidR="000069D4" w14:paraId="6F72432E" w14:textId="77777777" w:rsidTr="00876A8A">
        <w:trPr>
          <w:cantSplit/>
        </w:trPr>
        <w:tc>
          <w:tcPr>
            <w:tcW w:w="6487" w:type="dxa"/>
            <w:vMerge/>
          </w:tcPr>
          <w:p w14:paraId="6F72432C" w14:textId="77777777" w:rsidR="000069D4" w:rsidRPr="007711FB" w:rsidRDefault="000069D4" w:rsidP="00A5173C">
            <w:pPr>
              <w:spacing w:before="60"/>
              <w:jc w:val="center"/>
              <w:rPr>
                <w:b/>
                <w:smallCaps/>
                <w:sz w:val="32"/>
                <w:lang w:eastAsia="zh-CN"/>
              </w:rPr>
            </w:pPr>
            <w:bookmarkStart w:id="3" w:name="ddate" w:colFirst="1" w:colLast="1"/>
            <w:bookmarkEnd w:id="2"/>
          </w:p>
        </w:tc>
        <w:tc>
          <w:tcPr>
            <w:tcW w:w="3402" w:type="dxa"/>
          </w:tcPr>
          <w:p w14:paraId="6F72432D" w14:textId="55583F81" w:rsidR="000069D4" w:rsidRPr="0058677E" w:rsidRDefault="00C405B1" w:rsidP="00BA1F28">
            <w:pPr>
              <w:shd w:val="solid" w:color="FFFFFF" w:fill="FFFFFF"/>
              <w:spacing w:before="0" w:line="240" w:lineRule="atLeast"/>
              <w:rPr>
                <w:rFonts w:ascii="Verdana" w:hAnsi="Verdana"/>
                <w:sz w:val="20"/>
                <w:lang w:eastAsia="zh-CN"/>
              </w:rPr>
            </w:pPr>
            <w:r>
              <w:rPr>
                <w:rFonts w:ascii="Verdana" w:hAnsi="Verdana"/>
                <w:b/>
                <w:sz w:val="20"/>
                <w:lang w:eastAsia="zh-CN"/>
              </w:rPr>
              <w:t>23</w:t>
            </w:r>
            <w:r w:rsidR="00D162A1">
              <w:rPr>
                <w:rFonts w:ascii="Verdana" w:hAnsi="Verdana"/>
                <w:b/>
                <w:sz w:val="20"/>
                <w:lang w:eastAsia="zh-CN"/>
              </w:rPr>
              <w:t xml:space="preserve"> </w:t>
            </w:r>
            <w:r w:rsidR="00BA1F28">
              <w:rPr>
                <w:rFonts w:ascii="Verdana" w:hAnsi="Verdana"/>
                <w:b/>
                <w:sz w:val="20"/>
                <w:lang w:eastAsia="zh-CN"/>
              </w:rPr>
              <w:t>July</w:t>
            </w:r>
            <w:r w:rsidR="0058677E">
              <w:rPr>
                <w:rFonts w:ascii="Verdana" w:hAnsi="Verdana"/>
                <w:b/>
                <w:sz w:val="20"/>
                <w:lang w:eastAsia="zh-CN"/>
              </w:rPr>
              <w:t xml:space="preserve"> 201</w:t>
            </w:r>
            <w:r w:rsidR="00BA1F28">
              <w:rPr>
                <w:rFonts w:ascii="Verdana" w:hAnsi="Verdana"/>
                <w:b/>
                <w:sz w:val="20"/>
                <w:lang w:eastAsia="zh-CN"/>
              </w:rPr>
              <w:t>9</w:t>
            </w:r>
          </w:p>
        </w:tc>
      </w:tr>
      <w:tr w:rsidR="000069D4" w14:paraId="6F724331" w14:textId="77777777" w:rsidTr="00876A8A">
        <w:trPr>
          <w:cantSplit/>
        </w:trPr>
        <w:tc>
          <w:tcPr>
            <w:tcW w:w="6487" w:type="dxa"/>
            <w:vMerge/>
          </w:tcPr>
          <w:p w14:paraId="6F72432F"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F724330" w14:textId="77777777" w:rsidR="000069D4" w:rsidRPr="0058677E" w:rsidRDefault="0058677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76D7A" w14:paraId="6F724333" w14:textId="77777777" w:rsidTr="00D046A7">
        <w:trPr>
          <w:cantSplit/>
        </w:trPr>
        <w:tc>
          <w:tcPr>
            <w:tcW w:w="9889" w:type="dxa"/>
            <w:gridSpan w:val="2"/>
          </w:tcPr>
          <w:p w14:paraId="6F724332" w14:textId="50DF23AD" w:rsidR="00E76D7A" w:rsidRDefault="00E76D7A" w:rsidP="007711FB">
            <w:pPr>
              <w:pStyle w:val="Source"/>
              <w:rPr>
                <w:lang w:eastAsia="zh-CN"/>
              </w:rPr>
            </w:pPr>
            <w:bookmarkStart w:id="5" w:name="dsource" w:colFirst="0" w:colLast="0"/>
            <w:bookmarkEnd w:id="4"/>
            <w:r w:rsidRPr="00DF3D37">
              <w:t>Working Party 5</w:t>
            </w:r>
            <w:r>
              <w:rPr>
                <w:rFonts w:hint="eastAsia"/>
                <w:lang w:eastAsia="ja-JP"/>
              </w:rPr>
              <w:t>D</w:t>
            </w:r>
          </w:p>
        </w:tc>
      </w:tr>
      <w:tr w:rsidR="00E76D7A" w14:paraId="6F724337" w14:textId="77777777" w:rsidTr="00D046A7">
        <w:trPr>
          <w:cantSplit/>
        </w:trPr>
        <w:tc>
          <w:tcPr>
            <w:tcW w:w="9889" w:type="dxa"/>
            <w:gridSpan w:val="2"/>
          </w:tcPr>
          <w:p w14:paraId="6F724336" w14:textId="1DE05AFC" w:rsidR="00E76D7A" w:rsidRDefault="000C0F13" w:rsidP="00E76D7A">
            <w:pPr>
              <w:pStyle w:val="Title1"/>
              <w:rPr>
                <w:lang w:eastAsia="zh-CN"/>
              </w:rPr>
            </w:pPr>
            <w:bookmarkStart w:id="6" w:name="dtitle1" w:colFirst="0" w:colLast="0"/>
            <w:bookmarkEnd w:id="5"/>
            <w:r w:rsidRPr="000A1B58">
              <w:rPr>
                <w:caps w:val="0"/>
                <w:lang w:eastAsia="zh-CN"/>
              </w:rPr>
              <w:t xml:space="preserve">PROCESS AND THE USE OF GLOBAL CORE SPECIFICATION (GCS), REFERENCES </w:t>
            </w:r>
            <w:r w:rsidRPr="00001E58">
              <w:rPr>
                <w:caps w:val="0"/>
              </w:rPr>
              <w:t>AND</w:t>
            </w:r>
            <w:r w:rsidRPr="000A1B58">
              <w:rPr>
                <w:caps w:val="0"/>
                <w:lang w:eastAsia="zh-CN"/>
              </w:rPr>
              <w:t xml:space="preserve"> RELATED CERTIFICATIONS IN CONJUNCTION WITH RECOMMENDATION ITU-R M.</w:t>
            </w:r>
            <w:r>
              <w:rPr>
                <w:caps w:val="0"/>
                <w:lang w:eastAsia="ja-JP"/>
              </w:rPr>
              <w:t>[IMT-2020.SPECS</w:t>
            </w:r>
            <w:r w:rsidRPr="00F55DC7">
              <w:rPr>
                <w:caps w:val="0"/>
              </w:rPr>
              <w:t>]</w:t>
            </w:r>
          </w:p>
        </w:tc>
      </w:tr>
    </w:tbl>
    <w:p w14:paraId="6F724339" w14:textId="77777777" w:rsidR="00E76D7A" w:rsidRPr="005057D2" w:rsidRDefault="00E76D7A" w:rsidP="00432DAD">
      <w:pPr>
        <w:pStyle w:val="Headingb"/>
        <w:rPr>
          <w:lang w:val="en-GB"/>
        </w:rPr>
      </w:pPr>
      <w:bookmarkStart w:id="7" w:name="dbreak"/>
      <w:bookmarkEnd w:id="6"/>
      <w:bookmarkEnd w:id="7"/>
      <w:r w:rsidRPr="005057D2">
        <w:rPr>
          <w:lang w:val="en-GB"/>
        </w:rPr>
        <w:t>Scope</w:t>
      </w:r>
    </w:p>
    <w:p w14:paraId="6F72433A" w14:textId="77777777" w:rsidR="00E76D7A" w:rsidRPr="00E76D7A" w:rsidRDefault="00E76D7A" w:rsidP="00E76D7A">
      <w:pPr>
        <w:rPr>
          <w:sz w:val="22"/>
          <w:szCs w:val="22"/>
        </w:rPr>
      </w:pPr>
      <w:r w:rsidRPr="00E76D7A">
        <w:rPr>
          <w:sz w:val="22"/>
          <w:szCs w:val="22"/>
        </w:rPr>
        <w:t>This document provides information on the process and use of the Global Core Specification (GCS)</w:t>
      </w:r>
      <w:r w:rsidRPr="007711FB">
        <w:rPr>
          <w:rStyle w:val="FootnoteReference"/>
          <w:rFonts w:asciiTheme="majorBidi" w:hAnsiTheme="majorBidi" w:cstheme="majorBidi"/>
          <w:bCs/>
          <w:color w:val="000000"/>
          <w:sz w:val="16"/>
          <w:szCs w:val="16"/>
        </w:rPr>
        <w:footnoteReference w:id="1"/>
      </w:r>
      <w:r w:rsidRPr="00E76D7A">
        <w:rPr>
          <w:sz w:val="22"/>
          <w:szCs w:val="22"/>
        </w:rPr>
        <w:t xml:space="preserve">, references, and related notifications and certifications that are to be provided to ITU-R in conjunction with the initial release and subsequent revisions of Recommendation ITU-R </w:t>
      </w:r>
      <w:proofErr w:type="gramStart"/>
      <w:r w:rsidRPr="00E76D7A">
        <w:rPr>
          <w:sz w:val="22"/>
          <w:szCs w:val="22"/>
        </w:rPr>
        <w:t>M.[</w:t>
      </w:r>
      <w:proofErr w:type="gramEnd"/>
      <w:r w:rsidRPr="00E76D7A">
        <w:rPr>
          <w:sz w:val="22"/>
          <w:szCs w:val="22"/>
        </w:rPr>
        <w:t>IMT</w:t>
      </w:r>
      <w:r w:rsidRPr="00E76D7A">
        <w:rPr>
          <w:sz w:val="22"/>
          <w:szCs w:val="22"/>
        </w:rPr>
        <w:noBreakHyphen/>
        <w:t xml:space="preserve">2020.SPECS] (“Detailed Specifications of the </w:t>
      </w:r>
      <w:r w:rsidRPr="00E76D7A">
        <w:rPr>
          <w:rFonts w:hint="eastAsia"/>
          <w:sz w:val="22"/>
          <w:szCs w:val="22"/>
          <w:lang w:eastAsia="ja-JP"/>
        </w:rPr>
        <w:t xml:space="preserve">Terrestrial </w:t>
      </w:r>
      <w:r w:rsidRPr="00E76D7A">
        <w:rPr>
          <w:sz w:val="22"/>
          <w:szCs w:val="22"/>
        </w:rPr>
        <w:t xml:space="preserve">Radio Interfaces of IMT-2020”). In addition, this document defines specific terminology for the </w:t>
      </w:r>
      <w:r w:rsidRPr="00E76D7A">
        <w:rPr>
          <w:b/>
          <w:i/>
          <w:sz w:val="22"/>
          <w:szCs w:val="22"/>
        </w:rPr>
        <w:t xml:space="preserve">RIT/SRIT Proponent, </w:t>
      </w:r>
      <w:r w:rsidRPr="00E76D7A">
        <w:rPr>
          <w:sz w:val="22"/>
          <w:szCs w:val="22"/>
        </w:rPr>
        <w:t>the</w:t>
      </w:r>
      <w:r w:rsidRPr="00E76D7A">
        <w:rPr>
          <w:b/>
          <w:i/>
          <w:sz w:val="22"/>
          <w:szCs w:val="22"/>
        </w:rPr>
        <w:t xml:space="preserve"> GCS Proponent</w:t>
      </w:r>
      <w:r w:rsidRPr="00E76D7A">
        <w:rPr>
          <w:sz w:val="22"/>
          <w:szCs w:val="22"/>
        </w:rPr>
        <w:t xml:space="preserve">, and the </w:t>
      </w:r>
      <w:r w:rsidRPr="00E76D7A">
        <w:rPr>
          <w:b/>
          <w:i/>
          <w:sz w:val="22"/>
          <w:szCs w:val="22"/>
        </w:rPr>
        <w:t>Transposing Organization</w:t>
      </w:r>
      <w:r w:rsidRPr="007711FB">
        <w:rPr>
          <w:rStyle w:val="FootnoteReference"/>
          <w:rFonts w:asciiTheme="majorBidi" w:hAnsiTheme="majorBidi" w:cstheme="majorBidi"/>
          <w:bCs/>
          <w:iCs/>
          <w:color w:val="000000"/>
          <w:sz w:val="16"/>
          <w:szCs w:val="16"/>
        </w:rPr>
        <w:footnoteReference w:id="2"/>
      </w:r>
      <w:r w:rsidRPr="00E76D7A">
        <w:rPr>
          <w:sz w:val="22"/>
          <w:szCs w:val="22"/>
        </w:rPr>
        <w:t xml:space="preserve"> in conjunction with the development and on-going updates of the Recommendation.</w:t>
      </w:r>
    </w:p>
    <w:p w14:paraId="6F72433B" w14:textId="77777777" w:rsidR="00E76D7A" w:rsidRPr="00F663DF" w:rsidRDefault="00E76D7A" w:rsidP="00E76D7A">
      <w:pPr>
        <w:pStyle w:val="Heading1"/>
      </w:pPr>
      <w:r>
        <w:t>I</w:t>
      </w:r>
      <w:r>
        <w:tab/>
      </w:r>
      <w:r w:rsidRPr="00F663DF">
        <w:t>The continued use of the concept of Global Core Specification (G</w:t>
      </w:r>
      <w:r>
        <w:t>CS</w:t>
      </w:r>
      <w:r w:rsidRPr="00F663DF">
        <w:t>) and references</w:t>
      </w:r>
    </w:p>
    <w:p w14:paraId="6F72433C" w14:textId="23E38388" w:rsidR="00E76D7A" w:rsidRPr="0047607F" w:rsidRDefault="00E76D7A" w:rsidP="008B4A36">
      <w:pPr>
        <w:rPr>
          <w:color w:val="000000"/>
        </w:rPr>
      </w:pPr>
      <w:r w:rsidRPr="00001E58">
        <w:t>Recommendation</w:t>
      </w:r>
      <w:r>
        <w:rPr>
          <w:rFonts w:hint="eastAsia"/>
          <w:lang w:eastAsia="ja-JP"/>
        </w:rPr>
        <w:t xml:space="preserve"> ITU-R</w:t>
      </w:r>
      <w:r w:rsidRPr="00001E58">
        <w:t xml:space="preserve"> </w:t>
      </w:r>
      <w:proofErr w:type="gramStart"/>
      <w:r w:rsidR="008B4A36">
        <w:rPr>
          <w:color w:val="000000"/>
        </w:rPr>
        <w:t>M.[</w:t>
      </w:r>
      <w:proofErr w:type="gramEnd"/>
      <w:r w:rsidR="008B4A36">
        <w:rPr>
          <w:color w:val="000000"/>
        </w:rPr>
        <w:t>IMT-2020.SPECS]</w:t>
      </w:r>
      <w:r w:rsidRPr="0047607F">
        <w:rPr>
          <w:color w:val="000000"/>
        </w:rPr>
        <w:t xml:space="preserve"> contains the detailed specifications of the radio interfaces of</w:t>
      </w:r>
      <w:r>
        <w:rPr>
          <w:rFonts w:hint="eastAsia"/>
          <w:color w:val="000000"/>
          <w:lang w:eastAsia="ja-JP"/>
        </w:rPr>
        <w:t xml:space="preserve"> </w:t>
      </w:r>
      <w:r>
        <w:rPr>
          <w:color w:val="000000"/>
        </w:rPr>
        <w:t>IMT-2020</w:t>
      </w:r>
      <w:r w:rsidRPr="0047607F">
        <w:rPr>
          <w:color w:val="000000"/>
        </w:rPr>
        <w:t xml:space="preserve">. The structure and philosophy adopted for </w:t>
      </w:r>
      <w:r>
        <w:rPr>
          <w:color w:val="000000"/>
        </w:rPr>
        <w:t>M.[IMT-2020.SPECS]</w:t>
      </w:r>
      <w:r w:rsidRPr="0047607F">
        <w:rPr>
          <w:color w:val="000000"/>
        </w:rPr>
        <w:t xml:space="preserve"> for IMT</w:t>
      </w:r>
      <w:r w:rsidRPr="0047607F">
        <w:rPr>
          <w:color w:val="000000"/>
        </w:rPr>
        <w:noBreakHyphen/>
      </w:r>
      <w:r>
        <w:rPr>
          <w:rFonts w:hint="eastAsia"/>
          <w:color w:val="000000"/>
          <w:lang w:eastAsia="ja-JP"/>
        </w:rPr>
        <w:t>2020</w:t>
      </w:r>
      <w:r w:rsidRPr="0047607F">
        <w:rPr>
          <w:color w:val="000000"/>
        </w:rPr>
        <w:t xml:space="preserve"> is based on th</w:t>
      </w:r>
      <w:r>
        <w:rPr>
          <w:rFonts w:hint="eastAsia"/>
          <w:color w:val="000000"/>
          <w:lang w:eastAsia="ja-JP"/>
        </w:rPr>
        <w:t>ose</w:t>
      </w:r>
      <w:r w:rsidRPr="0047607F">
        <w:rPr>
          <w:color w:val="000000"/>
        </w:rPr>
        <w:t xml:space="preserve"> used in</w:t>
      </w:r>
      <w:r w:rsidRPr="00CA4F9E">
        <w:t xml:space="preserve"> Recommendation</w:t>
      </w:r>
      <w:r>
        <w:rPr>
          <w:rFonts w:hint="eastAsia"/>
          <w:lang w:eastAsia="ja-JP"/>
        </w:rPr>
        <w:t xml:space="preserve">s </w:t>
      </w:r>
      <w:r w:rsidRPr="00432DAD">
        <w:rPr>
          <w:rStyle w:val="Hyperlink"/>
          <w:rFonts w:hint="eastAsia"/>
        </w:rPr>
        <w:t>ITU-R</w:t>
      </w:r>
      <w:r w:rsidRPr="00432DAD">
        <w:rPr>
          <w:rStyle w:val="Hyperlink"/>
        </w:rPr>
        <w:t xml:space="preserve"> </w:t>
      </w:r>
      <w:hyperlink r:id="rId11" w:history="1">
        <w:r w:rsidRPr="00432DAD">
          <w:rPr>
            <w:rStyle w:val="Hyperlink"/>
          </w:rPr>
          <w:t>M.1457</w:t>
        </w:r>
      </w:hyperlink>
      <w:r w:rsidRPr="0047607F">
        <w:rPr>
          <w:color w:val="000000"/>
        </w:rPr>
        <w:t xml:space="preserve"> for IMT-2000</w:t>
      </w:r>
      <w:r>
        <w:rPr>
          <w:rFonts w:hint="eastAsia"/>
          <w:color w:val="000000"/>
          <w:lang w:eastAsia="ja-JP"/>
        </w:rPr>
        <w:t xml:space="preserve"> and </w:t>
      </w:r>
      <w:r w:rsidRPr="00432DAD">
        <w:rPr>
          <w:rStyle w:val="Hyperlink"/>
          <w:rFonts w:hint="eastAsia"/>
        </w:rPr>
        <w:t xml:space="preserve">ITU-R </w:t>
      </w:r>
      <w:hyperlink r:id="rId12" w:history="1">
        <w:r w:rsidRPr="00432DAD">
          <w:rPr>
            <w:rStyle w:val="Hyperlink"/>
          </w:rPr>
          <w:t>M.</w:t>
        </w:r>
        <w:r w:rsidRPr="00432DAD">
          <w:rPr>
            <w:rStyle w:val="Hyperlink"/>
            <w:rFonts w:hint="eastAsia"/>
          </w:rPr>
          <w:t>2012</w:t>
        </w:r>
      </w:hyperlink>
      <w:r w:rsidRPr="0047607F">
        <w:rPr>
          <w:color w:val="000000"/>
        </w:rPr>
        <w:t xml:space="preserve"> for IMT-</w:t>
      </w:r>
      <w:r>
        <w:rPr>
          <w:rFonts w:hint="eastAsia"/>
          <w:color w:val="000000"/>
          <w:lang w:eastAsia="ja-JP"/>
        </w:rPr>
        <w:t>Advanced</w:t>
      </w:r>
      <w:r w:rsidRPr="0047607F">
        <w:rPr>
          <w:color w:val="000000"/>
        </w:rPr>
        <w:t xml:space="preserve">, which </w:t>
      </w:r>
      <w:r>
        <w:rPr>
          <w:rFonts w:hint="eastAsia"/>
          <w:color w:val="000000"/>
          <w:lang w:eastAsia="ja-JP"/>
        </w:rPr>
        <w:t>have</w:t>
      </w:r>
      <w:r w:rsidRPr="0047607F">
        <w:rPr>
          <w:color w:val="000000"/>
        </w:rPr>
        <w:t xml:space="preserve"> been successfully utilized for </w:t>
      </w:r>
      <w:r>
        <w:rPr>
          <w:rFonts w:hint="eastAsia"/>
          <w:color w:val="000000"/>
          <w:lang w:eastAsia="ja-JP"/>
        </w:rPr>
        <w:t>two</w:t>
      </w:r>
      <w:r w:rsidRPr="0047607F">
        <w:rPr>
          <w:color w:val="000000"/>
        </w:rPr>
        <w:t xml:space="preserve"> decade</w:t>
      </w:r>
      <w:r>
        <w:rPr>
          <w:rFonts w:hint="eastAsia"/>
          <w:color w:val="000000"/>
          <w:lang w:eastAsia="ja-JP"/>
        </w:rPr>
        <w:t>s</w:t>
      </w:r>
      <w:r w:rsidRPr="0047607F">
        <w:rPr>
          <w:color w:val="000000"/>
        </w:rPr>
        <w:t xml:space="preserve"> through numerous revisions of Recommendation</w:t>
      </w:r>
      <w:r>
        <w:rPr>
          <w:rFonts w:hint="eastAsia"/>
          <w:color w:val="000000"/>
          <w:lang w:eastAsia="ja-JP"/>
        </w:rPr>
        <w:t>s</w:t>
      </w:r>
      <w:r w:rsidRPr="0047607F">
        <w:rPr>
          <w:color w:val="000000"/>
        </w:rPr>
        <w:t xml:space="preserve"> ITU-R M.1457</w:t>
      </w:r>
      <w:r>
        <w:rPr>
          <w:rFonts w:hint="eastAsia"/>
          <w:color w:val="000000"/>
          <w:lang w:eastAsia="ja-JP"/>
        </w:rPr>
        <w:t xml:space="preserve"> and ITU-R M.2012</w:t>
      </w:r>
      <w:r w:rsidRPr="0047607F">
        <w:rPr>
          <w:color w:val="000000"/>
        </w:rPr>
        <w:t>.</w:t>
      </w:r>
    </w:p>
    <w:p w14:paraId="6F72433D" w14:textId="77777777" w:rsidR="00E76D7A" w:rsidRPr="000A48E8" w:rsidRDefault="00E76D7A" w:rsidP="00E76D7A">
      <w:r w:rsidRPr="0047607F">
        <w:rPr>
          <w:bCs/>
          <w:color w:val="000000"/>
        </w:rPr>
        <w:t xml:space="preserve">A key concept is the continued use of the Global Core Specification (GCS) provided by the </w:t>
      </w:r>
      <w:r w:rsidRPr="0047607F">
        <w:rPr>
          <w:b/>
          <w:bCs/>
          <w:i/>
          <w:color w:val="000000"/>
        </w:rPr>
        <w:t>GCS</w:t>
      </w:r>
      <w:r w:rsidRPr="0047607F">
        <w:rPr>
          <w:bCs/>
          <w:color w:val="000000"/>
        </w:rPr>
        <w:t> </w:t>
      </w:r>
      <w:r w:rsidRPr="0047607F">
        <w:rPr>
          <w:b/>
          <w:bCs/>
          <w:i/>
          <w:color w:val="000000"/>
        </w:rPr>
        <w:t>Proponent</w:t>
      </w:r>
      <w:r w:rsidRPr="0047607F">
        <w:rPr>
          <w:bCs/>
          <w:color w:val="000000"/>
        </w:rPr>
        <w:t xml:space="preserve"> and references to standards</w:t>
      </w:r>
      <w:r w:rsidRPr="007711FB">
        <w:rPr>
          <w:rStyle w:val="FootnoteReference"/>
          <w:bCs/>
          <w:color w:val="000000"/>
          <w:sz w:val="16"/>
          <w:szCs w:val="16"/>
        </w:rPr>
        <w:footnoteReference w:id="3"/>
      </w:r>
      <w:r w:rsidRPr="0047607F">
        <w:rPr>
          <w:bCs/>
          <w:color w:val="000000"/>
        </w:rPr>
        <w:t xml:space="preserve"> of </w:t>
      </w:r>
      <w:r w:rsidRPr="0047607F">
        <w:rPr>
          <w:b/>
          <w:bCs/>
          <w:i/>
          <w:color w:val="000000"/>
        </w:rPr>
        <w:t xml:space="preserve">Transposing Organization(s) </w:t>
      </w:r>
      <w:r w:rsidRPr="0047607F">
        <w:rPr>
          <w:bCs/>
          <w:color w:val="000000"/>
        </w:rPr>
        <w:t>authorized by the</w:t>
      </w:r>
      <w:r>
        <w:rPr>
          <w:b/>
          <w:bCs/>
          <w:i/>
          <w:color w:val="000000"/>
        </w:rPr>
        <w:t xml:space="preserve"> GCS Proponent</w:t>
      </w:r>
      <w:r>
        <w:rPr>
          <w:bCs/>
          <w:color w:val="000000"/>
        </w:rPr>
        <w:t xml:space="preserve"> </w:t>
      </w:r>
      <w:r>
        <w:rPr>
          <w:color w:val="000000"/>
        </w:rPr>
        <w:t xml:space="preserve">whereby the </w:t>
      </w:r>
      <w:r>
        <w:t xml:space="preserve">detailed standardization is undertaken within the </w:t>
      </w:r>
      <w:r>
        <w:rPr>
          <w:b/>
          <w:bCs/>
          <w:i/>
          <w:color w:val="000000"/>
        </w:rPr>
        <w:t>Transposing Organization</w:t>
      </w:r>
      <w:r>
        <w:t xml:space="preserve"> that operates in concert with the </w:t>
      </w:r>
      <w:r>
        <w:rPr>
          <w:b/>
          <w:i/>
          <w:color w:val="000000"/>
        </w:rPr>
        <w:t xml:space="preserve">RIT/SRIT Proponent </w:t>
      </w:r>
      <w:r w:rsidRPr="000A48E8">
        <w:rPr>
          <w:color w:val="000000"/>
        </w:rPr>
        <w:t xml:space="preserve">and/or </w:t>
      </w:r>
      <w:r w:rsidRPr="00AE0FEF">
        <w:rPr>
          <w:b/>
          <w:i/>
          <w:color w:val="000000"/>
        </w:rPr>
        <w:t>GCS Proponent</w:t>
      </w:r>
      <w:r>
        <w:rPr>
          <w:b/>
          <w:i/>
          <w:color w:val="000000"/>
        </w:rPr>
        <w:t xml:space="preserve"> </w:t>
      </w:r>
      <w:r w:rsidRPr="000A48E8">
        <w:rPr>
          <w:color w:val="000000"/>
        </w:rPr>
        <w:t>entities</w:t>
      </w:r>
      <w:r>
        <w:rPr>
          <w:color w:val="000000"/>
        </w:rPr>
        <w:t>.</w:t>
      </w:r>
    </w:p>
    <w:p w14:paraId="6F72433E" w14:textId="77777777" w:rsidR="00E76D7A" w:rsidRPr="00F663DF" w:rsidRDefault="00E76D7A" w:rsidP="00E76D7A">
      <w:pPr>
        <w:rPr>
          <w:color w:val="003366"/>
        </w:rPr>
      </w:pPr>
      <w:r w:rsidRPr="00F663DF">
        <w:rPr>
          <w:color w:val="000000"/>
        </w:rPr>
        <w:t xml:space="preserve">The relationship between the GCSs for </w:t>
      </w:r>
      <w:r>
        <w:rPr>
          <w:color w:val="000000"/>
        </w:rPr>
        <w:t>IMT-2020</w:t>
      </w:r>
      <w:r w:rsidRPr="00F663DF">
        <w:rPr>
          <w:color w:val="000000"/>
        </w:rPr>
        <w:t xml:space="preserve"> radio interface</w:t>
      </w:r>
      <w:r>
        <w:rPr>
          <w:rFonts w:hint="eastAsia"/>
          <w:color w:val="000000"/>
          <w:lang w:eastAsia="ja-JP"/>
        </w:rPr>
        <w:t xml:space="preserve"> technologies</w:t>
      </w:r>
      <w:r w:rsidRPr="00F663DF">
        <w:rPr>
          <w:color w:val="000000"/>
        </w:rPr>
        <w:t xml:space="preserve"> and the corresponding transposed standards is such that the GCS</w:t>
      </w:r>
      <w:r>
        <w:rPr>
          <w:color w:val="000000"/>
        </w:rPr>
        <w:t>s</w:t>
      </w:r>
      <w:r w:rsidRPr="00F663DF">
        <w:rPr>
          <w:color w:val="000000"/>
        </w:rPr>
        <w:t xml:space="preserve"> </w:t>
      </w:r>
      <w:r>
        <w:rPr>
          <w:color w:val="000000"/>
        </w:rPr>
        <w:t>are</w:t>
      </w:r>
      <w:r w:rsidRPr="00F663DF">
        <w:rPr>
          <w:color w:val="000000"/>
        </w:rPr>
        <w:t xml:space="preserve"> the framework for the</w:t>
      </w:r>
      <w:r>
        <w:rPr>
          <w:color w:val="000000"/>
        </w:rPr>
        <w:t>ir</w:t>
      </w:r>
      <w:r w:rsidRPr="00F663DF">
        <w:rPr>
          <w:color w:val="000000"/>
        </w:rPr>
        <w:t xml:space="preserve"> </w:t>
      </w:r>
      <w:r>
        <w:rPr>
          <w:color w:val="000000"/>
        </w:rPr>
        <w:t xml:space="preserve">corresponding </w:t>
      </w:r>
      <w:r w:rsidRPr="00F663DF">
        <w:rPr>
          <w:color w:val="000000"/>
        </w:rPr>
        <w:t xml:space="preserve">detailed </w:t>
      </w:r>
      <w:r>
        <w:rPr>
          <w:color w:val="000000"/>
        </w:rPr>
        <w:t xml:space="preserve">transposed </w:t>
      </w:r>
      <w:r w:rsidRPr="00F663DF">
        <w:rPr>
          <w:color w:val="000000"/>
        </w:rPr>
        <w:t>specifications</w:t>
      </w:r>
      <w:r>
        <w:rPr>
          <w:color w:val="000000"/>
        </w:rPr>
        <w:t xml:space="preserve">. </w:t>
      </w:r>
      <w:r w:rsidRPr="00F663DF">
        <w:rPr>
          <w:bCs/>
          <w:color w:val="000000"/>
        </w:rPr>
        <w:t xml:space="preserve">Recommendation </w:t>
      </w:r>
      <w:r w:rsidRPr="00F663DF">
        <w:rPr>
          <w:color w:val="000000"/>
        </w:rPr>
        <w:t xml:space="preserve">ITU-R </w:t>
      </w:r>
      <w:proofErr w:type="gramStart"/>
      <w:r>
        <w:rPr>
          <w:color w:val="000000"/>
        </w:rPr>
        <w:t>M.[</w:t>
      </w:r>
      <w:proofErr w:type="gramEnd"/>
      <w:r>
        <w:rPr>
          <w:color w:val="000000"/>
        </w:rPr>
        <w:t xml:space="preserve">IMT-2020.SPECS] </w:t>
      </w:r>
      <w:r w:rsidRPr="00F663DF">
        <w:rPr>
          <w:color w:val="000000"/>
        </w:rPr>
        <w:t xml:space="preserve">may </w:t>
      </w:r>
      <w:r>
        <w:rPr>
          <w:color w:val="000000"/>
        </w:rPr>
        <w:t xml:space="preserve">also </w:t>
      </w:r>
      <w:r w:rsidRPr="00F663DF">
        <w:rPr>
          <w:color w:val="000000"/>
        </w:rPr>
        <w:t xml:space="preserve">include references to specific </w:t>
      </w:r>
      <w:r>
        <w:rPr>
          <w:color w:val="000000"/>
        </w:rPr>
        <w:t>related standards</w:t>
      </w:r>
      <w:r w:rsidRPr="00F663DF">
        <w:rPr>
          <w:color w:val="000000"/>
        </w:rPr>
        <w:t xml:space="preserve"> </w:t>
      </w:r>
      <w:r>
        <w:rPr>
          <w:color w:val="000000"/>
        </w:rPr>
        <w:t>of</w:t>
      </w:r>
      <w:r w:rsidRPr="00F663DF">
        <w:rPr>
          <w:color w:val="000000"/>
        </w:rPr>
        <w:t xml:space="preserve"> the </w:t>
      </w:r>
      <w:r>
        <w:rPr>
          <w:b/>
          <w:bCs/>
          <w:i/>
          <w:color w:val="000000"/>
        </w:rPr>
        <w:t>Transposing Organizations</w:t>
      </w:r>
      <w:r>
        <w:rPr>
          <w:color w:val="000000"/>
        </w:rPr>
        <w:t xml:space="preserve">. </w:t>
      </w:r>
      <w:r w:rsidRPr="00F663DF">
        <w:rPr>
          <w:color w:val="000000"/>
        </w:rPr>
        <w:t>There may be one or more e</w:t>
      </w:r>
      <w:r w:rsidRPr="00836221">
        <w:rPr>
          <w:color w:val="000000"/>
        </w:rPr>
        <w:t xml:space="preserve">ntities that exist within a </w:t>
      </w:r>
      <w:r w:rsidRPr="00836221">
        <w:rPr>
          <w:b/>
          <w:bCs/>
          <w:i/>
          <w:color w:val="000000"/>
        </w:rPr>
        <w:t>GCS</w:t>
      </w:r>
      <w:r w:rsidRPr="00836221">
        <w:rPr>
          <w:bCs/>
          <w:color w:val="000000"/>
        </w:rPr>
        <w:t xml:space="preserve"> </w:t>
      </w:r>
      <w:r w:rsidRPr="00836221">
        <w:rPr>
          <w:b/>
          <w:i/>
          <w:color w:val="000000"/>
        </w:rPr>
        <w:t>Proponent</w:t>
      </w:r>
      <w:r w:rsidRPr="00836221">
        <w:rPr>
          <w:color w:val="000000"/>
        </w:rPr>
        <w:t xml:space="preserve"> for a given GCS. </w:t>
      </w:r>
    </w:p>
    <w:p w14:paraId="6F72433F" w14:textId="77777777" w:rsidR="00E76D7A" w:rsidRPr="00F663DF" w:rsidRDefault="00E76D7A" w:rsidP="00E76D7A">
      <w:pPr>
        <w:rPr>
          <w:color w:val="000000"/>
        </w:rPr>
      </w:pPr>
      <w:r w:rsidRPr="00F663DF">
        <w:rPr>
          <w:color w:val="000000"/>
        </w:rPr>
        <w:lastRenderedPageBreak/>
        <w:t xml:space="preserve">It is also permissible to not have a </w:t>
      </w:r>
      <w:r>
        <w:rPr>
          <w:color w:val="000000"/>
        </w:rPr>
        <w:t xml:space="preserve">separate </w:t>
      </w:r>
      <w:r w:rsidRPr="00F663DF">
        <w:rPr>
          <w:color w:val="000000"/>
        </w:rPr>
        <w:t xml:space="preserve">GCS for a particular </w:t>
      </w:r>
      <w:r>
        <w:rPr>
          <w:color w:val="000000"/>
        </w:rPr>
        <w:t xml:space="preserve">radio interface </w:t>
      </w:r>
      <w:r w:rsidRPr="00F663DF">
        <w:rPr>
          <w:color w:val="000000"/>
        </w:rPr>
        <w:t xml:space="preserve">technology, in which case all the detailed specifications of that particular </w:t>
      </w:r>
      <w:r>
        <w:rPr>
          <w:rFonts w:hint="eastAsia"/>
          <w:color w:val="000000"/>
          <w:lang w:eastAsia="ja-JP"/>
        </w:rPr>
        <w:t>r</w:t>
      </w:r>
      <w:r>
        <w:rPr>
          <w:color w:val="000000"/>
          <w:lang w:eastAsia="ja-JP"/>
        </w:rPr>
        <w:t xml:space="preserve">adio interface </w:t>
      </w:r>
      <w:r w:rsidRPr="00F663DF">
        <w:rPr>
          <w:color w:val="000000"/>
        </w:rPr>
        <w:t>technology</w:t>
      </w:r>
      <w:r>
        <w:rPr>
          <w:color w:val="000000"/>
        </w:rPr>
        <w:t xml:space="preserve"> (the Directly Incorporated Specification</w:t>
      </w:r>
      <w:r w:rsidRPr="007711FB">
        <w:rPr>
          <w:rStyle w:val="FootnoteReference"/>
          <w:color w:val="000000"/>
          <w:sz w:val="16"/>
          <w:szCs w:val="16"/>
        </w:rPr>
        <w:footnoteReference w:id="4"/>
      </w:r>
      <w:r>
        <w:rPr>
          <w:color w:val="000000"/>
        </w:rPr>
        <w:t>)</w:t>
      </w:r>
      <w:r w:rsidRPr="00F663DF">
        <w:rPr>
          <w:color w:val="000000"/>
        </w:rPr>
        <w:t xml:space="preserve"> would be fully contained directly within the Recommendation ITU-R </w:t>
      </w:r>
      <w:r>
        <w:rPr>
          <w:color w:val="000000"/>
        </w:rPr>
        <w:t>M.[IMT-2020.SPECS]</w:t>
      </w:r>
      <w:r w:rsidRPr="00F663DF">
        <w:rPr>
          <w:color w:val="000000"/>
        </w:rPr>
        <w:t>.</w:t>
      </w:r>
      <w:r w:rsidRPr="00F663DF" w:rsidDel="00B657D6">
        <w:rPr>
          <w:color w:val="000000"/>
        </w:rPr>
        <w:t xml:space="preserve"> </w:t>
      </w:r>
    </w:p>
    <w:p w14:paraId="6F724340" w14:textId="77777777" w:rsidR="00E76D7A" w:rsidRPr="00F663DF" w:rsidRDefault="00E76D7A" w:rsidP="00E76D7A">
      <w:pPr>
        <w:rPr>
          <w:bCs/>
          <w:color w:val="000000"/>
        </w:rPr>
      </w:pPr>
      <w:r w:rsidRPr="00F663DF">
        <w:rPr>
          <w:bCs/>
          <w:color w:val="000000"/>
        </w:rPr>
        <w:t xml:space="preserve">This understanding of whether a </w:t>
      </w:r>
      <w:r>
        <w:rPr>
          <w:bCs/>
          <w:color w:val="000000"/>
        </w:rPr>
        <w:t>GCS</w:t>
      </w:r>
      <w:r w:rsidRPr="00F663DF">
        <w:rPr>
          <w:bCs/>
          <w:color w:val="000000"/>
        </w:rPr>
        <w:t xml:space="preserve"> would or would not be utilized in the context of a particular </w:t>
      </w:r>
      <w:r>
        <w:rPr>
          <w:rFonts w:hint="eastAsia"/>
          <w:bCs/>
          <w:color w:val="000000"/>
          <w:lang w:eastAsia="ja-JP"/>
        </w:rPr>
        <w:t xml:space="preserve">radio interface </w:t>
      </w:r>
      <w:r w:rsidRPr="00F663DF">
        <w:rPr>
          <w:bCs/>
          <w:color w:val="000000"/>
        </w:rPr>
        <w:t xml:space="preserve">technology within Recommendation </w:t>
      </w:r>
      <w:r w:rsidRPr="00F663DF">
        <w:rPr>
          <w:color w:val="000000"/>
        </w:rPr>
        <w:t xml:space="preserve">ITU-R </w:t>
      </w:r>
      <w:r>
        <w:rPr>
          <w:color w:val="000000"/>
        </w:rPr>
        <w:t>M.[IMT-2020.SPECS]</w:t>
      </w:r>
      <w:r w:rsidRPr="00F663DF">
        <w:rPr>
          <w:color w:val="000000"/>
        </w:rPr>
        <w:t xml:space="preserve"> </w:t>
      </w:r>
      <w:r w:rsidRPr="00F663DF">
        <w:rPr>
          <w:bCs/>
          <w:color w:val="000000"/>
        </w:rPr>
        <w:t xml:space="preserve">is necessary so that the proper structure and content of the Recommendation is chosen to properly reflect </w:t>
      </w:r>
      <w:r>
        <w:rPr>
          <w:bCs/>
          <w:color w:val="000000"/>
        </w:rPr>
        <w:t xml:space="preserve">the technology specifications. </w:t>
      </w:r>
    </w:p>
    <w:p w14:paraId="6F724341" w14:textId="77777777" w:rsidR="00E76D7A" w:rsidRPr="00F663DF" w:rsidRDefault="00E76D7A" w:rsidP="00E76D7A">
      <w:r w:rsidRPr="00F663DF">
        <w:rPr>
          <w:bCs/>
          <w:color w:val="000000"/>
        </w:rPr>
        <w:t xml:space="preserve">Consequently, </w:t>
      </w:r>
      <w:r>
        <w:t>t</w:t>
      </w:r>
      <w:r w:rsidRPr="00F663DF">
        <w:t xml:space="preserve">he </w:t>
      </w:r>
      <w:r w:rsidRPr="009C1D2C">
        <w:rPr>
          <w:b/>
          <w:i/>
        </w:rPr>
        <w:t xml:space="preserve">RIT/SRIT </w:t>
      </w:r>
      <w:r w:rsidRPr="00F663DF">
        <w:rPr>
          <w:b/>
          <w:i/>
        </w:rPr>
        <w:t xml:space="preserve">Proponent </w:t>
      </w:r>
      <w:r w:rsidRPr="00F663DF">
        <w:t>is requested to indicate at an early stage to the ITU-R its preliminary intention to submit a Global Core Specification</w:t>
      </w:r>
      <w:r>
        <w:t>,</w:t>
      </w:r>
      <w:r w:rsidRPr="00F663DF">
        <w:t xml:space="preserve"> in advance of the required formal certifications</w:t>
      </w:r>
      <w:r>
        <w:t>,</w:t>
      </w:r>
      <w:r w:rsidRPr="00F663DF">
        <w:t xml:space="preserve"> which will be used to form the basis of information in the </w:t>
      </w:r>
      <w:r w:rsidRPr="00F663DF">
        <w:rPr>
          <w:bCs/>
          <w:color w:val="000000"/>
        </w:rPr>
        <w:t>Recommendation ITU</w:t>
      </w:r>
      <w:r>
        <w:rPr>
          <w:bCs/>
          <w:color w:val="000000"/>
        </w:rPr>
        <w:noBreakHyphen/>
      </w:r>
      <w:r w:rsidRPr="00F663DF">
        <w:rPr>
          <w:bCs/>
          <w:color w:val="000000"/>
        </w:rPr>
        <w:t>R</w:t>
      </w:r>
      <w:r>
        <w:rPr>
          <w:bCs/>
          <w:color w:val="000000"/>
        </w:rPr>
        <w:t> M.[IMT-2020.SPECS]</w:t>
      </w:r>
      <w:r w:rsidRPr="00F663DF">
        <w:rPr>
          <w:bCs/>
          <w:color w:val="000000"/>
        </w:rPr>
        <w:t xml:space="preserve">. </w:t>
      </w:r>
    </w:p>
    <w:p w14:paraId="6F724342" w14:textId="77777777" w:rsidR="00E76D7A" w:rsidRPr="00F663DF" w:rsidRDefault="00E76D7A" w:rsidP="00E76D7A">
      <w:pPr>
        <w:rPr>
          <w:color w:val="000000"/>
        </w:rPr>
      </w:pPr>
      <w:r w:rsidRPr="00D04B5C">
        <w:rPr>
          <w:bCs/>
          <w:color w:val="000000"/>
        </w:rPr>
        <w:t>The ITU-R</w:t>
      </w:r>
      <w:r>
        <w:rPr>
          <w:bCs/>
          <w:color w:val="000000"/>
        </w:rPr>
        <w:t xml:space="preserve"> (W</w:t>
      </w:r>
      <w:r>
        <w:rPr>
          <w:rFonts w:hint="eastAsia"/>
          <w:bCs/>
          <w:color w:val="000000"/>
          <w:lang w:eastAsia="ja-JP"/>
        </w:rPr>
        <w:t xml:space="preserve">orking </w:t>
      </w:r>
      <w:r>
        <w:rPr>
          <w:bCs/>
          <w:color w:val="000000"/>
        </w:rPr>
        <w:t>P</w:t>
      </w:r>
      <w:r>
        <w:rPr>
          <w:rFonts w:hint="eastAsia"/>
          <w:bCs/>
          <w:color w:val="000000"/>
          <w:lang w:eastAsia="ja-JP"/>
        </w:rPr>
        <w:t>arty</w:t>
      </w:r>
      <w:r>
        <w:rPr>
          <w:bCs/>
          <w:color w:val="000000"/>
        </w:rPr>
        <w:t xml:space="preserve"> 5D)</w:t>
      </w:r>
      <w:r w:rsidRPr="00D04B5C">
        <w:rPr>
          <w:bCs/>
          <w:color w:val="000000"/>
        </w:rPr>
        <w:t xml:space="preserve"> will review any GCS </w:t>
      </w:r>
      <w:r>
        <w:rPr>
          <w:bCs/>
          <w:color w:val="000000"/>
        </w:rPr>
        <w:t xml:space="preserve">or </w:t>
      </w:r>
      <w:r>
        <w:rPr>
          <w:color w:val="000000"/>
        </w:rPr>
        <w:t>DIS</w:t>
      </w:r>
      <w:r>
        <w:rPr>
          <w:bCs/>
          <w:color w:val="000000"/>
        </w:rPr>
        <w:t xml:space="preserve"> </w:t>
      </w:r>
      <w:r w:rsidRPr="00D04B5C">
        <w:rPr>
          <w:bCs/>
          <w:color w:val="000000"/>
        </w:rPr>
        <w:t xml:space="preserve">submission(s) and agree/approve or suggest changes in conjunction with the development and the ultimate approval by ITU-R of the final published version of Recommendation </w:t>
      </w:r>
      <w:r w:rsidRPr="00D04B5C">
        <w:rPr>
          <w:color w:val="000000"/>
        </w:rPr>
        <w:t xml:space="preserve">ITU-R </w:t>
      </w:r>
      <w:r>
        <w:rPr>
          <w:color w:val="000000"/>
        </w:rPr>
        <w:t>M.[IMT-2020.SPECS]</w:t>
      </w:r>
      <w:r w:rsidRPr="00D04B5C">
        <w:rPr>
          <w:color w:val="000000"/>
        </w:rPr>
        <w:t xml:space="preserve"> and the established schedules.</w:t>
      </w:r>
      <w:r w:rsidRPr="00F663DF">
        <w:rPr>
          <w:color w:val="000000"/>
        </w:rPr>
        <w:t xml:space="preserve"> </w:t>
      </w:r>
    </w:p>
    <w:p w14:paraId="6F724343" w14:textId="77777777" w:rsidR="00E76D7A" w:rsidRPr="00F663DF" w:rsidRDefault="00E76D7A" w:rsidP="00E76D7A">
      <w:r w:rsidRPr="00F663DF">
        <w:rPr>
          <w:color w:val="000000"/>
        </w:rPr>
        <w:t xml:space="preserve">ITU-R </w:t>
      </w:r>
      <w:r>
        <w:rPr>
          <w:bCs/>
          <w:color w:val="000000"/>
        </w:rPr>
        <w:t xml:space="preserve">(WP 5D and/or the Radiocommunication Bureau) </w:t>
      </w:r>
      <w:r w:rsidRPr="00F663DF">
        <w:rPr>
          <w:color w:val="000000"/>
        </w:rPr>
        <w:t xml:space="preserve">will maintain liaison with the relevant External Organizations </w:t>
      </w:r>
      <w:r w:rsidRPr="00E76D7A">
        <w:rPr>
          <w:bCs/>
          <w:i/>
          <w:color w:val="000000"/>
        </w:rPr>
        <w:t>(</w:t>
      </w:r>
      <w:r>
        <w:rPr>
          <w:b/>
          <w:i/>
          <w:color w:val="000000"/>
        </w:rPr>
        <w:t xml:space="preserve">RIT/SRIT Proponents, GCS </w:t>
      </w:r>
      <w:r w:rsidRPr="00F663DF">
        <w:rPr>
          <w:b/>
          <w:i/>
          <w:color w:val="000000"/>
        </w:rPr>
        <w:t>Proponents</w:t>
      </w:r>
      <w:r>
        <w:rPr>
          <w:b/>
          <w:i/>
          <w:color w:val="000000"/>
        </w:rPr>
        <w:t xml:space="preserve">, </w:t>
      </w:r>
      <w:r w:rsidRPr="008D6954">
        <w:rPr>
          <w:color w:val="000000"/>
        </w:rPr>
        <w:t>and</w:t>
      </w:r>
      <w:r>
        <w:rPr>
          <w:b/>
          <w:i/>
          <w:color w:val="000000"/>
        </w:rPr>
        <w:t xml:space="preserve"> Transposing Organizations</w:t>
      </w:r>
      <w:r w:rsidRPr="00F663DF">
        <w:rPr>
          <w:i/>
          <w:color w:val="000000"/>
        </w:rPr>
        <w:t xml:space="preserve">) </w:t>
      </w:r>
      <w:r w:rsidRPr="00F663DF">
        <w:rPr>
          <w:color w:val="000000"/>
        </w:rPr>
        <w:t xml:space="preserve">on the required deliverables and also the relevant schedules </w:t>
      </w:r>
      <w:r>
        <w:rPr>
          <w:color w:val="000000"/>
        </w:rPr>
        <w:t xml:space="preserve">and administrative matters </w:t>
      </w:r>
      <w:r w:rsidRPr="00F663DF">
        <w:rPr>
          <w:color w:val="000000"/>
        </w:rPr>
        <w:t xml:space="preserve">associated with the various stages of the development of the </w:t>
      </w:r>
      <w:r w:rsidRPr="00F663DF">
        <w:rPr>
          <w:bCs/>
          <w:color w:val="000000"/>
        </w:rPr>
        <w:t xml:space="preserve">Recommendation </w:t>
      </w:r>
      <w:r w:rsidRPr="00F663DF">
        <w:rPr>
          <w:color w:val="000000"/>
        </w:rPr>
        <w:t>ITU</w:t>
      </w:r>
      <w:r>
        <w:rPr>
          <w:color w:val="000000"/>
        </w:rPr>
        <w:noBreakHyphen/>
      </w:r>
      <w:r w:rsidRPr="00F663DF">
        <w:rPr>
          <w:color w:val="000000"/>
        </w:rPr>
        <w:t>R</w:t>
      </w:r>
      <w:r>
        <w:rPr>
          <w:color w:val="000000"/>
        </w:rPr>
        <w:t> M.[IMT-2020.SPECS]</w:t>
      </w:r>
      <w:r w:rsidRPr="00F663DF">
        <w:rPr>
          <w:color w:val="000000"/>
        </w:rPr>
        <w:t xml:space="preserve"> and its revisions over time.</w:t>
      </w:r>
    </w:p>
    <w:p w14:paraId="6F724344" w14:textId="77777777" w:rsidR="00E76D7A" w:rsidRPr="00F663DF" w:rsidRDefault="00E76D7A" w:rsidP="00E76D7A">
      <w:pPr>
        <w:pStyle w:val="Heading1"/>
      </w:pPr>
      <w:r>
        <w:t>II</w:t>
      </w:r>
      <w:r>
        <w:tab/>
      </w:r>
      <w:r w:rsidRPr="00F663DF">
        <w:t>Respecting the integrity of the GCSs and ensuring that the transposed standa</w:t>
      </w:r>
      <w:r>
        <w:t>rds are consistent with the GCS</w:t>
      </w:r>
    </w:p>
    <w:p w14:paraId="6F724345" w14:textId="77777777" w:rsidR="00E76D7A" w:rsidRPr="00F663DF" w:rsidRDefault="00E76D7A" w:rsidP="00E76D7A">
      <w:r w:rsidRPr="00F663DF">
        <w:t xml:space="preserve">To </w:t>
      </w:r>
      <w:r>
        <w:t>assure</w:t>
      </w:r>
      <w:r w:rsidRPr="00F663DF">
        <w:t xml:space="preserve"> users of Recommendation ITU-R </w:t>
      </w:r>
      <w:r>
        <w:t>M.[IMT-2020.SPECS]</w:t>
      </w:r>
      <w:r w:rsidRPr="00F663DF">
        <w:t xml:space="preserve"> </w:t>
      </w:r>
      <w:r>
        <w:t>of</w:t>
      </w:r>
      <w:r w:rsidRPr="00F663DF">
        <w:t xml:space="preserve"> the integrity of the GCS</w:t>
      </w:r>
      <w:r>
        <w:t xml:space="preserve"> for a particular technology</w:t>
      </w:r>
      <w:r w:rsidRPr="00F663DF">
        <w:t xml:space="preserve">, and to ensure that the transposed standards are consistent with the common globally agreed vision of </w:t>
      </w:r>
      <w:r>
        <w:t>IMT-2020</w:t>
      </w:r>
      <w:r w:rsidRPr="00F663DF">
        <w:t xml:space="preserve">, completeness and traceability of the GCS </w:t>
      </w:r>
      <w:r>
        <w:t xml:space="preserve">and the transposed standards </w:t>
      </w:r>
      <w:r w:rsidRPr="00F663DF">
        <w:t>is a for</w:t>
      </w:r>
      <w:r>
        <w:t xml:space="preserve">emost obligation of the ITU-R. </w:t>
      </w:r>
    </w:p>
    <w:p w14:paraId="6F724346" w14:textId="77777777" w:rsidR="00E76D7A" w:rsidRDefault="00E76D7A" w:rsidP="00E76D7A">
      <w:pPr>
        <w:rPr>
          <w:color w:val="000000"/>
        </w:rPr>
      </w:pPr>
      <w:r w:rsidRPr="00F663DF">
        <w:t xml:space="preserve">As noted above, the </w:t>
      </w:r>
      <w:r>
        <w:t>IMT-2020</w:t>
      </w:r>
      <w:r w:rsidRPr="00F663DF">
        <w:t xml:space="preserve"> specifications could be developed around a “Global Core Specification” (GCS), which is related to externally developed materials incorporated by specific references for a specific technology. </w:t>
      </w:r>
      <w:r w:rsidRPr="00CE61C5">
        <w:rPr>
          <w:color w:val="000000"/>
        </w:rPr>
        <w:t xml:space="preserve">The </w:t>
      </w:r>
      <w:r>
        <w:rPr>
          <w:color w:val="000000"/>
        </w:rPr>
        <w:t xml:space="preserve">submitted </w:t>
      </w:r>
      <w:r w:rsidRPr="00CE61C5">
        <w:rPr>
          <w:color w:val="000000"/>
        </w:rPr>
        <w:t xml:space="preserve">GCSs </w:t>
      </w:r>
      <w:r>
        <w:rPr>
          <w:color w:val="000000"/>
        </w:rPr>
        <w:t xml:space="preserve">as accepted by WP 5D for inclusion in </w:t>
      </w:r>
      <w:r w:rsidRPr="00CE61C5">
        <w:rPr>
          <w:color w:val="000000"/>
        </w:rPr>
        <w:t>Rec</w:t>
      </w:r>
      <w:r>
        <w:rPr>
          <w:color w:val="000000"/>
        </w:rPr>
        <w:t xml:space="preserve">ommendation ITU-R </w:t>
      </w:r>
      <w:proofErr w:type="gramStart"/>
      <w:r>
        <w:rPr>
          <w:color w:val="000000"/>
        </w:rPr>
        <w:t>M.[</w:t>
      </w:r>
      <w:proofErr w:type="gramEnd"/>
      <w:r>
        <w:rPr>
          <w:color w:val="000000"/>
        </w:rPr>
        <w:t>IMT-2020.SPECS] w</w:t>
      </w:r>
      <w:r w:rsidRPr="00CE61C5">
        <w:rPr>
          <w:color w:val="000000"/>
        </w:rPr>
        <w:t>ill be placed on the relevant ITU website and</w:t>
      </w:r>
      <w:r>
        <w:rPr>
          <w:color w:val="000000"/>
        </w:rPr>
        <w:t xml:space="preserve"> indicated by </w:t>
      </w:r>
      <w:r w:rsidRPr="00CE61C5">
        <w:rPr>
          <w:color w:val="000000"/>
        </w:rPr>
        <w:t xml:space="preserve">hyperlinks in each relevant technology Section of Recommendation ITU-R </w:t>
      </w:r>
      <w:r>
        <w:rPr>
          <w:color w:val="000000"/>
        </w:rPr>
        <w:t>M.[IMT</w:t>
      </w:r>
      <w:r>
        <w:rPr>
          <w:color w:val="000000"/>
        </w:rPr>
        <w:noBreakHyphen/>
        <w:t>2020.SPECS]</w:t>
      </w:r>
      <w:r w:rsidRPr="00CE61C5">
        <w:rPr>
          <w:color w:val="000000"/>
        </w:rPr>
        <w:t>.</w:t>
      </w:r>
    </w:p>
    <w:p w14:paraId="6F724347" w14:textId="77777777" w:rsidR="00E76D7A" w:rsidRDefault="00E76D7A" w:rsidP="00E76D7A">
      <w:r w:rsidRPr="00F663DF">
        <w:t xml:space="preserve">Thus the GCS </w:t>
      </w:r>
      <w:r>
        <w:t xml:space="preserve">provided by the </w:t>
      </w:r>
      <w:r w:rsidRPr="00836221">
        <w:rPr>
          <w:b/>
          <w:i/>
        </w:rPr>
        <w:t xml:space="preserve">GCS </w:t>
      </w:r>
      <w:r w:rsidRPr="008B2E2F">
        <w:rPr>
          <w:b/>
          <w:i/>
        </w:rPr>
        <w:t>Proponent</w:t>
      </w:r>
      <w:r>
        <w:t xml:space="preserve"> would </w:t>
      </w:r>
      <w:r w:rsidRPr="00F663DF">
        <w:t>form the nucleus of Recommendation ITU</w:t>
      </w:r>
      <w:r>
        <w:noBreakHyphen/>
      </w:r>
      <w:r w:rsidRPr="00F663DF">
        <w:t>R</w:t>
      </w:r>
      <w:r>
        <w:t xml:space="preserve"> </w:t>
      </w:r>
      <w:proofErr w:type="gramStart"/>
      <w:r>
        <w:t>M.[</w:t>
      </w:r>
      <w:proofErr w:type="gramEnd"/>
      <w:r>
        <w:t>IMT-2020.SPECS].</w:t>
      </w:r>
      <w:r w:rsidRPr="00F663DF">
        <w:t xml:space="preserve"> </w:t>
      </w:r>
      <w:r w:rsidRPr="009C7288">
        <w:t>For each radio interface technology</w:t>
      </w:r>
      <w:r>
        <w:t xml:space="preserve"> in Recommendation ITU-R </w:t>
      </w:r>
      <w:proofErr w:type="gramStart"/>
      <w:r>
        <w:t>M.[</w:t>
      </w:r>
      <w:proofErr w:type="gramEnd"/>
      <w:r>
        <w:t>IMT</w:t>
      </w:r>
      <w:r>
        <w:noBreakHyphen/>
      </w:r>
      <w:r w:rsidRPr="009C7288">
        <w:t xml:space="preserve">2020.SPECS] (whether presented as a single RIT or as one of the </w:t>
      </w:r>
      <w:r w:rsidRPr="009C7288">
        <w:rPr>
          <w:lang w:eastAsia="ja-JP"/>
        </w:rPr>
        <w:t xml:space="preserve">component </w:t>
      </w:r>
      <w:r w:rsidRPr="009C7288">
        <w:t>RITs within an SRIT) there will be only one corresponding GCS.</w:t>
      </w:r>
      <w:r>
        <w:t xml:space="preserve"> </w:t>
      </w:r>
      <w:r w:rsidRPr="00737D68">
        <w:t xml:space="preserve">A GCS will have one or more </w:t>
      </w:r>
      <w:r w:rsidRPr="00737D68">
        <w:rPr>
          <w:b/>
          <w:i/>
        </w:rPr>
        <w:t>GCS Proponents</w:t>
      </w:r>
      <w:r w:rsidRPr="00737D68">
        <w:t>.</w:t>
      </w:r>
      <w:r>
        <w:t xml:space="preserve"> Each </w:t>
      </w:r>
      <w:r>
        <w:rPr>
          <w:rFonts w:hint="eastAsia"/>
          <w:lang w:eastAsia="ja-JP"/>
        </w:rPr>
        <w:t xml:space="preserve">component </w:t>
      </w:r>
      <w:r>
        <w:t xml:space="preserve">RIT within a SRIT may be separately addressed with regard to its GCS and the associated </w:t>
      </w:r>
      <w:r w:rsidRPr="00731DA5">
        <w:rPr>
          <w:b/>
          <w:i/>
        </w:rPr>
        <w:t>GCS</w:t>
      </w:r>
      <w:r>
        <w:rPr>
          <w:b/>
          <w:i/>
        </w:rPr>
        <w:t> </w:t>
      </w:r>
      <w:r w:rsidRPr="00731DA5">
        <w:rPr>
          <w:b/>
          <w:i/>
        </w:rPr>
        <w:t>Proponents</w:t>
      </w:r>
      <w:r>
        <w:t xml:space="preserve">. </w:t>
      </w:r>
    </w:p>
    <w:p w14:paraId="6F724348" w14:textId="77777777" w:rsidR="00E76D7A" w:rsidRDefault="00E76D7A" w:rsidP="00E76D7A">
      <w:r>
        <w:lastRenderedPageBreak/>
        <w:t>Each GCS would</w:t>
      </w:r>
      <w:r w:rsidRPr="00F663DF">
        <w:t xml:space="preserve"> correspond to </w:t>
      </w:r>
      <w:r>
        <w:t xml:space="preserve">separate sets of </w:t>
      </w:r>
      <w:r w:rsidRPr="008A43FE">
        <w:rPr>
          <w:b/>
          <w:bCs/>
          <w:i/>
          <w:color w:val="000000"/>
        </w:rPr>
        <w:t>transposed</w:t>
      </w:r>
      <w:r>
        <w:rPr>
          <w:b/>
          <w:bCs/>
          <w:i/>
          <w:color w:val="000000"/>
        </w:rPr>
        <w:t xml:space="preserve"> </w:t>
      </w:r>
      <w:r w:rsidRPr="00F663DF">
        <w:t>standards</w:t>
      </w:r>
      <w:r>
        <w:t xml:space="preserve">/specifications from </w:t>
      </w:r>
      <w:r w:rsidRPr="00F663DF">
        <w:t>one or more individual standards development organization</w:t>
      </w:r>
      <w:r>
        <w:t>s</w:t>
      </w:r>
      <w:r w:rsidRPr="00F663DF">
        <w:t xml:space="preserve"> or equivalent entit</w:t>
      </w:r>
      <w:r>
        <w:t>ies.</w:t>
      </w:r>
      <w:r w:rsidRPr="00F663DF">
        <w:t xml:space="preserve"> </w:t>
      </w:r>
      <w:r>
        <w:t xml:space="preserve">For each separate set of transposed </w:t>
      </w:r>
      <w:r w:rsidRPr="00F663DF">
        <w:t>standards</w:t>
      </w:r>
      <w:r>
        <w:t xml:space="preserve">/specifications, there will be only one </w:t>
      </w:r>
      <w:r w:rsidRPr="00731DA5">
        <w:rPr>
          <w:b/>
          <w:i/>
        </w:rPr>
        <w:t>Transposing Organization</w:t>
      </w:r>
      <w:r>
        <w:t>.</w:t>
      </w:r>
      <w:r w:rsidRPr="00F663DF">
        <w:t xml:space="preserve"> </w:t>
      </w:r>
    </w:p>
    <w:p w14:paraId="6F724349" w14:textId="77777777" w:rsidR="00E76D7A" w:rsidRPr="00F663DF" w:rsidRDefault="00E76D7A" w:rsidP="00E76D7A">
      <w:r w:rsidRPr="00F663DF">
        <w:t xml:space="preserve">The </w:t>
      </w:r>
      <w:r>
        <w:t xml:space="preserve">referenced standards of the </w:t>
      </w:r>
      <w:r>
        <w:rPr>
          <w:bCs/>
          <w:color w:val="000000"/>
        </w:rPr>
        <w:t xml:space="preserve">authorized </w:t>
      </w:r>
      <w:r>
        <w:rPr>
          <w:b/>
          <w:bCs/>
          <w:i/>
          <w:color w:val="000000"/>
        </w:rPr>
        <w:t xml:space="preserve">Transposing Organizations </w:t>
      </w:r>
      <w:r>
        <w:t xml:space="preserve">must be technically consistent with </w:t>
      </w:r>
      <w:r w:rsidRPr="00F663DF">
        <w:t xml:space="preserve">the </w:t>
      </w:r>
      <w:r>
        <w:t xml:space="preserve">corresponding </w:t>
      </w:r>
      <w:r w:rsidRPr="00F663DF">
        <w:t xml:space="preserve">GCS </w:t>
      </w:r>
      <w:r>
        <w:t xml:space="preserve">while </w:t>
      </w:r>
      <w:r w:rsidRPr="00F663DF">
        <w:t>allowing a limited amount of flexibility to accommodate</w:t>
      </w:r>
      <w:r w:rsidRPr="005E4F5F">
        <w:rPr>
          <w:rFonts w:hint="eastAsia"/>
          <w:lang w:eastAsia="ja-JP"/>
        </w:rPr>
        <w:t xml:space="preserve">, </w:t>
      </w:r>
      <w:r w:rsidRPr="005E4F5F">
        <w:rPr>
          <w:lang w:eastAsia="ja-JP"/>
        </w:rPr>
        <w:t>e.g.</w:t>
      </w:r>
      <w:r w:rsidRPr="00F663DF">
        <w:t xml:space="preserve"> minimal regional differences. An example of </w:t>
      </w:r>
      <w:r>
        <w:t xml:space="preserve">a regional difference </w:t>
      </w:r>
      <w:r w:rsidRPr="00F663DF">
        <w:t xml:space="preserve">would be a regional adjustment for differing frequency bands. Adherence to this format and principle assures a common global standard for </w:t>
      </w:r>
      <w:r>
        <w:t>IMT-2020</w:t>
      </w:r>
      <w:r w:rsidRPr="00F663DF">
        <w:t xml:space="preserve"> as c</w:t>
      </w:r>
      <w:r>
        <w:t>odified in Recommendation ITU</w:t>
      </w:r>
      <w:r>
        <w:noBreakHyphen/>
        <w:t xml:space="preserve">R </w:t>
      </w:r>
      <w:proofErr w:type="gramStart"/>
      <w:r>
        <w:t>M.[</w:t>
      </w:r>
      <w:proofErr w:type="gramEnd"/>
      <w:r>
        <w:t>IMT</w:t>
      </w:r>
      <w:r>
        <w:noBreakHyphen/>
        <w:t>2020.SPECS]</w:t>
      </w:r>
      <w:r w:rsidRPr="00F663DF">
        <w:t xml:space="preserve"> </w:t>
      </w:r>
      <w:r>
        <w:t>including</w:t>
      </w:r>
      <w:r w:rsidRPr="00F663DF">
        <w:t xml:space="preserve"> the external materials</w:t>
      </w:r>
      <w:r>
        <w:t xml:space="preserve"> </w:t>
      </w:r>
      <w:r w:rsidRPr="00F663DF">
        <w:t xml:space="preserve">incorporated by reference. </w:t>
      </w:r>
    </w:p>
    <w:p w14:paraId="6F72434A" w14:textId="77777777" w:rsidR="00E76D7A" w:rsidRDefault="00E76D7A" w:rsidP="00E76D7A">
      <w:pPr>
        <w:rPr>
          <w:lang w:eastAsia="ja-JP"/>
        </w:rPr>
      </w:pPr>
      <w:r w:rsidRPr="00F663DF">
        <w:t>The receipt of information</w:t>
      </w:r>
      <w:r>
        <w:t xml:space="preserve"> with regard to </w:t>
      </w:r>
      <w:r w:rsidRPr="00F663DF">
        <w:t>Recommendation ITU</w:t>
      </w:r>
      <w:r w:rsidRPr="00F663DF">
        <w:noBreakHyphen/>
        <w:t>R </w:t>
      </w:r>
      <w:r>
        <w:t>M.[IMT-2020.SPECS] that is related to a</w:t>
      </w:r>
      <w:r w:rsidRPr="00F663DF">
        <w:t xml:space="preserve"> business relationship of the ITU and the relevant external organizations </w:t>
      </w:r>
      <w:r>
        <w:t>complements and support</w:t>
      </w:r>
      <w:r w:rsidRPr="00F663DF">
        <w:t xml:space="preserve"> </w:t>
      </w:r>
      <w:r>
        <w:t xml:space="preserve">activities such as the technical work under the purview of </w:t>
      </w:r>
      <w:r w:rsidRPr="00F663DF">
        <w:t>the releva</w:t>
      </w:r>
      <w:r>
        <w:t xml:space="preserve">nt Study Group within the ITU. </w:t>
      </w:r>
      <w:r w:rsidRPr="00F663DF">
        <w:t xml:space="preserve">It must be </w:t>
      </w:r>
      <w:r>
        <w:t>noted</w:t>
      </w:r>
      <w:r w:rsidRPr="00F663DF">
        <w:t xml:space="preserve"> that </w:t>
      </w:r>
      <w:r>
        <w:t xml:space="preserve">where </w:t>
      </w:r>
      <w:r w:rsidRPr="00F663DF">
        <w:t xml:space="preserve">this document </w:t>
      </w:r>
      <w:r>
        <w:t xml:space="preserve">addresses administrative matters it </w:t>
      </w:r>
      <w:r w:rsidRPr="00F663DF">
        <w:t xml:space="preserve">does not </w:t>
      </w:r>
      <w:r>
        <w:t>in</w:t>
      </w:r>
      <w:r w:rsidRPr="00F663DF">
        <w:t xml:space="preserve">tend to usurp the Study Group or Working Party authority but merely seeks to provide additional </w:t>
      </w:r>
      <w:r>
        <w:t xml:space="preserve">critical </w:t>
      </w:r>
      <w:r w:rsidRPr="00F663DF">
        <w:t xml:space="preserve">information to </w:t>
      </w:r>
      <w:r>
        <w:t>the</w:t>
      </w:r>
      <w:r w:rsidRPr="00F663DF">
        <w:t xml:space="preserve"> deliberations on Recommendation ITU-R </w:t>
      </w:r>
      <w:r>
        <w:t>M.[IMT-2020.SPECS]</w:t>
      </w:r>
      <w:r w:rsidRPr="00F663DF">
        <w:t xml:space="preserve"> as to the </w:t>
      </w:r>
      <w:r>
        <w:t xml:space="preserve">individual or </w:t>
      </w:r>
      <w:r w:rsidRPr="00F663DF">
        <w:t xml:space="preserve">collective intent </w:t>
      </w:r>
      <w:r>
        <w:t xml:space="preserve">and/or actions </w:t>
      </w:r>
      <w:r w:rsidRPr="00F663DF">
        <w:t xml:space="preserve">of the </w:t>
      </w:r>
      <w:r w:rsidRPr="00836221">
        <w:rPr>
          <w:b/>
          <w:i/>
        </w:rPr>
        <w:t xml:space="preserve">RIT/SRIT </w:t>
      </w:r>
      <w:r>
        <w:rPr>
          <w:b/>
          <w:i/>
        </w:rPr>
        <w:t xml:space="preserve">Proponents, </w:t>
      </w:r>
      <w:r w:rsidRPr="00836221">
        <w:rPr>
          <w:b/>
          <w:i/>
        </w:rPr>
        <w:t xml:space="preserve">GCS </w:t>
      </w:r>
      <w:r w:rsidRPr="00F663DF">
        <w:rPr>
          <w:b/>
          <w:bCs/>
          <w:i/>
          <w:color w:val="000000"/>
        </w:rPr>
        <w:t>Proponent</w:t>
      </w:r>
      <w:r>
        <w:rPr>
          <w:b/>
          <w:bCs/>
          <w:i/>
          <w:color w:val="000000"/>
        </w:rPr>
        <w:t>s</w:t>
      </w:r>
      <w:r w:rsidRPr="008D6954">
        <w:rPr>
          <w:bCs/>
          <w:color w:val="000000"/>
        </w:rPr>
        <w:t>, and/or</w:t>
      </w:r>
      <w:r>
        <w:rPr>
          <w:b/>
          <w:bCs/>
          <w:i/>
          <w:color w:val="000000"/>
        </w:rPr>
        <w:t xml:space="preserve"> Transposing Organizations</w:t>
      </w:r>
      <w:r w:rsidRPr="00F663DF">
        <w:t xml:space="preserve"> that </w:t>
      </w:r>
      <w:r>
        <w:t>support</w:t>
      </w:r>
      <w:r w:rsidRPr="00F663DF">
        <w:t xml:space="preserve"> a particular technology</w:t>
      </w:r>
      <w:r>
        <w:t>,</w:t>
      </w:r>
      <w:r w:rsidRPr="00F663DF">
        <w:t xml:space="preserve"> a corresponding GCS</w:t>
      </w:r>
      <w:r>
        <w:t>, and the related transposed standards</w:t>
      </w:r>
      <w:r w:rsidRPr="00F663DF">
        <w:t>.</w:t>
      </w:r>
    </w:p>
    <w:p w14:paraId="6F72434B" w14:textId="77777777" w:rsidR="00E76D7A" w:rsidRPr="00F663DF" w:rsidRDefault="00E76D7A" w:rsidP="00E76D7A">
      <w:pPr>
        <w:pStyle w:val="Heading1"/>
      </w:pPr>
      <w:r>
        <w:t>III</w:t>
      </w:r>
      <w:r>
        <w:tab/>
      </w:r>
      <w:r w:rsidRPr="00F663DF">
        <w:t xml:space="preserve">Use of the terminology </w:t>
      </w:r>
      <w:r>
        <w:t xml:space="preserve">“RIT/SRIT </w:t>
      </w:r>
      <w:r w:rsidRPr="00F663DF">
        <w:t>Proponent</w:t>
      </w:r>
      <w:r>
        <w:t>”, “GCS Proponent” and “Transposing Organization”</w:t>
      </w:r>
    </w:p>
    <w:p w14:paraId="6F72434C" w14:textId="77777777" w:rsidR="00E76D7A" w:rsidRPr="005057D2" w:rsidRDefault="00E76D7A" w:rsidP="00432DAD">
      <w:pPr>
        <w:pStyle w:val="Headingb"/>
        <w:rPr>
          <w:lang w:val="en-GB"/>
        </w:rPr>
      </w:pPr>
      <w:r w:rsidRPr="005057D2">
        <w:rPr>
          <w:lang w:val="en-GB"/>
        </w:rPr>
        <w:t>“RIT/SRIT Proponent”</w:t>
      </w:r>
    </w:p>
    <w:p w14:paraId="6F72434D" w14:textId="77777777" w:rsidR="00E76D7A" w:rsidRDefault="00E76D7A" w:rsidP="00E76D7A">
      <w:r w:rsidRPr="00836221">
        <w:t xml:space="preserve">The </w:t>
      </w:r>
      <w:r w:rsidRPr="009C1D2C">
        <w:rPr>
          <w:b/>
          <w:i/>
        </w:rPr>
        <w:t>RIT/SRIT Proponent</w:t>
      </w:r>
      <w:r w:rsidRPr="00F663DF">
        <w:t xml:space="preserve"> </w:t>
      </w:r>
      <w:r>
        <w:t xml:space="preserve">is the </w:t>
      </w:r>
      <w:r w:rsidRPr="00F663DF">
        <w:t>single entity or collective entit</w:t>
      </w:r>
      <w:r>
        <w:t>y that proposes a new RIT/SRIT as a candidate radio interface technology for the IMT-2020 process.</w:t>
      </w:r>
    </w:p>
    <w:p w14:paraId="6F72434E" w14:textId="77777777" w:rsidR="00E76D7A" w:rsidRPr="0030208A" w:rsidRDefault="00E76D7A" w:rsidP="00E76D7A">
      <w:r>
        <w:t>This view is bor</w:t>
      </w:r>
      <w:r w:rsidRPr="0030208A">
        <w:t>ne out by the following:</w:t>
      </w:r>
    </w:p>
    <w:p w14:paraId="6F72434F" w14:textId="77777777" w:rsidR="00E76D7A" w:rsidRPr="00F663DF" w:rsidRDefault="00E76D7A" w:rsidP="00E76D7A">
      <w:pPr>
        <w:rPr>
          <w:b/>
        </w:rPr>
      </w:pPr>
      <w:r w:rsidRPr="0030208A">
        <w:t xml:space="preserve">From Document </w:t>
      </w:r>
      <w:hyperlink r:id="rId13" w:history="1">
        <w:r w:rsidRPr="0030208A">
          <w:rPr>
            <w:rStyle w:val="Hyperlink"/>
          </w:rPr>
          <w:t>IMT-</w:t>
        </w:r>
        <w:r w:rsidRPr="0030208A">
          <w:rPr>
            <w:rStyle w:val="Hyperlink"/>
            <w:lang w:eastAsia="ja-JP"/>
          </w:rPr>
          <w:t>2020</w:t>
        </w:r>
        <w:r w:rsidRPr="0030208A">
          <w:rPr>
            <w:rStyle w:val="Hyperlink"/>
          </w:rPr>
          <w:t>/2</w:t>
        </w:r>
      </w:hyperlink>
      <w:r w:rsidRPr="0030208A">
        <w:t xml:space="preserve"> u</w:t>
      </w:r>
      <w:r w:rsidRPr="00F663DF">
        <w:t>nder Step 3, the text indicates a view of “proponent”:</w:t>
      </w:r>
    </w:p>
    <w:p w14:paraId="6F724350" w14:textId="77777777" w:rsidR="00E76D7A" w:rsidRDefault="00E76D7A" w:rsidP="00432DAD">
      <w:pPr>
        <w:pStyle w:val="enumlev1"/>
        <w:rPr>
          <w:lang w:eastAsia="ja-JP"/>
        </w:rPr>
      </w:pPr>
      <w:r>
        <w:tab/>
        <w:t>“</w:t>
      </w:r>
      <w:r w:rsidRPr="00F663DF">
        <w:t>The proponents of RITs or SRITs may be Member States, Sector Members, and Associates of ITU</w:t>
      </w:r>
      <w:r w:rsidRPr="00F663DF">
        <w:noBreakHyphen/>
        <w:t xml:space="preserve">R Study Group 5, or other organizations in accordance with </w:t>
      </w:r>
      <w:r w:rsidRPr="001F57D6">
        <w:t xml:space="preserve">Resolution </w:t>
      </w:r>
      <w:hyperlink r:id="rId14" w:history="1">
        <w:r w:rsidRPr="001F57D6">
          <w:rPr>
            <w:rStyle w:val="Hyperlink"/>
          </w:rPr>
          <w:t>ITU-R 9</w:t>
        </w:r>
      </w:hyperlink>
      <w:r>
        <w:rPr>
          <w:lang w:eastAsia="ja-JP"/>
        </w:rPr>
        <w:t>” and “</w:t>
      </w:r>
      <w:r w:rsidRPr="00461105">
        <w:rPr>
          <w:lang w:val="en-US"/>
        </w:rPr>
        <w:t>The entity that proposes a candidate RIT or SRIT to the ITU-R (the proponent) shall include with it either an initial self-evaluation or the proponents’ endorsement of an initial evaluation submitted by another entity. The submission will not be considered complete without an initial self-evaluation or the proponents’ endorsement of an initial evaluation submitted by another entity</w:t>
      </w:r>
      <w:r>
        <w:rPr>
          <w:lang w:val="en-US"/>
        </w:rPr>
        <w:t>”</w:t>
      </w:r>
    </w:p>
    <w:p w14:paraId="6F724352" w14:textId="7746F09A" w:rsidR="00E76D7A" w:rsidRPr="005325F7" w:rsidRDefault="009A190B" w:rsidP="00432DAD">
      <w:pPr>
        <w:pStyle w:val="Headingb"/>
      </w:pPr>
      <w:r w:rsidRPr="005057D2">
        <w:rPr>
          <w:lang w:val="en-GB"/>
        </w:rPr>
        <w:t xml:space="preserve"> </w:t>
      </w:r>
      <w:r w:rsidR="00E76D7A" w:rsidRPr="005325F7">
        <w:t xml:space="preserve">“GCS </w:t>
      </w:r>
      <w:proofErr w:type="spellStart"/>
      <w:r w:rsidR="00E76D7A" w:rsidRPr="005325F7">
        <w:t>Proponent</w:t>
      </w:r>
      <w:proofErr w:type="spellEnd"/>
      <w:r w:rsidR="00E76D7A" w:rsidRPr="005325F7">
        <w:t>”</w:t>
      </w:r>
    </w:p>
    <w:p w14:paraId="6F724353" w14:textId="77777777" w:rsidR="00E76D7A" w:rsidRDefault="00E76D7A" w:rsidP="00E76D7A">
      <w:r w:rsidRPr="00F663DF">
        <w:t>The generic term for the single entity or collective entit</w:t>
      </w:r>
      <w:r>
        <w:t>y</w:t>
      </w:r>
      <w:r w:rsidRPr="007711FB">
        <w:rPr>
          <w:rStyle w:val="FootnoteReference"/>
          <w:sz w:val="16"/>
          <w:szCs w:val="16"/>
        </w:rPr>
        <w:footnoteReference w:id="5"/>
      </w:r>
      <w:r w:rsidRPr="00F663DF">
        <w:t xml:space="preserve"> that </w:t>
      </w:r>
      <w:r>
        <w:t>provides</w:t>
      </w:r>
      <w:r w:rsidRPr="00F663DF">
        <w:t xml:space="preserve"> </w:t>
      </w:r>
      <w:r>
        <w:t xml:space="preserve">a GCS or </w:t>
      </w:r>
      <w:r>
        <w:rPr>
          <w:bCs/>
          <w:color w:val="000000"/>
        </w:rPr>
        <w:t xml:space="preserve">a DIS </w:t>
      </w:r>
      <w:r>
        <w:t>of an IMT</w:t>
      </w:r>
      <w:r>
        <w:noBreakHyphen/>
      </w:r>
      <w:r>
        <w:rPr>
          <w:rFonts w:hint="eastAsia"/>
          <w:lang w:eastAsia="ja-JP"/>
        </w:rPr>
        <w:t>2020</w:t>
      </w:r>
      <w:r w:rsidRPr="00F663DF">
        <w:t xml:space="preserve"> technology</w:t>
      </w:r>
      <w:r>
        <w:t>,</w:t>
      </w:r>
      <w:r w:rsidRPr="00F663DF">
        <w:t xml:space="preserve"> as included in Recommendation ITU-R </w:t>
      </w:r>
      <w:proofErr w:type="gramStart"/>
      <w:r>
        <w:t>M.[</w:t>
      </w:r>
      <w:proofErr w:type="gramEnd"/>
      <w:r>
        <w:t>IMT-2020.SPECS]</w:t>
      </w:r>
      <w:r w:rsidRPr="00F663DF">
        <w:t>, is “</w:t>
      </w:r>
      <w:r w:rsidRPr="0009619D">
        <w:rPr>
          <w:b/>
          <w:i/>
        </w:rPr>
        <w:t>GCS</w:t>
      </w:r>
      <w:r w:rsidRPr="003E3096">
        <w:rPr>
          <w:b/>
        </w:rPr>
        <w:t xml:space="preserve"> </w:t>
      </w:r>
      <w:r w:rsidRPr="00F663DF">
        <w:rPr>
          <w:b/>
          <w:i/>
        </w:rPr>
        <w:t>Proponent</w:t>
      </w:r>
      <w:r w:rsidRPr="00F663DF">
        <w:t>”</w:t>
      </w:r>
      <w:r>
        <w:t xml:space="preserve">. </w:t>
      </w:r>
    </w:p>
    <w:p w14:paraId="6F724354" w14:textId="3FF1A63E" w:rsidR="00E76D7A" w:rsidRPr="00C059CD" w:rsidRDefault="00E76D7A" w:rsidP="00E76D7A">
      <w:r w:rsidRPr="00C059CD">
        <w:lastRenderedPageBreak/>
        <w:t xml:space="preserve">The </w:t>
      </w:r>
      <w:r w:rsidRPr="00C059CD">
        <w:rPr>
          <w:b/>
        </w:rPr>
        <w:t xml:space="preserve">GCS </w:t>
      </w:r>
      <w:r w:rsidRPr="00C059CD">
        <w:rPr>
          <w:b/>
          <w:i/>
        </w:rPr>
        <w:t>Proponent</w:t>
      </w:r>
      <w:r w:rsidR="007711FB">
        <w:rPr>
          <w:b/>
          <w:i/>
        </w:rPr>
        <w:t xml:space="preserve"> </w:t>
      </w:r>
      <w:r w:rsidRPr="007711FB">
        <w:rPr>
          <w:rStyle w:val="FootnoteReference"/>
          <w:sz w:val="16"/>
          <w:szCs w:val="16"/>
        </w:rPr>
        <w:footnoteReference w:id="6"/>
      </w:r>
      <w:r w:rsidRPr="00C059CD">
        <w:t xml:space="preserve">: </w:t>
      </w:r>
    </w:p>
    <w:p w14:paraId="6F724355" w14:textId="77777777" w:rsidR="00E76D7A" w:rsidRPr="00C059CD" w:rsidRDefault="00E76D7A" w:rsidP="00E76D7A">
      <w:pPr>
        <w:pStyle w:val="enumlev1"/>
      </w:pPr>
      <w:r w:rsidRPr="00C059CD">
        <w:t xml:space="preserve">1) </w:t>
      </w:r>
      <w:r w:rsidRPr="00C059CD">
        <w:tab/>
        <w:t xml:space="preserve">must be one of the </w:t>
      </w:r>
      <w:r w:rsidRPr="00C059CD">
        <w:rPr>
          <w:b/>
        </w:rPr>
        <w:t>RIT/SRIT Proponents</w:t>
      </w:r>
      <w:r w:rsidRPr="00C059CD">
        <w:t xml:space="preserve"> for the relevant technology, </w:t>
      </w:r>
      <w:r w:rsidRPr="00C059CD">
        <w:rPr>
          <w:b/>
        </w:rPr>
        <w:t>and</w:t>
      </w:r>
    </w:p>
    <w:p w14:paraId="6F724356" w14:textId="77777777" w:rsidR="00E76D7A" w:rsidRPr="00C059CD" w:rsidRDefault="00E76D7A" w:rsidP="00E76D7A">
      <w:pPr>
        <w:pStyle w:val="enumlev1"/>
      </w:pPr>
      <w:r w:rsidRPr="00C059CD">
        <w:t xml:space="preserve">2) </w:t>
      </w:r>
      <w:r w:rsidRPr="00C059CD">
        <w:tab/>
        <w:t>must have legal authority to grant to ITU-R the relevant legal usage rights to any of the following:</w:t>
      </w:r>
    </w:p>
    <w:p w14:paraId="6F724357" w14:textId="77777777" w:rsidR="00E76D7A" w:rsidRPr="00C059CD" w:rsidRDefault="00E76D7A" w:rsidP="00E76D7A">
      <w:pPr>
        <w:pStyle w:val="enumlev2"/>
      </w:pPr>
      <w:r w:rsidRPr="00C059CD">
        <w:t>–</w:t>
      </w:r>
      <w:r w:rsidRPr="00C059CD">
        <w:tab/>
        <w:t xml:space="preserve">the relevant specifications provided within a GCS corresponding to a technology in Recommendation ITU-R </w:t>
      </w:r>
      <w:proofErr w:type="gramStart"/>
      <w:r>
        <w:t>M.[</w:t>
      </w:r>
      <w:proofErr w:type="gramEnd"/>
      <w:r>
        <w:t>IMT-2020.SPECS]</w:t>
      </w:r>
      <w:r w:rsidRPr="00C059CD">
        <w:t xml:space="preserve">, or </w:t>
      </w:r>
    </w:p>
    <w:p w14:paraId="6F724358" w14:textId="77777777" w:rsidR="00E76D7A" w:rsidRDefault="00E76D7A" w:rsidP="00E76D7A">
      <w:pPr>
        <w:pStyle w:val="enumlev2"/>
      </w:pPr>
      <w:r w:rsidRPr="00C059CD">
        <w:t>–</w:t>
      </w:r>
      <w:r w:rsidRPr="00C059CD">
        <w:tab/>
        <w:t xml:space="preserve">when no GCS is provided, the </w:t>
      </w:r>
      <w:r w:rsidRPr="00C059CD">
        <w:rPr>
          <w:bCs/>
          <w:color w:val="000000"/>
        </w:rPr>
        <w:t>DIS</w:t>
      </w:r>
      <w:r w:rsidRPr="00C059CD">
        <w:t xml:space="preserve"> in the Recommendation ITU-R </w:t>
      </w:r>
      <w:proofErr w:type="gramStart"/>
      <w:r>
        <w:t>M.[</w:t>
      </w:r>
      <w:proofErr w:type="gramEnd"/>
      <w:r>
        <w:t>IMT</w:t>
      </w:r>
      <w:r>
        <w:noBreakHyphen/>
        <w:t>2020.SPECS]</w:t>
      </w:r>
      <w:r w:rsidRPr="00C059CD">
        <w:t>.</w:t>
      </w:r>
      <w:r w:rsidRPr="00F663DF">
        <w:t xml:space="preserve"> </w:t>
      </w:r>
    </w:p>
    <w:p w14:paraId="6F724359" w14:textId="77777777" w:rsidR="00E76D7A" w:rsidRPr="005057D2" w:rsidRDefault="00E76D7A" w:rsidP="00432DAD">
      <w:pPr>
        <w:pStyle w:val="Headingb"/>
        <w:rPr>
          <w:lang w:val="en-GB"/>
        </w:rPr>
      </w:pPr>
      <w:r w:rsidRPr="005057D2">
        <w:rPr>
          <w:lang w:val="en-GB"/>
        </w:rPr>
        <w:t>“Transposing Organization”</w:t>
      </w:r>
    </w:p>
    <w:p w14:paraId="6F72435A" w14:textId="77777777" w:rsidR="00E76D7A" w:rsidRPr="00000AAE" w:rsidRDefault="00E76D7A" w:rsidP="00E76D7A">
      <w:pPr>
        <w:rPr>
          <w:b/>
          <w:i/>
          <w:lang w:eastAsia="ja-JP"/>
        </w:rPr>
      </w:pPr>
      <w:r>
        <w:t xml:space="preserve">A </w:t>
      </w:r>
      <w:r>
        <w:rPr>
          <w:b/>
          <w:i/>
        </w:rPr>
        <w:t>Transposing Organization</w:t>
      </w:r>
      <w:r>
        <w:t xml:space="preserve"> is an individual entity authorized by a </w:t>
      </w:r>
      <w:r w:rsidRPr="00D12C32">
        <w:rPr>
          <w:b/>
          <w:i/>
        </w:rPr>
        <w:t xml:space="preserve">GCS </w:t>
      </w:r>
      <w:r w:rsidRPr="00195083">
        <w:rPr>
          <w:b/>
          <w:i/>
        </w:rPr>
        <w:t xml:space="preserve">Proponent </w:t>
      </w:r>
      <w:r>
        <w:t>to transpose the relevant GCS into specific standards and to provide specific references and hyperlinks</w:t>
      </w:r>
      <w:r>
        <w:rPr>
          <w:rFonts w:hint="eastAsia"/>
          <w:lang w:eastAsia="ja-JP"/>
        </w:rPr>
        <w:t xml:space="preserve"> (</w:t>
      </w:r>
      <w:r>
        <w:rPr>
          <w:b/>
          <w:i/>
        </w:rPr>
        <w:t>Transposi</w:t>
      </w:r>
      <w:r>
        <w:rPr>
          <w:rFonts w:hint="eastAsia"/>
          <w:b/>
          <w:i/>
          <w:lang w:eastAsia="ja-JP"/>
        </w:rPr>
        <w:t>tion</w:t>
      </w:r>
      <w:r>
        <w:rPr>
          <w:b/>
          <w:i/>
        </w:rPr>
        <w:t xml:space="preserve"> </w:t>
      </w:r>
      <w:r>
        <w:rPr>
          <w:rFonts w:hint="eastAsia"/>
          <w:b/>
          <w:i/>
          <w:lang w:eastAsia="ja-JP"/>
        </w:rPr>
        <w:t>References</w:t>
      </w:r>
      <w:r>
        <w:rPr>
          <w:rFonts w:hint="eastAsia"/>
          <w:lang w:eastAsia="ja-JP"/>
        </w:rPr>
        <w:t>)</w:t>
      </w:r>
      <w:r>
        <w:t xml:space="preserve"> for the purposes of Recommendation ITU-R </w:t>
      </w:r>
      <w:proofErr w:type="gramStart"/>
      <w:r>
        <w:t>M.[</w:t>
      </w:r>
      <w:proofErr w:type="gramEnd"/>
      <w:r>
        <w:t>IMT-2020.SPECS].</w:t>
      </w:r>
    </w:p>
    <w:p w14:paraId="6F72435B" w14:textId="77777777" w:rsidR="00E76D7A" w:rsidRPr="00F663DF" w:rsidRDefault="00E76D7A" w:rsidP="00E76D7A">
      <w:r>
        <w:t xml:space="preserve">A </w:t>
      </w:r>
      <w:r>
        <w:rPr>
          <w:b/>
          <w:i/>
        </w:rPr>
        <w:t>Transposing Organization</w:t>
      </w:r>
      <w:r>
        <w:rPr>
          <w:rStyle w:val="FootnoteReference"/>
        </w:rPr>
        <w:footnoteReference w:id="7"/>
      </w:r>
      <w:r w:rsidRPr="00F663DF">
        <w:t xml:space="preserve">: </w:t>
      </w:r>
    </w:p>
    <w:p w14:paraId="6F72435C" w14:textId="77777777" w:rsidR="00E76D7A" w:rsidRDefault="00E76D7A" w:rsidP="00E76D7A">
      <w:pPr>
        <w:pStyle w:val="enumlev1"/>
        <w:rPr>
          <w:b/>
          <w:lang w:eastAsia="ja-JP"/>
        </w:rPr>
      </w:pPr>
      <w:r>
        <w:t xml:space="preserve">1) </w:t>
      </w:r>
      <w:r>
        <w:tab/>
        <w:t xml:space="preserve">must have been authorized by the relevant </w:t>
      </w:r>
      <w:r w:rsidRPr="00931D42">
        <w:rPr>
          <w:b/>
          <w:i/>
        </w:rPr>
        <w:t xml:space="preserve">GCS </w:t>
      </w:r>
      <w:r w:rsidRPr="00695745">
        <w:rPr>
          <w:b/>
          <w:i/>
        </w:rPr>
        <w:t>Proponent</w:t>
      </w:r>
      <w:r>
        <w:t xml:space="preserve"> to produce transposed standards for </w:t>
      </w:r>
      <w:r w:rsidRPr="00F663DF">
        <w:t>a particular technology</w:t>
      </w:r>
      <w:r>
        <w:t>,</w:t>
      </w:r>
      <w:r w:rsidRPr="00F663DF">
        <w:t xml:space="preserve"> </w:t>
      </w:r>
      <w:r w:rsidRPr="00432DAD">
        <w:rPr>
          <w:bCs/>
        </w:rPr>
        <w:t>and</w:t>
      </w:r>
    </w:p>
    <w:p w14:paraId="6F72435D" w14:textId="77777777" w:rsidR="00E76D7A" w:rsidRPr="00F663DF" w:rsidRDefault="00E76D7A" w:rsidP="00E76D7A">
      <w:pPr>
        <w:pStyle w:val="enumlev1"/>
      </w:pPr>
      <w:r>
        <w:t>2)</w:t>
      </w:r>
      <w:r>
        <w:rPr>
          <w:rFonts w:hint="eastAsia"/>
          <w:lang w:eastAsia="ja-JP"/>
        </w:rPr>
        <w:tab/>
      </w:r>
      <w:r w:rsidRPr="00F663DF">
        <w:t>must have the relevant legal usage rights</w:t>
      </w:r>
      <w:r>
        <w:t>.</w:t>
      </w:r>
      <w:r w:rsidRPr="00F663DF">
        <w:t xml:space="preserve"> </w:t>
      </w:r>
    </w:p>
    <w:p w14:paraId="6F72435E" w14:textId="77777777" w:rsidR="00E76D7A" w:rsidRPr="007C4DC9" w:rsidRDefault="00E76D7A" w:rsidP="00E76D7A">
      <w:pPr>
        <w:rPr>
          <w:b/>
          <w:i/>
        </w:rPr>
      </w:pPr>
      <w:r w:rsidRPr="00FF0F49">
        <w:t xml:space="preserve">It is noted that the entity or entities that make up a </w:t>
      </w:r>
      <w:r w:rsidRPr="00FF0F49">
        <w:rPr>
          <w:b/>
          <w:i/>
        </w:rPr>
        <w:t>GCS Proponen</w:t>
      </w:r>
      <w:r w:rsidRPr="00933693">
        <w:rPr>
          <w:b/>
          <w:i/>
        </w:rPr>
        <w:t>t</w:t>
      </w:r>
      <w:r w:rsidRPr="00FF0F49">
        <w:t xml:space="preserve"> may also be a </w:t>
      </w:r>
      <w:r w:rsidRPr="00FF0F49">
        <w:rPr>
          <w:b/>
          <w:i/>
        </w:rPr>
        <w:t>Transposing Organization</w:t>
      </w:r>
      <w:r>
        <w:t xml:space="preserve">. </w:t>
      </w:r>
    </w:p>
    <w:p w14:paraId="6F72435F" w14:textId="77777777" w:rsidR="00E76D7A" w:rsidRDefault="00E76D7A" w:rsidP="00E76D7A">
      <w:r>
        <w:t xml:space="preserve">It should also be noted that the term </w:t>
      </w:r>
      <w:r w:rsidRPr="00195083">
        <w:rPr>
          <w:b/>
          <w:i/>
        </w:rPr>
        <w:t>Transposing Organization</w:t>
      </w:r>
      <w:r>
        <w:t xml:space="preserve"> is always indicated to be a single entity. It is also noted that, for the purposes of Recommendation ITU-R M.[IMT-2020.SPECS], the ITU</w:t>
      </w:r>
      <w:r>
        <w:noBreakHyphen/>
        <w:t xml:space="preserve">R will only recognize as valid those </w:t>
      </w:r>
      <w:r w:rsidRPr="00195083">
        <w:rPr>
          <w:b/>
          <w:i/>
        </w:rPr>
        <w:t>Transposing Organizatio</w:t>
      </w:r>
      <w:r>
        <w:rPr>
          <w:b/>
          <w:i/>
        </w:rPr>
        <w:t xml:space="preserve">ns </w:t>
      </w:r>
      <w:r w:rsidRPr="00195083">
        <w:t xml:space="preserve">that have been identified to the ITU-R by the </w:t>
      </w:r>
      <w:r w:rsidRPr="00836221">
        <w:rPr>
          <w:b/>
          <w:i/>
        </w:rPr>
        <w:t>GCS</w:t>
      </w:r>
      <w:r>
        <w:t xml:space="preserve"> </w:t>
      </w:r>
      <w:r w:rsidRPr="00F663DF">
        <w:rPr>
          <w:b/>
          <w:i/>
        </w:rPr>
        <w:t>Proponent</w:t>
      </w:r>
      <w:r w:rsidRPr="00195083">
        <w:t xml:space="preserve"> as authorized to transpose the </w:t>
      </w:r>
      <w:r>
        <w:rPr>
          <w:b/>
          <w:i/>
        </w:rPr>
        <w:t>GCS P</w:t>
      </w:r>
      <w:r w:rsidRPr="00F663DF">
        <w:rPr>
          <w:b/>
          <w:i/>
        </w:rPr>
        <w:t>roponent</w:t>
      </w:r>
      <w:r>
        <w:rPr>
          <w:b/>
          <w:i/>
        </w:rPr>
        <w:t>’s</w:t>
      </w:r>
      <w:r w:rsidRPr="00195083">
        <w:t xml:space="preserve"> GCS</w:t>
      </w:r>
      <w:r>
        <w:t xml:space="preserve">. </w:t>
      </w:r>
    </w:p>
    <w:p w14:paraId="6F724360" w14:textId="77777777" w:rsidR="00E76D7A" w:rsidRPr="00F663DF" w:rsidRDefault="00E76D7A" w:rsidP="00E76D7A">
      <w:r>
        <w:t xml:space="preserve">Neither a </w:t>
      </w:r>
      <w:r w:rsidRPr="00D12C32">
        <w:rPr>
          <w:b/>
        </w:rPr>
        <w:t>GCS</w:t>
      </w:r>
      <w:r>
        <w:t xml:space="preserve"> </w:t>
      </w:r>
      <w:r w:rsidRPr="00F663DF">
        <w:rPr>
          <w:b/>
          <w:i/>
        </w:rPr>
        <w:t>Proponent</w:t>
      </w:r>
      <w:r w:rsidRPr="00F663DF">
        <w:t xml:space="preserve"> </w:t>
      </w:r>
      <w:r>
        <w:t xml:space="preserve">nor a </w:t>
      </w:r>
      <w:r w:rsidRPr="00195083">
        <w:rPr>
          <w:b/>
          <w:i/>
        </w:rPr>
        <w:t>Transposing Organization</w:t>
      </w:r>
      <w:r>
        <w:t xml:space="preserve"> need </w:t>
      </w:r>
      <w:r>
        <w:rPr>
          <w:rFonts w:hint="eastAsia"/>
          <w:lang w:eastAsia="ja-JP"/>
        </w:rPr>
        <w:t xml:space="preserve">to </w:t>
      </w:r>
      <w:r>
        <w:t>be a formal</w:t>
      </w:r>
      <w:r w:rsidRPr="00F663DF">
        <w:t xml:space="preserve"> “Standards Devel</w:t>
      </w:r>
      <w:r>
        <w:t>opment Organization” or “SDO”. For example,</w:t>
      </w:r>
      <w:r w:rsidRPr="00F663DF">
        <w:t xml:space="preserve"> “SDO” </w:t>
      </w:r>
      <w:r>
        <w:t>here could represent</w:t>
      </w:r>
      <w:r w:rsidRPr="00F663DF">
        <w:t xml:space="preserve"> an industry entity, organization</w:t>
      </w:r>
      <w:r>
        <w:t>,</w:t>
      </w:r>
      <w:r w:rsidRPr="00F663DF">
        <w:t xml:space="preserve"> individual company</w:t>
      </w:r>
      <w:r>
        <w:t>, etc</w:t>
      </w:r>
      <w:r w:rsidRPr="00F663DF">
        <w:t>.</w:t>
      </w:r>
      <w:r>
        <w:t xml:space="preserve"> that, if applicable, also qualifies appropriately under the auspices of </w:t>
      </w:r>
      <w:r w:rsidRPr="00E7216D">
        <w:t xml:space="preserve">Resolution </w:t>
      </w:r>
      <w:hyperlink r:id="rId15" w:history="1">
        <w:r w:rsidRPr="00E7216D">
          <w:rPr>
            <w:rStyle w:val="Hyperlink"/>
          </w:rPr>
          <w:t>ITU-R 9</w:t>
        </w:r>
      </w:hyperlink>
      <w:r>
        <w:t>.</w:t>
      </w:r>
    </w:p>
    <w:p w14:paraId="6F724361" w14:textId="77777777" w:rsidR="00E76D7A" w:rsidRPr="00F663DF" w:rsidRDefault="00E76D7A" w:rsidP="00E76D7A">
      <w:pPr>
        <w:pStyle w:val="Heading1"/>
      </w:pPr>
      <w:r>
        <w:lastRenderedPageBreak/>
        <w:t>IV</w:t>
      </w:r>
      <w:r>
        <w:tab/>
      </w:r>
      <w:r w:rsidRPr="00F663DF">
        <w:t xml:space="preserve">Procedural aspects to be addressed by </w:t>
      </w:r>
      <w:r w:rsidRPr="004F35FE">
        <w:t>RIT/SRIT Proponent, GCS Proponent and Transposing Organizations</w:t>
      </w:r>
      <w:r w:rsidRPr="00E7216D">
        <w:rPr>
          <w:rStyle w:val="FootnoteReference"/>
        </w:rPr>
        <w:footnoteReference w:id="8"/>
      </w:r>
    </w:p>
    <w:p w14:paraId="6F724362" w14:textId="77777777" w:rsidR="00E76D7A" w:rsidRPr="00F663DF" w:rsidRDefault="00E76D7A" w:rsidP="00E76D7A">
      <w:r w:rsidRPr="00F663DF">
        <w:t xml:space="preserve">The </w:t>
      </w:r>
      <w:r>
        <w:t xml:space="preserve">notifications and </w:t>
      </w:r>
      <w:r w:rsidRPr="00F663DF">
        <w:t>certifications delineated below follow a similar procedure successfully utilized for Recommendation</w:t>
      </w:r>
      <w:r>
        <w:rPr>
          <w:rFonts w:hint="eastAsia"/>
          <w:lang w:eastAsia="ja-JP"/>
        </w:rPr>
        <w:t>s</w:t>
      </w:r>
      <w:r w:rsidRPr="00F663DF">
        <w:t xml:space="preserve"> ITU-R M.1457</w:t>
      </w:r>
      <w:r>
        <w:rPr>
          <w:rFonts w:hint="eastAsia"/>
          <w:lang w:eastAsia="ja-JP"/>
        </w:rPr>
        <w:t xml:space="preserve"> and ITU-R M.2012</w:t>
      </w:r>
      <w:r w:rsidRPr="00F663DF">
        <w:t>.</w:t>
      </w:r>
      <w:r>
        <w:t xml:space="preserve"> </w:t>
      </w:r>
    </w:p>
    <w:p w14:paraId="6F724363" w14:textId="77777777" w:rsidR="00E76D7A" w:rsidRDefault="00E76D7A" w:rsidP="00E76D7A">
      <w:pPr>
        <w:rPr>
          <w:bCs/>
          <w:color w:val="000000"/>
          <w:lang w:eastAsia="ja-JP"/>
        </w:rPr>
      </w:pPr>
      <w:r w:rsidRPr="0047607F">
        <w:rPr>
          <w:bCs/>
          <w:color w:val="000000"/>
        </w:rPr>
        <w:t xml:space="preserve">Form A is an advance notification to ITU-R that the </w:t>
      </w:r>
      <w:r w:rsidRPr="0047607F">
        <w:rPr>
          <w:b/>
          <w:bCs/>
          <w:i/>
          <w:color w:val="000000"/>
        </w:rPr>
        <w:t>RIT/SRIT Proponent</w:t>
      </w:r>
      <w:r w:rsidRPr="0047607F">
        <w:rPr>
          <w:bCs/>
          <w:color w:val="000000"/>
        </w:rPr>
        <w:t xml:space="preserve"> intends to become a </w:t>
      </w:r>
      <w:r w:rsidRPr="0047607F">
        <w:rPr>
          <w:b/>
          <w:bCs/>
          <w:i/>
          <w:color w:val="000000"/>
        </w:rPr>
        <w:t xml:space="preserve">GCS Proponent </w:t>
      </w:r>
      <w:r w:rsidRPr="0047607F">
        <w:rPr>
          <w:bCs/>
          <w:color w:val="000000"/>
        </w:rPr>
        <w:t>and to provide a GCS (or possibly multiple GCSs in case of an SRIT) or the DIS</w:t>
      </w:r>
      <w:r w:rsidRPr="0047607F">
        <w:rPr>
          <w:color w:val="000000"/>
        </w:rPr>
        <w:t xml:space="preserve"> </w:t>
      </w:r>
      <w:r w:rsidRPr="0047607F">
        <w:rPr>
          <w:bCs/>
          <w:color w:val="000000"/>
        </w:rPr>
        <w:t xml:space="preserve">that will form the basis of a technology in the Recommendation ITU-R </w:t>
      </w:r>
      <w:r>
        <w:rPr>
          <w:bCs/>
          <w:color w:val="000000"/>
        </w:rPr>
        <w:t xml:space="preserve">M.[IMT-2020.SPECS]. </w:t>
      </w:r>
      <w:r>
        <w:rPr>
          <w:rFonts w:hint="eastAsia"/>
          <w:bCs/>
          <w:color w:val="000000"/>
          <w:lang w:eastAsia="ja-JP"/>
        </w:rPr>
        <w:t xml:space="preserve"> Form A is also used in the case that collective entity </w:t>
      </w:r>
      <w:r w:rsidRPr="00D4204E">
        <w:t>change</w:t>
      </w:r>
      <w:r>
        <w:rPr>
          <w:rFonts w:hint="eastAsia"/>
          <w:lang w:eastAsia="ja-JP"/>
        </w:rPr>
        <w:t>s</w:t>
      </w:r>
      <w:r w:rsidRPr="00D4204E">
        <w:t xml:space="preserve"> over time; in this case the current RIT/SRIT Proponents should jointly inform ITU-R of the </w:t>
      </w:r>
      <w:r>
        <w:t>addition</w:t>
      </w:r>
      <w:r w:rsidRPr="00D4204E">
        <w:t xml:space="preserve"> (or </w:t>
      </w:r>
      <w:r>
        <w:t>removal</w:t>
      </w:r>
      <w:r w:rsidRPr="00D4204E">
        <w:t>) of a member, confirming its full endorsement of the collective entity activity, by s</w:t>
      </w:r>
      <w:r>
        <w:t>ubmitting an updated Form A</w:t>
      </w:r>
      <w:r>
        <w:rPr>
          <w:rFonts w:hint="eastAsia"/>
          <w:bCs/>
          <w:color w:val="000000"/>
          <w:lang w:eastAsia="ja-JP"/>
        </w:rPr>
        <w:t>.</w:t>
      </w:r>
    </w:p>
    <w:p w14:paraId="6F724364" w14:textId="77777777" w:rsidR="00E76D7A" w:rsidRDefault="00E76D7A" w:rsidP="00E76D7A">
      <w:pPr>
        <w:rPr>
          <w:bCs/>
          <w:color w:val="000000"/>
          <w:lang w:eastAsia="ja-JP"/>
        </w:rPr>
      </w:pPr>
      <w:r w:rsidRPr="0047607F">
        <w:rPr>
          <w:bCs/>
          <w:color w:val="000000"/>
        </w:rPr>
        <w:t xml:space="preserve">Certification B provides an indication of the views of the </w:t>
      </w:r>
      <w:r w:rsidRPr="0047607F">
        <w:rPr>
          <w:b/>
          <w:bCs/>
          <w:i/>
          <w:color w:val="000000"/>
        </w:rPr>
        <w:t xml:space="preserve">GCS Proponent </w:t>
      </w:r>
      <w:r w:rsidRPr="0047607F">
        <w:rPr>
          <w:bCs/>
          <w:color w:val="000000"/>
        </w:rPr>
        <w:t>with regard to the use of a GCS or DIS</w:t>
      </w:r>
      <w:r w:rsidRPr="0047607F">
        <w:rPr>
          <w:b/>
          <w:bCs/>
          <w:color w:val="000000"/>
        </w:rPr>
        <w:t xml:space="preserve"> </w:t>
      </w:r>
      <w:r w:rsidRPr="0047607F">
        <w:rPr>
          <w:bCs/>
          <w:color w:val="000000"/>
        </w:rPr>
        <w:t xml:space="preserve">and also identifies the authorized </w:t>
      </w:r>
      <w:r w:rsidRPr="0047607F">
        <w:rPr>
          <w:b/>
          <w:bCs/>
          <w:i/>
          <w:color w:val="000000"/>
        </w:rPr>
        <w:t>Transposing Organization(s)</w:t>
      </w:r>
      <w:r w:rsidRPr="0047607F">
        <w:rPr>
          <w:bCs/>
          <w:color w:val="000000"/>
        </w:rPr>
        <w:t xml:space="preserve"> when applicable in the case of utilizing a GCS.</w:t>
      </w:r>
    </w:p>
    <w:p w14:paraId="6F724365" w14:textId="77777777" w:rsidR="00E76D7A" w:rsidRPr="0047607F" w:rsidRDefault="00E76D7A" w:rsidP="00E76D7A">
      <w:pPr>
        <w:rPr>
          <w:bCs/>
          <w:color w:val="000000"/>
        </w:rPr>
      </w:pPr>
      <w:r w:rsidRPr="0047607F">
        <w:rPr>
          <w:bCs/>
          <w:color w:val="000000"/>
        </w:rPr>
        <w:t xml:space="preserve">Certification C is the statement by the </w:t>
      </w:r>
      <w:r w:rsidRPr="002F17F0">
        <w:rPr>
          <w:b/>
          <w:bCs/>
          <w:i/>
          <w:color w:val="000000"/>
        </w:rPr>
        <w:t>Transposing Organization(s)</w:t>
      </w:r>
      <w:r w:rsidRPr="0047607F">
        <w:rPr>
          <w:bCs/>
          <w:i/>
          <w:color w:val="000000"/>
        </w:rPr>
        <w:t xml:space="preserve"> </w:t>
      </w:r>
      <w:r w:rsidRPr="0047607F">
        <w:rPr>
          <w:bCs/>
          <w:color w:val="000000"/>
        </w:rPr>
        <w:t xml:space="preserve">provided with the delivery of the </w:t>
      </w:r>
      <w:r>
        <w:rPr>
          <w:b/>
          <w:i/>
        </w:rPr>
        <w:t>Transposi</w:t>
      </w:r>
      <w:r>
        <w:rPr>
          <w:rFonts w:hint="eastAsia"/>
          <w:b/>
          <w:i/>
          <w:lang w:eastAsia="ja-JP"/>
        </w:rPr>
        <w:t>tion</w:t>
      </w:r>
      <w:r>
        <w:rPr>
          <w:b/>
          <w:i/>
        </w:rPr>
        <w:t xml:space="preserve"> </w:t>
      </w:r>
      <w:r>
        <w:rPr>
          <w:rFonts w:hint="eastAsia"/>
          <w:b/>
          <w:i/>
          <w:lang w:eastAsia="ja-JP"/>
        </w:rPr>
        <w:t>References</w:t>
      </w:r>
      <w:r w:rsidRPr="0047607F">
        <w:rPr>
          <w:bCs/>
          <w:color w:val="000000"/>
        </w:rPr>
        <w:t xml:space="preserve"> (hyperlinks) that they have complied with the intentions indicated in Certification B.</w:t>
      </w:r>
    </w:p>
    <w:p w14:paraId="6F724366" w14:textId="77777777" w:rsidR="00E76D7A" w:rsidRPr="0047607F" w:rsidRDefault="00E76D7A" w:rsidP="00E76D7A">
      <w:pPr>
        <w:rPr>
          <w:bCs/>
          <w:color w:val="000000"/>
        </w:rPr>
      </w:pPr>
      <w:r w:rsidRPr="0047607F">
        <w:rPr>
          <w:bCs/>
          <w:color w:val="000000"/>
        </w:rPr>
        <w:t xml:space="preserve">It is anticipated that the different notifications/certifications will be required at differing points in time in the process of completing either the initial release or subsequent revisions of Recommendation ITU-R </w:t>
      </w:r>
      <w:r>
        <w:rPr>
          <w:bCs/>
          <w:color w:val="000000"/>
        </w:rPr>
        <w:t>M.[IMT-2020.SPECS]</w:t>
      </w:r>
      <w:r w:rsidRPr="0047607F">
        <w:rPr>
          <w:bCs/>
          <w:color w:val="000000"/>
        </w:rPr>
        <w:t xml:space="preserve">. In general, the timing of the required material is defined to have sufficient interval to permit the </w:t>
      </w:r>
      <w:r w:rsidRPr="0047607F">
        <w:rPr>
          <w:b/>
          <w:bCs/>
          <w:i/>
          <w:color w:val="000000"/>
        </w:rPr>
        <w:t>RIT/SRIT Proponents</w:t>
      </w:r>
      <w:r w:rsidRPr="00E7216D">
        <w:rPr>
          <w:i/>
          <w:color w:val="000000"/>
        </w:rPr>
        <w:t xml:space="preserve">, </w:t>
      </w:r>
      <w:r w:rsidRPr="0047607F">
        <w:rPr>
          <w:bCs/>
          <w:color w:val="000000"/>
        </w:rPr>
        <w:t>the</w:t>
      </w:r>
      <w:r w:rsidRPr="0047607F">
        <w:rPr>
          <w:b/>
          <w:bCs/>
          <w:i/>
          <w:color w:val="000000"/>
        </w:rPr>
        <w:t xml:space="preserve"> GCS Proponents </w:t>
      </w:r>
      <w:r w:rsidRPr="0047607F">
        <w:rPr>
          <w:bCs/>
          <w:color w:val="000000"/>
        </w:rPr>
        <w:t>and the</w:t>
      </w:r>
      <w:r w:rsidRPr="0047607F">
        <w:rPr>
          <w:b/>
          <w:bCs/>
          <w:i/>
          <w:color w:val="000000"/>
        </w:rPr>
        <w:t xml:space="preserve"> Transposing Organizations</w:t>
      </w:r>
      <w:r w:rsidRPr="0047607F">
        <w:rPr>
          <w:bCs/>
          <w:color w:val="000000"/>
        </w:rPr>
        <w:t xml:space="preserve"> to accomplish the required work in their own organizations following their typical meeting and developmental cycles. The timing also provides consideration for the typical meeting cycles of Working Party 5D and ITU-R in general and the work time required to develop the Recommendation in its draft and final stages to meet the defined ITU-R deliverable schedules.</w:t>
      </w:r>
    </w:p>
    <w:p w14:paraId="6F724367" w14:textId="77777777" w:rsidR="00E76D7A" w:rsidRPr="0047607F" w:rsidRDefault="00E76D7A" w:rsidP="00E76D7A">
      <w:pPr>
        <w:rPr>
          <w:bCs/>
          <w:color w:val="000000"/>
        </w:rPr>
      </w:pPr>
      <w:r w:rsidRPr="0047607F">
        <w:rPr>
          <w:bCs/>
          <w:color w:val="000000"/>
        </w:rPr>
        <w:t>The specific details of the schedule for these certifications for any particular version of the Recommendation will be provided in separate ITU-R documents.</w:t>
      </w:r>
    </w:p>
    <w:p w14:paraId="6F724368" w14:textId="77777777" w:rsidR="00E76D7A" w:rsidRPr="0047607F" w:rsidRDefault="00E76D7A" w:rsidP="00E76D7A">
      <w:r w:rsidRPr="0047607F">
        <w:rPr>
          <w:bCs/>
          <w:color w:val="000000"/>
        </w:rPr>
        <w:t>It should be noted that when a GCS is provided by the</w:t>
      </w:r>
      <w:r w:rsidRPr="0047607F">
        <w:rPr>
          <w:bCs/>
          <w:i/>
          <w:color w:val="000000"/>
        </w:rPr>
        <w:t xml:space="preserve"> </w:t>
      </w:r>
      <w:r w:rsidRPr="0047607F">
        <w:rPr>
          <w:b/>
          <w:bCs/>
          <w:i/>
          <w:color w:val="000000"/>
        </w:rPr>
        <w:t>GCS Proponent</w:t>
      </w:r>
      <w:r w:rsidRPr="0047607F">
        <w:rPr>
          <w:bCs/>
          <w:color w:val="000000"/>
        </w:rPr>
        <w:t xml:space="preserve"> it communicates the intention that at least one set of transposed standards/specifications would be provided to the ITU-R by a </w:t>
      </w:r>
      <w:r w:rsidRPr="002F17F0">
        <w:rPr>
          <w:b/>
          <w:bCs/>
          <w:i/>
          <w:color w:val="000000"/>
        </w:rPr>
        <w:t>Transposing Organization</w:t>
      </w:r>
      <w:r w:rsidRPr="0047607F">
        <w:rPr>
          <w:bCs/>
          <w:color w:val="000000"/>
        </w:rPr>
        <w:t xml:space="preserve"> by the required deadline in order for a particular radio interface technology to be fully complete within the Recommendation ITU-R </w:t>
      </w:r>
      <w:r>
        <w:rPr>
          <w:bCs/>
          <w:color w:val="000000"/>
        </w:rPr>
        <w:t>M.[IMT-2020.SPECS]</w:t>
      </w:r>
      <w:r w:rsidRPr="0047607F">
        <w:rPr>
          <w:bCs/>
          <w:color w:val="000000"/>
        </w:rPr>
        <w:t xml:space="preserve">. It is recognized that a single entity may act as both the </w:t>
      </w:r>
      <w:r w:rsidRPr="0047607F">
        <w:rPr>
          <w:b/>
          <w:bCs/>
          <w:i/>
          <w:color w:val="000000"/>
        </w:rPr>
        <w:t>GCS Proponent</w:t>
      </w:r>
      <w:r w:rsidRPr="0047607F">
        <w:rPr>
          <w:bCs/>
          <w:color w:val="000000"/>
        </w:rPr>
        <w:t xml:space="preserve"> and the </w:t>
      </w:r>
      <w:r w:rsidRPr="0047607F">
        <w:rPr>
          <w:b/>
          <w:bCs/>
          <w:i/>
          <w:color w:val="000000"/>
        </w:rPr>
        <w:t>Transposing Organization</w:t>
      </w:r>
      <w:r w:rsidRPr="0047607F">
        <w:rPr>
          <w:bCs/>
          <w:color w:val="000000"/>
        </w:rPr>
        <w:t xml:space="preserve"> and could provide the GCS itself as the set of transposed standards or specifications.</w:t>
      </w:r>
    </w:p>
    <w:p w14:paraId="6F724369" w14:textId="77777777" w:rsidR="00E76D7A" w:rsidRPr="0047607F" w:rsidRDefault="00E76D7A" w:rsidP="00E76D7A">
      <w:pPr>
        <w:rPr>
          <w:color w:val="000000"/>
        </w:rPr>
      </w:pPr>
      <w:r w:rsidRPr="0047607F">
        <w:rPr>
          <w:bCs/>
          <w:color w:val="000000"/>
        </w:rPr>
        <w:t>Working Party 5D will always, under the process of creating or revising Recommendation ITU</w:t>
      </w:r>
      <w:r w:rsidRPr="0047607F">
        <w:rPr>
          <w:bCs/>
          <w:color w:val="000000"/>
        </w:rPr>
        <w:noBreakHyphen/>
        <w:t>R </w:t>
      </w:r>
      <w:proofErr w:type="gramStart"/>
      <w:r>
        <w:rPr>
          <w:bCs/>
          <w:color w:val="000000"/>
        </w:rPr>
        <w:t>M.[</w:t>
      </w:r>
      <w:proofErr w:type="gramEnd"/>
      <w:r>
        <w:rPr>
          <w:bCs/>
          <w:color w:val="000000"/>
        </w:rPr>
        <w:t>IMT-2020.SPECS]</w:t>
      </w:r>
      <w:r w:rsidRPr="0047607F">
        <w:rPr>
          <w:bCs/>
          <w:color w:val="000000"/>
        </w:rPr>
        <w:t xml:space="preserve">, </w:t>
      </w:r>
      <w:r w:rsidRPr="0047607F">
        <w:rPr>
          <w:color w:val="000000"/>
        </w:rPr>
        <w:t xml:space="preserve">perform a final quality and consistency check of the draft new or revised Recommendation in its final published form (which includes all references) as part of </w:t>
      </w:r>
      <w:r w:rsidRPr="0047607F">
        <w:rPr>
          <w:color w:val="000000"/>
        </w:rPr>
        <w:lastRenderedPageBreak/>
        <w:t>reaching final agreement to forward the finalized draft new or revised Recommendation to the appropriate Study Group 5 meeting for action.</w:t>
      </w:r>
    </w:p>
    <w:p w14:paraId="6F72436A" w14:textId="77777777" w:rsidR="00E76D7A" w:rsidRPr="005057D2" w:rsidRDefault="00E76D7A" w:rsidP="00432DAD">
      <w:pPr>
        <w:pStyle w:val="Headingb"/>
        <w:rPr>
          <w:lang w:val="en-GB"/>
        </w:rPr>
      </w:pPr>
      <w:r w:rsidRPr="005057D2">
        <w:rPr>
          <w:lang w:val="en-GB"/>
        </w:rPr>
        <w:t>Form A: Notification of intention to provide a GCS or DIS for a new radio interface</w:t>
      </w:r>
    </w:p>
    <w:p w14:paraId="6F72436B" w14:textId="77777777" w:rsidR="00E76D7A" w:rsidRPr="0047607F" w:rsidRDefault="00E76D7A" w:rsidP="00E76D7A">
      <w:pPr>
        <w:rPr>
          <w:bCs/>
          <w:color w:val="000000"/>
        </w:rPr>
      </w:pPr>
      <w:r w:rsidRPr="0047607F">
        <w:t xml:space="preserve">The </w:t>
      </w:r>
      <w:r w:rsidRPr="0047607F">
        <w:rPr>
          <w:b/>
          <w:i/>
        </w:rPr>
        <w:t xml:space="preserve">RIT/SRIT Proponent </w:t>
      </w:r>
      <w:r w:rsidRPr="0047607F">
        <w:t xml:space="preserve">is requested to notify the ITU-R in due time, sufficiently before the requirement to provide Certification B, of its intention to provide a Global Core Specification </w:t>
      </w:r>
      <w:r w:rsidRPr="0047607F">
        <w:rPr>
          <w:bCs/>
          <w:color w:val="000000"/>
        </w:rPr>
        <w:t>(or possibly multiple GCSs in case of an SRIT) or the DIS</w:t>
      </w:r>
      <w:r w:rsidRPr="0047607F">
        <w:rPr>
          <w:b/>
          <w:bCs/>
          <w:color w:val="000000"/>
        </w:rPr>
        <w:t xml:space="preserve"> </w:t>
      </w:r>
      <w:r w:rsidRPr="0047607F">
        <w:t xml:space="preserve">that will be used to form the basis of </w:t>
      </w:r>
      <w:r w:rsidRPr="0047607F">
        <w:rPr>
          <w:bCs/>
          <w:color w:val="000000"/>
        </w:rPr>
        <w:t xml:space="preserve">Recommendation ITU-R </w:t>
      </w:r>
      <w:proofErr w:type="gramStart"/>
      <w:r>
        <w:rPr>
          <w:bCs/>
          <w:color w:val="000000"/>
        </w:rPr>
        <w:t>M.[</w:t>
      </w:r>
      <w:proofErr w:type="gramEnd"/>
      <w:r>
        <w:rPr>
          <w:bCs/>
          <w:color w:val="000000"/>
        </w:rPr>
        <w:t>IMT-2020.SPECS]</w:t>
      </w:r>
      <w:r w:rsidRPr="0047607F">
        <w:rPr>
          <w:bCs/>
          <w:color w:val="000000"/>
        </w:rPr>
        <w:t xml:space="preserve">. This understanding of whether a GCS or DIS will be provided will assist the ITU-R in developing the structure and content of the Recommendation to reflect the technology specifications. Additionally, an updated Form A is to be submitted when a </w:t>
      </w:r>
      <w:r w:rsidRPr="0047607F">
        <w:rPr>
          <w:b/>
          <w:i/>
        </w:rPr>
        <w:t xml:space="preserve">GCS Proponent </w:t>
      </w:r>
      <w:r w:rsidRPr="0047607F">
        <w:t xml:space="preserve">entity is added </w:t>
      </w:r>
      <w:r>
        <w:rPr>
          <w:rFonts w:hint="eastAsia"/>
          <w:lang w:eastAsia="ja-JP"/>
        </w:rPr>
        <w:t xml:space="preserve">to </w:t>
      </w:r>
      <w:r w:rsidRPr="0047607F">
        <w:t>or removed from the original GCS Proponent.</w:t>
      </w:r>
    </w:p>
    <w:p w14:paraId="6F72436C" w14:textId="77777777" w:rsidR="00E76D7A" w:rsidRPr="005057D2" w:rsidRDefault="00E76D7A" w:rsidP="00432DAD">
      <w:pPr>
        <w:pStyle w:val="Headingb"/>
        <w:rPr>
          <w:lang w:val="en-GB"/>
        </w:rPr>
      </w:pPr>
      <w:r w:rsidRPr="005057D2">
        <w:rPr>
          <w:lang w:val="en-GB"/>
        </w:rPr>
        <w:t xml:space="preserve">Certification “B”: Provision of a Global Core Specification or </w:t>
      </w:r>
      <w:r w:rsidRPr="005057D2">
        <w:rPr>
          <w:bCs/>
          <w:color w:val="000000"/>
          <w:lang w:val="en-GB"/>
        </w:rPr>
        <w:t xml:space="preserve">DIS </w:t>
      </w:r>
      <w:r w:rsidRPr="005057D2">
        <w:rPr>
          <w:lang w:val="en-GB"/>
        </w:rPr>
        <w:t xml:space="preserve">and Certification of Consistency of the GCS or </w:t>
      </w:r>
      <w:r w:rsidRPr="005057D2">
        <w:rPr>
          <w:bCs/>
          <w:color w:val="000000"/>
          <w:lang w:val="en-GB"/>
        </w:rPr>
        <w:t xml:space="preserve">DIS </w:t>
      </w:r>
      <w:r w:rsidRPr="005057D2">
        <w:rPr>
          <w:lang w:val="en-GB"/>
        </w:rPr>
        <w:t>with the technology submission</w:t>
      </w:r>
    </w:p>
    <w:p w14:paraId="6F72436D" w14:textId="77777777" w:rsidR="00E76D7A" w:rsidRDefault="00E76D7A" w:rsidP="00E76D7A">
      <w:pPr>
        <w:rPr>
          <w:bCs/>
          <w:color w:val="000000"/>
        </w:rPr>
      </w:pPr>
      <w:r w:rsidRPr="00433A65">
        <w:t xml:space="preserve">The </w:t>
      </w:r>
      <w:r w:rsidRPr="00433A65">
        <w:rPr>
          <w:b/>
          <w:i/>
        </w:rPr>
        <w:t xml:space="preserve">GCS Proponent </w:t>
      </w:r>
      <w:r w:rsidRPr="00433A65">
        <w:t xml:space="preserve">formally certifies to the ITU-R that the Global Core Specification </w:t>
      </w:r>
      <w:r>
        <w:rPr>
          <w:bCs/>
          <w:color w:val="000000"/>
        </w:rPr>
        <w:t xml:space="preserve">(or possibly multiple GCSs in case of an SRIT) or the DIS </w:t>
      </w:r>
      <w:r w:rsidRPr="00433A65">
        <w:t xml:space="preserve">provided to form the basis of information in the </w:t>
      </w:r>
      <w:r w:rsidRPr="00433A65">
        <w:rPr>
          <w:bCs/>
          <w:color w:val="000000"/>
        </w:rPr>
        <w:t xml:space="preserve">Recommendation ITU-R </w:t>
      </w:r>
      <w:r>
        <w:rPr>
          <w:bCs/>
          <w:color w:val="000000"/>
        </w:rPr>
        <w:t>M.[IMT-2020.SPECS]</w:t>
      </w:r>
      <w:r w:rsidRPr="00433A65">
        <w:rPr>
          <w:bCs/>
          <w:color w:val="000000"/>
        </w:rPr>
        <w:t xml:space="preserve"> is consistent with the technology submission</w:t>
      </w:r>
      <w:r>
        <w:rPr>
          <w:bCs/>
          <w:color w:val="000000"/>
        </w:rPr>
        <w:t>,</w:t>
      </w:r>
      <w:r w:rsidRPr="00433A65">
        <w:rPr>
          <w:bCs/>
          <w:color w:val="000000"/>
        </w:rPr>
        <w:t xml:space="preserve"> as it has been accepted during the </w:t>
      </w:r>
      <w:r>
        <w:rPr>
          <w:bCs/>
          <w:color w:val="000000"/>
        </w:rPr>
        <w:t>IMT-2020</w:t>
      </w:r>
      <w:r w:rsidRPr="00433A65">
        <w:rPr>
          <w:bCs/>
          <w:color w:val="000000"/>
        </w:rPr>
        <w:t xml:space="preserve"> process for either a new or an updated radio interface technolog</w:t>
      </w:r>
      <w:r>
        <w:rPr>
          <w:bCs/>
          <w:color w:val="000000"/>
        </w:rPr>
        <w:t>y,</w:t>
      </w:r>
      <w:r w:rsidRPr="00433A65">
        <w:rPr>
          <w:bCs/>
          <w:color w:val="000000"/>
        </w:rPr>
        <w:t xml:space="preserve"> for those technologies that will be included in either the initial or revised versions of Recommendation ITU-R </w:t>
      </w:r>
      <w:r>
        <w:rPr>
          <w:bCs/>
          <w:color w:val="000000"/>
        </w:rPr>
        <w:t>M.[IMT-2020.SPECS]</w:t>
      </w:r>
      <w:r w:rsidRPr="00433A65">
        <w:rPr>
          <w:bCs/>
          <w:color w:val="000000"/>
        </w:rPr>
        <w:t>.</w:t>
      </w:r>
      <w:r w:rsidRPr="00FF0F49">
        <w:rPr>
          <w:bCs/>
          <w:color w:val="000000"/>
        </w:rPr>
        <w:t xml:space="preserve"> </w:t>
      </w:r>
    </w:p>
    <w:p w14:paraId="6F72436E" w14:textId="77777777" w:rsidR="00E76D7A" w:rsidRPr="00F663DF" w:rsidRDefault="00E76D7A" w:rsidP="00E76D7A">
      <w:pPr>
        <w:rPr>
          <w:bCs/>
          <w:color w:val="000000"/>
        </w:rPr>
      </w:pPr>
      <w:r w:rsidRPr="00FF0F49">
        <w:t xml:space="preserve">The </w:t>
      </w:r>
      <w:r>
        <w:rPr>
          <w:b/>
          <w:i/>
        </w:rPr>
        <w:t>GCS</w:t>
      </w:r>
      <w:r w:rsidRPr="00FF0F49">
        <w:rPr>
          <w:b/>
          <w:i/>
        </w:rPr>
        <w:t xml:space="preserve"> Proponent</w:t>
      </w:r>
      <w:r w:rsidRPr="00FF0F49">
        <w:rPr>
          <w:bCs/>
          <w:color w:val="000000"/>
        </w:rPr>
        <w:t xml:space="preserve"> in this certification also </w:t>
      </w:r>
      <w:r>
        <w:rPr>
          <w:bCs/>
          <w:color w:val="000000"/>
        </w:rPr>
        <w:t>specifies</w:t>
      </w:r>
      <w:r w:rsidRPr="00FF0F49">
        <w:rPr>
          <w:bCs/>
          <w:color w:val="000000"/>
        </w:rPr>
        <w:t xml:space="preserve"> to the ITU-R which entities </w:t>
      </w:r>
      <w:r>
        <w:rPr>
          <w:bCs/>
          <w:color w:val="000000"/>
        </w:rPr>
        <w:t xml:space="preserve">it </w:t>
      </w:r>
      <w:r w:rsidRPr="00FF0F49">
        <w:rPr>
          <w:bCs/>
          <w:color w:val="000000"/>
        </w:rPr>
        <w:t>authorize</w:t>
      </w:r>
      <w:r>
        <w:rPr>
          <w:bCs/>
          <w:color w:val="000000"/>
        </w:rPr>
        <w:t>s</w:t>
      </w:r>
      <w:r w:rsidRPr="00FF0F49">
        <w:rPr>
          <w:bCs/>
          <w:color w:val="000000"/>
        </w:rPr>
        <w:t xml:space="preserve"> to develop transposed</w:t>
      </w:r>
      <w:r>
        <w:rPr>
          <w:bCs/>
          <w:color w:val="000000"/>
        </w:rPr>
        <w:t xml:space="preserve"> standards/specifications </w:t>
      </w:r>
      <w:r>
        <w:rPr>
          <w:rFonts w:hint="eastAsia"/>
          <w:bCs/>
          <w:color w:val="000000"/>
          <w:lang w:eastAsia="ja-JP"/>
        </w:rPr>
        <w:t>(</w:t>
      </w:r>
      <w:r>
        <w:rPr>
          <w:b/>
          <w:bCs/>
          <w:i/>
          <w:color w:val="000000"/>
        </w:rPr>
        <w:t>Transposing Organization</w:t>
      </w:r>
      <w:r>
        <w:rPr>
          <w:rFonts w:hint="eastAsia"/>
          <w:bCs/>
          <w:color w:val="000000"/>
          <w:lang w:eastAsia="ja-JP"/>
        </w:rPr>
        <w:t xml:space="preserve">) </w:t>
      </w:r>
      <w:r>
        <w:rPr>
          <w:bCs/>
          <w:color w:val="000000"/>
        </w:rPr>
        <w:t xml:space="preserve">in the case of a GCS being utilized. </w:t>
      </w:r>
    </w:p>
    <w:p w14:paraId="6F72436F" w14:textId="77777777" w:rsidR="00E76D7A" w:rsidRPr="005057D2" w:rsidRDefault="00E76D7A" w:rsidP="00432DAD">
      <w:pPr>
        <w:pStyle w:val="Headingb"/>
        <w:rPr>
          <w:lang w:val="en-GB"/>
        </w:rPr>
      </w:pPr>
      <w:r w:rsidRPr="005057D2">
        <w:rPr>
          <w:lang w:val="en-GB"/>
        </w:rPr>
        <w:t xml:space="preserve">Certification “C”: Certification of transposition and references by the </w:t>
      </w:r>
      <w:r w:rsidRPr="005057D2">
        <w:rPr>
          <w:i/>
          <w:lang w:val="en-GB"/>
        </w:rPr>
        <w:t>Transposing Organization</w:t>
      </w:r>
    </w:p>
    <w:p w14:paraId="6F724370" w14:textId="77777777" w:rsidR="00E76D7A" w:rsidRDefault="00E76D7A" w:rsidP="00E76D7A">
      <w:pPr>
        <w:rPr>
          <w:bCs/>
          <w:color w:val="000000"/>
        </w:rPr>
      </w:pPr>
      <w:r w:rsidRPr="00F663DF">
        <w:t xml:space="preserve">The </w:t>
      </w:r>
      <w:r>
        <w:rPr>
          <w:b/>
          <w:bCs/>
          <w:i/>
          <w:color w:val="000000"/>
        </w:rPr>
        <w:t>Transposing Organization’s</w:t>
      </w:r>
      <w:r w:rsidRPr="00F663DF">
        <w:t xml:space="preserve"> transposed standards</w:t>
      </w:r>
      <w:r>
        <w:t>/specifications</w:t>
      </w:r>
      <w:r w:rsidRPr="00F663DF">
        <w:t xml:space="preserve"> </w:t>
      </w:r>
      <w:r>
        <w:t xml:space="preserve">must be </w:t>
      </w:r>
      <w:r w:rsidRPr="00F663DF">
        <w:t>technically</w:t>
      </w:r>
      <w:r>
        <w:t xml:space="preserve"> consistent with </w:t>
      </w:r>
      <w:r w:rsidRPr="00F663DF">
        <w:t>the GCS</w:t>
      </w:r>
      <w:r>
        <w:t xml:space="preserve"> while </w:t>
      </w:r>
      <w:r w:rsidRPr="00F663DF">
        <w:t>allowing a limited amount of flexibility to accommodate minimal regional differences.</w:t>
      </w:r>
      <w:r>
        <w:t xml:space="preserve"> </w:t>
      </w:r>
      <w:r w:rsidRPr="00D04B5C">
        <w:rPr>
          <w:bCs/>
          <w:color w:val="000000"/>
        </w:rPr>
        <w:t xml:space="preserve">The </w:t>
      </w:r>
      <w:r>
        <w:rPr>
          <w:b/>
          <w:bCs/>
          <w:i/>
          <w:color w:val="000000"/>
        </w:rPr>
        <w:t>Transposing Organization</w:t>
      </w:r>
      <w:r w:rsidRPr="00D04B5C" w:rsidDel="00D60B07">
        <w:rPr>
          <w:b/>
          <w:bCs/>
          <w:i/>
          <w:color w:val="000000"/>
        </w:rPr>
        <w:t xml:space="preserve"> </w:t>
      </w:r>
      <w:r w:rsidRPr="00D04B5C">
        <w:rPr>
          <w:bCs/>
          <w:color w:val="000000"/>
        </w:rPr>
        <w:t xml:space="preserve">formally certifies to the ITU-R </w:t>
      </w:r>
      <w:r>
        <w:rPr>
          <w:bCs/>
          <w:color w:val="000000"/>
        </w:rPr>
        <w:t>its</w:t>
      </w:r>
      <w:r w:rsidRPr="00D04B5C">
        <w:rPr>
          <w:bCs/>
          <w:color w:val="000000"/>
        </w:rPr>
        <w:t xml:space="preserve"> </w:t>
      </w:r>
      <w:r>
        <w:rPr>
          <w:bCs/>
          <w:color w:val="000000"/>
        </w:rPr>
        <w:t xml:space="preserve">development of </w:t>
      </w:r>
      <w:r w:rsidRPr="00D04B5C">
        <w:rPr>
          <w:bCs/>
          <w:color w:val="000000"/>
        </w:rPr>
        <w:t>the</w:t>
      </w:r>
      <w:r>
        <w:rPr>
          <w:bCs/>
          <w:color w:val="000000"/>
        </w:rPr>
        <w:t xml:space="preserve"> </w:t>
      </w:r>
      <w:r w:rsidRPr="00D04B5C">
        <w:rPr>
          <w:bCs/>
          <w:color w:val="000000"/>
        </w:rPr>
        <w:t xml:space="preserve">transposition and also confirms to the ITU-R </w:t>
      </w:r>
      <w:r w:rsidRPr="00F663DF">
        <w:rPr>
          <w:bCs/>
          <w:color w:val="000000"/>
        </w:rPr>
        <w:t xml:space="preserve">the corresponding </w:t>
      </w:r>
      <w:r>
        <w:rPr>
          <w:b/>
          <w:i/>
        </w:rPr>
        <w:t>Transposi</w:t>
      </w:r>
      <w:r>
        <w:rPr>
          <w:rFonts w:hint="eastAsia"/>
          <w:b/>
          <w:i/>
          <w:lang w:eastAsia="ja-JP"/>
        </w:rPr>
        <w:t>tion</w:t>
      </w:r>
      <w:r>
        <w:rPr>
          <w:b/>
          <w:i/>
        </w:rPr>
        <w:t xml:space="preserve"> </w:t>
      </w:r>
      <w:r>
        <w:rPr>
          <w:rFonts w:hint="eastAsia"/>
          <w:b/>
          <w:i/>
          <w:lang w:eastAsia="ja-JP"/>
        </w:rPr>
        <w:t>References</w:t>
      </w:r>
      <w:r w:rsidRPr="00F663DF">
        <w:rPr>
          <w:bCs/>
          <w:color w:val="000000"/>
        </w:rPr>
        <w:t xml:space="preserve"> (hyperlinks) to these transposed materials. </w:t>
      </w:r>
    </w:p>
    <w:p w14:paraId="6F724371" w14:textId="77777777" w:rsidR="00E76D7A" w:rsidRDefault="00E76D7A" w:rsidP="00E76D7A">
      <w:pPr>
        <w:rPr>
          <w:bCs/>
          <w:color w:val="000000"/>
          <w:lang w:eastAsia="ja-JP"/>
        </w:rPr>
      </w:pPr>
      <w:r>
        <w:rPr>
          <w:rFonts w:hint="eastAsia"/>
          <w:bCs/>
          <w:color w:val="000000"/>
          <w:lang w:eastAsia="ja-JP"/>
        </w:rPr>
        <w:t xml:space="preserve">The application of Certification </w:t>
      </w:r>
      <w:r>
        <w:rPr>
          <w:bCs/>
          <w:color w:val="000000"/>
          <w:lang w:eastAsia="ja-JP"/>
        </w:rPr>
        <w:t>“</w:t>
      </w:r>
      <w:r>
        <w:rPr>
          <w:rFonts w:hint="eastAsia"/>
          <w:bCs/>
          <w:color w:val="000000"/>
          <w:lang w:eastAsia="ja-JP"/>
        </w:rPr>
        <w:t>C</w:t>
      </w:r>
      <w:r>
        <w:rPr>
          <w:bCs/>
          <w:color w:val="000000"/>
          <w:lang w:eastAsia="ja-JP"/>
        </w:rPr>
        <w:t>”</w:t>
      </w:r>
      <w:r>
        <w:rPr>
          <w:rFonts w:hint="eastAsia"/>
          <w:bCs/>
          <w:color w:val="000000"/>
          <w:lang w:eastAsia="ja-JP"/>
        </w:rPr>
        <w:t xml:space="preserve"> for transpositions in the revision process of Recommendation ITU-R </w:t>
      </w:r>
      <w:proofErr w:type="gramStart"/>
      <w:r>
        <w:rPr>
          <w:rFonts w:hint="eastAsia"/>
          <w:bCs/>
          <w:color w:val="000000"/>
          <w:lang w:eastAsia="ja-JP"/>
        </w:rPr>
        <w:t>M.[</w:t>
      </w:r>
      <w:proofErr w:type="gramEnd"/>
      <w:r>
        <w:rPr>
          <w:rFonts w:hint="eastAsia"/>
          <w:bCs/>
          <w:color w:val="000000"/>
          <w:lang w:eastAsia="ja-JP"/>
        </w:rPr>
        <w:t>IMT-2020.SPECS] is as following:</w:t>
      </w:r>
    </w:p>
    <w:p w14:paraId="6F724372" w14:textId="77777777" w:rsidR="00E76D7A" w:rsidRDefault="00E76D7A" w:rsidP="00E76D7A">
      <w:pPr>
        <w:spacing w:after="240"/>
      </w:pPr>
      <w:r>
        <w:t>a)</w:t>
      </w:r>
      <w:r>
        <w:tab/>
        <w:t xml:space="preserve">The case where Transpositions currently exist in </w:t>
      </w:r>
      <w:r>
        <w:rPr>
          <w:rFonts w:hint="eastAsia"/>
          <w:lang w:eastAsia="ja-JP"/>
        </w:rPr>
        <w:t xml:space="preserve">the </w:t>
      </w:r>
      <w:r>
        <w:t>Recommendation</w:t>
      </w:r>
      <w:r>
        <w:rPr>
          <w:rFonts w:hint="eastAsia"/>
          <w:lang w:eastAsia="ja-JP"/>
        </w:rPr>
        <w:t xml:space="preserve"> in force</w:t>
      </w:r>
      <w:r>
        <w:rPr>
          <w:lang w:eastAsia="ja-JP"/>
        </w:rPr>
        <w:t>.</w:t>
      </w:r>
    </w:p>
    <w:tbl>
      <w:tblPr>
        <w:tblStyle w:val="TableGrid"/>
        <w:tblW w:w="9180" w:type="dxa"/>
        <w:jc w:val="center"/>
        <w:tblLook w:val="04A0" w:firstRow="1" w:lastRow="0" w:firstColumn="1" w:lastColumn="0" w:noHBand="0" w:noVBand="1"/>
      </w:tblPr>
      <w:tblGrid>
        <w:gridCol w:w="1021"/>
        <w:gridCol w:w="2183"/>
        <w:gridCol w:w="5976"/>
      </w:tblGrid>
      <w:tr w:rsidR="00E76D7A" w14:paraId="6F724374" w14:textId="77777777" w:rsidTr="007B4FA2">
        <w:trPr>
          <w:jc w:val="center"/>
        </w:trPr>
        <w:tc>
          <w:tcPr>
            <w:tcW w:w="9180" w:type="dxa"/>
            <w:gridSpan w:val="3"/>
          </w:tcPr>
          <w:p w14:paraId="6F724373" w14:textId="77777777" w:rsidR="00E76D7A" w:rsidRPr="00627004" w:rsidRDefault="00E76D7A" w:rsidP="007B4FA2">
            <w:pPr>
              <w:pStyle w:val="Tabletext"/>
            </w:pPr>
            <w:r w:rsidRPr="00627004">
              <w:t>Transposing Organization provides the following indication in Certification C for existing Transpositions:</w:t>
            </w:r>
          </w:p>
        </w:tc>
      </w:tr>
      <w:tr w:rsidR="00E76D7A" w14:paraId="6F724378" w14:textId="77777777" w:rsidTr="007B4FA2">
        <w:trPr>
          <w:jc w:val="center"/>
        </w:trPr>
        <w:tc>
          <w:tcPr>
            <w:tcW w:w="1021" w:type="dxa"/>
          </w:tcPr>
          <w:p w14:paraId="6F724375" w14:textId="77777777" w:rsidR="00E76D7A" w:rsidRPr="00627004" w:rsidRDefault="00E76D7A" w:rsidP="007B4FA2">
            <w:pPr>
              <w:pStyle w:val="Tabletext"/>
            </w:pPr>
          </w:p>
        </w:tc>
        <w:tc>
          <w:tcPr>
            <w:tcW w:w="2183" w:type="dxa"/>
          </w:tcPr>
          <w:p w14:paraId="6F724376" w14:textId="77777777" w:rsidR="00E76D7A" w:rsidRPr="00627004" w:rsidRDefault="00E76D7A" w:rsidP="007B4FA2">
            <w:pPr>
              <w:pStyle w:val="Tabletext"/>
              <w:jc w:val="center"/>
            </w:pPr>
            <w:r w:rsidRPr="00627004">
              <w:t>Certification C</w:t>
            </w:r>
          </w:p>
        </w:tc>
        <w:tc>
          <w:tcPr>
            <w:tcW w:w="5976" w:type="dxa"/>
          </w:tcPr>
          <w:p w14:paraId="6F724377" w14:textId="77777777" w:rsidR="00E76D7A" w:rsidRPr="00627004" w:rsidRDefault="00E76D7A" w:rsidP="007B4FA2">
            <w:pPr>
              <w:pStyle w:val="Tabletext"/>
              <w:jc w:val="center"/>
            </w:pPr>
            <w:r w:rsidRPr="00627004">
              <w:t>Action to be taken</w:t>
            </w:r>
          </w:p>
        </w:tc>
      </w:tr>
      <w:tr w:rsidR="00E76D7A" w14:paraId="6F72437C" w14:textId="77777777" w:rsidTr="007B4FA2">
        <w:trPr>
          <w:jc w:val="center"/>
        </w:trPr>
        <w:tc>
          <w:tcPr>
            <w:tcW w:w="1021" w:type="dxa"/>
          </w:tcPr>
          <w:p w14:paraId="6F724379" w14:textId="77777777" w:rsidR="00E76D7A" w:rsidRPr="00627004" w:rsidRDefault="00E76D7A" w:rsidP="007B4FA2">
            <w:pPr>
              <w:pStyle w:val="Tabletext"/>
            </w:pPr>
            <w:r w:rsidRPr="00627004">
              <w:t>Case 1a</w:t>
            </w:r>
          </w:p>
        </w:tc>
        <w:tc>
          <w:tcPr>
            <w:tcW w:w="2183" w:type="dxa"/>
          </w:tcPr>
          <w:p w14:paraId="6F72437A" w14:textId="77777777" w:rsidR="00E76D7A" w:rsidRPr="00627004" w:rsidRDefault="00E76D7A" w:rsidP="007B4FA2">
            <w:pPr>
              <w:pStyle w:val="Tabletext"/>
            </w:pPr>
            <w:r w:rsidRPr="00627004">
              <w:t>Not provided</w:t>
            </w:r>
          </w:p>
        </w:tc>
        <w:tc>
          <w:tcPr>
            <w:tcW w:w="5976" w:type="dxa"/>
          </w:tcPr>
          <w:p w14:paraId="6F72437B" w14:textId="77777777" w:rsidR="00E76D7A" w:rsidRPr="00627004" w:rsidRDefault="00E76D7A" w:rsidP="007B4FA2">
            <w:pPr>
              <w:pStyle w:val="Tabletext"/>
            </w:pPr>
            <w:r w:rsidRPr="00627004">
              <w:t>Existing Transpositions are carried forward unchanged</w:t>
            </w:r>
          </w:p>
        </w:tc>
      </w:tr>
      <w:tr w:rsidR="00E76D7A" w14:paraId="6F724381" w14:textId="77777777" w:rsidTr="007B4FA2">
        <w:trPr>
          <w:jc w:val="center"/>
        </w:trPr>
        <w:tc>
          <w:tcPr>
            <w:tcW w:w="1021" w:type="dxa"/>
          </w:tcPr>
          <w:p w14:paraId="6F72437D" w14:textId="77777777" w:rsidR="00E76D7A" w:rsidRPr="00627004" w:rsidRDefault="00E76D7A" w:rsidP="007B4FA2">
            <w:pPr>
              <w:pStyle w:val="Tabletext"/>
            </w:pPr>
            <w:r w:rsidRPr="00627004">
              <w:t>Case 1b</w:t>
            </w:r>
          </w:p>
        </w:tc>
        <w:tc>
          <w:tcPr>
            <w:tcW w:w="2183" w:type="dxa"/>
          </w:tcPr>
          <w:p w14:paraId="6F72437E" w14:textId="77777777" w:rsidR="00E76D7A" w:rsidRPr="00627004" w:rsidRDefault="00E76D7A" w:rsidP="007B4FA2">
            <w:pPr>
              <w:pStyle w:val="Tabletext"/>
            </w:pPr>
            <w:r w:rsidRPr="00627004">
              <w:t>C-1 option is selected</w:t>
            </w:r>
          </w:p>
        </w:tc>
        <w:tc>
          <w:tcPr>
            <w:tcW w:w="5976" w:type="dxa"/>
          </w:tcPr>
          <w:p w14:paraId="6F72437F" w14:textId="77777777" w:rsidR="00E76D7A" w:rsidRPr="00627004" w:rsidRDefault="00E76D7A" w:rsidP="007B4FA2">
            <w:pPr>
              <w:pStyle w:val="Tabletext"/>
            </w:pPr>
            <w:r w:rsidRPr="00627004">
              <w:t>Existing Transpositions are appropriately edited</w:t>
            </w:r>
          </w:p>
          <w:p w14:paraId="6F724380" w14:textId="77777777" w:rsidR="00E76D7A" w:rsidRPr="00627004" w:rsidRDefault="00E76D7A" w:rsidP="007B4FA2">
            <w:pPr>
              <w:pStyle w:val="Tabletext"/>
              <w:rPr>
                <w:i/>
                <w:iCs/>
              </w:rPr>
            </w:pPr>
            <w:r w:rsidRPr="00627004">
              <w:rPr>
                <w:i/>
                <w:iCs/>
              </w:rPr>
              <w:t>Note: If no revisions to the existing material are provided then the existing material remains unchanged</w:t>
            </w:r>
          </w:p>
        </w:tc>
      </w:tr>
      <w:tr w:rsidR="00E76D7A" w14:paraId="6F724385" w14:textId="77777777" w:rsidTr="007B4FA2">
        <w:trPr>
          <w:jc w:val="center"/>
        </w:trPr>
        <w:tc>
          <w:tcPr>
            <w:tcW w:w="1021" w:type="dxa"/>
          </w:tcPr>
          <w:p w14:paraId="6F724382" w14:textId="77777777" w:rsidR="00E76D7A" w:rsidRPr="00627004" w:rsidRDefault="00E76D7A" w:rsidP="007B4FA2">
            <w:pPr>
              <w:pStyle w:val="Tabletext"/>
            </w:pPr>
            <w:r w:rsidRPr="00627004">
              <w:t>Case 1c</w:t>
            </w:r>
          </w:p>
        </w:tc>
        <w:tc>
          <w:tcPr>
            <w:tcW w:w="2183" w:type="dxa"/>
          </w:tcPr>
          <w:p w14:paraId="6F724383" w14:textId="77777777" w:rsidR="00E76D7A" w:rsidRPr="00627004" w:rsidRDefault="00E76D7A" w:rsidP="007B4FA2">
            <w:pPr>
              <w:pStyle w:val="Tabletext"/>
            </w:pPr>
            <w:r w:rsidRPr="00627004">
              <w:t>C-2 option is selected</w:t>
            </w:r>
          </w:p>
        </w:tc>
        <w:tc>
          <w:tcPr>
            <w:tcW w:w="5976" w:type="dxa"/>
          </w:tcPr>
          <w:p w14:paraId="6F724384" w14:textId="77777777" w:rsidR="00E76D7A" w:rsidRPr="00627004" w:rsidRDefault="00E76D7A" w:rsidP="007B4FA2">
            <w:pPr>
              <w:pStyle w:val="Tabletext"/>
            </w:pPr>
            <w:r w:rsidRPr="00627004">
              <w:t>Existing Transpositions tables are deleted and the section in the document is indicated as “Reserved”</w:t>
            </w:r>
          </w:p>
        </w:tc>
      </w:tr>
    </w:tbl>
    <w:p w14:paraId="6F724386" w14:textId="77777777" w:rsidR="00E76D7A" w:rsidRPr="005057D2" w:rsidRDefault="00E76D7A" w:rsidP="009A190B">
      <w:pPr>
        <w:pStyle w:val="Tablefin"/>
        <w:rPr>
          <w:lang w:val="en-GB"/>
        </w:rPr>
      </w:pPr>
    </w:p>
    <w:p w14:paraId="6F724388" w14:textId="77777777" w:rsidR="00E76D7A" w:rsidRDefault="00E76D7A" w:rsidP="009A190B">
      <w:pPr>
        <w:pStyle w:val="enumlev1"/>
        <w:keepNext/>
        <w:spacing w:before="240" w:after="240"/>
      </w:pPr>
      <w:r>
        <w:rPr>
          <w:rFonts w:hint="eastAsia"/>
          <w:lang w:eastAsia="ja-JP"/>
        </w:rPr>
        <w:lastRenderedPageBreak/>
        <w:t>b</w:t>
      </w:r>
      <w:r>
        <w:t>)</w:t>
      </w:r>
      <w:r>
        <w:rPr>
          <w:rFonts w:hint="eastAsia"/>
          <w:lang w:eastAsia="ja-JP"/>
        </w:rPr>
        <w:t xml:space="preserve"> </w:t>
      </w:r>
      <w:r>
        <w:rPr>
          <w:lang w:eastAsia="ja-JP"/>
        </w:rPr>
        <w:tab/>
      </w:r>
      <w:r>
        <w:t xml:space="preserve">The case where Transpositions do not currently exist in the Recommendation </w:t>
      </w:r>
      <w:r>
        <w:rPr>
          <w:rFonts w:hint="eastAsia"/>
          <w:lang w:eastAsia="ja-JP"/>
        </w:rPr>
        <w:t>in force</w:t>
      </w:r>
      <w:r>
        <w:t>.</w:t>
      </w:r>
    </w:p>
    <w:tbl>
      <w:tblPr>
        <w:tblStyle w:val="TableGrid"/>
        <w:tblW w:w="0" w:type="auto"/>
        <w:jc w:val="center"/>
        <w:tblLook w:val="04A0" w:firstRow="1" w:lastRow="0" w:firstColumn="1" w:lastColumn="0" w:noHBand="0" w:noVBand="1"/>
      </w:tblPr>
      <w:tblGrid>
        <w:gridCol w:w="1021"/>
        <w:gridCol w:w="2243"/>
        <w:gridCol w:w="5916"/>
      </w:tblGrid>
      <w:tr w:rsidR="00E76D7A" w14:paraId="6F72438A" w14:textId="77777777" w:rsidTr="007B4FA2">
        <w:trPr>
          <w:jc w:val="center"/>
        </w:trPr>
        <w:tc>
          <w:tcPr>
            <w:tcW w:w="9180" w:type="dxa"/>
            <w:gridSpan w:val="3"/>
          </w:tcPr>
          <w:p w14:paraId="6F724389" w14:textId="77777777" w:rsidR="00E76D7A" w:rsidRPr="00627004" w:rsidRDefault="00E76D7A" w:rsidP="009A190B">
            <w:pPr>
              <w:pStyle w:val="Tabletext"/>
              <w:keepNext/>
            </w:pPr>
            <w:r w:rsidRPr="00627004">
              <w:t>Transposing Organization provides the following indication in Certification C for Transpositions not previously existing:</w:t>
            </w:r>
          </w:p>
        </w:tc>
      </w:tr>
      <w:tr w:rsidR="00E76D7A" w14:paraId="6F72438E" w14:textId="77777777" w:rsidTr="007B4FA2">
        <w:trPr>
          <w:jc w:val="center"/>
        </w:trPr>
        <w:tc>
          <w:tcPr>
            <w:tcW w:w="1021" w:type="dxa"/>
          </w:tcPr>
          <w:p w14:paraId="6F72438B" w14:textId="77777777" w:rsidR="00E76D7A" w:rsidRPr="00627004" w:rsidRDefault="00E76D7A" w:rsidP="007B4FA2">
            <w:pPr>
              <w:pStyle w:val="Tabletext"/>
            </w:pPr>
          </w:p>
        </w:tc>
        <w:tc>
          <w:tcPr>
            <w:tcW w:w="2243" w:type="dxa"/>
          </w:tcPr>
          <w:p w14:paraId="6F72438C" w14:textId="77777777" w:rsidR="00E76D7A" w:rsidRPr="00627004" w:rsidRDefault="00E76D7A" w:rsidP="007B4FA2">
            <w:pPr>
              <w:pStyle w:val="Tabletext"/>
            </w:pPr>
            <w:r w:rsidRPr="00627004">
              <w:t>Certification C</w:t>
            </w:r>
          </w:p>
        </w:tc>
        <w:tc>
          <w:tcPr>
            <w:tcW w:w="5916" w:type="dxa"/>
          </w:tcPr>
          <w:p w14:paraId="6F72438D" w14:textId="77777777" w:rsidR="00E76D7A" w:rsidRPr="00627004" w:rsidRDefault="00E76D7A" w:rsidP="007B4FA2">
            <w:pPr>
              <w:pStyle w:val="Tabletext"/>
            </w:pPr>
            <w:r w:rsidRPr="00627004">
              <w:t>Action to be taken</w:t>
            </w:r>
          </w:p>
        </w:tc>
      </w:tr>
      <w:tr w:rsidR="00E76D7A" w14:paraId="6F724392" w14:textId="77777777" w:rsidTr="007B4FA2">
        <w:trPr>
          <w:jc w:val="center"/>
        </w:trPr>
        <w:tc>
          <w:tcPr>
            <w:tcW w:w="1021" w:type="dxa"/>
          </w:tcPr>
          <w:p w14:paraId="6F72438F" w14:textId="77777777" w:rsidR="00E76D7A" w:rsidRPr="00627004" w:rsidRDefault="00E76D7A" w:rsidP="007B4FA2">
            <w:pPr>
              <w:pStyle w:val="Tabletext"/>
            </w:pPr>
            <w:r w:rsidRPr="00627004">
              <w:t>Case 2a</w:t>
            </w:r>
          </w:p>
        </w:tc>
        <w:tc>
          <w:tcPr>
            <w:tcW w:w="2243" w:type="dxa"/>
          </w:tcPr>
          <w:p w14:paraId="6F724390" w14:textId="77777777" w:rsidR="00E76D7A" w:rsidRPr="00627004" w:rsidRDefault="00E76D7A" w:rsidP="007B4FA2">
            <w:pPr>
              <w:pStyle w:val="Tabletext"/>
            </w:pPr>
            <w:r w:rsidRPr="00627004">
              <w:t>Not provided</w:t>
            </w:r>
          </w:p>
        </w:tc>
        <w:tc>
          <w:tcPr>
            <w:tcW w:w="5916" w:type="dxa"/>
          </w:tcPr>
          <w:p w14:paraId="6F724391" w14:textId="77777777" w:rsidR="00E76D7A" w:rsidRPr="00627004" w:rsidRDefault="00E76D7A" w:rsidP="007B4FA2">
            <w:pPr>
              <w:pStyle w:val="Tabletext"/>
            </w:pPr>
            <w:r w:rsidRPr="00627004">
              <w:t>No Transpositions are included and the section in the document may be indicated as “Reserved”</w:t>
            </w:r>
          </w:p>
        </w:tc>
      </w:tr>
      <w:tr w:rsidR="00E76D7A" w14:paraId="6F724396" w14:textId="77777777" w:rsidTr="007B4FA2">
        <w:trPr>
          <w:jc w:val="center"/>
        </w:trPr>
        <w:tc>
          <w:tcPr>
            <w:tcW w:w="1021" w:type="dxa"/>
          </w:tcPr>
          <w:p w14:paraId="6F724393" w14:textId="77777777" w:rsidR="00E76D7A" w:rsidRPr="00627004" w:rsidRDefault="00E76D7A" w:rsidP="007B4FA2">
            <w:pPr>
              <w:pStyle w:val="Tabletext"/>
            </w:pPr>
            <w:r w:rsidRPr="00627004">
              <w:t>Case 2b</w:t>
            </w:r>
          </w:p>
        </w:tc>
        <w:tc>
          <w:tcPr>
            <w:tcW w:w="2243" w:type="dxa"/>
          </w:tcPr>
          <w:p w14:paraId="6F724394" w14:textId="77777777" w:rsidR="00E76D7A" w:rsidRPr="00627004" w:rsidRDefault="00E76D7A" w:rsidP="007B4FA2">
            <w:pPr>
              <w:pStyle w:val="Tabletext"/>
            </w:pPr>
            <w:r w:rsidRPr="00627004">
              <w:t>C-1 option is selected</w:t>
            </w:r>
          </w:p>
        </w:tc>
        <w:tc>
          <w:tcPr>
            <w:tcW w:w="5916" w:type="dxa"/>
          </w:tcPr>
          <w:p w14:paraId="6F724395" w14:textId="77777777" w:rsidR="00E76D7A" w:rsidRPr="00627004" w:rsidRDefault="00E76D7A" w:rsidP="007B4FA2">
            <w:pPr>
              <w:pStyle w:val="Tabletext"/>
            </w:pPr>
            <w:r w:rsidRPr="00627004">
              <w:t>New Transpositions are appropriately included</w:t>
            </w:r>
          </w:p>
        </w:tc>
      </w:tr>
      <w:tr w:rsidR="00E76D7A" w14:paraId="6F72439A" w14:textId="77777777" w:rsidTr="007B4FA2">
        <w:trPr>
          <w:jc w:val="center"/>
        </w:trPr>
        <w:tc>
          <w:tcPr>
            <w:tcW w:w="1021" w:type="dxa"/>
          </w:tcPr>
          <w:p w14:paraId="6F724397" w14:textId="77777777" w:rsidR="00E76D7A" w:rsidRPr="00627004" w:rsidRDefault="00E76D7A" w:rsidP="007B4FA2">
            <w:pPr>
              <w:pStyle w:val="Tabletext"/>
            </w:pPr>
            <w:r w:rsidRPr="00627004">
              <w:t>Case 2c</w:t>
            </w:r>
          </w:p>
        </w:tc>
        <w:tc>
          <w:tcPr>
            <w:tcW w:w="2243" w:type="dxa"/>
          </w:tcPr>
          <w:p w14:paraId="6F724398" w14:textId="77777777" w:rsidR="00E76D7A" w:rsidRPr="00627004" w:rsidRDefault="00E76D7A" w:rsidP="007B4FA2">
            <w:pPr>
              <w:pStyle w:val="Tabletext"/>
            </w:pPr>
            <w:r w:rsidRPr="00627004">
              <w:t>C-2 option is selected</w:t>
            </w:r>
          </w:p>
        </w:tc>
        <w:tc>
          <w:tcPr>
            <w:tcW w:w="5916" w:type="dxa"/>
          </w:tcPr>
          <w:p w14:paraId="6F724399" w14:textId="77777777" w:rsidR="00E76D7A" w:rsidRPr="00627004" w:rsidRDefault="00E76D7A" w:rsidP="007B4FA2">
            <w:pPr>
              <w:pStyle w:val="Tabletext"/>
            </w:pPr>
            <w:r w:rsidRPr="00627004">
              <w:t>No Transpositions are included and the section in the document may be indicated as “Reserved”</w:t>
            </w:r>
          </w:p>
        </w:tc>
      </w:tr>
    </w:tbl>
    <w:p w14:paraId="7EC2DDE0" w14:textId="77777777" w:rsidR="009A190B" w:rsidRPr="005057D2" w:rsidRDefault="009A190B" w:rsidP="009A190B">
      <w:pPr>
        <w:pStyle w:val="Tablefin"/>
        <w:rPr>
          <w:lang w:val="en-GB"/>
        </w:rPr>
      </w:pPr>
    </w:p>
    <w:p w14:paraId="6F72439B" w14:textId="77777777" w:rsidR="00E76D7A" w:rsidRDefault="00E76D7A" w:rsidP="00E76D7A">
      <w:pPr>
        <w:rPr>
          <w:bCs/>
          <w:color w:val="000000"/>
        </w:rPr>
      </w:pPr>
      <w:r w:rsidRPr="00D60B07">
        <w:t xml:space="preserve">The </w:t>
      </w:r>
      <w:r>
        <w:rPr>
          <w:b/>
          <w:i/>
        </w:rPr>
        <w:t>Transposing Organization</w:t>
      </w:r>
      <w:r w:rsidRPr="00F663DF">
        <w:rPr>
          <w:bCs/>
          <w:color w:val="000000"/>
        </w:rPr>
        <w:t xml:space="preserve"> </w:t>
      </w:r>
      <w:r>
        <w:rPr>
          <w:bCs/>
          <w:color w:val="000000"/>
        </w:rPr>
        <w:t xml:space="preserve">also </w:t>
      </w:r>
      <w:r w:rsidRPr="00F663DF">
        <w:rPr>
          <w:bCs/>
          <w:color w:val="000000"/>
        </w:rPr>
        <w:t xml:space="preserve">certifies to the ITU-R that </w:t>
      </w:r>
      <w:r>
        <w:rPr>
          <w:bCs/>
          <w:color w:val="000000"/>
        </w:rPr>
        <w:t>its</w:t>
      </w:r>
      <w:r w:rsidRPr="00F663DF">
        <w:rPr>
          <w:bCs/>
          <w:color w:val="000000"/>
        </w:rPr>
        <w:t xml:space="preserve"> transposed standards/specifications </w:t>
      </w:r>
      <w:r>
        <w:rPr>
          <w:rFonts w:hint="eastAsia"/>
          <w:bCs/>
          <w:color w:val="000000"/>
          <w:lang w:eastAsia="ja-JP"/>
        </w:rPr>
        <w:t>(</w:t>
      </w:r>
      <w:r>
        <w:rPr>
          <w:b/>
          <w:i/>
        </w:rPr>
        <w:t>Transposi</w:t>
      </w:r>
      <w:r>
        <w:rPr>
          <w:rFonts w:hint="eastAsia"/>
          <w:b/>
          <w:i/>
          <w:lang w:eastAsia="ja-JP"/>
        </w:rPr>
        <w:t>tion</w:t>
      </w:r>
      <w:r>
        <w:rPr>
          <w:b/>
          <w:i/>
        </w:rPr>
        <w:t xml:space="preserve"> </w:t>
      </w:r>
      <w:r>
        <w:rPr>
          <w:rFonts w:hint="eastAsia"/>
          <w:b/>
          <w:i/>
          <w:lang w:eastAsia="ja-JP"/>
        </w:rPr>
        <w:t>References</w:t>
      </w:r>
      <w:r>
        <w:rPr>
          <w:rFonts w:hint="eastAsia"/>
          <w:bCs/>
          <w:color w:val="000000"/>
          <w:lang w:eastAsia="ja-JP"/>
        </w:rPr>
        <w:t xml:space="preserve">) </w:t>
      </w:r>
      <w:r w:rsidRPr="00F663DF">
        <w:rPr>
          <w:bCs/>
          <w:color w:val="000000"/>
        </w:rPr>
        <w:t xml:space="preserve">are consistent with the </w:t>
      </w:r>
      <w:r w:rsidRPr="000C1C96">
        <w:rPr>
          <w:bCs/>
          <w:color w:val="000000"/>
        </w:rPr>
        <w:t>relevant</w:t>
      </w:r>
      <w:r>
        <w:rPr>
          <w:b/>
          <w:bCs/>
          <w:color w:val="000000"/>
        </w:rPr>
        <w:t xml:space="preserve"> </w:t>
      </w:r>
      <w:r w:rsidRPr="00F663DF">
        <w:rPr>
          <w:bCs/>
          <w:color w:val="000000"/>
        </w:rPr>
        <w:t>GCS submitted</w:t>
      </w:r>
      <w:r>
        <w:rPr>
          <w:bCs/>
          <w:color w:val="000000"/>
        </w:rPr>
        <w:t xml:space="preserve"> by the </w:t>
      </w:r>
      <w:r>
        <w:rPr>
          <w:b/>
          <w:bCs/>
          <w:i/>
          <w:color w:val="000000"/>
        </w:rPr>
        <w:t>GCS P</w:t>
      </w:r>
      <w:r w:rsidRPr="00A75314">
        <w:rPr>
          <w:b/>
          <w:bCs/>
          <w:i/>
          <w:color w:val="000000"/>
        </w:rPr>
        <w:t>roponent</w:t>
      </w:r>
      <w:r>
        <w:rPr>
          <w:bCs/>
          <w:color w:val="000000"/>
        </w:rPr>
        <w:t>.</w:t>
      </w:r>
    </w:p>
    <w:p w14:paraId="6F72439C" w14:textId="77777777" w:rsidR="00E76D7A" w:rsidRPr="00F663DF" w:rsidRDefault="00E76D7A" w:rsidP="00E76D7A">
      <w:pPr>
        <w:pStyle w:val="Heading1"/>
      </w:pPr>
      <w:bookmarkStart w:id="8" w:name="_Hlk524344868"/>
      <w:r>
        <w:t>V</w:t>
      </w:r>
      <w:r>
        <w:tab/>
      </w:r>
      <w:r w:rsidRPr="00F663DF">
        <w:t xml:space="preserve">Forms to be utilized for the required </w:t>
      </w:r>
      <w:r>
        <w:t>notifications/c</w:t>
      </w:r>
      <w:r w:rsidRPr="00F663DF">
        <w:t>ertifications</w:t>
      </w:r>
    </w:p>
    <w:p w14:paraId="6F72439D" w14:textId="77777777" w:rsidR="00E76D7A" w:rsidRDefault="00E76D7A" w:rsidP="00E76D7A">
      <w:r w:rsidRPr="00F663DF">
        <w:t xml:space="preserve">The required forms to be utilized in conjunction with the necessary </w:t>
      </w:r>
      <w:r>
        <w:t>notifications/</w:t>
      </w:r>
      <w:r w:rsidRPr="00F663DF">
        <w:t>certifications are included in the indicated Annexes.</w:t>
      </w:r>
    </w:p>
    <w:p w14:paraId="6F72439E" w14:textId="77777777" w:rsidR="00E76D7A" w:rsidRPr="00FF0F49" w:rsidRDefault="00E76D7A" w:rsidP="00E76D7A">
      <w:pPr>
        <w:ind w:left="1134" w:hanging="1134"/>
      </w:pPr>
      <w:r w:rsidRPr="00FF0F49">
        <w:t>Annex 1</w:t>
      </w:r>
      <w:r>
        <w:tab/>
      </w:r>
      <w:r w:rsidRPr="00FF0F49">
        <w:t xml:space="preserve">Form “A”: </w:t>
      </w:r>
      <w:r>
        <w:t xml:space="preserve">Notification of </w:t>
      </w:r>
      <w:r w:rsidRPr="00FF0F49">
        <w:t xml:space="preserve">Intention to Provide a Global Core Specification </w:t>
      </w:r>
      <w:r>
        <w:t>or Directly Incorporated Specification</w:t>
      </w:r>
      <w:r w:rsidRPr="00035CEB">
        <w:rPr>
          <w:b/>
        </w:rPr>
        <w:t xml:space="preserve"> </w:t>
      </w:r>
      <w:r w:rsidRPr="00FF0F49">
        <w:t xml:space="preserve">for Recommendation ITU-R </w:t>
      </w:r>
      <w:proofErr w:type="gramStart"/>
      <w:r>
        <w:t>M.[</w:t>
      </w:r>
      <w:proofErr w:type="gramEnd"/>
      <w:r>
        <w:t>IMT-2020.SPECS]</w:t>
      </w:r>
    </w:p>
    <w:p w14:paraId="6F72439F" w14:textId="77777777" w:rsidR="00E76D7A" w:rsidRPr="00F663DF" w:rsidRDefault="00E76D7A" w:rsidP="00E76D7A">
      <w:pPr>
        <w:ind w:left="1134" w:hanging="1134"/>
      </w:pPr>
      <w:r>
        <w:t>Annex 2</w:t>
      </w:r>
      <w:r>
        <w:tab/>
      </w:r>
      <w:r w:rsidRPr="00FF0F49">
        <w:t xml:space="preserve">Certification “B”: Provision of a Global Core Specification </w:t>
      </w:r>
      <w:r>
        <w:t xml:space="preserve">or </w:t>
      </w:r>
      <w:r>
        <w:rPr>
          <w:bCs/>
          <w:color w:val="000000"/>
        </w:rPr>
        <w:t>Directly Incorporated Specification</w:t>
      </w:r>
      <w:r w:rsidRPr="00035CEB">
        <w:rPr>
          <w:b/>
          <w:bCs/>
          <w:color w:val="000000"/>
        </w:rPr>
        <w:t xml:space="preserve"> </w:t>
      </w:r>
      <w:r w:rsidRPr="00FF0F49">
        <w:t xml:space="preserve">for Recommendation ITU-R </w:t>
      </w:r>
      <w:proofErr w:type="gramStart"/>
      <w:r>
        <w:t>M.[</w:t>
      </w:r>
      <w:proofErr w:type="gramEnd"/>
      <w:r>
        <w:t>IMT-2020.SPECS]</w:t>
      </w:r>
      <w:r w:rsidRPr="00FF0F49">
        <w:t xml:space="preserve"> and Certification of Consistency of the GCS </w:t>
      </w:r>
      <w:r>
        <w:t xml:space="preserve">or </w:t>
      </w:r>
      <w:r>
        <w:rPr>
          <w:bCs/>
          <w:color w:val="000000"/>
        </w:rPr>
        <w:t>DIS</w:t>
      </w:r>
      <w:r w:rsidRPr="00035CEB">
        <w:rPr>
          <w:b/>
          <w:bCs/>
          <w:color w:val="000000"/>
        </w:rPr>
        <w:t xml:space="preserve"> </w:t>
      </w:r>
      <w:r w:rsidRPr="00FF0F49">
        <w:t>with the Technology Submission</w:t>
      </w:r>
    </w:p>
    <w:p w14:paraId="6F7243A0" w14:textId="77777777" w:rsidR="00E76D7A" w:rsidRDefault="00E76D7A" w:rsidP="00E76D7A">
      <w:pPr>
        <w:ind w:left="1134" w:hanging="1134"/>
      </w:pPr>
      <w:r w:rsidRPr="00FF0F49">
        <w:t>Annex 3</w:t>
      </w:r>
      <w:r>
        <w:tab/>
      </w:r>
      <w:r w:rsidRPr="00FF0F49">
        <w:t xml:space="preserve">Certification “C”: Transposition of GCS and Provision of References for Recommendation ITU-R </w:t>
      </w:r>
      <w:proofErr w:type="gramStart"/>
      <w:r>
        <w:t>M.[</w:t>
      </w:r>
      <w:proofErr w:type="gramEnd"/>
      <w:r>
        <w:t>IMT-2020.SPECS]</w:t>
      </w:r>
      <w:bookmarkEnd w:id="8"/>
    </w:p>
    <w:p w14:paraId="6F7243A1" w14:textId="77777777" w:rsidR="00E76D7A" w:rsidRDefault="00E76D7A" w:rsidP="00E76D7A">
      <w:pPr>
        <w:tabs>
          <w:tab w:val="clear" w:pos="1134"/>
          <w:tab w:val="clear" w:pos="1871"/>
          <w:tab w:val="clear" w:pos="2268"/>
        </w:tabs>
        <w:overflowPunct/>
        <w:autoSpaceDE/>
        <w:autoSpaceDN/>
        <w:adjustRightInd/>
        <w:spacing w:before="0"/>
        <w:textAlignment w:val="auto"/>
      </w:pPr>
      <w:r>
        <w:br w:type="page"/>
      </w:r>
    </w:p>
    <w:p w14:paraId="6F7243A2" w14:textId="77777777" w:rsidR="00E76D7A" w:rsidRPr="00B17B82" w:rsidRDefault="00E76D7A" w:rsidP="00E76D7A">
      <w:pPr>
        <w:pStyle w:val="AnnexNo"/>
      </w:pPr>
      <w:r w:rsidRPr="00B17B82">
        <w:lastRenderedPageBreak/>
        <w:t>ANNEX 1</w:t>
      </w:r>
    </w:p>
    <w:p w14:paraId="6F7243A3" w14:textId="77777777" w:rsidR="00E76D7A" w:rsidRPr="00F663DF" w:rsidRDefault="00E76D7A" w:rsidP="00E76D7A">
      <w:pPr>
        <w:pStyle w:val="Annextitle"/>
      </w:pPr>
      <w:r w:rsidRPr="002703F9">
        <w:t>Form</w:t>
      </w:r>
      <w:r w:rsidRPr="00F663DF">
        <w:t xml:space="preserve"> “A” </w:t>
      </w:r>
      <w:r>
        <w:br/>
      </w:r>
      <w:r w:rsidRPr="00F663DF">
        <w:br/>
      </w:r>
      <w:r w:rsidRPr="00035CEB">
        <w:t xml:space="preserve">Notification of intention to provide a Global Core Specification </w:t>
      </w:r>
      <w:r w:rsidRPr="00B8506D">
        <w:t xml:space="preserve">or </w:t>
      </w:r>
      <w:r>
        <w:rPr>
          <w:bCs/>
          <w:color w:val="000000"/>
        </w:rPr>
        <w:t>D</w:t>
      </w:r>
      <w:r w:rsidRPr="00B8506D">
        <w:rPr>
          <w:bCs/>
          <w:color w:val="000000"/>
        </w:rPr>
        <w:t xml:space="preserve">irectly </w:t>
      </w:r>
      <w:r>
        <w:rPr>
          <w:bCs/>
          <w:color w:val="000000"/>
        </w:rPr>
        <w:t>I</w:t>
      </w:r>
      <w:r w:rsidRPr="00B8506D">
        <w:rPr>
          <w:bCs/>
          <w:color w:val="000000"/>
        </w:rPr>
        <w:t xml:space="preserve">ncorporated </w:t>
      </w:r>
      <w:r>
        <w:rPr>
          <w:bCs/>
          <w:color w:val="000000"/>
        </w:rPr>
        <w:t>S</w:t>
      </w:r>
      <w:r w:rsidRPr="00B8506D">
        <w:rPr>
          <w:bCs/>
          <w:color w:val="000000"/>
        </w:rPr>
        <w:t xml:space="preserve">pecification </w:t>
      </w:r>
      <w:r w:rsidRPr="00B8506D">
        <w:t xml:space="preserve">for </w:t>
      </w:r>
      <w:r w:rsidRPr="00035CEB">
        <w:t xml:space="preserve">Recommendation ITU-R </w:t>
      </w:r>
      <w:proofErr w:type="gramStart"/>
      <w:r>
        <w:t>M.[</w:t>
      </w:r>
      <w:proofErr w:type="gramEnd"/>
      <w:r>
        <w:t>IMT-2020.SPECS]</w:t>
      </w:r>
      <w:r w:rsidRPr="00035CEB">
        <w:t xml:space="preserve"> </w:t>
      </w:r>
    </w:p>
    <w:p w14:paraId="6F7243A4" w14:textId="77777777" w:rsidR="00E76D7A" w:rsidRPr="00F663DF" w:rsidRDefault="00E76D7A" w:rsidP="00E76D7A">
      <w:pPr>
        <w:spacing w:before="0"/>
        <w:rPr>
          <w:b/>
          <w:i/>
        </w:rPr>
      </w:pPr>
      <w:r w:rsidRPr="00F663DF">
        <w:t xml:space="preserve">Date:  </w:t>
      </w:r>
      <w:r w:rsidRPr="00CC3661">
        <w:rPr>
          <w:highlight w:val="yellow"/>
        </w:rPr>
        <w:t>&lt;</w:t>
      </w:r>
      <w:r w:rsidRPr="00CC3661">
        <w:rPr>
          <w:b/>
          <w:i/>
          <w:highlight w:val="yellow"/>
        </w:rPr>
        <w:t>ENTER DATE&gt;</w:t>
      </w:r>
    </w:p>
    <w:p w14:paraId="6F7243A5" w14:textId="77777777" w:rsidR="00E76D7A" w:rsidRPr="00F663DF" w:rsidRDefault="00E76D7A" w:rsidP="00E76D7A">
      <w:r w:rsidRPr="00F663DF">
        <w:t>To: ITU-R</w:t>
      </w:r>
    </w:p>
    <w:p w14:paraId="6F7243A6" w14:textId="77777777" w:rsidR="00E76D7A" w:rsidRPr="00F663DF" w:rsidRDefault="00E76D7A" w:rsidP="00E76D7A">
      <w:pPr>
        <w:outlineLvl w:val="0"/>
        <w:rPr>
          <w:i/>
        </w:rPr>
      </w:pPr>
      <w:r w:rsidRPr="00F663DF">
        <w:t xml:space="preserve">From:  </w:t>
      </w:r>
      <w:r w:rsidRPr="00CC3661">
        <w:rPr>
          <w:highlight w:val="yellow"/>
        </w:rPr>
        <w:t>&lt;</w:t>
      </w:r>
      <w:r w:rsidRPr="00CC3661">
        <w:rPr>
          <w:b/>
          <w:i/>
          <w:highlight w:val="yellow"/>
        </w:rPr>
        <w:t>ENTER INFORMATION HERE (full part</w:t>
      </w:r>
      <w:r>
        <w:rPr>
          <w:b/>
          <w:i/>
          <w:highlight w:val="yellow"/>
        </w:rPr>
        <w:t>iculars and contact information</w:t>
      </w:r>
      <w:r w:rsidRPr="00CC3661">
        <w:rPr>
          <w:b/>
          <w:i/>
          <w:highlight w:val="yellow"/>
        </w:rPr>
        <w:t>)</w:t>
      </w:r>
      <w:r w:rsidRPr="00475153">
        <w:rPr>
          <w:b/>
          <w:i/>
          <w:highlight w:val="yellow"/>
        </w:rPr>
        <w:t>&gt;</w:t>
      </w:r>
    </w:p>
    <w:p w14:paraId="6F7243A7" w14:textId="77777777" w:rsidR="00E76D7A" w:rsidRPr="00F663DF" w:rsidRDefault="00E76D7A" w:rsidP="00E76D7A">
      <w:pPr>
        <w:pStyle w:val="headingi0"/>
        <w:keepLines w:val="0"/>
        <w:tabs>
          <w:tab w:val="clear" w:pos="2127"/>
          <w:tab w:val="clear" w:pos="2410"/>
          <w:tab w:val="clear" w:pos="2921"/>
          <w:tab w:val="clear" w:pos="3261"/>
          <w:tab w:val="left" w:pos="1191"/>
          <w:tab w:val="left" w:pos="1588"/>
          <w:tab w:val="left" w:pos="1985"/>
        </w:tabs>
        <w:spacing w:before="120"/>
      </w:pPr>
      <w:r w:rsidRPr="00F663DF">
        <w:t xml:space="preserve">The undersigned, a duly authorized representative of </w:t>
      </w:r>
    </w:p>
    <w:p w14:paraId="6F7243A8" w14:textId="77777777" w:rsidR="00E76D7A" w:rsidRPr="00475153" w:rsidRDefault="00E76D7A" w:rsidP="00E76D7A">
      <w:pPr>
        <w:pStyle w:val="Heading1"/>
        <w:spacing w:before="240"/>
        <w:ind w:left="792" w:hanging="792"/>
        <w:rPr>
          <w:b w:val="0"/>
          <w:szCs w:val="28"/>
          <w:lang w:eastAsia="ja-JP"/>
        </w:rPr>
      </w:pPr>
      <w:r w:rsidRPr="00475153">
        <w:rPr>
          <w:b w:val="0"/>
          <w:szCs w:val="28"/>
          <w:highlight w:val="yellow"/>
        </w:rPr>
        <w:t>&lt;</w:t>
      </w:r>
      <w:r w:rsidRPr="00475153">
        <w:rPr>
          <w:szCs w:val="28"/>
          <w:highlight w:val="yellow"/>
        </w:rPr>
        <w:t>INSERT ORGANIZATION NAME&gt;</w:t>
      </w:r>
      <w:r w:rsidRPr="00BF3EB0">
        <w:rPr>
          <w:szCs w:val="28"/>
        </w:rPr>
        <w:t xml:space="preserve"> </w:t>
      </w:r>
      <w:r w:rsidRPr="00475153">
        <w:rPr>
          <w:szCs w:val="28"/>
        </w:rPr>
        <w:t>(the “</w:t>
      </w:r>
      <w:r w:rsidRPr="00475153">
        <w:rPr>
          <w:i/>
          <w:szCs w:val="28"/>
        </w:rPr>
        <w:t>RIT/SRIT PROPONENT”</w:t>
      </w:r>
      <w:r w:rsidRPr="00475153">
        <w:rPr>
          <w:b w:val="0"/>
          <w:szCs w:val="28"/>
        </w:rPr>
        <w:t>)</w:t>
      </w:r>
    </w:p>
    <w:p w14:paraId="6F7243A9" w14:textId="77777777" w:rsidR="00E76D7A" w:rsidRPr="00C059CD" w:rsidRDefault="00E76D7A" w:rsidP="00E76D7A">
      <w:pPr>
        <w:pStyle w:val="Heading1"/>
        <w:rPr>
          <w:lang w:eastAsia="ja-JP"/>
        </w:rPr>
      </w:pPr>
      <w:r>
        <w:t>I</w:t>
      </w:r>
      <w:r w:rsidRPr="00C059CD">
        <w:tab/>
      </w:r>
      <w:proofErr w:type="spellStart"/>
      <w:r w:rsidRPr="00C059CD">
        <w:rPr>
          <w:rFonts w:hint="eastAsia"/>
          <w:lang w:eastAsia="ja-JP"/>
        </w:rPr>
        <w:t>New</w:t>
      </w:r>
      <w:proofErr w:type="spellEnd"/>
      <w:r w:rsidRPr="00C059CD">
        <w:rPr>
          <w:rFonts w:hint="eastAsia"/>
          <w:lang w:eastAsia="ja-JP"/>
        </w:rPr>
        <w:t xml:space="preserve"> RIT or SRIT case</w:t>
      </w:r>
    </w:p>
    <w:p w14:paraId="6F7243AA" w14:textId="77777777" w:rsidR="00E76D7A" w:rsidRPr="00CC3661" w:rsidRDefault="00E76D7A" w:rsidP="00E76D7A">
      <w:pPr>
        <w:pStyle w:val="enumlev1"/>
      </w:pPr>
      <w:r>
        <w:t>A)</w:t>
      </w:r>
      <w:r>
        <w:tab/>
      </w:r>
      <w:r w:rsidRPr="00CC3661">
        <w:t xml:space="preserve">informs the ITU-R of its intent to be a </w:t>
      </w:r>
      <w:r w:rsidRPr="00CC3661">
        <w:rPr>
          <w:b/>
          <w:i/>
        </w:rPr>
        <w:t>GCS Proponent</w:t>
      </w:r>
      <w:r w:rsidRPr="00CC3661">
        <w:t xml:space="preserve"> and </w:t>
      </w:r>
      <w:r w:rsidRPr="00CC3661">
        <w:rPr>
          <w:highlight w:val="yellow"/>
        </w:rPr>
        <w:t>(choose one)</w:t>
      </w:r>
      <w:r w:rsidRPr="00CC3661">
        <w:t xml:space="preserve"> </w:t>
      </w:r>
    </w:p>
    <w:p w14:paraId="6F7243AB" w14:textId="77777777" w:rsidR="00E76D7A" w:rsidRPr="00C059CD" w:rsidRDefault="00E76D7A" w:rsidP="00E76D7A">
      <w:pPr>
        <w:tabs>
          <w:tab w:val="clear" w:pos="1134"/>
          <w:tab w:val="left" w:pos="1276"/>
        </w:tabs>
      </w:pPr>
      <w:r w:rsidRPr="00BF3EB0">
        <w:rPr>
          <w:rFonts w:asciiTheme="majorBidi" w:hAnsiTheme="majorBidi" w:cstheme="majorBidi"/>
          <w:highlight w:val="yellow"/>
        </w:rPr>
        <w:t>_________</w:t>
      </w:r>
      <w:r>
        <w:rPr>
          <w:rFonts w:asciiTheme="majorBidi" w:hAnsiTheme="majorBidi" w:cstheme="majorBidi"/>
        </w:rPr>
        <w:t xml:space="preserve"> </w:t>
      </w:r>
      <w:r w:rsidRPr="00CC3661">
        <w:rPr>
          <w:rFonts w:asciiTheme="majorBidi" w:hAnsiTheme="majorBidi" w:cstheme="majorBidi"/>
        </w:rPr>
        <w:t xml:space="preserve">to provide a Global Core Specification </w:t>
      </w:r>
      <w:r w:rsidRPr="00CC3661">
        <w:rPr>
          <w:rFonts w:asciiTheme="majorBidi" w:hAnsiTheme="majorBidi" w:cstheme="majorBidi"/>
          <w:bCs/>
          <w:color w:val="000000"/>
        </w:rPr>
        <w:t xml:space="preserve">(or possibly multiple GCSs in case of an SRIT) </w:t>
      </w:r>
      <w:r w:rsidRPr="00CC3661">
        <w:rPr>
          <w:rFonts w:asciiTheme="majorBidi" w:hAnsiTheme="majorBidi" w:cstheme="majorBidi"/>
        </w:rPr>
        <w:t>for</w:t>
      </w:r>
      <w:r w:rsidRPr="00C059CD">
        <w:t xml:space="preserve"> Recommendation ITU-R </w:t>
      </w:r>
      <w:proofErr w:type="gramStart"/>
      <w:r>
        <w:t>M.[</w:t>
      </w:r>
      <w:proofErr w:type="gramEnd"/>
      <w:r>
        <w:t>IMT-2020.SPECS]</w:t>
      </w:r>
      <w:r w:rsidRPr="00C059CD">
        <w:t>.</w:t>
      </w:r>
    </w:p>
    <w:p w14:paraId="6F7243AC" w14:textId="77777777" w:rsidR="00E76D7A" w:rsidRPr="00C059CD" w:rsidRDefault="00E76D7A" w:rsidP="00E76D7A">
      <w:r w:rsidRPr="00C059CD">
        <w:t>Or</w:t>
      </w:r>
    </w:p>
    <w:p w14:paraId="6F7243AD" w14:textId="77777777" w:rsidR="00E76D7A" w:rsidRPr="00C059CD" w:rsidRDefault="00E76D7A" w:rsidP="00E76D7A">
      <w:pPr>
        <w:rPr>
          <w:lang w:eastAsia="ja-JP"/>
        </w:rPr>
      </w:pPr>
      <w:r w:rsidRPr="00BF3EB0">
        <w:rPr>
          <w:highlight w:val="yellow"/>
        </w:rPr>
        <w:t>_________</w:t>
      </w:r>
      <w:r w:rsidRPr="00C059CD">
        <w:t xml:space="preserve"> to provide a </w:t>
      </w:r>
      <w:r w:rsidRPr="00C059CD">
        <w:rPr>
          <w:bCs/>
          <w:color w:val="000000"/>
        </w:rPr>
        <w:t>Directly Incorporated Specification</w:t>
      </w:r>
      <w:r w:rsidRPr="00C059CD">
        <w:t xml:space="preserve"> for Recommendation ITU-R </w:t>
      </w:r>
      <w:proofErr w:type="gramStart"/>
      <w:r>
        <w:t>M.[</w:t>
      </w:r>
      <w:proofErr w:type="gramEnd"/>
      <w:r>
        <w:t>IMT</w:t>
      </w:r>
      <w:r>
        <w:noBreakHyphen/>
        <w:t>2020.SPECS]</w:t>
      </w:r>
    </w:p>
    <w:p w14:paraId="6F7243AE" w14:textId="77777777" w:rsidR="00E76D7A" w:rsidRDefault="00E76D7A" w:rsidP="00E76D7A">
      <w:pPr>
        <w:pStyle w:val="Heading1"/>
        <w:rPr>
          <w:lang w:eastAsia="ja-JP"/>
        </w:rPr>
      </w:pPr>
      <w:r>
        <w:t>II</w:t>
      </w:r>
      <w:r w:rsidRPr="00C059CD">
        <w:tab/>
      </w:r>
      <w:r w:rsidRPr="00C059CD">
        <w:rPr>
          <w:rFonts w:hint="eastAsia"/>
          <w:lang w:eastAsia="ja-JP"/>
        </w:rPr>
        <w:t>Existing RIT or SRIT case</w:t>
      </w:r>
    </w:p>
    <w:p w14:paraId="6F7243AF" w14:textId="77777777" w:rsidR="00E76D7A" w:rsidRPr="00475153" w:rsidRDefault="00E76D7A" w:rsidP="00E76D7A">
      <w:pPr>
        <w:pStyle w:val="Heading1"/>
        <w:spacing w:before="240"/>
        <w:ind w:left="792" w:hanging="792"/>
        <w:rPr>
          <w:b w:val="0"/>
          <w:szCs w:val="28"/>
          <w:lang w:eastAsia="ja-JP"/>
        </w:rPr>
      </w:pPr>
      <w:r w:rsidRPr="00475153">
        <w:rPr>
          <w:b w:val="0"/>
          <w:szCs w:val="28"/>
          <w:highlight w:val="yellow"/>
        </w:rPr>
        <w:t>&lt;</w:t>
      </w:r>
      <w:r w:rsidRPr="00475153">
        <w:rPr>
          <w:szCs w:val="28"/>
          <w:highlight w:val="yellow"/>
        </w:rPr>
        <w:t xml:space="preserve">INSERT </w:t>
      </w:r>
      <w:r>
        <w:rPr>
          <w:rFonts w:hint="eastAsia"/>
          <w:szCs w:val="28"/>
          <w:highlight w:val="yellow"/>
          <w:lang w:eastAsia="ja-JP"/>
        </w:rPr>
        <w:t xml:space="preserve">RIT or SRIT </w:t>
      </w:r>
      <w:r w:rsidRPr="00475153">
        <w:rPr>
          <w:szCs w:val="28"/>
          <w:highlight w:val="yellow"/>
        </w:rPr>
        <w:t>NAME</w:t>
      </w:r>
      <w:r>
        <w:rPr>
          <w:rFonts w:hint="eastAsia"/>
          <w:szCs w:val="28"/>
          <w:highlight w:val="yellow"/>
          <w:lang w:eastAsia="ja-JP"/>
        </w:rPr>
        <w:t xml:space="preserve"> </w:t>
      </w:r>
      <w:r>
        <w:rPr>
          <w:szCs w:val="28"/>
          <w:highlight w:val="yellow"/>
          <w:lang w:eastAsia="ja-JP"/>
        </w:rPr>
        <w:t xml:space="preserve">and the name of GCS Proponent </w:t>
      </w:r>
      <w:r w:rsidRPr="00475153">
        <w:rPr>
          <w:szCs w:val="28"/>
          <w:highlight w:val="yellow"/>
        </w:rPr>
        <w:t xml:space="preserve">&gt; </w:t>
      </w:r>
    </w:p>
    <w:p w14:paraId="6F7243B0" w14:textId="77777777" w:rsidR="00E76D7A" w:rsidRDefault="00E76D7A" w:rsidP="00E76D7A">
      <w:pPr>
        <w:pStyle w:val="enumlev1"/>
        <w:spacing w:after="480"/>
        <w:rPr>
          <w:rFonts w:asciiTheme="majorBidi" w:hAnsiTheme="majorBidi" w:cstheme="majorBidi"/>
        </w:rPr>
      </w:pPr>
      <w:r>
        <w:t>A)</w:t>
      </w:r>
      <w:r>
        <w:tab/>
      </w:r>
      <w:r w:rsidRPr="00E93F3C">
        <w:t>informs</w:t>
      </w:r>
      <w:r w:rsidRPr="00CC3661">
        <w:rPr>
          <w:rFonts w:asciiTheme="majorBidi" w:hAnsiTheme="majorBidi" w:cstheme="majorBidi"/>
        </w:rPr>
        <w:t xml:space="preserve"> the ITU-R of the addition of the following </w:t>
      </w:r>
      <w:r w:rsidRPr="00CC3661">
        <w:rPr>
          <w:rFonts w:asciiTheme="majorBidi" w:hAnsiTheme="majorBidi" w:cstheme="majorBidi"/>
          <w:b/>
          <w:i/>
        </w:rPr>
        <w:t>GCS Proponent</w:t>
      </w:r>
      <w:r w:rsidRPr="00CC3661">
        <w:rPr>
          <w:rFonts w:asciiTheme="majorBidi" w:hAnsiTheme="majorBidi" w:cstheme="majorBidi"/>
        </w:rPr>
        <w:t xml:space="preserve"> entity:</w:t>
      </w:r>
    </w:p>
    <w:p w14:paraId="6F7243B1" w14:textId="77777777" w:rsidR="00E76D7A" w:rsidRPr="00CC3661" w:rsidRDefault="00E76D7A" w:rsidP="00E76D7A">
      <w:pPr>
        <w:pStyle w:val="enumlev1"/>
        <w:spacing w:after="480"/>
        <w:rPr>
          <w:rFonts w:asciiTheme="majorBidi" w:hAnsiTheme="majorBidi" w:cstheme="majorBidi"/>
        </w:rPr>
      </w:pPr>
      <w:r>
        <w:t>B)</w:t>
      </w:r>
      <w:r>
        <w:tab/>
      </w:r>
      <w:r w:rsidRPr="00E93F3C">
        <w:t>informs</w:t>
      </w:r>
      <w:r w:rsidRPr="00CC3661">
        <w:rPr>
          <w:rFonts w:asciiTheme="majorBidi" w:hAnsiTheme="majorBidi" w:cstheme="majorBidi"/>
        </w:rPr>
        <w:t xml:space="preserve"> the ITU-R of the removal of the following </w:t>
      </w:r>
      <w:r w:rsidRPr="00CC3661">
        <w:rPr>
          <w:rFonts w:asciiTheme="majorBidi" w:hAnsiTheme="majorBidi" w:cstheme="majorBidi"/>
          <w:b/>
          <w:i/>
        </w:rPr>
        <w:t>GCS Proponent</w:t>
      </w:r>
      <w:r w:rsidRPr="00CC3661">
        <w:rPr>
          <w:rFonts w:asciiTheme="majorBidi" w:hAnsiTheme="majorBidi" w:cstheme="majorBidi"/>
        </w:rPr>
        <w:t xml:space="preserve"> entity: </w:t>
      </w:r>
    </w:p>
    <w:p w14:paraId="6F7243B2" w14:textId="77777777" w:rsidR="00E76D7A" w:rsidRPr="00F663DF" w:rsidRDefault="00E76D7A" w:rsidP="00E76D7A">
      <w:pPr>
        <w:spacing w:before="0"/>
      </w:pPr>
      <w:r w:rsidRPr="00F663DF">
        <w:t>Signed,</w:t>
      </w:r>
    </w:p>
    <w:p w14:paraId="6F7243B3" w14:textId="77777777" w:rsidR="00E76D7A" w:rsidRPr="00F663DF" w:rsidRDefault="00E76D7A" w:rsidP="00E76D7A">
      <w:pPr>
        <w:pStyle w:val="Header"/>
        <w:rPr>
          <w:i/>
        </w:rPr>
      </w:pPr>
      <w:r w:rsidRPr="00CC3661">
        <w:rPr>
          <w:i/>
          <w:highlight w:val="yellow"/>
        </w:rPr>
        <w:t>&lt;</w:t>
      </w:r>
      <w:r w:rsidRPr="00CC3661">
        <w:rPr>
          <w:b/>
          <w:i/>
          <w:highlight w:val="yellow"/>
        </w:rPr>
        <w:t xml:space="preserve">ENTER SIGNATURE </w:t>
      </w:r>
      <w:r w:rsidRPr="00CC3661">
        <w:rPr>
          <w:b/>
          <w:i/>
          <w:highlight w:val="yellow"/>
        </w:rPr>
        <w:br/>
        <w:t>AND PARTICULARS OF THE DULY AUTHORIZED REPRESENTATIVE</w:t>
      </w:r>
      <w:r w:rsidRPr="00CC3661">
        <w:rPr>
          <w:i/>
          <w:highlight w:val="yellow"/>
        </w:rPr>
        <w:t>&gt;</w:t>
      </w:r>
    </w:p>
    <w:p w14:paraId="6F7243B4" w14:textId="48FE4216" w:rsidR="00E76D7A" w:rsidRPr="0030208A" w:rsidRDefault="00E76D7A" w:rsidP="00E76D7A">
      <w:pPr>
        <w:spacing w:before="480"/>
        <w:rPr>
          <w:lang w:val="pt-BR"/>
        </w:rPr>
      </w:pPr>
      <w:r w:rsidRPr="0030208A">
        <w:rPr>
          <w:b/>
          <w:bCs/>
          <w:lang w:val="pt-BR"/>
        </w:rPr>
        <w:t>ITU-R Contact:</w:t>
      </w:r>
      <w:r w:rsidRPr="0030208A">
        <w:rPr>
          <w:lang w:val="pt-BR"/>
        </w:rPr>
        <w:tab/>
      </w:r>
      <w:r w:rsidR="005057D2">
        <w:rPr>
          <w:lang w:val="pt-BR"/>
        </w:rPr>
        <w:t>Uwe Löwenstein</w:t>
      </w:r>
      <w:r w:rsidRPr="0030208A">
        <w:rPr>
          <w:lang w:val="pt-BR"/>
        </w:rPr>
        <w:tab/>
      </w:r>
      <w:r w:rsidRPr="0030208A">
        <w:rPr>
          <w:lang w:val="pt-BR"/>
        </w:rPr>
        <w:tab/>
      </w:r>
      <w:r w:rsidRPr="0030208A">
        <w:rPr>
          <w:lang w:val="pt-BR"/>
        </w:rPr>
        <w:tab/>
      </w:r>
      <w:r w:rsidRPr="0030208A">
        <w:rPr>
          <w:b/>
          <w:bCs/>
          <w:lang w:val="pt-BR"/>
        </w:rPr>
        <w:t>E-mail:</w:t>
      </w:r>
      <w:r w:rsidRPr="0030208A">
        <w:rPr>
          <w:lang w:val="pt-BR"/>
        </w:rPr>
        <w:t xml:space="preserve"> </w:t>
      </w:r>
      <w:r w:rsidRPr="0030208A">
        <w:rPr>
          <w:lang w:val="pt-BR"/>
        </w:rPr>
        <w:tab/>
      </w:r>
      <w:r w:rsidR="005057D2">
        <w:fldChar w:fldCharType="begin"/>
      </w:r>
      <w:r w:rsidR="005057D2" w:rsidRPr="00F82A22">
        <w:rPr>
          <w:lang w:val="fr-FR"/>
        </w:rPr>
        <w:instrText>HYPERLINK "mailto:uwe.loewenstein@itu.int"</w:instrText>
      </w:r>
      <w:r w:rsidR="005057D2">
        <w:fldChar w:fldCharType="separate"/>
      </w:r>
      <w:r w:rsidR="005057D2" w:rsidRPr="000A7A88">
        <w:rPr>
          <w:rStyle w:val="Hyperlink"/>
          <w:lang w:val="pt-BR"/>
        </w:rPr>
        <w:t>uwe.loewenstein@itu.int</w:t>
      </w:r>
      <w:r w:rsidR="005057D2">
        <w:rPr>
          <w:rStyle w:val="Hyperlink"/>
          <w:lang w:val="pt-BR"/>
        </w:rPr>
        <w:fldChar w:fldCharType="end"/>
      </w:r>
    </w:p>
    <w:p w14:paraId="6F7243B5" w14:textId="77777777" w:rsidR="00E76D7A" w:rsidRDefault="00E76D7A" w:rsidP="00E76D7A">
      <w:pPr>
        <w:spacing w:before="0"/>
        <w:rPr>
          <w:lang w:val="pt-BR"/>
        </w:rPr>
      </w:pPr>
      <w:r w:rsidRPr="0030208A">
        <w:rPr>
          <w:lang w:val="pt-BR"/>
        </w:rPr>
        <w:tab/>
      </w:r>
      <w:r w:rsidRPr="0030208A">
        <w:rPr>
          <w:lang w:val="pt-BR"/>
        </w:rPr>
        <w:tab/>
        <w:t>Counsellor, ITU-R SG 5</w:t>
      </w:r>
    </w:p>
    <w:p w14:paraId="6F7243B6" w14:textId="77777777" w:rsidR="00E76D7A" w:rsidRPr="006E1ED2" w:rsidRDefault="00E76D7A" w:rsidP="00E76D7A">
      <w:pPr>
        <w:jc w:val="center"/>
      </w:pPr>
      <w:r w:rsidRPr="00611844">
        <w:rPr>
          <w:lang w:val="en-US"/>
        </w:rPr>
        <w:br w:type="page"/>
      </w:r>
      <w:r w:rsidRPr="006E1ED2">
        <w:lastRenderedPageBreak/>
        <w:t>ANNEX 2</w:t>
      </w:r>
    </w:p>
    <w:p w14:paraId="6F7243B7" w14:textId="77777777" w:rsidR="00E76D7A" w:rsidRPr="00FF0F49" w:rsidRDefault="00E76D7A" w:rsidP="00E76D7A">
      <w:pPr>
        <w:pStyle w:val="Annextitle"/>
      </w:pPr>
      <w:r w:rsidRPr="00FF0F49">
        <w:t xml:space="preserve">Certification “B” </w:t>
      </w:r>
      <w:r>
        <w:br/>
      </w:r>
      <w:r w:rsidRPr="00FF0F49">
        <w:br/>
      </w:r>
      <w:r w:rsidRPr="00035CEB">
        <w:t>Provision of a Global Core Specification or</w:t>
      </w:r>
      <w:r w:rsidRPr="00B8506D">
        <w:t xml:space="preserve"> </w:t>
      </w:r>
      <w:r>
        <w:rPr>
          <w:bCs/>
          <w:color w:val="000000"/>
        </w:rPr>
        <w:t>D</w:t>
      </w:r>
      <w:r w:rsidRPr="00B8506D">
        <w:rPr>
          <w:bCs/>
          <w:color w:val="000000"/>
        </w:rPr>
        <w:t xml:space="preserve">irectly </w:t>
      </w:r>
      <w:r>
        <w:rPr>
          <w:bCs/>
          <w:color w:val="000000"/>
        </w:rPr>
        <w:t>I</w:t>
      </w:r>
      <w:r w:rsidRPr="00B8506D">
        <w:rPr>
          <w:bCs/>
          <w:color w:val="000000"/>
        </w:rPr>
        <w:t xml:space="preserve">ncorporated </w:t>
      </w:r>
      <w:r>
        <w:rPr>
          <w:bCs/>
          <w:color w:val="000000"/>
        </w:rPr>
        <w:t>S</w:t>
      </w:r>
      <w:r w:rsidRPr="00B8506D">
        <w:rPr>
          <w:bCs/>
          <w:color w:val="000000"/>
        </w:rPr>
        <w:t xml:space="preserve">pecification </w:t>
      </w:r>
      <w:r>
        <w:rPr>
          <w:bCs/>
          <w:color w:val="000000"/>
        </w:rPr>
        <w:br/>
      </w:r>
      <w:r w:rsidRPr="00B8506D">
        <w:t xml:space="preserve">for Recommendation ITU-R </w:t>
      </w:r>
      <w:proofErr w:type="gramStart"/>
      <w:r>
        <w:t>M.[</w:t>
      </w:r>
      <w:proofErr w:type="gramEnd"/>
      <w:r>
        <w:t>IMT-2020.SPECS]</w:t>
      </w:r>
      <w:r w:rsidRPr="00B8506D">
        <w:t xml:space="preserve"> and </w:t>
      </w:r>
      <w:r>
        <w:t>C</w:t>
      </w:r>
      <w:r w:rsidRPr="00B8506D">
        <w:t xml:space="preserve">ertification of </w:t>
      </w:r>
      <w:r>
        <w:t>C</w:t>
      </w:r>
      <w:r w:rsidRPr="00B8506D">
        <w:t xml:space="preserve">onsistency of the GCS or </w:t>
      </w:r>
      <w:r>
        <w:rPr>
          <w:bCs/>
          <w:color w:val="000000"/>
        </w:rPr>
        <w:t>DIS</w:t>
      </w:r>
      <w:r w:rsidRPr="00B8506D">
        <w:rPr>
          <w:bCs/>
          <w:color w:val="000000"/>
        </w:rPr>
        <w:t xml:space="preserve"> </w:t>
      </w:r>
      <w:r w:rsidRPr="00B8506D">
        <w:t>with the technology su</w:t>
      </w:r>
      <w:r w:rsidRPr="00035CEB">
        <w:t xml:space="preserve">bmission </w:t>
      </w:r>
    </w:p>
    <w:p w14:paraId="6F7243B8" w14:textId="77777777" w:rsidR="00E76D7A" w:rsidRPr="00FF0F49" w:rsidRDefault="00E76D7A" w:rsidP="00E76D7A">
      <w:pPr>
        <w:pStyle w:val="Normalaftertitle"/>
      </w:pPr>
      <w:r w:rsidRPr="00FF0F49">
        <w:t xml:space="preserve">Date:  </w:t>
      </w:r>
      <w:r w:rsidRPr="00475153">
        <w:rPr>
          <w:highlight w:val="yellow"/>
        </w:rPr>
        <w:t>&lt;ENTER DATE&gt;</w:t>
      </w:r>
    </w:p>
    <w:p w14:paraId="6F7243B9" w14:textId="77777777" w:rsidR="00E76D7A" w:rsidRPr="00FF0F49" w:rsidRDefault="00E76D7A" w:rsidP="00E76D7A">
      <w:r w:rsidRPr="00FF0F49">
        <w:t>To: ITU-R</w:t>
      </w:r>
    </w:p>
    <w:p w14:paraId="6F7243BA" w14:textId="77777777" w:rsidR="00E76D7A" w:rsidRPr="00FF0F49" w:rsidRDefault="00E76D7A" w:rsidP="00E76D7A">
      <w:pPr>
        <w:outlineLvl w:val="0"/>
        <w:rPr>
          <w:i/>
        </w:rPr>
      </w:pPr>
      <w:r w:rsidRPr="00FF0F49">
        <w:t xml:space="preserve">From:  </w:t>
      </w:r>
      <w:r w:rsidRPr="00475153">
        <w:rPr>
          <w:highlight w:val="yellow"/>
        </w:rPr>
        <w:t>&lt;</w:t>
      </w:r>
      <w:r w:rsidRPr="00475153">
        <w:rPr>
          <w:b/>
          <w:i/>
          <w:highlight w:val="yellow"/>
        </w:rPr>
        <w:t>ENTER INFORMATION HERE (full part</w:t>
      </w:r>
      <w:r>
        <w:rPr>
          <w:b/>
          <w:i/>
          <w:highlight w:val="yellow"/>
        </w:rPr>
        <w:t>iculars and contact information</w:t>
      </w:r>
      <w:r w:rsidRPr="00475153">
        <w:rPr>
          <w:b/>
          <w:i/>
          <w:highlight w:val="yellow"/>
        </w:rPr>
        <w:t>)&gt;</w:t>
      </w:r>
    </w:p>
    <w:p w14:paraId="6F7243BB" w14:textId="77777777" w:rsidR="00E76D7A" w:rsidRPr="004E6F40" w:rsidRDefault="00E76D7A" w:rsidP="00E76D7A">
      <w:pPr>
        <w:rPr>
          <w:i/>
          <w:iCs/>
        </w:rPr>
      </w:pPr>
      <w:r w:rsidRPr="004E6F40">
        <w:rPr>
          <w:i/>
          <w:iCs/>
        </w:rPr>
        <w:t xml:space="preserve">The undersigned, a duly authorized representative of </w:t>
      </w:r>
    </w:p>
    <w:p w14:paraId="6F7243BC" w14:textId="77777777" w:rsidR="00E76D7A" w:rsidRPr="00FF0F49" w:rsidRDefault="00E76D7A" w:rsidP="00E76D7A">
      <w:pPr>
        <w:pStyle w:val="Heading1"/>
        <w:spacing w:before="240"/>
        <w:ind w:left="792" w:hanging="792"/>
        <w:rPr>
          <w:b w:val="0"/>
        </w:rPr>
      </w:pPr>
      <w:r w:rsidRPr="00475153">
        <w:rPr>
          <w:b w:val="0"/>
          <w:highlight w:val="yellow"/>
        </w:rPr>
        <w:t>&lt;</w:t>
      </w:r>
      <w:r w:rsidRPr="00475153">
        <w:rPr>
          <w:highlight w:val="yellow"/>
        </w:rPr>
        <w:t>INSERT ORGANIZATION NAME</w:t>
      </w:r>
      <w:r w:rsidRPr="00475153">
        <w:rPr>
          <w:b w:val="0"/>
          <w:highlight w:val="yellow"/>
        </w:rPr>
        <w:t>&gt;</w:t>
      </w:r>
      <w:r>
        <w:rPr>
          <w:b w:val="0"/>
        </w:rPr>
        <w:t xml:space="preserve"> (the </w:t>
      </w:r>
      <w:r>
        <w:t>“</w:t>
      </w:r>
      <w:r>
        <w:rPr>
          <w:i/>
        </w:rPr>
        <w:t>GCS</w:t>
      </w:r>
      <w:r w:rsidRPr="0077163B">
        <w:rPr>
          <w:i/>
        </w:rPr>
        <w:t xml:space="preserve"> PROPONENT</w:t>
      </w:r>
      <w:r>
        <w:rPr>
          <w:i/>
        </w:rPr>
        <w:t>”</w:t>
      </w:r>
      <w:r>
        <w:rPr>
          <w:b w:val="0"/>
        </w:rPr>
        <w:t>)</w:t>
      </w:r>
      <w:r w:rsidRPr="00FF0F49">
        <w:rPr>
          <w:b w:val="0"/>
        </w:rPr>
        <w:t xml:space="preserve"> </w:t>
      </w:r>
    </w:p>
    <w:p w14:paraId="6F7243BD" w14:textId="77777777" w:rsidR="00E76D7A" w:rsidRPr="00FF0F49" w:rsidRDefault="00E76D7A" w:rsidP="00E76D7A">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 xml:space="preserve">affirms its intentions </w:t>
      </w:r>
      <w:proofErr w:type="gramStart"/>
      <w:r w:rsidRPr="00FF0F49">
        <w:t>with regard to</w:t>
      </w:r>
      <w:proofErr w:type="gramEnd"/>
      <w:r w:rsidRPr="00FF0F49">
        <w:t xml:space="preserve"> material submitted to the ITU-R </w:t>
      </w:r>
      <w:r w:rsidRPr="00475153">
        <w:rPr>
          <w:b/>
          <w:highlight w:val="yellow"/>
        </w:rPr>
        <w:t>(INSERT SOURCE OF GCS/</w:t>
      </w:r>
      <w:r w:rsidRPr="00475153">
        <w:rPr>
          <w:b/>
          <w:highlight w:val="yellow"/>
          <w:lang w:eastAsia="ja-JP"/>
        </w:rPr>
        <w:t>Proposed modification</w:t>
      </w:r>
      <w:r w:rsidRPr="00475153">
        <w:rPr>
          <w:b/>
          <w:highlight w:val="yellow"/>
        </w:rPr>
        <w:t xml:space="preserve"> material SUBMISSION. e.g., submitter and relevant document numbers)</w:t>
      </w:r>
      <w:r w:rsidRPr="00FF0F49">
        <w:t xml:space="preserve"> as indicated by the responses below with regard to:</w:t>
      </w:r>
    </w:p>
    <w:p w14:paraId="6F7243BE" w14:textId="77777777" w:rsidR="00E76D7A" w:rsidRPr="00FF0F49" w:rsidRDefault="00E76D7A" w:rsidP="00E76D7A"/>
    <w:p w14:paraId="6F7243BF" w14:textId="77777777" w:rsidR="00E76D7A" w:rsidRPr="00F663DF" w:rsidRDefault="00E76D7A" w:rsidP="00E76D7A">
      <w:r w:rsidRPr="00FF0F49">
        <w:rPr>
          <w:b/>
        </w:rPr>
        <w:t xml:space="preserve">PROVISION OF A GLOBAL CORE SPECIFICATION </w:t>
      </w:r>
      <w:r w:rsidRPr="00B8506D">
        <w:rPr>
          <w:b/>
        </w:rPr>
        <w:t xml:space="preserve">OR </w:t>
      </w:r>
      <w:r w:rsidRPr="00B8506D">
        <w:rPr>
          <w:b/>
          <w:bCs/>
          <w:color w:val="000000"/>
        </w:rPr>
        <w:t xml:space="preserve">DIRECTLY INCORPORATED SPECIFICATION </w:t>
      </w:r>
      <w:r w:rsidRPr="00B8506D">
        <w:rPr>
          <w:b/>
        </w:rPr>
        <w:t>FOR RECOMME</w:t>
      </w:r>
      <w:r w:rsidRPr="00FF0F49">
        <w:rPr>
          <w:b/>
        </w:rPr>
        <w:t xml:space="preserve">NDATION ITU-R </w:t>
      </w:r>
      <w:proofErr w:type="gramStart"/>
      <w:r>
        <w:rPr>
          <w:b/>
        </w:rPr>
        <w:t>M.[</w:t>
      </w:r>
      <w:proofErr w:type="gramEnd"/>
      <w:r>
        <w:rPr>
          <w:b/>
        </w:rPr>
        <w:t>IMT-2020.SPECS]</w:t>
      </w:r>
      <w:r w:rsidRPr="00FF0F49">
        <w:rPr>
          <w:b/>
        </w:rPr>
        <w:t xml:space="preserve"> AND CERTIFICATION OF CONSISTENCY OF THE GCS</w:t>
      </w:r>
      <w:r>
        <w:rPr>
          <w:b/>
        </w:rPr>
        <w:t xml:space="preserve"> or DIS</w:t>
      </w:r>
      <w:r w:rsidRPr="00FF0F49">
        <w:rPr>
          <w:b/>
        </w:rPr>
        <w:t xml:space="preserve"> WITH THE TECHNOLOGY SUBMISSION </w:t>
      </w:r>
      <w:r>
        <w:rPr>
          <w:b/>
        </w:rPr>
        <w:br/>
      </w:r>
      <w:r w:rsidRPr="00FF0F49">
        <w:t>(See Note 1)</w:t>
      </w:r>
    </w:p>
    <w:p w14:paraId="6F7243C0" w14:textId="77777777" w:rsidR="00E76D7A" w:rsidRPr="00F663DF" w:rsidRDefault="00E76D7A" w:rsidP="00E76D7A"/>
    <w:p w14:paraId="6F7243C1" w14:textId="77777777" w:rsidR="00E76D7A" w:rsidRPr="00F663DF" w:rsidRDefault="00E76D7A" w:rsidP="00E76D7A">
      <w:pPr>
        <w:rPr>
          <w:i/>
        </w:rPr>
      </w:pPr>
      <w:r w:rsidRPr="00F663DF">
        <w:rPr>
          <w:i/>
        </w:rPr>
        <w:t xml:space="preserve">Both sections below (Certification of Consistency </w:t>
      </w:r>
      <w:r>
        <w:rPr>
          <w:i/>
        </w:rPr>
        <w:t>and Identification of authorized Transposing Organizations for the GCS</w:t>
      </w:r>
      <w:r w:rsidRPr="00F663DF">
        <w:rPr>
          <w:i/>
        </w:rPr>
        <w:t>) must be completed.</w:t>
      </w:r>
    </w:p>
    <w:p w14:paraId="6F7243C2" w14:textId="77777777" w:rsidR="00E76D7A" w:rsidRPr="00F663DF" w:rsidRDefault="00E76D7A" w:rsidP="00E76D7A"/>
    <w:p w14:paraId="6F7243C3" w14:textId="77777777" w:rsidR="00E76D7A" w:rsidRPr="00F663DF" w:rsidRDefault="00E76D7A" w:rsidP="00E76D7A">
      <w:pPr>
        <w:outlineLvl w:val="0"/>
        <w:rPr>
          <w:b/>
        </w:rPr>
      </w:pPr>
      <w:r w:rsidRPr="00F663DF">
        <w:rPr>
          <w:b/>
        </w:rPr>
        <w:t xml:space="preserve">Section </w:t>
      </w:r>
      <w:r>
        <w:rPr>
          <w:b/>
        </w:rPr>
        <w:t>1</w:t>
      </w:r>
      <w:r w:rsidRPr="00F663DF">
        <w:rPr>
          <w:b/>
        </w:rPr>
        <w:t xml:space="preserve">: Certification of Consistency of the GCS </w:t>
      </w:r>
      <w:r>
        <w:rPr>
          <w:b/>
        </w:rPr>
        <w:t xml:space="preserve">or DIS </w:t>
      </w:r>
      <w:r w:rsidRPr="00F663DF">
        <w:rPr>
          <w:b/>
        </w:rPr>
        <w:t>with the technology submission:</w:t>
      </w:r>
      <w:r w:rsidRPr="00F663DF">
        <w:rPr>
          <w:b/>
          <w:bCs/>
          <w:color w:val="000000"/>
        </w:rPr>
        <w:t xml:space="preserve"> </w:t>
      </w:r>
    </w:p>
    <w:p w14:paraId="6F7243C4" w14:textId="77777777" w:rsidR="00E76D7A" w:rsidRPr="00F663DF" w:rsidRDefault="00E76D7A" w:rsidP="00E76D7A">
      <w:r w:rsidRPr="00475153">
        <w:rPr>
          <w:highlight w:val="yellow"/>
        </w:rPr>
        <w:t>(Choose one)</w:t>
      </w:r>
    </w:p>
    <w:p w14:paraId="6F7243C5" w14:textId="77777777" w:rsidR="00E76D7A" w:rsidRDefault="00E76D7A" w:rsidP="00E76D7A">
      <w:pPr>
        <w:rPr>
          <w:bCs/>
          <w:color w:val="000000"/>
        </w:rPr>
      </w:pPr>
      <w:r>
        <w:rPr>
          <w:b/>
          <w:i/>
        </w:rPr>
        <w:t>B</w:t>
      </w:r>
      <w:r w:rsidRPr="00F663DF">
        <w:rPr>
          <w:b/>
          <w:i/>
        </w:rPr>
        <w:t>-</w:t>
      </w:r>
      <w:r>
        <w:rPr>
          <w:b/>
          <w:i/>
        </w:rPr>
        <w:t>1</w:t>
      </w:r>
      <w:r w:rsidRPr="00F663DF">
        <w:rPr>
          <w:b/>
          <w:i/>
        </w:rPr>
        <w:t>)</w:t>
      </w:r>
      <w:r w:rsidRPr="00BF3EB0">
        <w:rPr>
          <w:b/>
          <w:i/>
          <w:highlight w:val="yellow"/>
        </w:rPr>
        <w:t>_</w:t>
      </w:r>
      <w:r w:rsidRPr="00BF3EB0">
        <w:rPr>
          <w:highlight w:val="yellow"/>
        </w:rPr>
        <w:t>__________</w:t>
      </w:r>
      <w:r>
        <w:t>(</w:t>
      </w:r>
      <w:r w:rsidRPr="00433A65">
        <w:rPr>
          <w:u w:val="single"/>
        </w:rPr>
        <w:t xml:space="preserve">Certification for a New </w:t>
      </w:r>
      <w:r>
        <w:rPr>
          <w:u w:val="single"/>
        </w:rPr>
        <w:t>IMT-2020</w:t>
      </w:r>
      <w:r w:rsidRPr="00433A65">
        <w:rPr>
          <w:u w:val="single"/>
        </w:rPr>
        <w:t xml:space="preserve"> Radio Interface Technology</w:t>
      </w:r>
      <w:r>
        <w:rPr>
          <w:u w:val="single"/>
        </w:rPr>
        <w:t xml:space="preserve"> for first time inclusion</w:t>
      </w:r>
      <w:r w:rsidRPr="00433A65">
        <w:rPr>
          <w:u w:val="single"/>
        </w:rPr>
        <w:t xml:space="preserve"> </w:t>
      </w:r>
      <w:r>
        <w:rPr>
          <w:u w:val="single"/>
        </w:rPr>
        <w:t>in Rec. ITU-R M.[IMT-2020.SPECS]</w:t>
      </w:r>
      <w:r>
        <w:t xml:space="preserve">) </w:t>
      </w:r>
      <w:r w:rsidRPr="00F663DF">
        <w:t xml:space="preserve">The </w:t>
      </w:r>
      <w:r>
        <w:rPr>
          <w:b/>
          <w:i/>
        </w:rPr>
        <w:t>GCS P</w:t>
      </w:r>
      <w:r w:rsidRPr="00F663DF">
        <w:rPr>
          <w:b/>
          <w:i/>
        </w:rPr>
        <w:t xml:space="preserve">roponent </w:t>
      </w:r>
      <w:r w:rsidRPr="00F663DF">
        <w:t xml:space="preserve"> certifies to the ITU-R that the Global Core Specification</w:t>
      </w:r>
      <w:r>
        <w:t>(s)</w:t>
      </w:r>
      <w:r w:rsidRPr="00F663DF">
        <w:t xml:space="preserve"> </w:t>
      </w:r>
      <w:r>
        <w:t xml:space="preserve">or </w:t>
      </w:r>
      <w:r>
        <w:rPr>
          <w:bCs/>
          <w:color w:val="000000"/>
        </w:rPr>
        <w:t>Directly Incorporated Specification</w:t>
      </w:r>
      <w:r w:rsidRPr="00035CEB">
        <w:rPr>
          <w:b/>
          <w:bCs/>
          <w:color w:val="000000"/>
        </w:rPr>
        <w:t xml:space="preserve"> </w:t>
      </w:r>
      <w:r>
        <w:rPr>
          <w:bCs/>
          <w:color w:val="000000"/>
        </w:rPr>
        <w:t xml:space="preserve"> </w:t>
      </w:r>
      <w:r w:rsidRPr="00F663DF">
        <w:t xml:space="preserve">submitted to form the basis of information in the </w:t>
      </w:r>
      <w:r w:rsidRPr="00F663DF">
        <w:rPr>
          <w:bCs/>
          <w:color w:val="000000"/>
        </w:rPr>
        <w:t xml:space="preserve">Recommendation ITU-R </w:t>
      </w:r>
      <w:r>
        <w:rPr>
          <w:bCs/>
          <w:color w:val="000000"/>
        </w:rPr>
        <w:t>M.[IMT-2020.SPECS]</w:t>
      </w:r>
      <w:r w:rsidRPr="00F663DF">
        <w:rPr>
          <w:bCs/>
          <w:color w:val="000000"/>
        </w:rPr>
        <w:t xml:space="preserve"> is consistent with the candidate technology submission as it has been accepted for Step 8 of</w:t>
      </w:r>
      <w:r>
        <w:rPr>
          <w:bCs/>
          <w:color w:val="000000"/>
        </w:rPr>
        <w:t xml:space="preserve"> </w:t>
      </w:r>
      <w:r w:rsidRPr="00F663DF">
        <w:rPr>
          <w:bCs/>
          <w:color w:val="000000"/>
        </w:rPr>
        <w:t xml:space="preserve">the </w:t>
      </w:r>
      <w:r>
        <w:rPr>
          <w:bCs/>
          <w:color w:val="000000"/>
        </w:rPr>
        <w:t>IMT-2020</w:t>
      </w:r>
      <w:r w:rsidRPr="00F663DF">
        <w:rPr>
          <w:bCs/>
          <w:color w:val="000000"/>
        </w:rPr>
        <w:t xml:space="preserve"> process for those technologies that will be included for the first time </w:t>
      </w:r>
      <w:r w:rsidRPr="00967798">
        <w:rPr>
          <w:bCs/>
          <w:color w:val="000000"/>
        </w:rPr>
        <w:t xml:space="preserve">in </w:t>
      </w:r>
      <w:r w:rsidRPr="00F663DF">
        <w:rPr>
          <w:bCs/>
          <w:color w:val="000000"/>
        </w:rPr>
        <w:t xml:space="preserve">revised versions of Recommendation ITU-R </w:t>
      </w:r>
      <w:r>
        <w:rPr>
          <w:bCs/>
          <w:color w:val="000000"/>
        </w:rPr>
        <w:t>M.[IMT-2020.SPECS]</w:t>
      </w:r>
      <w:r w:rsidRPr="00F663DF">
        <w:rPr>
          <w:bCs/>
          <w:color w:val="000000"/>
        </w:rPr>
        <w:t>.</w:t>
      </w:r>
    </w:p>
    <w:p w14:paraId="6F7243C6" w14:textId="6FDCB24A" w:rsidR="00E76D7A" w:rsidRPr="00F663DF" w:rsidRDefault="00E76D7A" w:rsidP="00432DAD">
      <w:pPr>
        <w:rPr>
          <w:bCs/>
          <w:color w:val="000000"/>
        </w:rPr>
      </w:pPr>
      <w:r>
        <w:rPr>
          <w:b/>
          <w:i/>
        </w:rPr>
        <w:t>B</w:t>
      </w:r>
      <w:r w:rsidRPr="00F663DF">
        <w:rPr>
          <w:b/>
          <w:i/>
        </w:rPr>
        <w:t>-</w:t>
      </w:r>
      <w:r>
        <w:rPr>
          <w:b/>
          <w:i/>
        </w:rPr>
        <w:t>2</w:t>
      </w:r>
      <w:r w:rsidRPr="00F663DF">
        <w:rPr>
          <w:b/>
          <w:i/>
        </w:rPr>
        <w:t>)</w:t>
      </w:r>
      <w:r w:rsidRPr="00BF3EB0">
        <w:rPr>
          <w:b/>
          <w:i/>
          <w:highlight w:val="yellow"/>
        </w:rPr>
        <w:t>_</w:t>
      </w:r>
      <w:r w:rsidRPr="00BF3EB0">
        <w:rPr>
          <w:highlight w:val="yellow"/>
        </w:rPr>
        <w:t>__________</w:t>
      </w:r>
      <w:r>
        <w:t>(</w:t>
      </w:r>
      <w:r w:rsidRPr="00433A65">
        <w:rPr>
          <w:u w:val="single"/>
        </w:rPr>
        <w:t xml:space="preserve">Certification for a Revision of an existing </w:t>
      </w:r>
      <w:r>
        <w:rPr>
          <w:u w:val="single"/>
        </w:rPr>
        <w:t>IMT-2020</w:t>
      </w:r>
      <w:r w:rsidRPr="00433A65">
        <w:rPr>
          <w:u w:val="single"/>
        </w:rPr>
        <w:t xml:space="preserve"> Radio Interface Technology</w:t>
      </w:r>
      <w:r>
        <w:rPr>
          <w:u w:val="single"/>
        </w:rPr>
        <w:t xml:space="preserve"> in Rec. ITU-R M.[IMT-2020.SPECS]</w:t>
      </w:r>
      <w:r>
        <w:t xml:space="preserve">) </w:t>
      </w:r>
      <w:r w:rsidRPr="00F663DF">
        <w:t xml:space="preserve">The </w:t>
      </w:r>
      <w:r>
        <w:rPr>
          <w:b/>
          <w:i/>
        </w:rPr>
        <w:t>GCS P</w:t>
      </w:r>
      <w:r w:rsidRPr="00F663DF">
        <w:rPr>
          <w:b/>
          <w:i/>
        </w:rPr>
        <w:t xml:space="preserve">roponent </w:t>
      </w:r>
      <w:r w:rsidRPr="00F663DF">
        <w:t xml:space="preserve"> certifies to the ITU-R that the Global Core Specification</w:t>
      </w:r>
      <w:r>
        <w:t>(s)</w:t>
      </w:r>
      <w:r w:rsidRPr="00F663DF">
        <w:t xml:space="preserve"> </w:t>
      </w:r>
      <w:r>
        <w:t xml:space="preserve">or the </w:t>
      </w:r>
      <w:r>
        <w:rPr>
          <w:bCs/>
          <w:color w:val="000000"/>
        </w:rPr>
        <w:t>Directly Incorporated Specification</w:t>
      </w:r>
      <w:r w:rsidRPr="00035CEB">
        <w:rPr>
          <w:b/>
          <w:bCs/>
          <w:color w:val="000000"/>
        </w:rPr>
        <w:t xml:space="preserve"> </w:t>
      </w:r>
      <w:r w:rsidRPr="00F663DF">
        <w:t xml:space="preserve">submitted to form the basis of information in the </w:t>
      </w:r>
      <w:r w:rsidRPr="00F663DF">
        <w:rPr>
          <w:bCs/>
          <w:color w:val="000000"/>
        </w:rPr>
        <w:t xml:space="preserve">Recommendation ITU-R </w:t>
      </w:r>
      <w:r>
        <w:rPr>
          <w:bCs/>
          <w:color w:val="000000"/>
        </w:rPr>
        <w:t>M.[IMT-2020.SPECS]</w:t>
      </w:r>
      <w:r w:rsidRPr="00F663DF">
        <w:rPr>
          <w:bCs/>
          <w:color w:val="000000"/>
        </w:rPr>
        <w:t xml:space="preserve"> is consistent with the </w:t>
      </w:r>
      <w:r>
        <w:rPr>
          <w:bCs/>
          <w:color w:val="000000"/>
        </w:rPr>
        <w:t xml:space="preserve">material being submitted for the update. The GCS Proponent also certifies that </w:t>
      </w:r>
      <w:r w:rsidRPr="004E31C4">
        <w:rPr>
          <w:lang w:eastAsia="ja-JP"/>
        </w:rPr>
        <w:t xml:space="preserve">the </w:t>
      </w:r>
      <w:r>
        <w:rPr>
          <w:lang w:eastAsia="ja-JP"/>
        </w:rPr>
        <w:t>terrestrial radio interface technology as updated continues</w:t>
      </w:r>
      <w:r w:rsidRPr="004E31C4">
        <w:rPr>
          <w:lang w:eastAsia="ja-JP"/>
        </w:rPr>
        <w:t xml:space="preserve"> to meet the requirements for </w:t>
      </w:r>
      <w:r>
        <w:rPr>
          <w:lang w:eastAsia="ja-JP"/>
        </w:rPr>
        <w:t>IMT-2020</w:t>
      </w:r>
      <w:r w:rsidRPr="004E31C4">
        <w:rPr>
          <w:lang w:eastAsia="ja-JP"/>
        </w:rPr>
        <w:t xml:space="preserve"> as established in Reports ITU</w:t>
      </w:r>
      <w:r>
        <w:rPr>
          <w:lang w:eastAsia="ja-JP"/>
        </w:rPr>
        <w:noBreakHyphen/>
      </w:r>
      <w:r w:rsidRPr="004E31C4">
        <w:rPr>
          <w:lang w:eastAsia="ja-JP"/>
        </w:rPr>
        <w:t>R</w:t>
      </w:r>
      <w:r>
        <w:rPr>
          <w:lang w:eastAsia="ja-JP"/>
        </w:rPr>
        <w:t> </w:t>
      </w:r>
      <w:r w:rsidRPr="004E31C4">
        <w:rPr>
          <w:lang w:eastAsia="ja-JP"/>
        </w:rPr>
        <w:t>M.</w:t>
      </w:r>
      <w:r>
        <w:rPr>
          <w:rFonts w:hint="eastAsia"/>
          <w:lang w:eastAsia="ja-JP"/>
        </w:rPr>
        <w:t>2410</w:t>
      </w:r>
      <w:r w:rsidRPr="004E31C4">
        <w:rPr>
          <w:lang w:eastAsia="ja-JP"/>
        </w:rPr>
        <w:t xml:space="preserve"> (20</w:t>
      </w:r>
      <w:r>
        <w:rPr>
          <w:rFonts w:hint="eastAsia"/>
          <w:lang w:eastAsia="ja-JP"/>
        </w:rPr>
        <w:t>17</w:t>
      </w:r>
      <w:r w:rsidRPr="004E31C4">
        <w:rPr>
          <w:lang w:eastAsia="ja-JP"/>
        </w:rPr>
        <w:t>), M.</w:t>
      </w:r>
      <w:r>
        <w:rPr>
          <w:rFonts w:hint="eastAsia"/>
          <w:lang w:eastAsia="ja-JP"/>
        </w:rPr>
        <w:t>2411</w:t>
      </w:r>
      <w:r w:rsidRPr="004E31C4">
        <w:rPr>
          <w:lang w:eastAsia="ja-JP"/>
        </w:rPr>
        <w:t xml:space="preserve"> (20</w:t>
      </w:r>
      <w:r>
        <w:rPr>
          <w:rFonts w:hint="eastAsia"/>
          <w:lang w:eastAsia="ja-JP"/>
        </w:rPr>
        <w:t>17</w:t>
      </w:r>
      <w:r w:rsidRPr="004E31C4">
        <w:rPr>
          <w:lang w:eastAsia="ja-JP"/>
        </w:rPr>
        <w:t>) and M.</w:t>
      </w:r>
      <w:r>
        <w:rPr>
          <w:rFonts w:hint="eastAsia"/>
          <w:lang w:eastAsia="ja-JP"/>
        </w:rPr>
        <w:t>2412</w:t>
      </w:r>
      <w:r w:rsidRPr="004E31C4">
        <w:rPr>
          <w:lang w:eastAsia="ja-JP"/>
        </w:rPr>
        <w:t xml:space="preserve"> (20</w:t>
      </w:r>
      <w:r>
        <w:rPr>
          <w:rFonts w:hint="eastAsia"/>
          <w:lang w:eastAsia="ja-JP"/>
        </w:rPr>
        <w:t>17</w:t>
      </w:r>
      <w:r w:rsidRPr="004E31C4">
        <w:rPr>
          <w:lang w:eastAsia="ja-JP"/>
        </w:rPr>
        <w:t>)</w:t>
      </w:r>
      <w:r>
        <w:rPr>
          <w:lang w:eastAsia="ja-JP"/>
        </w:rPr>
        <w:t>.</w:t>
      </w:r>
    </w:p>
    <w:p w14:paraId="6F7243C7" w14:textId="77777777" w:rsidR="00E76D7A" w:rsidRDefault="00E76D7A" w:rsidP="00E76D7A">
      <w:pPr>
        <w:keepNext/>
        <w:keepLines/>
        <w:outlineLvl w:val="0"/>
        <w:rPr>
          <w:b/>
        </w:rPr>
      </w:pPr>
      <w:r w:rsidRPr="00F663DF">
        <w:rPr>
          <w:b/>
        </w:rPr>
        <w:lastRenderedPageBreak/>
        <w:t xml:space="preserve">Section </w:t>
      </w:r>
      <w:r>
        <w:rPr>
          <w:b/>
        </w:rPr>
        <w:t>2</w:t>
      </w:r>
      <w:r w:rsidRPr="00F663DF">
        <w:rPr>
          <w:b/>
        </w:rPr>
        <w:t xml:space="preserve">: </w:t>
      </w:r>
      <w:r>
        <w:rPr>
          <w:b/>
        </w:rPr>
        <w:t>Identification of authorized Transposing Organizations for</w:t>
      </w:r>
      <w:r w:rsidRPr="00F663DF">
        <w:rPr>
          <w:b/>
        </w:rPr>
        <w:t xml:space="preserve"> the </w:t>
      </w:r>
      <w:r>
        <w:rPr>
          <w:b/>
        </w:rPr>
        <w:t xml:space="preserve">case where a </w:t>
      </w:r>
      <w:r w:rsidRPr="00F663DF">
        <w:rPr>
          <w:b/>
        </w:rPr>
        <w:t>GCS</w:t>
      </w:r>
      <w:r>
        <w:rPr>
          <w:b/>
        </w:rPr>
        <w:t xml:space="preserve"> is utilized</w:t>
      </w:r>
    </w:p>
    <w:p w14:paraId="6F7243C8" w14:textId="77777777" w:rsidR="00E76D7A" w:rsidRPr="00FF0F49" w:rsidRDefault="00E76D7A" w:rsidP="00E76D7A">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authorized</w:t>
      </w:r>
      <w:r w:rsidRPr="000C1C96">
        <w:t xml:space="preserve"> to develop transposed standards and/or specifications corresponding to the submitted GCS</w:t>
      </w:r>
      <w:r>
        <w:t>(s)</w:t>
      </w:r>
      <w:r w:rsidRPr="000C1C96">
        <w:t xml:space="preserve"> </w:t>
      </w:r>
      <w:r>
        <w:t>and to appropriately</w:t>
      </w:r>
      <w:r w:rsidRPr="000C1C96">
        <w:t xml:space="preserve"> provide </w:t>
      </w:r>
      <w:r>
        <w:t xml:space="preserve">hyperlinks to </w:t>
      </w:r>
      <w:r w:rsidRPr="000C1C96">
        <w:t xml:space="preserve">these transposed standards/specifications </w:t>
      </w:r>
      <w:r>
        <w:t xml:space="preserve">to the ITU-R for </w:t>
      </w:r>
      <w:r w:rsidRPr="00FF0F49">
        <w:t>the use in Recommendation</w:t>
      </w:r>
      <w:r w:rsidRPr="00FF0F49">
        <w:rPr>
          <w:bCs/>
          <w:color w:val="000000"/>
        </w:rPr>
        <w:t xml:space="preserve"> ITU-R </w:t>
      </w:r>
      <w:r>
        <w:rPr>
          <w:bCs/>
          <w:color w:val="000000"/>
        </w:rPr>
        <w:t>M.[IMT-2020.SPECS]</w:t>
      </w:r>
      <w:r w:rsidRPr="00FF0F49">
        <w:rPr>
          <w:bCs/>
          <w:color w:val="000000"/>
        </w:rPr>
        <w:t>.</w:t>
      </w:r>
    </w:p>
    <w:p w14:paraId="6F7243C9" w14:textId="77777777" w:rsidR="00E76D7A" w:rsidRPr="007835E4" w:rsidRDefault="00E76D7A" w:rsidP="00E76D7A">
      <w:r w:rsidRPr="00475153">
        <w:rPr>
          <w:sz w:val="28"/>
          <w:szCs w:val="28"/>
          <w:highlight w:val="yellow"/>
        </w:rPr>
        <w:t>&lt;</w:t>
      </w:r>
      <w:r w:rsidRPr="00475153">
        <w:rPr>
          <w:highlight w:val="yellow"/>
        </w:rPr>
        <w:t xml:space="preserve">NOTE - Include list of all authorized </w:t>
      </w:r>
      <w:r w:rsidRPr="00475153">
        <w:rPr>
          <w:i/>
          <w:highlight w:val="yellow"/>
        </w:rPr>
        <w:t>Transposing Organizations</w:t>
      </w:r>
      <w:r w:rsidRPr="00475153">
        <w:rPr>
          <w:highlight w:val="yellow"/>
        </w:rPr>
        <w:t xml:space="preserve"> and releva</w:t>
      </w:r>
      <w:r>
        <w:rPr>
          <w:highlight w:val="yellow"/>
        </w:rPr>
        <w:t>nt contact information for each</w:t>
      </w:r>
      <w:r w:rsidRPr="00475153">
        <w:rPr>
          <w:sz w:val="28"/>
          <w:szCs w:val="28"/>
          <w:highlight w:val="yellow"/>
        </w:rPr>
        <w:t>&gt;</w:t>
      </w:r>
      <w:r>
        <w:rPr>
          <w:sz w:val="28"/>
          <w:szCs w:val="28"/>
        </w:rPr>
        <w:t>.</w:t>
      </w:r>
    </w:p>
    <w:p w14:paraId="6F7243CA" w14:textId="77777777" w:rsidR="00E76D7A" w:rsidRDefault="00E76D7A" w:rsidP="00E76D7A">
      <w:pPr>
        <w:keepNext/>
        <w:keepLines/>
        <w:outlineLvl w:val="0"/>
        <w:rPr>
          <w:b/>
        </w:rPr>
      </w:pPr>
      <w:r w:rsidRPr="00F663DF">
        <w:rPr>
          <w:b/>
        </w:rPr>
        <w:t xml:space="preserve">Section </w:t>
      </w:r>
      <w:r>
        <w:rPr>
          <w:b/>
        </w:rPr>
        <w:t>3</w:t>
      </w:r>
      <w:r w:rsidRPr="00F663DF">
        <w:rPr>
          <w:b/>
        </w:rPr>
        <w:t xml:space="preserve">: </w:t>
      </w:r>
      <w:r>
        <w:rPr>
          <w:b/>
        </w:rPr>
        <w:t>Removal of authorized Transposing Organizations for</w:t>
      </w:r>
      <w:r w:rsidRPr="00F663DF">
        <w:rPr>
          <w:b/>
        </w:rPr>
        <w:t xml:space="preserve"> the </w:t>
      </w:r>
      <w:r>
        <w:rPr>
          <w:b/>
        </w:rPr>
        <w:t xml:space="preserve">case where a </w:t>
      </w:r>
      <w:r w:rsidRPr="00F663DF">
        <w:rPr>
          <w:b/>
        </w:rPr>
        <w:t>GCS</w:t>
      </w:r>
      <w:r>
        <w:rPr>
          <w:b/>
        </w:rPr>
        <w:t xml:space="preserve"> is utilized</w:t>
      </w:r>
    </w:p>
    <w:p w14:paraId="6F7243CB" w14:textId="77777777" w:rsidR="00E76D7A" w:rsidRPr="00FF0F49" w:rsidRDefault="00E76D7A" w:rsidP="00E76D7A">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no longer authorized</w:t>
      </w:r>
      <w:r w:rsidRPr="000C1C96">
        <w:t xml:space="preserve"> to develop transposed standards and/or specifications corresponding </w:t>
      </w:r>
      <w:r>
        <w:t xml:space="preserve">to </w:t>
      </w:r>
      <w:r w:rsidRPr="00475153">
        <w:rPr>
          <w:i/>
          <w:highlight w:val="yellow"/>
        </w:rPr>
        <w:t xml:space="preserve">&lt;indicate for which specific future revision of </w:t>
      </w:r>
      <w:r w:rsidRPr="00475153">
        <w:rPr>
          <w:rFonts w:hint="eastAsia"/>
          <w:i/>
          <w:highlight w:val="yellow"/>
          <w:lang w:eastAsia="ja-JP"/>
        </w:rPr>
        <w:t xml:space="preserve">Recommendation ITU-R </w:t>
      </w:r>
      <w:proofErr w:type="gramStart"/>
      <w:r>
        <w:rPr>
          <w:rFonts w:hint="eastAsia"/>
          <w:i/>
          <w:highlight w:val="yellow"/>
          <w:lang w:eastAsia="ja-JP"/>
        </w:rPr>
        <w:t>M.[</w:t>
      </w:r>
      <w:proofErr w:type="gramEnd"/>
      <w:r>
        <w:rPr>
          <w:rFonts w:hint="eastAsia"/>
          <w:i/>
          <w:highlight w:val="yellow"/>
          <w:lang w:eastAsia="ja-JP"/>
        </w:rPr>
        <w:t>IMT-2020.SPECS]</w:t>
      </w:r>
      <w:r w:rsidRPr="00475153">
        <w:rPr>
          <w:rFonts w:hint="eastAsia"/>
          <w:i/>
          <w:highlight w:val="yellow"/>
          <w:lang w:eastAsia="ja-JP"/>
        </w:rPr>
        <w:t xml:space="preserve"> </w:t>
      </w:r>
      <w:r w:rsidRPr="00475153">
        <w:rPr>
          <w:i/>
          <w:highlight w:val="yellow"/>
        </w:rPr>
        <w:t>and the specific GCS(s) that this notice applies to&gt;</w:t>
      </w:r>
      <w:r w:rsidRPr="00FF0F49">
        <w:rPr>
          <w:bCs/>
          <w:color w:val="000000"/>
        </w:rPr>
        <w:t>.</w:t>
      </w:r>
    </w:p>
    <w:p w14:paraId="6F7243CC" w14:textId="77777777" w:rsidR="00E76D7A" w:rsidRPr="007835E4" w:rsidRDefault="00E76D7A" w:rsidP="00E76D7A">
      <w:r w:rsidRPr="00475153">
        <w:rPr>
          <w:sz w:val="28"/>
          <w:szCs w:val="28"/>
          <w:highlight w:val="yellow"/>
        </w:rPr>
        <w:t>&lt;</w:t>
      </w:r>
      <w:r w:rsidRPr="00475153">
        <w:rPr>
          <w:highlight w:val="yellow"/>
        </w:rPr>
        <w:t xml:space="preserve">NOTE - Include list of existing </w:t>
      </w:r>
      <w:r w:rsidRPr="00475153">
        <w:rPr>
          <w:i/>
          <w:highlight w:val="yellow"/>
        </w:rPr>
        <w:t>Transposing Organizations</w:t>
      </w:r>
      <w:r w:rsidRPr="00475153">
        <w:rPr>
          <w:highlight w:val="yellow"/>
        </w:rPr>
        <w:t xml:space="preserve"> no longer authorised</w:t>
      </w:r>
      <w:r w:rsidRPr="00475153">
        <w:rPr>
          <w:sz w:val="28"/>
          <w:szCs w:val="28"/>
          <w:highlight w:val="yellow"/>
        </w:rPr>
        <w:t>&gt;</w:t>
      </w:r>
      <w:r>
        <w:rPr>
          <w:sz w:val="28"/>
          <w:szCs w:val="28"/>
        </w:rPr>
        <w:t>.</w:t>
      </w:r>
    </w:p>
    <w:p w14:paraId="6F7243CD" w14:textId="77777777" w:rsidR="00E76D7A" w:rsidRPr="00F663DF" w:rsidRDefault="00E76D7A" w:rsidP="00E76D7A">
      <w:pPr>
        <w:pStyle w:val="FootnoteText"/>
        <w:rPr>
          <w:szCs w:val="24"/>
        </w:rPr>
      </w:pPr>
      <w:r w:rsidRPr="00215E0E">
        <w:rPr>
          <w:b/>
          <w:szCs w:val="24"/>
        </w:rPr>
        <w:t>Note 1:</w:t>
      </w:r>
      <w:r w:rsidRPr="00215E0E">
        <w:rPr>
          <w:szCs w:val="24"/>
        </w:rPr>
        <w:t xml:space="preserve"> In these procedural aspects and certifications, it is noted that the responses of the </w:t>
      </w:r>
      <w:r w:rsidRPr="00215E0E">
        <w:rPr>
          <w:b/>
          <w:i/>
          <w:szCs w:val="24"/>
        </w:rPr>
        <w:t>GCS Proponent</w:t>
      </w:r>
      <w:r w:rsidRPr="00215E0E">
        <w:rPr>
          <w:i/>
          <w:szCs w:val="24"/>
        </w:rPr>
        <w:t xml:space="preserve">, </w:t>
      </w:r>
      <w:r w:rsidRPr="00215E0E">
        <w:rPr>
          <w:szCs w:val="24"/>
        </w:rPr>
        <w:t xml:space="preserve">in accordance with the terminology in Section III of Document ITU-R </w:t>
      </w:r>
      <w:r w:rsidRPr="00132B06">
        <w:rPr>
          <w:szCs w:val="24"/>
          <w:highlight w:val="yellow"/>
        </w:rPr>
        <w:t>IMT-</w:t>
      </w:r>
      <w:r w:rsidRPr="00132B06">
        <w:rPr>
          <w:rFonts w:hint="eastAsia"/>
          <w:szCs w:val="24"/>
          <w:highlight w:val="yellow"/>
          <w:lang w:eastAsia="ja-JP"/>
        </w:rPr>
        <w:t>2020</w:t>
      </w:r>
      <w:r w:rsidRPr="00132B06">
        <w:rPr>
          <w:szCs w:val="24"/>
          <w:highlight w:val="yellow"/>
        </w:rPr>
        <w:t>/</w:t>
      </w:r>
      <w:r w:rsidRPr="00132B06">
        <w:rPr>
          <w:rFonts w:hint="eastAsia"/>
          <w:szCs w:val="24"/>
          <w:highlight w:val="yellow"/>
          <w:lang w:eastAsia="ja-JP"/>
        </w:rPr>
        <w:t>VVV</w:t>
      </w:r>
      <w:r w:rsidRPr="00215E0E">
        <w:rPr>
          <w:szCs w:val="24"/>
        </w:rPr>
        <w:t xml:space="preserve">, refers to responses provided by a single entity in the case of a </w:t>
      </w:r>
      <w:r w:rsidRPr="00215E0E">
        <w:rPr>
          <w:b/>
          <w:i/>
          <w:szCs w:val="24"/>
        </w:rPr>
        <w:t>GCS Proponent</w:t>
      </w:r>
      <w:r w:rsidRPr="00215E0E">
        <w:rPr>
          <w:szCs w:val="24"/>
        </w:rPr>
        <w:t xml:space="preserve"> with one constituent entity, or may be multiple responses in the case of a </w:t>
      </w:r>
      <w:r w:rsidRPr="00215E0E">
        <w:rPr>
          <w:b/>
          <w:i/>
          <w:szCs w:val="24"/>
        </w:rPr>
        <w:t>GCS Proponent</w:t>
      </w:r>
      <w:r w:rsidRPr="00215E0E">
        <w:rPr>
          <w:szCs w:val="24"/>
        </w:rPr>
        <w:t xml:space="preserve"> with a multiplicity</w:t>
      </w:r>
      <w:r w:rsidRPr="00F663DF">
        <w:rPr>
          <w:szCs w:val="24"/>
        </w:rPr>
        <w:t xml:space="preserve"> of constituent entities. Optionally, in the case of a </w:t>
      </w:r>
      <w:r>
        <w:rPr>
          <w:b/>
          <w:i/>
          <w:szCs w:val="24"/>
        </w:rPr>
        <w:t>GCS p</w:t>
      </w:r>
      <w:r w:rsidRPr="00F663DF">
        <w:rPr>
          <w:b/>
          <w:i/>
          <w:szCs w:val="24"/>
        </w:rPr>
        <w:t>roponent</w:t>
      </w:r>
      <w:r w:rsidRPr="00F663DF">
        <w:rPr>
          <w:szCs w:val="24"/>
        </w:rPr>
        <w:t xml:space="preserve"> with a </w:t>
      </w:r>
      <w:r>
        <w:rPr>
          <w:szCs w:val="24"/>
        </w:rPr>
        <w:t>multiplicity</w:t>
      </w:r>
      <w:r w:rsidRPr="00F663DF">
        <w:rPr>
          <w:szCs w:val="24"/>
        </w:rPr>
        <w:t xml:space="preserve"> of constituent entities</w:t>
      </w:r>
      <w:r>
        <w:rPr>
          <w:szCs w:val="24"/>
        </w:rPr>
        <w:t>,</w:t>
      </w:r>
      <w:r w:rsidRPr="00F663DF">
        <w:rPr>
          <w:szCs w:val="24"/>
        </w:rPr>
        <w:t xml:space="preserve"> a single consolidated response indicating the positions/responses of each of the constituent entities may alternatively be provided.</w:t>
      </w:r>
    </w:p>
    <w:p w14:paraId="6F7243CE" w14:textId="77777777" w:rsidR="00E76D7A" w:rsidRPr="0030208A" w:rsidRDefault="00E76D7A" w:rsidP="00E76D7A">
      <w:pPr>
        <w:pStyle w:val="Header"/>
        <w:spacing w:before="1080" w:after="480"/>
        <w:rPr>
          <w:highlight w:val="yellow"/>
        </w:rPr>
      </w:pPr>
      <w:r w:rsidRPr="0030208A">
        <w:rPr>
          <w:highlight w:val="yellow"/>
        </w:rPr>
        <w:t>Signed,</w:t>
      </w:r>
    </w:p>
    <w:p w14:paraId="6F7243CF" w14:textId="77777777" w:rsidR="00E76D7A" w:rsidRPr="0030208A" w:rsidRDefault="00E76D7A" w:rsidP="00E76D7A">
      <w:pPr>
        <w:pStyle w:val="Header"/>
        <w:spacing w:after="1080"/>
        <w:rPr>
          <w:i/>
        </w:rPr>
      </w:pPr>
      <w:r w:rsidRPr="0030208A">
        <w:rPr>
          <w:i/>
          <w:highlight w:val="yellow"/>
        </w:rPr>
        <w:t>&lt;</w:t>
      </w:r>
      <w:r w:rsidRPr="0030208A">
        <w:rPr>
          <w:b/>
          <w:i/>
          <w:highlight w:val="yellow"/>
        </w:rPr>
        <w:t xml:space="preserve">ENTER SIGNATURE </w:t>
      </w:r>
      <w:r w:rsidRPr="0030208A">
        <w:rPr>
          <w:b/>
          <w:i/>
          <w:highlight w:val="yellow"/>
        </w:rPr>
        <w:br/>
        <w:t>AND PARTICULARS OF THE DULY AUTHORIZED REPRESENTATIVE</w:t>
      </w:r>
      <w:r w:rsidRPr="0030208A">
        <w:rPr>
          <w:i/>
          <w:highlight w:val="yellow"/>
        </w:rPr>
        <w:t>&gt;</w:t>
      </w:r>
    </w:p>
    <w:p w14:paraId="711C95DE" w14:textId="77777777" w:rsidR="005057D2" w:rsidRPr="0030208A" w:rsidRDefault="005057D2" w:rsidP="005057D2">
      <w:pPr>
        <w:spacing w:before="480"/>
        <w:rPr>
          <w:lang w:val="pt-BR"/>
        </w:rPr>
      </w:pPr>
      <w:r w:rsidRPr="0030208A">
        <w:rPr>
          <w:b/>
          <w:bCs/>
          <w:lang w:val="pt-BR"/>
        </w:rPr>
        <w:t>ITU-R Contact:</w:t>
      </w:r>
      <w:r w:rsidRPr="0030208A">
        <w:rPr>
          <w:lang w:val="pt-BR"/>
        </w:rPr>
        <w:tab/>
      </w:r>
      <w:r>
        <w:rPr>
          <w:lang w:val="pt-BR"/>
        </w:rPr>
        <w:t>Uwe Löwenstein</w:t>
      </w:r>
      <w:r w:rsidRPr="0030208A">
        <w:rPr>
          <w:lang w:val="pt-BR"/>
        </w:rPr>
        <w:tab/>
      </w:r>
      <w:r w:rsidRPr="0030208A">
        <w:rPr>
          <w:lang w:val="pt-BR"/>
        </w:rPr>
        <w:tab/>
      </w:r>
      <w:r w:rsidRPr="0030208A">
        <w:rPr>
          <w:lang w:val="pt-BR"/>
        </w:rPr>
        <w:tab/>
      </w:r>
      <w:r w:rsidRPr="0030208A">
        <w:rPr>
          <w:b/>
          <w:bCs/>
          <w:lang w:val="pt-BR"/>
        </w:rPr>
        <w:t>E-mail:</w:t>
      </w:r>
      <w:r w:rsidRPr="0030208A">
        <w:rPr>
          <w:lang w:val="pt-BR"/>
        </w:rPr>
        <w:t xml:space="preserve"> </w:t>
      </w:r>
      <w:r w:rsidRPr="0030208A">
        <w:rPr>
          <w:lang w:val="pt-BR"/>
        </w:rPr>
        <w:tab/>
      </w:r>
      <w:r>
        <w:fldChar w:fldCharType="begin"/>
      </w:r>
      <w:r w:rsidRPr="00F82A22">
        <w:rPr>
          <w:lang w:val="fr-FR"/>
        </w:rPr>
        <w:instrText>HYPERLINK "mailto:uwe.loewenstein@itu.int"</w:instrText>
      </w:r>
      <w:r>
        <w:fldChar w:fldCharType="separate"/>
      </w:r>
      <w:r w:rsidRPr="000A7A88">
        <w:rPr>
          <w:rStyle w:val="Hyperlink"/>
          <w:lang w:val="pt-BR"/>
        </w:rPr>
        <w:t>uwe.loewenstein@itu.int</w:t>
      </w:r>
      <w:r>
        <w:rPr>
          <w:rStyle w:val="Hyperlink"/>
          <w:lang w:val="pt-BR"/>
        </w:rPr>
        <w:fldChar w:fldCharType="end"/>
      </w:r>
    </w:p>
    <w:p w14:paraId="6F7243D1" w14:textId="77777777" w:rsidR="00E76D7A" w:rsidRPr="00611844" w:rsidRDefault="00E76D7A" w:rsidP="00BF3EB0">
      <w:pPr>
        <w:spacing w:before="0"/>
        <w:rPr>
          <w:caps/>
          <w:sz w:val="28"/>
          <w:lang w:val="en-US"/>
        </w:rPr>
      </w:pPr>
      <w:r w:rsidRPr="00BF3EB0">
        <w:rPr>
          <w:lang w:val="pt-BR"/>
        </w:rPr>
        <w:tab/>
      </w:r>
      <w:r w:rsidRPr="00BF3EB0">
        <w:rPr>
          <w:lang w:val="pt-BR"/>
        </w:rPr>
        <w:tab/>
        <w:t>Counsellor, ITU-R SG 5</w:t>
      </w:r>
      <w:r w:rsidRPr="005E2169">
        <w:rPr>
          <w:lang w:val="pt-BR"/>
        </w:rPr>
        <w:br/>
      </w:r>
      <w:r w:rsidRPr="00611844">
        <w:rPr>
          <w:lang w:val="en-US"/>
        </w:rPr>
        <w:br w:type="page"/>
      </w:r>
    </w:p>
    <w:p w14:paraId="6F7243D2" w14:textId="77777777" w:rsidR="00E76D7A" w:rsidRPr="00F663DF" w:rsidRDefault="00E76D7A" w:rsidP="00E76D7A">
      <w:pPr>
        <w:pStyle w:val="AnnexNo"/>
      </w:pPr>
      <w:r w:rsidRPr="004E6F40">
        <w:lastRenderedPageBreak/>
        <w:t>ANNEX</w:t>
      </w:r>
      <w:r w:rsidRPr="00F663DF">
        <w:t xml:space="preserve"> </w:t>
      </w:r>
      <w:r>
        <w:t>3</w:t>
      </w:r>
    </w:p>
    <w:p w14:paraId="6F7243D3" w14:textId="77777777" w:rsidR="00E76D7A" w:rsidRPr="00FF0F49" w:rsidRDefault="00E76D7A" w:rsidP="00E76D7A">
      <w:pPr>
        <w:pStyle w:val="Annextitle"/>
      </w:pPr>
      <w:r w:rsidRPr="00FF0F49">
        <w:t>Certification “C”</w:t>
      </w:r>
      <w:r>
        <w:br/>
      </w:r>
      <w:r w:rsidRPr="00FF0F49">
        <w:br/>
        <w:t xml:space="preserve">Transposition of GCS and provision of references for </w:t>
      </w:r>
      <w:r>
        <w:br/>
      </w:r>
      <w:r w:rsidRPr="00FF0F49">
        <w:t xml:space="preserve">Recommendation ITU-R </w:t>
      </w:r>
      <w:proofErr w:type="gramStart"/>
      <w:r>
        <w:t>M.[</w:t>
      </w:r>
      <w:proofErr w:type="gramEnd"/>
      <w:r>
        <w:t>IMT-2020.SPECS]</w:t>
      </w:r>
    </w:p>
    <w:p w14:paraId="6F7243D4" w14:textId="77777777" w:rsidR="00E76D7A" w:rsidRPr="00FF0F49" w:rsidRDefault="00E76D7A" w:rsidP="00E76D7A">
      <w:pPr>
        <w:rPr>
          <w:b/>
          <w:i/>
        </w:rPr>
      </w:pPr>
      <w:r w:rsidRPr="00FF0F49">
        <w:t xml:space="preserve">Date:  </w:t>
      </w:r>
      <w:r w:rsidRPr="00475153">
        <w:rPr>
          <w:highlight w:val="yellow"/>
        </w:rPr>
        <w:t>&lt;</w:t>
      </w:r>
      <w:r w:rsidRPr="00475153">
        <w:rPr>
          <w:b/>
          <w:i/>
          <w:highlight w:val="yellow"/>
        </w:rPr>
        <w:t>ENTER DATE&gt;</w:t>
      </w:r>
    </w:p>
    <w:p w14:paraId="6F7243D5" w14:textId="77777777" w:rsidR="00E76D7A" w:rsidRPr="00FF0F49" w:rsidRDefault="00E76D7A" w:rsidP="00E76D7A">
      <w:r w:rsidRPr="00FF0F49">
        <w:t>To: ITU-R</w:t>
      </w:r>
    </w:p>
    <w:p w14:paraId="6F7243D6" w14:textId="77777777" w:rsidR="00E76D7A" w:rsidRPr="00FF0F49" w:rsidRDefault="00E76D7A" w:rsidP="00E76D7A">
      <w:pPr>
        <w:outlineLvl w:val="0"/>
        <w:rPr>
          <w:i/>
        </w:rPr>
      </w:pPr>
      <w:r w:rsidRPr="00FF0F49">
        <w:t xml:space="preserve">From:  </w:t>
      </w:r>
      <w:r w:rsidRPr="00475153">
        <w:rPr>
          <w:highlight w:val="yellow"/>
        </w:rPr>
        <w:t>&lt;</w:t>
      </w:r>
      <w:r w:rsidRPr="00475153">
        <w:rPr>
          <w:b/>
          <w:i/>
          <w:highlight w:val="yellow"/>
        </w:rPr>
        <w:t>ENTER INFORMATION HERE (full particulars and contact information)&gt;</w:t>
      </w:r>
    </w:p>
    <w:p w14:paraId="6F7243D7" w14:textId="77777777" w:rsidR="00E76D7A" w:rsidRPr="004E6F40" w:rsidRDefault="00E76D7A" w:rsidP="00E76D7A">
      <w:pPr>
        <w:rPr>
          <w:i/>
          <w:iCs/>
        </w:rPr>
      </w:pPr>
      <w:r w:rsidRPr="004E6F40">
        <w:rPr>
          <w:i/>
          <w:iCs/>
        </w:rPr>
        <w:t xml:space="preserve">The undersigned, a duly authorized representative of </w:t>
      </w:r>
    </w:p>
    <w:p w14:paraId="6F7243D8" w14:textId="77777777" w:rsidR="00E76D7A" w:rsidRPr="00FF0F49" w:rsidRDefault="00E76D7A" w:rsidP="00E76D7A">
      <w:pPr>
        <w:pStyle w:val="Heading1"/>
        <w:spacing w:before="240"/>
        <w:ind w:left="0" w:firstLine="0"/>
        <w:rPr>
          <w:b w:val="0"/>
        </w:rPr>
      </w:pPr>
      <w:r w:rsidRPr="00475153">
        <w:rPr>
          <w:b w:val="0"/>
          <w:highlight w:val="yellow"/>
        </w:rPr>
        <w:t>&lt;</w:t>
      </w:r>
      <w:r w:rsidRPr="00475153">
        <w:rPr>
          <w:highlight w:val="yellow"/>
        </w:rPr>
        <w:t>INSERT ORGANIZATION NAME</w:t>
      </w:r>
      <w:r w:rsidRPr="00475153">
        <w:rPr>
          <w:b w:val="0"/>
          <w:highlight w:val="yellow"/>
        </w:rPr>
        <w:t>&gt;</w:t>
      </w:r>
      <w:r w:rsidRPr="00FF0F49">
        <w:rPr>
          <w:b w:val="0"/>
        </w:rPr>
        <w:t xml:space="preserve"> </w:t>
      </w:r>
      <w:r>
        <w:rPr>
          <w:b w:val="0"/>
        </w:rPr>
        <w:t>(the “</w:t>
      </w:r>
      <w:r>
        <w:t>TRANSPOSING ORGANIZATION</w:t>
      </w:r>
      <w:r>
        <w:rPr>
          <w:b w:val="0"/>
        </w:rPr>
        <w:t>”)</w:t>
      </w:r>
    </w:p>
    <w:p w14:paraId="6F7243D9" w14:textId="77777777" w:rsidR="00E76D7A" w:rsidRPr="00FF0F49" w:rsidRDefault="00E76D7A" w:rsidP="00E76D7A">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 xml:space="preserve">affirms its intentions </w:t>
      </w:r>
      <w:proofErr w:type="gramStart"/>
      <w:r w:rsidRPr="00FF0F49">
        <w:t>with regard to</w:t>
      </w:r>
      <w:proofErr w:type="gramEnd"/>
      <w:r w:rsidRPr="00FF0F49">
        <w:t xml:space="preserve"> m</w:t>
      </w:r>
      <w:r>
        <w:t xml:space="preserve">aterial submitted to the ITU-R </w:t>
      </w:r>
      <w:r w:rsidRPr="00475153">
        <w:rPr>
          <w:b/>
          <w:highlight w:val="yellow"/>
        </w:rPr>
        <w:t xml:space="preserve">(INSERT SOURCE OF </w:t>
      </w:r>
      <w:r w:rsidRPr="00475153">
        <w:rPr>
          <w:b/>
          <w:highlight w:val="yellow"/>
          <w:lang w:eastAsia="ja-JP"/>
        </w:rPr>
        <w:t>transposing references</w:t>
      </w:r>
      <w:r w:rsidRPr="00475153">
        <w:rPr>
          <w:b/>
          <w:highlight w:val="yellow"/>
        </w:rPr>
        <w:t xml:space="preserve"> SUBMISSION. e.g., submitter </w:t>
      </w:r>
      <w:r w:rsidRPr="00475153">
        <w:rPr>
          <w:b/>
          <w:i w:val="0"/>
          <w:highlight w:val="yellow"/>
        </w:rPr>
        <w:t>and relevant document numbers</w:t>
      </w:r>
      <w:r w:rsidRPr="00475153">
        <w:rPr>
          <w:b/>
          <w:highlight w:val="yellow"/>
        </w:rPr>
        <w:t>)</w:t>
      </w:r>
      <w:r w:rsidRPr="00FF0F49">
        <w:t xml:space="preserve"> as indicated by the responses below with regard to:</w:t>
      </w:r>
    </w:p>
    <w:p w14:paraId="6F7243DA" w14:textId="77777777" w:rsidR="00E76D7A" w:rsidRPr="00F663DF" w:rsidRDefault="00E76D7A" w:rsidP="00E76D7A">
      <w:pPr>
        <w:pStyle w:val="Heading1"/>
        <w:spacing w:before="240"/>
        <w:ind w:left="0" w:firstLine="0"/>
      </w:pPr>
      <w:r w:rsidRPr="00FF0F49">
        <w:t xml:space="preserve">TRANSPOSITION OF GCS AND PROVISION OF REFERENCES   </w:t>
      </w:r>
    </w:p>
    <w:p w14:paraId="6F7243DB" w14:textId="77777777" w:rsidR="00E76D7A" w:rsidRDefault="00E76D7A" w:rsidP="00E76D7A">
      <w:r w:rsidRPr="00475153">
        <w:rPr>
          <w:highlight w:val="yellow"/>
        </w:rPr>
        <w:t>(Choose one)</w:t>
      </w:r>
    </w:p>
    <w:p w14:paraId="6F7243DC" w14:textId="77777777" w:rsidR="00E76D7A" w:rsidRDefault="00E76D7A" w:rsidP="00E76D7A">
      <w:r>
        <w:rPr>
          <w:b/>
          <w:i/>
        </w:rPr>
        <w:t>C-1</w:t>
      </w:r>
      <w:r w:rsidRPr="00BF3EB0">
        <w:rPr>
          <w:b/>
          <w:i/>
          <w:highlight w:val="yellow"/>
        </w:rPr>
        <w:t>__________</w:t>
      </w:r>
      <w:r>
        <w:rPr>
          <w:b/>
          <w:i/>
        </w:rPr>
        <w:t xml:space="preserve">Transposing Organization </w:t>
      </w:r>
      <w:r>
        <w:t xml:space="preserve">provides to the ITU-R </w:t>
      </w:r>
      <w:r w:rsidRPr="00F663DF">
        <w:rPr>
          <w:bCs/>
          <w:color w:val="000000"/>
        </w:rPr>
        <w:t xml:space="preserve">the corresponding detailed </w:t>
      </w:r>
      <w:r>
        <w:rPr>
          <w:b/>
          <w:i/>
        </w:rPr>
        <w:t>Transposi</w:t>
      </w:r>
      <w:r>
        <w:rPr>
          <w:rFonts w:hint="eastAsia"/>
          <w:b/>
          <w:i/>
          <w:lang w:eastAsia="ja-JP"/>
        </w:rPr>
        <w:t>tion</w:t>
      </w:r>
      <w:r>
        <w:rPr>
          <w:b/>
          <w:i/>
        </w:rPr>
        <w:t xml:space="preserve"> </w:t>
      </w:r>
      <w:r>
        <w:rPr>
          <w:rFonts w:hint="eastAsia"/>
          <w:b/>
          <w:i/>
          <w:lang w:eastAsia="ja-JP"/>
        </w:rPr>
        <w:t>References</w:t>
      </w:r>
      <w:r w:rsidRPr="00967798">
        <w:rPr>
          <w:bCs/>
          <w:color w:val="000000"/>
        </w:rPr>
        <w:t xml:space="preserve"> (hyperlinks) for the GCS(s) submitted by the GCS Proponent </w:t>
      </w:r>
      <w:r w:rsidRPr="00475153">
        <w:rPr>
          <w:b/>
          <w:bCs/>
          <w:color w:val="000000"/>
          <w:highlight w:val="yellow"/>
        </w:rPr>
        <w:t xml:space="preserve">&lt;INSERT NAME OF GCS PROPONENT and indicate the specific GCS by document number or </w:t>
      </w:r>
      <w:r>
        <w:rPr>
          <w:b/>
          <w:bCs/>
          <w:color w:val="000000"/>
          <w:highlight w:val="yellow"/>
        </w:rPr>
        <w:t>other identifying means</w:t>
      </w:r>
      <w:r w:rsidRPr="00475153">
        <w:rPr>
          <w:b/>
          <w:bCs/>
          <w:color w:val="000000"/>
          <w:highlight w:val="yellow"/>
        </w:rPr>
        <w:t>&gt;</w:t>
      </w:r>
      <w:r>
        <w:rPr>
          <w:bCs/>
          <w:color w:val="000000"/>
        </w:rPr>
        <w:t xml:space="preserve"> and </w:t>
      </w:r>
      <w:r w:rsidRPr="00F663DF">
        <w:rPr>
          <w:bCs/>
          <w:color w:val="000000"/>
        </w:rPr>
        <w:t xml:space="preserve">certifies to the ITU-R that </w:t>
      </w:r>
      <w:r>
        <w:rPr>
          <w:bCs/>
          <w:color w:val="000000"/>
        </w:rPr>
        <w:t>the</w:t>
      </w:r>
      <w:r w:rsidRPr="00F663DF">
        <w:rPr>
          <w:bCs/>
          <w:color w:val="000000"/>
        </w:rPr>
        <w:t xml:space="preserve"> transposed standards/specifications </w:t>
      </w:r>
      <w:r>
        <w:t>maintain</w:t>
      </w:r>
      <w:r w:rsidRPr="00F663DF">
        <w:t xml:space="preserve"> close consistency </w:t>
      </w:r>
      <w:r w:rsidRPr="00F663DF">
        <w:rPr>
          <w:bCs/>
          <w:color w:val="000000"/>
        </w:rPr>
        <w:t>with th</w:t>
      </w:r>
      <w:r>
        <w:rPr>
          <w:bCs/>
          <w:color w:val="000000"/>
        </w:rPr>
        <w:t>is</w:t>
      </w:r>
      <w:r w:rsidRPr="00F663DF">
        <w:rPr>
          <w:bCs/>
          <w:color w:val="000000"/>
        </w:rPr>
        <w:t xml:space="preserve"> GCS</w:t>
      </w:r>
      <w:r>
        <w:rPr>
          <w:bCs/>
          <w:color w:val="000000"/>
        </w:rPr>
        <w:t>(s).</w:t>
      </w:r>
      <w:r>
        <w:t xml:space="preserve"> </w:t>
      </w:r>
      <w:r w:rsidRPr="00F663DF">
        <w:t xml:space="preserve">(See Note </w:t>
      </w:r>
      <w:r>
        <w:t>1</w:t>
      </w:r>
      <w:r w:rsidRPr="00F663DF">
        <w:t>)</w:t>
      </w:r>
      <w:r>
        <w:t xml:space="preserve"> </w:t>
      </w:r>
    </w:p>
    <w:p w14:paraId="6F7243DD" w14:textId="77777777" w:rsidR="00E76D7A" w:rsidRDefault="00E76D7A" w:rsidP="00E76D7A">
      <w:pPr>
        <w:outlineLvl w:val="0"/>
      </w:pPr>
      <w:r>
        <w:rPr>
          <w:b/>
          <w:i/>
        </w:rPr>
        <w:t>C-2</w:t>
      </w:r>
      <w:r w:rsidRPr="00BF3EB0">
        <w:rPr>
          <w:b/>
          <w:i/>
          <w:highlight w:val="yellow"/>
        </w:rPr>
        <w:t>_______</w:t>
      </w:r>
      <w:r>
        <w:rPr>
          <w:b/>
          <w:i/>
        </w:rPr>
        <w:t>Transposing Organization</w:t>
      </w:r>
      <w:r w:rsidRPr="00F663DF">
        <w:t xml:space="preserve"> </w:t>
      </w:r>
      <w:r>
        <w:t>does</w:t>
      </w:r>
      <w:r w:rsidRPr="00F663DF">
        <w:t xml:space="preserve"> not </w:t>
      </w:r>
      <w:r>
        <w:t>pro</w:t>
      </w:r>
      <w:r w:rsidRPr="00967798">
        <w:t xml:space="preserve">vide </w:t>
      </w:r>
      <w:r>
        <w:rPr>
          <w:b/>
          <w:i/>
        </w:rPr>
        <w:t>Transposi</w:t>
      </w:r>
      <w:r>
        <w:rPr>
          <w:rFonts w:hint="eastAsia"/>
          <w:b/>
          <w:i/>
          <w:lang w:eastAsia="ja-JP"/>
        </w:rPr>
        <w:t>tion</w:t>
      </w:r>
      <w:r>
        <w:rPr>
          <w:b/>
          <w:i/>
        </w:rPr>
        <w:t xml:space="preserve"> </w:t>
      </w:r>
      <w:r>
        <w:rPr>
          <w:rFonts w:hint="eastAsia"/>
          <w:b/>
          <w:i/>
          <w:lang w:eastAsia="ja-JP"/>
        </w:rPr>
        <w:t>References</w:t>
      </w:r>
      <w:r>
        <w:t xml:space="preserve"> (hyperlinks) to the ITU-R for the </w:t>
      </w:r>
      <w:r w:rsidRPr="00034D70">
        <w:rPr>
          <w:bCs/>
          <w:color w:val="000000"/>
        </w:rPr>
        <w:t>GCS submitted by the GCS Proponent</w:t>
      </w:r>
      <w:r w:rsidRPr="003139C1">
        <w:rPr>
          <w:b/>
          <w:bCs/>
          <w:color w:val="000000"/>
        </w:rPr>
        <w:t xml:space="preserve"> </w:t>
      </w:r>
      <w:r w:rsidRPr="00475153">
        <w:rPr>
          <w:b/>
          <w:bCs/>
          <w:color w:val="000000"/>
          <w:highlight w:val="yellow"/>
        </w:rPr>
        <w:t>&lt;INSERT NAME OF GCS PROPONENT and indicate the specific GCS by document number or other identifying means&gt;</w:t>
      </w:r>
      <w:r w:rsidRPr="00475153">
        <w:rPr>
          <w:color w:val="000000"/>
        </w:rPr>
        <w:t>.</w:t>
      </w:r>
    </w:p>
    <w:p w14:paraId="6F7243DE" w14:textId="77777777" w:rsidR="00E76D7A" w:rsidRPr="00F663DF" w:rsidRDefault="00E76D7A" w:rsidP="00E76D7A">
      <w:pPr>
        <w:spacing w:before="360"/>
      </w:pPr>
      <w:r w:rsidRPr="00801DD4">
        <w:rPr>
          <w:b/>
        </w:rPr>
        <w:t xml:space="preserve">Note </w:t>
      </w:r>
      <w:r>
        <w:rPr>
          <w:b/>
        </w:rPr>
        <w:t>1</w:t>
      </w:r>
      <w:r w:rsidRPr="00801DD4">
        <w:rPr>
          <w:b/>
        </w:rPr>
        <w:t>:</w:t>
      </w:r>
      <w:r w:rsidRPr="00F663DF">
        <w:t xml:space="preserve"> </w:t>
      </w:r>
      <w:r>
        <w:rPr>
          <w:b/>
          <w:i/>
        </w:rPr>
        <w:t>Transposing Organization</w:t>
      </w:r>
      <w:r w:rsidRPr="00F663DF" w:rsidDel="00695745">
        <w:rPr>
          <w:b/>
          <w:i/>
        </w:rPr>
        <w:t xml:space="preserve"> </w:t>
      </w:r>
      <w:r w:rsidRPr="00F663DF">
        <w:t xml:space="preserve">shall clearly indicate the specific text of </w:t>
      </w:r>
      <w:r>
        <w:t>any</w:t>
      </w:r>
      <w:r w:rsidRPr="00F663DF">
        <w:t xml:space="preserve"> differing/exception material</w:t>
      </w:r>
      <w:r>
        <w:t xml:space="preserve"> (e.g., regional differences)</w:t>
      </w:r>
      <w:r w:rsidRPr="00F663DF">
        <w:t>.</w:t>
      </w:r>
    </w:p>
    <w:p w14:paraId="6F7243DF" w14:textId="77777777" w:rsidR="00E76D7A" w:rsidRPr="00F663DF" w:rsidRDefault="00E76D7A" w:rsidP="00E76D7A">
      <w:pPr>
        <w:pStyle w:val="Header"/>
        <w:spacing w:before="840"/>
      </w:pPr>
      <w:r w:rsidRPr="00F663DF">
        <w:t>Signed,</w:t>
      </w:r>
    </w:p>
    <w:p w14:paraId="6F7243E0" w14:textId="77777777" w:rsidR="00E76D7A" w:rsidRPr="00F663DF" w:rsidRDefault="00E76D7A" w:rsidP="00E76D7A">
      <w:pPr>
        <w:pStyle w:val="Header"/>
        <w:spacing w:before="480" w:after="480"/>
        <w:rPr>
          <w:i/>
        </w:rPr>
      </w:pPr>
      <w:r w:rsidRPr="00475153">
        <w:rPr>
          <w:i/>
          <w:highlight w:val="yellow"/>
        </w:rPr>
        <w:t>&lt;</w:t>
      </w:r>
      <w:r w:rsidRPr="00475153">
        <w:rPr>
          <w:b/>
          <w:i/>
          <w:highlight w:val="yellow"/>
        </w:rPr>
        <w:t xml:space="preserve">ENTER SIGNATURE </w:t>
      </w:r>
      <w:r w:rsidRPr="00475153">
        <w:rPr>
          <w:b/>
          <w:i/>
          <w:highlight w:val="yellow"/>
        </w:rPr>
        <w:br/>
        <w:t>AND PARTICULARS OF THE DULY AUTHORIZED REPRESENTATIVE</w:t>
      </w:r>
      <w:r w:rsidRPr="00475153">
        <w:rPr>
          <w:i/>
          <w:highlight w:val="yellow"/>
        </w:rPr>
        <w:t>&gt;</w:t>
      </w:r>
    </w:p>
    <w:p w14:paraId="65A40984" w14:textId="77777777" w:rsidR="005057D2" w:rsidRPr="0030208A" w:rsidRDefault="005057D2" w:rsidP="005057D2">
      <w:pPr>
        <w:spacing w:before="480"/>
        <w:rPr>
          <w:lang w:val="pt-BR"/>
        </w:rPr>
      </w:pPr>
      <w:r w:rsidRPr="0030208A">
        <w:rPr>
          <w:b/>
          <w:bCs/>
          <w:lang w:val="pt-BR"/>
        </w:rPr>
        <w:t>ITU-R Contact:</w:t>
      </w:r>
      <w:r w:rsidRPr="0030208A">
        <w:rPr>
          <w:lang w:val="pt-BR"/>
        </w:rPr>
        <w:tab/>
      </w:r>
      <w:r>
        <w:rPr>
          <w:lang w:val="pt-BR"/>
        </w:rPr>
        <w:t>Uwe Löwenstein</w:t>
      </w:r>
      <w:r w:rsidRPr="0030208A">
        <w:rPr>
          <w:lang w:val="pt-BR"/>
        </w:rPr>
        <w:tab/>
      </w:r>
      <w:r w:rsidRPr="0030208A">
        <w:rPr>
          <w:lang w:val="pt-BR"/>
        </w:rPr>
        <w:tab/>
      </w:r>
      <w:r w:rsidRPr="0030208A">
        <w:rPr>
          <w:lang w:val="pt-BR"/>
        </w:rPr>
        <w:tab/>
      </w:r>
      <w:r w:rsidRPr="0030208A">
        <w:rPr>
          <w:b/>
          <w:bCs/>
          <w:lang w:val="pt-BR"/>
        </w:rPr>
        <w:t>E-mail:</w:t>
      </w:r>
      <w:r w:rsidRPr="0030208A">
        <w:rPr>
          <w:lang w:val="pt-BR"/>
        </w:rPr>
        <w:t xml:space="preserve"> </w:t>
      </w:r>
      <w:r w:rsidRPr="0030208A">
        <w:rPr>
          <w:lang w:val="pt-BR"/>
        </w:rPr>
        <w:tab/>
      </w:r>
      <w:hyperlink r:id="rId16" w:history="1">
        <w:r w:rsidRPr="000A7A88">
          <w:rPr>
            <w:rStyle w:val="Hyperlink"/>
            <w:lang w:val="pt-BR"/>
          </w:rPr>
          <w:t>uwe.loewenstein@itu.int</w:t>
        </w:r>
      </w:hyperlink>
    </w:p>
    <w:p w14:paraId="6F7243E2" w14:textId="0FCFD551" w:rsidR="00E76D7A" w:rsidRDefault="00BF3EB0" w:rsidP="00BF3EB0">
      <w:pPr>
        <w:pStyle w:val="Reasons"/>
        <w:tabs>
          <w:tab w:val="clear" w:pos="1588"/>
          <w:tab w:val="clear" w:pos="1985"/>
          <w:tab w:val="left" w:pos="1871"/>
          <w:tab w:val="left" w:pos="2268"/>
        </w:tabs>
        <w:spacing w:before="0"/>
      </w:pPr>
      <w:r w:rsidRPr="00BF3EB0">
        <w:rPr>
          <w:lang w:val="pt-BR"/>
        </w:rPr>
        <w:tab/>
      </w:r>
      <w:r w:rsidRPr="00BF3EB0">
        <w:rPr>
          <w:lang w:val="pt-BR"/>
        </w:rPr>
        <w:tab/>
        <w:t>Counsellor, ITU-R SG 5</w:t>
      </w:r>
      <w:r w:rsidRPr="005E2169">
        <w:rPr>
          <w:lang w:val="pt-BR"/>
        </w:rPr>
        <w:br/>
      </w:r>
    </w:p>
    <w:p w14:paraId="6F7243E3" w14:textId="77777777" w:rsidR="000069D4" w:rsidRPr="00D162A1" w:rsidRDefault="00E76D7A" w:rsidP="00E76D7A">
      <w:pPr>
        <w:jc w:val="center"/>
        <w:rPr>
          <w:lang w:eastAsia="zh-CN"/>
        </w:rPr>
      </w:pPr>
      <w:r>
        <w:t>______________</w:t>
      </w:r>
    </w:p>
    <w:sectPr w:rsidR="000069D4" w:rsidRPr="00D162A1" w:rsidSect="007711FB">
      <w:headerReference w:type="default" r:id="rId17"/>
      <w:footerReference w:type="defaul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72E9" w14:textId="77777777" w:rsidR="00452F92" w:rsidRDefault="00452F92">
      <w:r>
        <w:separator/>
      </w:r>
    </w:p>
  </w:endnote>
  <w:endnote w:type="continuationSeparator" w:id="0">
    <w:p w14:paraId="6103FFA3" w14:textId="77777777" w:rsidR="00452F92" w:rsidRDefault="0045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8598" w14:textId="71C8DC57" w:rsidR="000C0F13" w:rsidRPr="009A190B" w:rsidRDefault="000C0F13" w:rsidP="000C0F13">
    <w:pPr>
      <w:pStyle w:val="Footer"/>
    </w:pPr>
    <w:r>
      <w:rPr>
        <w:noProof w:val="0"/>
        <w:sz w:val="24"/>
      </w:rPr>
      <w:fldChar w:fldCharType="begin"/>
    </w:r>
    <w:r w:rsidRPr="009A190B">
      <w:instrText xml:space="preserve"> FILENAME \p  \* MERGEFORMAT </w:instrText>
    </w:r>
    <w:r>
      <w:rPr>
        <w:noProof w:val="0"/>
        <w:sz w:val="24"/>
      </w:rPr>
      <w:fldChar w:fldCharType="separate"/>
    </w:r>
    <w:r w:rsidR="009A190B" w:rsidRPr="009A190B">
      <w:t>M:\BRSGD\TEXT2019\SG05\IMT.2020\000\020</w:t>
    </w:r>
    <w:r w:rsidR="00F82A22">
      <w:t>V2</w:t>
    </w:r>
    <w:r w:rsidR="009A190B" w:rsidRPr="009A190B">
      <w:t>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6BC2" w14:textId="76A53B37" w:rsidR="00D8561A" w:rsidRPr="009A190B" w:rsidRDefault="00D8561A" w:rsidP="00D8561A">
    <w:pPr>
      <w:pStyle w:val="Footer"/>
    </w:pPr>
    <w:r>
      <w:rPr>
        <w:noProof w:val="0"/>
        <w:sz w:val="24"/>
      </w:rPr>
      <w:fldChar w:fldCharType="begin"/>
    </w:r>
    <w:r w:rsidRPr="009A190B">
      <w:instrText xml:space="preserve"> FILENAME \p  \* MERGEFORMAT </w:instrText>
    </w:r>
    <w:r>
      <w:rPr>
        <w:noProof w:val="0"/>
        <w:sz w:val="24"/>
      </w:rPr>
      <w:fldChar w:fldCharType="separate"/>
    </w:r>
    <w:r w:rsidR="009A190B" w:rsidRPr="009A190B">
      <w:t>M:\BRSGD\TEXT2019\SG05\IMT.2020\000\020</w:t>
    </w:r>
    <w:r w:rsidR="00F82A22">
      <w:t>V2</w:t>
    </w:r>
    <w:r w:rsidR="009A190B" w:rsidRPr="009A190B">
      <w:t>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DF75B" w14:textId="77777777" w:rsidR="00452F92" w:rsidRDefault="00452F92">
      <w:r>
        <w:t>____________________</w:t>
      </w:r>
    </w:p>
  </w:footnote>
  <w:footnote w:type="continuationSeparator" w:id="0">
    <w:p w14:paraId="32487A24" w14:textId="77777777" w:rsidR="00452F92" w:rsidRDefault="00452F92">
      <w:r>
        <w:continuationSeparator/>
      </w:r>
    </w:p>
  </w:footnote>
  <w:footnote w:id="1">
    <w:p w14:paraId="6F7243ED" w14:textId="77777777" w:rsidR="00E76D7A" w:rsidRDefault="00E76D7A" w:rsidP="00E76D7A">
      <w:pPr>
        <w:pStyle w:val="FootnoteText"/>
        <w:tabs>
          <w:tab w:val="clear" w:pos="255"/>
          <w:tab w:val="left" w:pos="284"/>
        </w:tabs>
      </w:pPr>
      <w:r>
        <w:rPr>
          <w:rStyle w:val="FootnoteReference"/>
        </w:rPr>
        <w:footnoteRef/>
      </w:r>
      <w:r>
        <w:t xml:space="preserve"> </w:t>
      </w:r>
      <w:r>
        <w:tab/>
        <w:t>A “GCS</w:t>
      </w:r>
      <w:r w:rsidRPr="008A541C">
        <w:t>”</w:t>
      </w:r>
      <w:r>
        <w:t xml:space="preserve"> (Global Core Specification) is the</w:t>
      </w:r>
      <w:r w:rsidRPr="008A541C">
        <w:t xml:space="preserve"> set of </w:t>
      </w:r>
      <w:r>
        <w:t xml:space="preserve">specifications that defines a single </w:t>
      </w:r>
      <w:r>
        <w:rPr>
          <w:rFonts w:hint="eastAsia"/>
          <w:lang w:eastAsia="ja-JP"/>
        </w:rPr>
        <w:t>Radio Interface Technologies (</w:t>
      </w:r>
      <w:r>
        <w:t>RIT</w:t>
      </w:r>
      <w:r>
        <w:rPr>
          <w:rFonts w:hint="eastAsia"/>
          <w:lang w:eastAsia="ja-JP"/>
        </w:rPr>
        <w:t>)</w:t>
      </w:r>
      <w:r>
        <w:t>, a S</w:t>
      </w:r>
      <w:r>
        <w:rPr>
          <w:rFonts w:hint="eastAsia"/>
          <w:lang w:eastAsia="ja-JP"/>
        </w:rPr>
        <w:t xml:space="preserve">et of </w:t>
      </w:r>
      <w:r>
        <w:t>RIT</w:t>
      </w:r>
      <w:r>
        <w:rPr>
          <w:rFonts w:hint="eastAsia"/>
          <w:lang w:eastAsia="ja-JP"/>
        </w:rPr>
        <w:t xml:space="preserve"> (SRIT)</w:t>
      </w:r>
      <w:r>
        <w:t xml:space="preserve">, or a </w:t>
      </w:r>
      <w:r>
        <w:rPr>
          <w:rFonts w:hint="eastAsia"/>
          <w:lang w:eastAsia="ja-JP"/>
        </w:rPr>
        <w:t xml:space="preserve">component </w:t>
      </w:r>
      <w:r>
        <w:t>RIT within an SRIT.</w:t>
      </w:r>
    </w:p>
  </w:footnote>
  <w:footnote w:id="2">
    <w:p w14:paraId="6F7243EE" w14:textId="77777777" w:rsidR="00E76D7A" w:rsidRDefault="00E76D7A" w:rsidP="00E76D7A">
      <w:pPr>
        <w:pStyle w:val="FootnoteText"/>
        <w:tabs>
          <w:tab w:val="clear" w:pos="255"/>
          <w:tab w:val="left" w:pos="284"/>
        </w:tabs>
      </w:pPr>
      <w:r>
        <w:rPr>
          <w:rStyle w:val="FootnoteReference"/>
        </w:rPr>
        <w:footnoteRef/>
      </w:r>
      <w:r>
        <w:t xml:space="preserve"> </w:t>
      </w:r>
      <w:r>
        <w:tab/>
        <w:t xml:space="preserve">The terminology </w:t>
      </w:r>
      <w:r w:rsidRPr="0044260F">
        <w:rPr>
          <w:b/>
          <w:i/>
        </w:rPr>
        <w:t>“RIT/SRIT Proponent”</w:t>
      </w:r>
      <w:r>
        <w:t>, “</w:t>
      </w:r>
      <w:r w:rsidRPr="00E374EE">
        <w:rPr>
          <w:b/>
          <w:i/>
        </w:rPr>
        <w:t>GCS</w:t>
      </w:r>
      <w:r>
        <w:t xml:space="preserve"> </w:t>
      </w:r>
      <w:r w:rsidRPr="006A0718">
        <w:rPr>
          <w:b/>
          <w:i/>
        </w:rPr>
        <w:t>Proponent</w:t>
      </w:r>
      <w:r>
        <w:t xml:space="preserve">” and </w:t>
      </w:r>
      <w:r w:rsidRPr="0044260F">
        <w:rPr>
          <w:b/>
          <w:i/>
        </w:rPr>
        <w:t>“Transposing Organization”</w:t>
      </w:r>
      <w:r>
        <w:t xml:space="preserve"> are explained in Section III of this document.</w:t>
      </w:r>
    </w:p>
  </w:footnote>
  <w:footnote w:id="3">
    <w:p w14:paraId="6F7243EF" w14:textId="77777777" w:rsidR="00E76D7A" w:rsidRDefault="00E76D7A" w:rsidP="00E76D7A">
      <w:pPr>
        <w:pStyle w:val="Note"/>
      </w:pPr>
      <w:r>
        <w:rPr>
          <w:rStyle w:val="FootnoteReference"/>
        </w:rPr>
        <w:footnoteRef/>
      </w:r>
      <w:r>
        <w:t xml:space="preserve"> </w:t>
      </w:r>
      <w:r>
        <w:tab/>
      </w:r>
      <w:r w:rsidRPr="00B90F69">
        <w:rPr>
          <w:rStyle w:val="FootnoteTextChar"/>
          <w:szCs w:val="24"/>
        </w:rPr>
        <w:t xml:space="preserve">The term “standards” as used herein applies equally to specifications developed by accredited Standards Development Organizations (SDOs) or by other entities. </w:t>
      </w:r>
    </w:p>
  </w:footnote>
  <w:footnote w:id="4">
    <w:p w14:paraId="6F7243F0" w14:textId="77777777" w:rsidR="00E76D7A" w:rsidRDefault="00E76D7A" w:rsidP="00E76D7A">
      <w:pPr>
        <w:pStyle w:val="FootnoteText"/>
        <w:tabs>
          <w:tab w:val="clear" w:pos="255"/>
          <w:tab w:val="left" w:pos="284"/>
        </w:tabs>
        <w:spacing w:before="0"/>
      </w:pPr>
      <w:r>
        <w:rPr>
          <w:rStyle w:val="FootnoteReference"/>
        </w:rPr>
        <w:footnoteRef/>
      </w:r>
      <w:r>
        <w:t xml:space="preserve"> </w:t>
      </w:r>
      <w:r>
        <w:tab/>
        <w:t xml:space="preserve">A </w:t>
      </w:r>
      <w:r>
        <w:rPr>
          <w:bCs/>
          <w:color w:val="000000"/>
        </w:rPr>
        <w:t>“DIS” (Directly Incorporated Specification)</w:t>
      </w:r>
      <w:r w:rsidRPr="00035CEB">
        <w:rPr>
          <w:b/>
          <w:bCs/>
          <w:color w:val="000000"/>
        </w:rPr>
        <w:t xml:space="preserve"> </w:t>
      </w:r>
      <w:r>
        <w:rPr>
          <w:bCs/>
          <w:color w:val="000000"/>
        </w:rPr>
        <w:t>is the set of detailed technical specifications/standards t</w:t>
      </w:r>
      <w:r w:rsidRPr="00F663DF">
        <w:t xml:space="preserve">hat are directly written in the Recommendation ITU-R </w:t>
      </w:r>
      <w:proofErr w:type="gramStart"/>
      <w:r>
        <w:t>M.[</w:t>
      </w:r>
      <w:proofErr w:type="gramEnd"/>
      <w:r>
        <w:t>IMT</w:t>
      </w:r>
      <w:r>
        <w:noBreakHyphen/>
        <w:t>2020.SPECS]</w:t>
      </w:r>
      <w:r>
        <w:rPr>
          <w:bCs/>
          <w:color w:val="000000"/>
        </w:rPr>
        <w:t>, in the case of not utilizing a GCS and therefore not requiring transposed standards.</w:t>
      </w:r>
    </w:p>
  </w:footnote>
  <w:footnote w:id="5">
    <w:p w14:paraId="6F7243F1" w14:textId="77777777" w:rsidR="00E76D7A" w:rsidRPr="00EA0DFC" w:rsidRDefault="00E76D7A" w:rsidP="00E76D7A">
      <w:pPr>
        <w:pStyle w:val="FootnoteText"/>
        <w:rPr>
          <w:lang w:val="en-US"/>
        </w:rPr>
      </w:pPr>
      <w:r>
        <w:rPr>
          <w:rStyle w:val="FootnoteReference"/>
        </w:rPr>
        <w:footnoteRef/>
      </w:r>
      <w:r>
        <w:tab/>
      </w:r>
      <w:r w:rsidRPr="00D4204E">
        <w:t>It is acknowledge</w:t>
      </w:r>
      <w:r>
        <w:t>d</w:t>
      </w:r>
      <w:r w:rsidRPr="00D4204E">
        <w:t xml:space="preserve"> that the members of a collective entity may change over time; in this case the current RIT/SRIT Proponents should jointly inform ITU-R of the </w:t>
      </w:r>
      <w:r>
        <w:t>addition</w:t>
      </w:r>
      <w:r w:rsidRPr="00D4204E">
        <w:t xml:space="preserve"> (or </w:t>
      </w:r>
      <w:r>
        <w:t>removal</w:t>
      </w:r>
      <w:r w:rsidRPr="00D4204E">
        <w:t>) of a member, confirming its full endorsement of the collective entity activity, by s</w:t>
      </w:r>
      <w:r>
        <w:t>ubmitting an updated Form A.</w:t>
      </w:r>
    </w:p>
  </w:footnote>
  <w:footnote w:id="6">
    <w:p w14:paraId="6F7243F2" w14:textId="77777777" w:rsidR="00E76D7A" w:rsidRDefault="00E76D7A" w:rsidP="00E76D7A">
      <w:pPr>
        <w:pStyle w:val="FootnoteText"/>
        <w:tabs>
          <w:tab w:val="clear" w:pos="255"/>
          <w:tab w:val="left" w:pos="284"/>
        </w:tabs>
      </w:pPr>
      <w:r>
        <w:rPr>
          <w:rStyle w:val="FootnoteReference"/>
        </w:rPr>
        <w:footnoteRef/>
      </w:r>
      <w:r>
        <w:t xml:space="preserve"> </w:t>
      </w:r>
      <w:r>
        <w:tab/>
        <w:t>Resolution</w:t>
      </w:r>
      <w:r w:rsidRPr="00C35479">
        <w:t xml:space="preserve"> ITU-R 9</w:t>
      </w:r>
      <w:r w:rsidRPr="004C1279">
        <w:t xml:space="preserve"> (</w:t>
      </w:r>
      <w:r>
        <w:t>“</w:t>
      </w:r>
      <w:r w:rsidRPr="004C1279">
        <w:t xml:space="preserve">Liaison and collaboration with other relevant organizations, </w:t>
      </w:r>
      <w:r>
        <w:t xml:space="preserve">in </w:t>
      </w:r>
      <w:r w:rsidRPr="004C1279">
        <w:t>particular ISO</w:t>
      </w:r>
      <w:r>
        <w:rPr>
          <w:rFonts w:hint="eastAsia"/>
          <w:lang w:eastAsia="ja-JP"/>
        </w:rPr>
        <w:t>, IEC</w:t>
      </w:r>
      <w:r w:rsidRPr="004C1279">
        <w:t xml:space="preserve"> </w:t>
      </w:r>
      <w:r>
        <w:t xml:space="preserve">and </w:t>
      </w:r>
      <w:r>
        <w:rPr>
          <w:rFonts w:hint="eastAsia"/>
          <w:lang w:eastAsia="ja-JP"/>
        </w:rPr>
        <w:t>CISPR</w:t>
      </w:r>
      <w:r>
        <w:t>”</w:t>
      </w:r>
      <w:r w:rsidRPr="004C1279">
        <w:t xml:space="preserve">) and also the ITU-R “Guidelines for the contribution of material of other organizations to the work of the Study Groups and for inviting other organizations to take part in the study of specific matters </w:t>
      </w:r>
      <w:r w:rsidRPr="00C35479">
        <w:t>(Resolution ITU-R 9)”</w:t>
      </w:r>
      <w:r w:rsidRPr="004C1279">
        <w:t xml:space="preserve"> may also apply in the context of this definition.</w:t>
      </w:r>
    </w:p>
  </w:footnote>
  <w:footnote w:id="7">
    <w:p w14:paraId="6F7243F3" w14:textId="77777777" w:rsidR="00E76D7A" w:rsidRDefault="00E76D7A" w:rsidP="00E76D7A">
      <w:pPr>
        <w:pStyle w:val="FootnoteText"/>
        <w:tabs>
          <w:tab w:val="clear" w:pos="255"/>
          <w:tab w:val="left" w:pos="284"/>
        </w:tabs>
      </w:pPr>
      <w:r>
        <w:rPr>
          <w:rStyle w:val="FootnoteReference"/>
        </w:rPr>
        <w:footnoteRef/>
      </w:r>
      <w:r>
        <w:t xml:space="preserve"> </w:t>
      </w:r>
      <w:r>
        <w:tab/>
      </w:r>
      <w:r w:rsidRPr="00C35479">
        <w:t>Resolution ITU-R 9 (“Liaison and collaboration with other relevant organizations, in particular ISO</w:t>
      </w:r>
      <w:r>
        <w:rPr>
          <w:rFonts w:hint="eastAsia"/>
          <w:lang w:eastAsia="ja-JP"/>
        </w:rPr>
        <w:t>, IEC</w:t>
      </w:r>
      <w:r w:rsidRPr="00C35479">
        <w:t xml:space="preserve"> and </w:t>
      </w:r>
      <w:r>
        <w:rPr>
          <w:rFonts w:hint="eastAsia"/>
          <w:lang w:eastAsia="ja-JP"/>
        </w:rPr>
        <w:t>CISPR</w:t>
      </w:r>
      <w:r w:rsidRPr="00C35479">
        <w:t xml:space="preserve">”) and </w:t>
      </w:r>
      <w:r w:rsidRPr="004C1279">
        <w:t xml:space="preserve">also the </w:t>
      </w:r>
      <w:r w:rsidRPr="00C35479">
        <w:t>ITU-R “Guidelines for the contribution of material of other organizations to the work of the Study Groups and for inviting other organizations to take part in the study of specific matters (Resolution ITU-R 9)”</w:t>
      </w:r>
      <w:r w:rsidRPr="004C1279">
        <w:t xml:space="preserve"> may also apply in the context of this definition.</w:t>
      </w:r>
    </w:p>
  </w:footnote>
  <w:footnote w:id="8">
    <w:p w14:paraId="6F7243F4" w14:textId="77777777" w:rsidR="00E76D7A" w:rsidRDefault="00E76D7A" w:rsidP="00E76D7A">
      <w:pPr>
        <w:pStyle w:val="FootnoteText"/>
        <w:tabs>
          <w:tab w:val="clear" w:pos="255"/>
          <w:tab w:val="left" w:pos="284"/>
        </w:tabs>
      </w:pPr>
      <w:r>
        <w:rPr>
          <w:rStyle w:val="FootnoteReference"/>
        </w:rPr>
        <w:footnoteRef/>
      </w:r>
      <w:r>
        <w:t xml:space="preserve"> </w:t>
      </w:r>
      <w:r>
        <w:tab/>
        <w:t xml:space="preserve">In these procedural aspects and certifications, it is noted that the responses of the </w:t>
      </w:r>
      <w:r w:rsidRPr="00836221">
        <w:rPr>
          <w:b/>
          <w:i/>
        </w:rPr>
        <w:t>RIT/SRIT</w:t>
      </w:r>
      <w:r>
        <w:t xml:space="preserve"> </w:t>
      </w:r>
      <w:r w:rsidRPr="002247DB">
        <w:rPr>
          <w:b/>
          <w:i/>
        </w:rPr>
        <w:t>Proponent</w:t>
      </w:r>
      <w:r>
        <w:rPr>
          <w:b/>
          <w:i/>
        </w:rPr>
        <w:t xml:space="preserve"> </w:t>
      </w:r>
      <w:r w:rsidRPr="002F58C5">
        <w:t xml:space="preserve">or the </w:t>
      </w:r>
      <w:r>
        <w:rPr>
          <w:b/>
          <w:i/>
        </w:rPr>
        <w:t>GCS Proponent</w:t>
      </w:r>
      <w:r>
        <w:rPr>
          <w:i/>
        </w:rPr>
        <w:t xml:space="preserve">, </w:t>
      </w:r>
      <w:r w:rsidRPr="002247DB">
        <w:t>in accord with the terminology in Section III</w:t>
      </w:r>
      <w:r>
        <w:t>,</w:t>
      </w:r>
      <w:r w:rsidRPr="002247DB">
        <w:t xml:space="preserve"> refers to responses provided</w:t>
      </w:r>
      <w:r>
        <w:t xml:space="preserve"> by </w:t>
      </w:r>
      <w:r w:rsidRPr="002247DB">
        <w:t xml:space="preserve">a single entity in the case of a </w:t>
      </w:r>
      <w:r w:rsidRPr="00836221">
        <w:rPr>
          <w:b/>
          <w:i/>
        </w:rPr>
        <w:t>RIT/SRIT</w:t>
      </w:r>
      <w:r>
        <w:t xml:space="preserve"> </w:t>
      </w:r>
      <w:r w:rsidRPr="002247DB">
        <w:rPr>
          <w:b/>
          <w:i/>
        </w:rPr>
        <w:t>Proponent</w:t>
      </w:r>
      <w:r>
        <w:rPr>
          <w:b/>
          <w:i/>
        </w:rPr>
        <w:t xml:space="preserve"> </w:t>
      </w:r>
      <w:r w:rsidRPr="002F58C5">
        <w:t>or the</w:t>
      </w:r>
      <w:r>
        <w:rPr>
          <w:b/>
          <w:i/>
        </w:rPr>
        <w:t xml:space="preserve"> GCS Proponent</w:t>
      </w:r>
      <w:r w:rsidRPr="002247DB" w:rsidDel="00836221">
        <w:rPr>
          <w:b/>
          <w:i/>
        </w:rPr>
        <w:t xml:space="preserve"> </w:t>
      </w:r>
      <w:r w:rsidRPr="002247DB">
        <w:t xml:space="preserve">with one constituent entity, or may be multiple responses in the case of a </w:t>
      </w:r>
      <w:r w:rsidRPr="00836221">
        <w:rPr>
          <w:b/>
          <w:i/>
        </w:rPr>
        <w:t>RIT/SRIT</w:t>
      </w:r>
      <w:r>
        <w:t xml:space="preserve"> </w:t>
      </w:r>
      <w:r w:rsidRPr="002247DB">
        <w:rPr>
          <w:b/>
          <w:i/>
        </w:rPr>
        <w:t>Proponent</w:t>
      </w:r>
      <w:r>
        <w:rPr>
          <w:b/>
          <w:i/>
        </w:rPr>
        <w:t xml:space="preserve"> </w:t>
      </w:r>
      <w:r w:rsidRPr="002F58C5">
        <w:t>or the</w:t>
      </w:r>
      <w:r>
        <w:rPr>
          <w:b/>
          <w:i/>
        </w:rPr>
        <w:t xml:space="preserve"> GCS Proponent</w:t>
      </w:r>
      <w:r w:rsidRPr="002247DB" w:rsidDel="00AF00D8">
        <w:rPr>
          <w:b/>
          <w:i/>
        </w:rPr>
        <w:t xml:space="preserve"> </w:t>
      </w:r>
      <w:r w:rsidRPr="002247DB">
        <w:t xml:space="preserve">with a </w:t>
      </w:r>
      <w:r>
        <w:t>multiplicity</w:t>
      </w:r>
      <w:r w:rsidRPr="002247DB">
        <w:t xml:space="preserve"> of constituent entities. Optionally</w:t>
      </w:r>
      <w:r>
        <w:t>,</w:t>
      </w:r>
      <w:r w:rsidRPr="002247DB">
        <w:t xml:space="preserve"> in the case of a </w:t>
      </w:r>
      <w:r w:rsidRPr="00836221">
        <w:rPr>
          <w:b/>
          <w:i/>
        </w:rPr>
        <w:t>RIT/SRIT</w:t>
      </w:r>
      <w:r>
        <w:t xml:space="preserve"> </w:t>
      </w:r>
      <w:r w:rsidRPr="002247DB">
        <w:rPr>
          <w:b/>
          <w:i/>
        </w:rPr>
        <w:t>Proponent</w:t>
      </w:r>
      <w:r>
        <w:rPr>
          <w:b/>
          <w:i/>
        </w:rPr>
        <w:t xml:space="preserve"> </w:t>
      </w:r>
      <w:r w:rsidRPr="002F58C5">
        <w:t>or the</w:t>
      </w:r>
      <w:r>
        <w:rPr>
          <w:b/>
          <w:i/>
        </w:rPr>
        <w:t xml:space="preserve"> GCS Proponent</w:t>
      </w:r>
      <w:r w:rsidRPr="002247DB">
        <w:t xml:space="preserve"> with a </w:t>
      </w:r>
      <w:r>
        <w:t>multiplicity</w:t>
      </w:r>
      <w:r w:rsidRPr="002247DB">
        <w:t xml:space="preserve"> of constituent </w:t>
      </w:r>
      <w:r>
        <w:t xml:space="preserve">entities, </w:t>
      </w:r>
      <w:r w:rsidRPr="002247DB">
        <w:t xml:space="preserve">a single </w:t>
      </w:r>
      <w:r>
        <w:t xml:space="preserve">consolidated </w:t>
      </w:r>
      <w:r w:rsidRPr="002247DB">
        <w:t>respo</w:t>
      </w:r>
      <w:r>
        <w:t>n</w:t>
      </w:r>
      <w:r w:rsidRPr="002247DB">
        <w:t xml:space="preserve">se indicating the </w:t>
      </w:r>
      <w:r>
        <w:t>positions/responses</w:t>
      </w:r>
      <w:r w:rsidRPr="002247DB">
        <w:t xml:space="preserve"> </w:t>
      </w:r>
      <w:r>
        <w:t>of each</w:t>
      </w:r>
      <w:r w:rsidRPr="002247DB">
        <w:t xml:space="preserve"> of the constituent entities may alternatively be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43E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405B1">
      <w:rPr>
        <w:rStyle w:val="PageNumber"/>
        <w:noProof/>
      </w:rPr>
      <w:t>11</w:t>
    </w:r>
    <w:r w:rsidR="00D02712">
      <w:rPr>
        <w:rStyle w:val="PageNumber"/>
      </w:rPr>
      <w:fldChar w:fldCharType="end"/>
    </w:r>
    <w:r>
      <w:rPr>
        <w:rStyle w:val="PageNumber"/>
      </w:rPr>
      <w:t xml:space="preserve"> -</w:t>
    </w:r>
  </w:p>
  <w:p w14:paraId="6F7243EB" w14:textId="4DDE917A" w:rsidR="00FA124A" w:rsidRDefault="00FB45BE" w:rsidP="000C0F13">
    <w:pPr>
      <w:pStyle w:val="Header"/>
      <w:rPr>
        <w:lang w:val="en-US"/>
      </w:rPr>
    </w:pPr>
    <w:r>
      <w:rPr>
        <w:lang w:val="en-US"/>
      </w:rPr>
      <w:t>IMT-2020</w:t>
    </w:r>
    <w:r w:rsidR="00911DDA">
      <w:rPr>
        <w:lang w:val="en-US"/>
      </w:rPr>
      <w:t>/</w:t>
    </w:r>
    <w:r w:rsidR="000C0F13">
      <w:rPr>
        <w:lang w:val="en-US"/>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s-ES" w:vendorID="64" w:dllVersion="6" w:nlCheck="1" w:checkStyle="1"/>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77E"/>
    <w:rsid w:val="000069D4"/>
    <w:rsid w:val="000174AD"/>
    <w:rsid w:val="0004220F"/>
    <w:rsid w:val="00047A1D"/>
    <w:rsid w:val="000604B9"/>
    <w:rsid w:val="000A7D55"/>
    <w:rsid w:val="000C0F13"/>
    <w:rsid w:val="000C12C8"/>
    <w:rsid w:val="000C2E8E"/>
    <w:rsid w:val="000E0E7C"/>
    <w:rsid w:val="000E71D6"/>
    <w:rsid w:val="000F1B4B"/>
    <w:rsid w:val="0012744F"/>
    <w:rsid w:val="00131178"/>
    <w:rsid w:val="00146946"/>
    <w:rsid w:val="00156F66"/>
    <w:rsid w:val="00163271"/>
    <w:rsid w:val="001762CD"/>
    <w:rsid w:val="00177A35"/>
    <w:rsid w:val="00182528"/>
    <w:rsid w:val="0018500B"/>
    <w:rsid w:val="00186A3C"/>
    <w:rsid w:val="00196A19"/>
    <w:rsid w:val="001A1C79"/>
    <w:rsid w:val="001F3E20"/>
    <w:rsid w:val="00202DC1"/>
    <w:rsid w:val="002116EE"/>
    <w:rsid w:val="002309D8"/>
    <w:rsid w:val="002A7FE2"/>
    <w:rsid w:val="002E1B4F"/>
    <w:rsid w:val="002E508A"/>
    <w:rsid w:val="002F2E67"/>
    <w:rsid w:val="002F31FF"/>
    <w:rsid w:val="002F7CB3"/>
    <w:rsid w:val="00315546"/>
    <w:rsid w:val="00330567"/>
    <w:rsid w:val="0035005A"/>
    <w:rsid w:val="00386A9D"/>
    <w:rsid w:val="00391081"/>
    <w:rsid w:val="003A5D25"/>
    <w:rsid w:val="003B2789"/>
    <w:rsid w:val="003C13CE"/>
    <w:rsid w:val="003E2518"/>
    <w:rsid w:val="003E7CEF"/>
    <w:rsid w:val="00432DAD"/>
    <w:rsid w:val="00450C65"/>
    <w:rsid w:val="00452F92"/>
    <w:rsid w:val="004950CE"/>
    <w:rsid w:val="004B1EF7"/>
    <w:rsid w:val="004B3FAD"/>
    <w:rsid w:val="004C5749"/>
    <w:rsid w:val="00501DCA"/>
    <w:rsid w:val="005057D2"/>
    <w:rsid w:val="00513A47"/>
    <w:rsid w:val="005408DF"/>
    <w:rsid w:val="00573344"/>
    <w:rsid w:val="00583F42"/>
    <w:rsid w:val="00583F9B"/>
    <w:rsid w:val="0058677E"/>
    <w:rsid w:val="005B0D29"/>
    <w:rsid w:val="005E5C10"/>
    <w:rsid w:val="005F2C78"/>
    <w:rsid w:val="005F50BD"/>
    <w:rsid w:val="006144E4"/>
    <w:rsid w:val="006206EC"/>
    <w:rsid w:val="00650299"/>
    <w:rsid w:val="00655FC5"/>
    <w:rsid w:val="00675E18"/>
    <w:rsid w:val="00691F06"/>
    <w:rsid w:val="00694854"/>
    <w:rsid w:val="006A6407"/>
    <w:rsid w:val="0073058D"/>
    <w:rsid w:val="007711FB"/>
    <w:rsid w:val="00777398"/>
    <w:rsid w:val="00806AAA"/>
    <w:rsid w:val="00814E0A"/>
    <w:rsid w:val="00822581"/>
    <w:rsid w:val="008309DD"/>
    <w:rsid w:val="00831F5D"/>
    <w:rsid w:val="0083227A"/>
    <w:rsid w:val="008541F2"/>
    <w:rsid w:val="00866900"/>
    <w:rsid w:val="00876A8A"/>
    <w:rsid w:val="00881BA1"/>
    <w:rsid w:val="008B4A36"/>
    <w:rsid w:val="008C2302"/>
    <w:rsid w:val="008C26B8"/>
    <w:rsid w:val="008E10E8"/>
    <w:rsid w:val="008F208F"/>
    <w:rsid w:val="00911DDA"/>
    <w:rsid w:val="00982084"/>
    <w:rsid w:val="00995963"/>
    <w:rsid w:val="009A0C91"/>
    <w:rsid w:val="009A190B"/>
    <w:rsid w:val="009B28C0"/>
    <w:rsid w:val="009B61EB"/>
    <w:rsid w:val="009C2064"/>
    <w:rsid w:val="009D1697"/>
    <w:rsid w:val="009F3A46"/>
    <w:rsid w:val="009F6520"/>
    <w:rsid w:val="00A014F8"/>
    <w:rsid w:val="00A256A1"/>
    <w:rsid w:val="00A35489"/>
    <w:rsid w:val="00A5173C"/>
    <w:rsid w:val="00A61AEF"/>
    <w:rsid w:val="00A84B78"/>
    <w:rsid w:val="00AD2345"/>
    <w:rsid w:val="00AF173A"/>
    <w:rsid w:val="00B066A4"/>
    <w:rsid w:val="00B07A13"/>
    <w:rsid w:val="00B161FC"/>
    <w:rsid w:val="00B4279B"/>
    <w:rsid w:val="00B45FC9"/>
    <w:rsid w:val="00B76F35"/>
    <w:rsid w:val="00B81138"/>
    <w:rsid w:val="00BA1F28"/>
    <w:rsid w:val="00BC7CCF"/>
    <w:rsid w:val="00BE470B"/>
    <w:rsid w:val="00BF3EB0"/>
    <w:rsid w:val="00C405B1"/>
    <w:rsid w:val="00C57A91"/>
    <w:rsid w:val="00CC01C2"/>
    <w:rsid w:val="00CC6CAF"/>
    <w:rsid w:val="00CF21F2"/>
    <w:rsid w:val="00CF3822"/>
    <w:rsid w:val="00D02712"/>
    <w:rsid w:val="00D046A7"/>
    <w:rsid w:val="00D13102"/>
    <w:rsid w:val="00D162A1"/>
    <w:rsid w:val="00D214D0"/>
    <w:rsid w:val="00D401B9"/>
    <w:rsid w:val="00D6546B"/>
    <w:rsid w:val="00D8561A"/>
    <w:rsid w:val="00D86B6F"/>
    <w:rsid w:val="00DB178B"/>
    <w:rsid w:val="00DC17D3"/>
    <w:rsid w:val="00DD4BED"/>
    <w:rsid w:val="00DE39F0"/>
    <w:rsid w:val="00DF0AF3"/>
    <w:rsid w:val="00DF7E9F"/>
    <w:rsid w:val="00E14626"/>
    <w:rsid w:val="00E27D7E"/>
    <w:rsid w:val="00E42E13"/>
    <w:rsid w:val="00E56D5C"/>
    <w:rsid w:val="00E6257C"/>
    <w:rsid w:val="00E63C59"/>
    <w:rsid w:val="00E76D7A"/>
    <w:rsid w:val="00E87F32"/>
    <w:rsid w:val="00F07AB5"/>
    <w:rsid w:val="00F11D64"/>
    <w:rsid w:val="00F25662"/>
    <w:rsid w:val="00F82A22"/>
    <w:rsid w:val="00FA124A"/>
    <w:rsid w:val="00FA6F10"/>
    <w:rsid w:val="00FA7925"/>
    <w:rsid w:val="00FB45BE"/>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724320"/>
  <w15:docId w15:val="{CAEF0ECC-60BB-4D7D-AD2D-F79B272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ho"/>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uiPriority w:val="99"/>
    <w:qFormat/>
    <w:rsid w:val="00432DAD"/>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ho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D162A1"/>
    <w:pPr>
      <w:ind w:left="720"/>
      <w:contextualSpacing/>
    </w:pPr>
  </w:style>
  <w:style w:type="character" w:styleId="Hyperlink">
    <w:name w:val="Hyperlink"/>
    <w:basedOn w:val="DefaultParagraphFont"/>
    <w:uiPriority w:val="99"/>
    <w:unhideWhenUsed/>
    <w:rsid w:val="00D162A1"/>
    <w:rPr>
      <w:color w:val="0000FF" w:themeColor="hyperlink"/>
      <w:u w:val="single"/>
    </w:rPr>
  </w:style>
  <w:style w:type="paragraph" w:customStyle="1" w:styleId="Tablefin">
    <w:name w:val="Table_fin"/>
    <w:basedOn w:val="Tabletex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uiPriority w:val="59"/>
    <w:rsid w:val="006206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basedOn w:val="DefaultParagraphFont"/>
    <w:link w:val="Source"/>
    <w:locked/>
    <w:rsid w:val="00E76D7A"/>
    <w:rPr>
      <w:rFonts w:ascii="Times New Roman" w:hAnsi="Times New Roman"/>
      <w:b/>
      <w:sz w:val="28"/>
      <w:lang w:val="en-GB" w:eastAsia="en-US"/>
    </w:rPr>
  </w:style>
  <w:style w:type="character" w:customStyle="1" w:styleId="Title1Char">
    <w:name w:val="Title 1 Char"/>
    <w:locked/>
    <w:rsid w:val="00E76D7A"/>
    <w:rPr>
      <w:rFonts w:ascii="Times New Roman" w:hAnsi="Times New Roman"/>
      <w:caps/>
      <w:sz w:val="28"/>
      <w:lang w:val="en-GB" w:eastAsia="en-US"/>
    </w:rPr>
  </w:style>
  <w:style w:type="paragraph" w:customStyle="1" w:styleId="headingi0">
    <w:name w:val="heading_i"/>
    <w:basedOn w:val="Heading3"/>
    <w:next w:val="Normal"/>
    <w:rsid w:val="00E76D7A"/>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NormalaftertitleChar">
    <w:name w:val="Normal_after_title Char"/>
    <w:basedOn w:val="DefaultParagraphFont"/>
    <w:link w:val="Normalaftertitle"/>
    <w:locked/>
    <w:rsid w:val="00E76D7A"/>
    <w:rPr>
      <w:rFonts w:ascii="Times New Roman" w:hAnsi="Times New Roman"/>
      <w:sz w:val="24"/>
      <w:lang w:val="en-GB" w:eastAsia="en-US"/>
    </w:rPr>
  </w:style>
  <w:style w:type="character" w:customStyle="1" w:styleId="AnnexNoChar">
    <w:name w:val="Annex_No Char"/>
    <w:basedOn w:val="DefaultParagraphFont"/>
    <w:link w:val="AnnexNo"/>
    <w:rsid w:val="00E76D7A"/>
    <w:rPr>
      <w:rFonts w:ascii="Times New Roman" w:hAnsi="Times New Roman"/>
      <w:caps/>
      <w:sz w:val="28"/>
      <w:lang w:val="en-GB" w:eastAsia="en-US"/>
    </w:rPr>
  </w:style>
  <w:style w:type="character" w:customStyle="1" w:styleId="TabletextChar">
    <w:name w:val="Table_text Char"/>
    <w:basedOn w:val="DefaultParagraphFont"/>
    <w:link w:val="Tabletext"/>
    <w:locked/>
    <w:rsid w:val="00E76D7A"/>
    <w:rPr>
      <w:rFonts w:ascii="Times New Roman" w:hAnsi="Times New Roman"/>
      <w:lang w:val="en-GB" w:eastAsia="en-US"/>
    </w:rPr>
  </w:style>
  <w:style w:type="character" w:customStyle="1" w:styleId="enumlev1Char">
    <w:name w:val="enumlev1 Char"/>
    <w:link w:val="enumlev1"/>
    <w:qFormat/>
    <w:locked/>
    <w:rsid w:val="00E76D7A"/>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50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IMT.2020-C-0002/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rec/R-REC-M.2012/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we.loewenstei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M.1457/en" TargetMode="External"/><Relationship Id="rId5" Type="http://schemas.openxmlformats.org/officeDocument/2006/relationships/styles" Target="styles.xml"/><Relationship Id="rId15" Type="http://schemas.openxmlformats.org/officeDocument/2006/relationships/hyperlink" Target="http://www.itu.int/pub/R-RES-R.9" TargetMode="Externa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pub/R-RES-R.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4" ma:contentTypeDescription="Create a new document." ma:contentTypeScope="" ma:versionID="3fc493988c3e871a5f27283797e52890">
  <xsd:schema xmlns:xsd="http://www.w3.org/2001/XMLSchema" xmlns:xs="http://www.w3.org/2001/XMLSchema" xmlns:p="http://schemas.microsoft.com/office/2006/metadata/properties" xmlns:ns2="4c6a61cb-1973-4fc6-92ae-f4d7a4471404" xmlns:ns3="1a029cd6-340b-4c4d-a48a-2df986580122" xmlns:ns5="7b8725ac-81b5-4cc8-b0ab-2e56fe620759" targetNamespace="http://schemas.microsoft.com/office/2006/metadata/properties" ma:root="true" ma:fieldsID="3df9dca6d9036dda16415601c6cde045" ns2:_="" ns3:_="" ns5:_="">
    <xsd:import namespace="4c6a61cb-1973-4fc6-92ae-f4d7a4471404"/>
    <xsd:import namespace="1a029cd6-340b-4c4d-a48a-2df986580122"/>
    <xsd:import namespace="7b8725ac-81b5-4cc8-b0ab-2e56fe620759"/>
    <xsd:element name="properties">
      <xsd:complexType>
        <xsd:sequence>
          <xsd:element name="documentManagement">
            <xsd:complexType>
              <xsd:all>
                <xsd:element ref="ns2:Comments" minOccurs="0"/>
                <xsd:element ref="ns3:Sourc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PL</Comments>
    <Source xmlns="1a029cd6-340b-4c4d-a48a-2df9865801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1D516-3CB5-4F2D-B3AC-E96655E3B999}">
  <ds:schemaRefs>
    <ds:schemaRef ds:uri="http://schemas.openxmlformats.org/officeDocument/2006/bibliography"/>
  </ds:schemaRefs>
</ds:datastoreItem>
</file>

<file path=customXml/itemProps2.xml><?xml version="1.0" encoding="utf-8"?>
<ds:datastoreItem xmlns:ds="http://schemas.openxmlformats.org/officeDocument/2006/customXml" ds:itemID="{B5DFBFF4-FB3C-4029-B2B7-A91A0FF81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0F2F0-E97F-4B1A-9E28-7BCD21A0F28B}">
  <ds:schemaRefs>
    <ds:schemaRef ds:uri="http://schemas.microsoft.com/office/2006/documentManagement/types"/>
    <ds:schemaRef ds:uri="http://purl.org/dc/dcmitype/"/>
    <ds:schemaRef ds:uri="http://schemas.openxmlformats.org/package/2006/metadata/core-properties"/>
    <ds:schemaRef ds:uri="http://purl.org/dc/elements/1.1/"/>
    <ds:schemaRef ds:uri="4c6a61cb-1973-4fc6-92ae-f4d7a4471404"/>
    <ds:schemaRef ds:uri="http://schemas.microsoft.com/office/infopath/2007/PartnerControls"/>
    <ds:schemaRef ds:uri="http://schemas.microsoft.com/office/2006/metadata/properties"/>
    <ds:schemaRef ds:uri="http://purl.org/dc/terms/"/>
    <ds:schemaRef ds:uri="7b8725ac-81b5-4cc8-b0ab-2e56fe620759"/>
    <ds:schemaRef ds:uri="1a029cd6-340b-4c4d-a48a-2df986580122"/>
    <ds:schemaRef ds:uri="http://www.w3.org/XML/1998/namespace"/>
  </ds:schemaRefs>
</ds:datastoreItem>
</file>

<file path=customXml/itemProps4.xml><?xml version="1.0" encoding="utf-8"?>
<ds:datastoreItem xmlns:ds="http://schemas.openxmlformats.org/officeDocument/2006/customXml" ds:itemID="{96B2FF3E-06D6-4D84-B70E-B4DDEB5A0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11</Pages>
  <Words>3458</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Draft IMT-2020/VVV - Process and the use of Global Core Specification (GCS), references and related certifications in conjunction with Recommendation ITU-R M.[IMT-2020.SPECS]</vt:lpstr>
    </vt:vector>
  </TitlesOfParts>
  <Company>ITU</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IMT-2020/VVV - Process and the use of Global Core Specification (GCS), references and related certifications in conjunction with Recommendation ITU-R M.[IMT-2020.SPECS]</dc:title>
  <dc:subject>TA</dc:subject>
  <dc:creator>Soto Romero, Alicia</dc:creator>
  <cp:lastModifiedBy>TSB(env)</cp:lastModifiedBy>
  <cp:revision>4</cp:revision>
  <cp:lastPrinted>2019-07-22T14:40:00Z</cp:lastPrinted>
  <dcterms:created xsi:type="dcterms:W3CDTF">2024-12-13T07:33:00Z</dcterms:created>
  <dcterms:modified xsi:type="dcterms:W3CDTF">2024-12-13T13:24:00Z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