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tblpXSpec="right" w:tblpY="721"/>
        <w:bidiVisual/>
        <w:tblW w:w="5017" w:type="pct"/>
        <w:tblLayout w:type="fixed"/>
        <w:tblLook w:val="0000" w:firstRow="0" w:lastRow="0" w:firstColumn="0" w:lastColumn="0" w:noHBand="0" w:noVBand="0"/>
      </w:tblPr>
      <w:tblGrid>
        <w:gridCol w:w="6770"/>
        <w:gridCol w:w="3119"/>
      </w:tblGrid>
      <w:tr w:rsidR="00044D43" w:rsidTr="00044D43">
        <w:trPr>
          <w:cantSplit/>
          <w:trHeight w:val="20"/>
        </w:trPr>
        <w:tc>
          <w:tcPr>
            <w:tcW w:w="6770" w:type="dxa"/>
          </w:tcPr>
          <w:p w:rsidR="00044D43" w:rsidRPr="003E1D90" w:rsidRDefault="00CD1D8F" w:rsidP="00CD1D8F">
            <w:pPr>
              <w:pStyle w:val="LOGO"/>
              <w:framePr w:hSpace="0" w:wrap="auto" w:xAlign="left" w:yAlign="inline"/>
              <w:rPr>
                <w:smallCaps/>
                <w:sz w:val="25"/>
                <w:szCs w:val="38"/>
                <w:rtl/>
                <w:lang w:bidi="ar-SY"/>
              </w:rPr>
            </w:pPr>
            <w:r w:rsidRPr="00CD1D8F">
              <w:rPr>
                <w:rFonts w:ascii="Calibri" w:hAnsi="Calibri" w:hint="cs"/>
                <w:w w:val="125"/>
                <w:position w:val="6"/>
                <w:sz w:val="32"/>
                <w:szCs w:val="44"/>
                <w:rtl/>
                <w:lang w:val="en-GB"/>
              </w:rPr>
              <w:t>الفريق الاستشاري للاتصالات الراديوية</w:t>
            </w:r>
            <w:r>
              <w:rPr>
                <w:rtl/>
              </w:rPr>
              <w:br/>
            </w:r>
            <w:r w:rsidR="00044D43" w:rsidRPr="00CD1D8F">
              <w:rPr>
                <w:rFonts w:ascii="Calibri" w:hAnsi="Calibri" w:hint="cs"/>
                <w:w w:val="125"/>
                <w:position w:val="6"/>
                <w:sz w:val="25"/>
                <w:szCs w:val="34"/>
                <w:rtl/>
                <w:lang w:val="en-GB"/>
              </w:rPr>
              <w:t xml:space="preserve">جنيف، </w:t>
            </w:r>
            <w:r w:rsidRPr="00CD1D8F">
              <w:rPr>
                <w:rFonts w:ascii="Calibri" w:hAnsi="Calibri"/>
                <w:w w:val="125"/>
                <w:position w:val="6"/>
                <w:sz w:val="25"/>
                <w:szCs w:val="34"/>
                <w:lang w:val="en-GB"/>
              </w:rPr>
              <w:t>27-24</w:t>
            </w:r>
            <w:r w:rsidR="00044D43" w:rsidRPr="00CD1D8F">
              <w:rPr>
                <w:rFonts w:ascii="Calibri" w:hAnsi="Calibri" w:hint="cs"/>
                <w:w w:val="125"/>
                <w:position w:val="6"/>
                <w:sz w:val="25"/>
                <w:szCs w:val="34"/>
                <w:rtl/>
                <w:lang w:val="en-GB"/>
              </w:rPr>
              <w:t xml:space="preserve"> </w:t>
            </w:r>
            <w:r w:rsidRPr="00CD1D8F">
              <w:rPr>
                <w:rFonts w:ascii="Calibri" w:hAnsi="Calibri" w:hint="cs"/>
                <w:w w:val="125"/>
                <w:position w:val="6"/>
                <w:sz w:val="25"/>
                <w:szCs w:val="34"/>
                <w:rtl/>
                <w:lang w:val="en-GB"/>
              </w:rPr>
              <w:t>يونيو</w:t>
            </w:r>
            <w:r w:rsidR="00044D43" w:rsidRPr="00CD1D8F">
              <w:rPr>
                <w:rFonts w:ascii="Calibri" w:hAnsi="Calibri" w:hint="cs"/>
                <w:w w:val="125"/>
                <w:position w:val="6"/>
                <w:sz w:val="25"/>
                <w:szCs w:val="34"/>
                <w:rtl/>
                <w:lang w:val="en-GB"/>
              </w:rPr>
              <w:t xml:space="preserve"> </w:t>
            </w:r>
            <w:r w:rsidRPr="00CD1D8F">
              <w:rPr>
                <w:rFonts w:ascii="Calibri" w:hAnsi="Calibri"/>
                <w:w w:val="125"/>
                <w:position w:val="6"/>
                <w:sz w:val="25"/>
                <w:szCs w:val="34"/>
                <w:lang w:val="en-GB"/>
              </w:rPr>
              <w:t>2014</w:t>
            </w:r>
          </w:p>
        </w:tc>
        <w:tc>
          <w:tcPr>
            <w:tcW w:w="3119" w:type="dxa"/>
          </w:tcPr>
          <w:p w:rsidR="00044D43" w:rsidRDefault="00044D43" w:rsidP="00044D43">
            <w:pPr>
              <w:rPr>
                <w:rtl/>
                <w:lang w:bidi="ar-EG"/>
              </w:rPr>
            </w:pPr>
            <w:bookmarkStart w:id="0" w:name="ditulogo"/>
            <w:bookmarkEnd w:id="0"/>
            <w:r>
              <w:rPr>
                <w:noProof/>
                <w:lang w:eastAsia="zh-CN"/>
              </w:rPr>
              <w:drawing>
                <wp:inline distT="0" distB="0" distL="0" distR="0" wp14:anchorId="1E8F8EAC" wp14:editId="04611AD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044D43" w:rsidTr="00044D43">
        <w:trPr>
          <w:cantSplit/>
          <w:trHeight w:val="20"/>
        </w:trPr>
        <w:tc>
          <w:tcPr>
            <w:tcW w:w="6770" w:type="dxa"/>
            <w:tcBorders>
              <w:bottom w:val="single" w:sz="12" w:space="0" w:color="auto"/>
            </w:tcBorders>
          </w:tcPr>
          <w:p w:rsidR="00044D43" w:rsidRPr="00960962" w:rsidRDefault="00044D43" w:rsidP="00044D43">
            <w:pPr>
              <w:rPr>
                <w:rtl/>
                <w:lang w:bidi="ar-EG"/>
              </w:rPr>
            </w:pPr>
          </w:p>
        </w:tc>
        <w:tc>
          <w:tcPr>
            <w:tcW w:w="3119" w:type="dxa"/>
            <w:tcBorders>
              <w:bottom w:val="single" w:sz="12" w:space="0" w:color="auto"/>
            </w:tcBorders>
          </w:tcPr>
          <w:p w:rsidR="00044D43" w:rsidRPr="00A9645C" w:rsidRDefault="00044D43" w:rsidP="00044D43">
            <w:pPr>
              <w:rPr>
                <w:lang w:bidi="ar-EG"/>
              </w:rPr>
            </w:pPr>
          </w:p>
        </w:tc>
      </w:tr>
      <w:tr w:rsidR="00044D43" w:rsidTr="00044D43">
        <w:trPr>
          <w:cantSplit/>
          <w:trHeight w:val="20"/>
        </w:trPr>
        <w:tc>
          <w:tcPr>
            <w:tcW w:w="6770" w:type="dxa"/>
            <w:tcBorders>
              <w:top w:val="single" w:sz="12" w:space="0" w:color="auto"/>
            </w:tcBorders>
          </w:tcPr>
          <w:p w:rsidR="00044D43" w:rsidRPr="00BD6EF3" w:rsidRDefault="00044D43" w:rsidP="00044D43">
            <w:pPr>
              <w:pStyle w:val="Adress"/>
              <w:framePr w:hSpace="0" w:wrap="auto" w:xAlign="left" w:yAlign="inline"/>
              <w:rPr>
                <w:rtl/>
              </w:rPr>
            </w:pPr>
          </w:p>
        </w:tc>
        <w:tc>
          <w:tcPr>
            <w:tcW w:w="3119" w:type="dxa"/>
            <w:tcBorders>
              <w:top w:val="single" w:sz="12" w:space="0" w:color="auto"/>
            </w:tcBorders>
          </w:tcPr>
          <w:p w:rsidR="00044D43" w:rsidRPr="00BD6EF3" w:rsidRDefault="00044D43" w:rsidP="00044D43">
            <w:pPr>
              <w:pStyle w:val="Adress"/>
              <w:framePr w:hSpace="0" w:wrap="auto" w:xAlign="left" w:yAlign="inline"/>
            </w:pPr>
          </w:p>
        </w:tc>
      </w:tr>
      <w:tr w:rsidR="00044D43" w:rsidTr="00044D43">
        <w:trPr>
          <w:cantSplit/>
        </w:trPr>
        <w:tc>
          <w:tcPr>
            <w:tcW w:w="6770" w:type="dxa"/>
          </w:tcPr>
          <w:p w:rsidR="00044D43" w:rsidRPr="00BD6EF3" w:rsidRDefault="00044D43" w:rsidP="00044D43">
            <w:pPr>
              <w:pStyle w:val="Adress"/>
              <w:framePr w:hSpace="0" w:wrap="auto" w:xAlign="left" w:yAlign="inline"/>
              <w:rPr>
                <w:rtl/>
              </w:rPr>
            </w:pPr>
          </w:p>
        </w:tc>
        <w:tc>
          <w:tcPr>
            <w:tcW w:w="3119" w:type="dxa"/>
            <w:vAlign w:val="center"/>
          </w:tcPr>
          <w:p w:rsidR="00044D43" w:rsidRPr="00BD6EF3" w:rsidRDefault="00044D43" w:rsidP="00BD6AAB">
            <w:pPr>
              <w:pStyle w:val="Adress"/>
              <w:framePr w:hSpace="0" w:wrap="auto" w:xAlign="left" w:yAlign="inline"/>
              <w:rPr>
                <w:rtl/>
              </w:rPr>
            </w:pPr>
            <w:r w:rsidRPr="00BD6EF3">
              <w:rPr>
                <w:rtl/>
              </w:rPr>
              <w:t>ا</w:t>
            </w:r>
            <w:r w:rsidRPr="00BD6EF3">
              <w:rPr>
                <w:rFonts w:hint="cs"/>
                <w:rtl/>
              </w:rPr>
              <w:t>ل</w:t>
            </w:r>
            <w:r w:rsidRPr="00BD6EF3">
              <w:rPr>
                <w:rtl/>
              </w:rPr>
              <w:t>و</w:t>
            </w:r>
            <w:r w:rsidRPr="00BD6EF3">
              <w:rPr>
                <w:rFonts w:hint="cs"/>
                <w:rtl/>
              </w:rPr>
              <w:t xml:space="preserve">ثيقة </w:t>
            </w:r>
            <w:r w:rsidR="00BD6AAB" w:rsidRPr="00BD6AAB">
              <w:t>RAG14-1/14-A</w:t>
            </w:r>
          </w:p>
        </w:tc>
      </w:tr>
      <w:tr w:rsidR="00044D43" w:rsidTr="00044D43">
        <w:trPr>
          <w:cantSplit/>
        </w:trPr>
        <w:tc>
          <w:tcPr>
            <w:tcW w:w="6770" w:type="dxa"/>
          </w:tcPr>
          <w:p w:rsidR="00044D43" w:rsidRPr="00BD6EF3" w:rsidRDefault="00044D43" w:rsidP="00044D43">
            <w:pPr>
              <w:pStyle w:val="Adress"/>
              <w:framePr w:hSpace="0" w:wrap="auto" w:xAlign="left" w:yAlign="inline"/>
              <w:rPr>
                <w:rtl/>
              </w:rPr>
            </w:pPr>
          </w:p>
        </w:tc>
        <w:tc>
          <w:tcPr>
            <w:tcW w:w="3119" w:type="dxa"/>
            <w:vAlign w:val="center"/>
          </w:tcPr>
          <w:p w:rsidR="00044D43" w:rsidRPr="00BD6EF3" w:rsidRDefault="00BD6AAB" w:rsidP="00BD6AAB">
            <w:pPr>
              <w:pStyle w:val="Adress"/>
              <w:framePr w:hSpace="0" w:wrap="auto" w:xAlign="left" w:yAlign="inline"/>
              <w:rPr>
                <w:rtl/>
              </w:rPr>
            </w:pPr>
            <w:r w:rsidRPr="00BD6AAB">
              <w:t>9</w:t>
            </w:r>
            <w:r w:rsidRPr="00BD6AAB">
              <w:rPr>
                <w:rFonts w:hint="cs"/>
                <w:rtl/>
                <w:lang w:bidi="ar-SA"/>
              </w:rPr>
              <w:t xml:space="preserve"> يونيو </w:t>
            </w:r>
            <w:r w:rsidRPr="00BD6AAB">
              <w:t>2014</w:t>
            </w:r>
          </w:p>
        </w:tc>
      </w:tr>
      <w:tr w:rsidR="00044D43" w:rsidTr="00044D43">
        <w:trPr>
          <w:cantSplit/>
        </w:trPr>
        <w:tc>
          <w:tcPr>
            <w:tcW w:w="6770" w:type="dxa"/>
          </w:tcPr>
          <w:p w:rsidR="00044D43" w:rsidRPr="00BD6EF3" w:rsidRDefault="00044D43" w:rsidP="00044D43">
            <w:pPr>
              <w:pStyle w:val="Adress"/>
              <w:framePr w:hSpace="0" w:wrap="auto" w:xAlign="left" w:yAlign="inline"/>
              <w:rPr>
                <w:rFonts w:eastAsia="SimSun" w:hint="eastAsia"/>
                <w:rtl/>
              </w:rPr>
            </w:pPr>
          </w:p>
        </w:tc>
        <w:tc>
          <w:tcPr>
            <w:tcW w:w="3119" w:type="dxa"/>
            <w:vAlign w:val="center"/>
          </w:tcPr>
          <w:p w:rsidR="00044D43" w:rsidRPr="00BD6EF3" w:rsidRDefault="00BD6AAB" w:rsidP="00BD6AAB">
            <w:pPr>
              <w:pStyle w:val="Adress"/>
              <w:framePr w:hSpace="0" w:wrap="auto" w:xAlign="left" w:yAlign="inline"/>
              <w:rPr>
                <w:rFonts w:eastAsia="SimSun" w:hint="eastAsia"/>
              </w:rPr>
            </w:pPr>
            <w:r w:rsidRPr="00BD6AAB">
              <w:rPr>
                <w:rFonts w:hint="cs"/>
                <w:rtl/>
                <w:lang w:bidi="ar-SA"/>
              </w:rPr>
              <w:t>الأصل: بالإنكليزية</w:t>
            </w:r>
          </w:p>
        </w:tc>
      </w:tr>
      <w:tr w:rsidR="00044D43" w:rsidTr="00044D43">
        <w:trPr>
          <w:cantSplit/>
        </w:trPr>
        <w:tc>
          <w:tcPr>
            <w:tcW w:w="9889" w:type="dxa"/>
            <w:gridSpan w:val="2"/>
          </w:tcPr>
          <w:p w:rsidR="00044D43" w:rsidRPr="00BD6EF3" w:rsidRDefault="00BD6AAB" w:rsidP="00BD6AAB">
            <w:pPr>
              <w:pStyle w:val="Source"/>
              <w:rPr>
                <w:rtl/>
              </w:rPr>
            </w:pPr>
            <w:r w:rsidRPr="00BD6AAB">
              <w:rPr>
                <w:rFonts w:hint="cs"/>
                <w:snapToGrid/>
                <w:rtl/>
                <w:lang w:bidi="ar-SA"/>
              </w:rPr>
              <w:t>مدير مكتب الاتصالات الراديوية</w:t>
            </w:r>
          </w:p>
        </w:tc>
      </w:tr>
      <w:tr w:rsidR="00044D43" w:rsidTr="00044D43">
        <w:trPr>
          <w:cantSplit/>
        </w:trPr>
        <w:tc>
          <w:tcPr>
            <w:tcW w:w="9889" w:type="dxa"/>
            <w:gridSpan w:val="2"/>
          </w:tcPr>
          <w:p w:rsidR="00044D43" w:rsidRPr="00E621A3" w:rsidRDefault="00BD6AAB" w:rsidP="00BD6AAB">
            <w:pPr>
              <w:pStyle w:val="Title1"/>
              <w:spacing w:before="240"/>
              <w:rPr>
                <w:rtl/>
              </w:rPr>
            </w:pPr>
            <w:r w:rsidRPr="00BD6AAB">
              <w:rPr>
                <w:rFonts w:hint="cs"/>
                <w:rtl/>
                <w:lang w:bidi="ar-SA"/>
              </w:rPr>
              <w:t>التتبع العالمي للرحلات الجوية ومراقبة بياناتها</w:t>
            </w:r>
          </w:p>
        </w:tc>
      </w:tr>
    </w:tbl>
    <w:p w:rsidR="00BD6AAB" w:rsidRPr="00BD6AAB" w:rsidRDefault="00BD6AAB" w:rsidP="009B196F">
      <w:pPr>
        <w:tabs>
          <w:tab w:val="clear" w:pos="1134"/>
        </w:tabs>
        <w:spacing w:before="720"/>
        <w:rPr>
          <w:rtl/>
          <w:lang w:bidi="ar-EG"/>
        </w:rPr>
      </w:pPr>
      <w:r w:rsidRPr="00BD6AAB">
        <w:rPr>
          <w:rFonts w:hint="cs"/>
          <w:rtl/>
          <w:lang w:bidi="ar-EG"/>
        </w:rPr>
        <w:t>تسترعي هذه الوثيقة انتباه الفريق الاستشاري للاتصالات الراديوية إلى المعلومات ذات الصلة فيما يتعلق بالاجتماعين التاليين اللذين عقدا مؤخراً:</w:t>
      </w:r>
    </w:p>
    <w:p w:rsidR="00BD6AAB" w:rsidRPr="0085246B" w:rsidRDefault="00BD6AAB" w:rsidP="00FF6B38">
      <w:pPr>
        <w:pStyle w:val="Heading1"/>
        <w:rPr>
          <w:szCs w:val="26"/>
        </w:rPr>
      </w:pPr>
      <w:r w:rsidRPr="00BD6AAB">
        <w:rPr>
          <w:lang w:bidi="ar-SA"/>
        </w:rPr>
        <w:t>1</w:t>
      </w:r>
      <w:r w:rsidRPr="00BD6AAB">
        <w:rPr>
          <w:rFonts w:hint="cs"/>
          <w:rtl/>
        </w:rPr>
        <w:tab/>
      </w:r>
      <w:r w:rsidRPr="0085246B">
        <w:rPr>
          <w:rFonts w:hint="cs"/>
          <w:spacing w:val="6"/>
          <w:rtl/>
        </w:rPr>
        <w:t>الاجتماع الخاص لمنظمة الطيران المدني الدولي بشأن التتبع العالمي للرحلات الجوية</w:t>
      </w:r>
      <w:r w:rsidRPr="00BD6AAB">
        <w:rPr>
          <w:rFonts w:hint="cs"/>
          <w:rtl/>
        </w:rPr>
        <w:t xml:space="preserve"> (مونتريال، </w:t>
      </w:r>
      <w:r w:rsidR="00FF6B38">
        <w:rPr>
          <w:lang w:bidi="ar-SA"/>
        </w:rPr>
        <w:t>13</w:t>
      </w:r>
      <w:r w:rsidRPr="00BD6AAB">
        <w:rPr>
          <w:lang w:bidi="ar-SA"/>
        </w:rPr>
        <w:t>-12</w:t>
      </w:r>
      <w:r w:rsidRPr="00BD6AAB">
        <w:rPr>
          <w:rFonts w:hint="cs"/>
          <w:rtl/>
        </w:rPr>
        <w:t xml:space="preserve"> مايو </w:t>
      </w:r>
      <w:r w:rsidRPr="00BD6AAB">
        <w:rPr>
          <w:lang w:bidi="ar-SA"/>
        </w:rPr>
        <w:t>2014</w:t>
      </w:r>
      <w:r w:rsidRPr="00BD6AAB">
        <w:rPr>
          <w:rFonts w:hint="cs"/>
          <w:rtl/>
        </w:rPr>
        <w:t>)</w:t>
      </w:r>
    </w:p>
    <w:p w:rsidR="00BD6AAB" w:rsidRPr="00BD6AAB" w:rsidRDefault="00BD6AAB" w:rsidP="009B196F">
      <w:pPr>
        <w:tabs>
          <w:tab w:val="clear" w:pos="1134"/>
        </w:tabs>
        <w:jc w:val="center"/>
      </w:pPr>
      <w:r>
        <w:rPr>
          <w:rFonts w:hint="eastAsia"/>
          <w:rtl/>
          <w:lang w:bidi="ar-EG"/>
        </w:rPr>
        <w:t> </w:t>
      </w:r>
      <w:hyperlink r:id="rId10" w:history="1">
        <w:r w:rsidRPr="00BD6AAB">
          <w:rPr>
            <w:rStyle w:val="Hyperlink"/>
          </w:rPr>
          <w:t>http://www.icao.int/meetings/GTM/Pages/default.aspx</w:t>
        </w:r>
      </w:hyperlink>
      <w:r>
        <w:rPr>
          <w:rFonts w:hint="cs"/>
          <w:rtl/>
        </w:rPr>
        <w:t> </w:t>
      </w:r>
    </w:p>
    <w:p w:rsidR="00BD6AAB" w:rsidRPr="00BD6AAB" w:rsidRDefault="00BD6AAB" w:rsidP="00B615DC">
      <w:pPr>
        <w:tabs>
          <w:tab w:val="clear" w:pos="1134"/>
        </w:tabs>
        <w:rPr>
          <w:rtl/>
          <w:lang w:bidi="ar-EG"/>
        </w:rPr>
      </w:pPr>
      <w:r w:rsidRPr="00BD6AAB">
        <w:rPr>
          <w:rFonts w:hint="cs"/>
          <w:rtl/>
          <w:lang w:bidi="ar-EG"/>
        </w:rPr>
        <w:t>وقد عُرضت الاستنتاجات التي خلص إليها هذا الاجتماع الخاص لمنظمة الطيران المدني الدولي على دورة مجلس الاتحاد لعام</w:t>
      </w:r>
      <w:r w:rsidRPr="00BD6AAB">
        <w:rPr>
          <w:rFonts w:hint="eastAsia"/>
          <w:rtl/>
          <w:lang w:bidi="ar-EG"/>
        </w:rPr>
        <w:t> </w:t>
      </w:r>
      <w:r w:rsidRPr="00BD6AAB">
        <w:t>2014</w:t>
      </w:r>
      <w:r w:rsidRPr="00BD6AAB">
        <w:rPr>
          <w:rFonts w:hint="cs"/>
          <w:rtl/>
          <w:lang w:bidi="ar-EG"/>
        </w:rPr>
        <w:t>، التي ع</w:t>
      </w:r>
      <w:r w:rsidR="00FF6B38">
        <w:rPr>
          <w:rFonts w:hint="cs"/>
          <w:rtl/>
          <w:lang w:bidi="ar-EG"/>
        </w:rPr>
        <w:t>ُ</w:t>
      </w:r>
      <w:r w:rsidRPr="00BD6AAB">
        <w:rPr>
          <w:rFonts w:hint="cs"/>
          <w:rtl/>
          <w:lang w:bidi="ar-EG"/>
        </w:rPr>
        <w:t xml:space="preserve">قدت في </w:t>
      </w:r>
      <w:r w:rsidRPr="00BD6AAB">
        <w:t>15-6</w:t>
      </w:r>
      <w:r w:rsidRPr="00BD6AAB">
        <w:rPr>
          <w:rFonts w:hint="cs"/>
          <w:rtl/>
          <w:lang w:bidi="ar-EG"/>
        </w:rPr>
        <w:t xml:space="preserve"> مايو </w:t>
      </w:r>
      <w:r w:rsidRPr="00BD6AAB">
        <w:t>2014</w:t>
      </w:r>
      <w:r w:rsidRPr="00BD6AAB">
        <w:rPr>
          <w:rFonts w:hint="cs"/>
          <w:rtl/>
          <w:lang w:bidi="ar-EG"/>
        </w:rPr>
        <w:t xml:space="preserve"> في الوثيقة </w:t>
      </w:r>
      <w:hyperlink r:id="rId11" w:history="1">
        <w:r w:rsidR="00B615DC" w:rsidRPr="00B615DC">
          <w:rPr>
            <w:rStyle w:val="Hyperlink"/>
          </w:rPr>
          <w:t>C14/INF/23</w:t>
        </w:r>
      </w:hyperlink>
      <w:r w:rsidRPr="00BD6AAB">
        <w:rPr>
          <w:rFonts w:hint="cs"/>
          <w:rtl/>
          <w:lang w:bidi="ar-EG"/>
        </w:rPr>
        <w:t>.</w:t>
      </w:r>
    </w:p>
    <w:p w:rsidR="00BD6AAB" w:rsidRPr="00BD6AAB" w:rsidRDefault="00BD6AAB" w:rsidP="002A42BC">
      <w:pPr>
        <w:tabs>
          <w:tab w:val="clear" w:pos="1134"/>
        </w:tabs>
        <w:rPr>
          <w:rtl/>
          <w:lang w:bidi="ar-EG"/>
        </w:rPr>
      </w:pPr>
      <w:r w:rsidRPr="00BD6AAB">
        <w:rPr>
          <w:rFonts w:hint="cs"/>
          <w:rtl/>
          <w:lang w:bidi="ar-EG"/>
        </w:rPr>
        <w:t>وعلاوة</w:t>
      </w:r>
      <w:r w:rsidR="00FF6B38">
        <w:rPr>
          <w:rFonts w:hint="cs"/>
          <w:rtl/>
          <w:lang w:bidi="ar-EG"/>
        </w:rPr>
        <w:t>ً</w:t>
      </w:r>
      <w:r w:rsidRPr="00BD6AAB">
        <w:rPr>
          <w:rFonts w:hint="cs"/>
          <w:rtl/>
          <w:lang w:bidi="ar-EG"/>
        </w:rPr>
        <w:t xml:space="preserve"> على ذلك، عملت لجنتا الدراسات </w:t>
      </w:r>
      <w:r w:rsidRPr="00BD6AAB">
        <w:t>4</w:t>
      </w:r>
      <w:r w:rsidRPr="00BD6AAB">
        <w:rPr>
          <w:rFonts w:hint="cs"/>
          <w:rtl/>
          <w:lang w:bidi="ar-EG"/>
        </w:rPr>
        <w:t xml:space="preserve"> و</w:t>
      </w:r>
      <w:r w:rsidRPr="00BD6AAB">
        <w:t>5</w:t>
      </w:r>
      <w:r w:rsidRPr="00BD6AAB">
        <w:rPr>
          <w:rFonts w:hint="cs"/>
          <w:rtl/>
          <w:lang w:bidi="ar-EG"/>
        </w:rPr>
        <w:t xml:space="preserve"> للاتصالات الراديوية بعض الوقت على موضوع التتبع العالمي للرحلات الجوية. وبصورة أكثر تحديداً، ناقشت فرقتا العمل </w:t>
      </w:r>
      <w:r w:rsidRPr="00BD6AAB">
        <w:t>4C</w:t>
      </w:r>
      <w:r w:rsidRPr="00BD6AAB">
        <w:rPr>
          <w:rFonts w:hint="cs"/>
          <w:rtl/>
          <w:lang w:bidi="ar-EG"/>
        </w:rPr>
        <w:t xml:space="preserve"> و</w:t>
      </w:r>
      <w:r w:rsidRPr="00BD6AAB">
        <w:t>5B</w:t>
      </w:r>
      <w:r w:rsidRPr="00BD6AAB">
        <w:rPr>
          <w:rFonts w:hint="cs"/>
          <w:rtl/>
          <w:lang w:bidi="ar-EG"/>
        </w:rPr>
        <w:t xml:space="preserve"> هذه القضية باستفاضة أثناء فترة الدراسة الحالية على النحو المبين في</w:t>
      </w:r>
      <w:r w:rsidR="002A42BC">
        <w:rPr>
          <w:rFonts w:hint="eastAsia"/>
          <w:rtl/>
          <w:lang w:bidi="ar-EG"/>
        </w:rPr>
        <w:t> </w:t>
      </w:r>
      <w:r w:rsidRPr="00BD6AAB">
        <w:rPr>
          <w:rFonts w:hint="cs"/>
          <w:rtl/>
          <w:lang w:bidi="ar-EG"/>
        </w:rPr>
        <w:t xml:space="preserve">آخر بيانات الاتصال المتبادلة بينهما، الوثيقتان </w:t>
      </w:r>
      <w:hyperlink r:id="rId12" w:history="1">
        <w:r w:rsidR="00B615DC" w:rsidRPr="00B615DC">
          <w:rPr>
            <w:rStyle w:val="Hyperlink"/>
          </w:rPr>
          <w:t>4C/248</w:t>
        </w:r>
      </w:hyperlink>
      <w:r w:rsidRPr="00BD6AAB">
        <w:rPr>
          <w:rFonts w:hint="cs"/>
          <w:rtl/>
          <w:lang w:bidi="ar-EG"/>
        </w:rPr>
        <w:t xml:space="preserve"> و</w:t>
      </w:r>
      <w:hyperlink r:id="rId13" w:history="1">
        <w:r w:rsidR="00B615DC" w:rsidRPr="00B615DC">
          <w:rPr>
            <w:rStyle w:val="Hyperlink"/>
          </w:rPr>
          <w:t>5B/504</w:t>
        </w:r>
      </w:hyperlink>
      <w:r w:rsidRPr="00BD6AAB">
        <w:rPr>
          <w:rFonts w:hint="cs"/>
          <w:rtl/>
          <w:lang w:bidi="ar-EG"/>
        </w:rPr>
        <w:t>.</w:t>
      </w:r>
    </w:p>
    <w:p w:rsidR="00BD6AAB" w:rsidRPr="00BD6AAB" w:rsidRDefault="00BD6AAB" w:rsidP="002C6309">
      <w:pPr>
        <w:tabs>
          <w:tab w:val="clear" w:pos="1134"/>
        </w:tabs>
        <w:rPr>
          <w:rtl/>
          <w:lang w:bidi="ar-EG"/>
        </w:rPr>
      </w:pPr>
      <w:r w:rsidRPr="00BD6AAB">
        <w:rPr>
          <w:rFonts w:hint="cs"/>
          <w:rtl/>
          <w:lang w:bidi="ar-EG"/>
        </w:rPr>
        <w:t xml:space="preserve">ويعمل قطاع الاتصالات الراديوية بتعاون وثيق مع منظمة الطيران المدني الدولي لمعالجة متطلبات التردد وإدارة الطيف لصناعة الطيران المدني، وتحديداً من خلال فرقة العمل </w:t>
      </w:r>
      <w:r w:rsidRPr="00BD6AAB">
        <w:t>5B</w:t>
      </w:r>
      <w:r w:rsidRPr="00BD6AAB">
        <w:rPr>
          <w:rFonts w:hint="cs"/>
          <w:rtl/>
          <w:lang w:bidi="ar-EG"/>
        </w:rPr>
        <w:t xml:space="preserve"> (الرادارات والاتصالات المتنقلة للطيران) وفرقة العمل</w:t>
      </w:r>
      <w:r w:rsidR="002C6309">
        <w:rPr>
          <w:rFonts w:hint="eastAsia"/>
          <w:rtl/>
          <w:lang w:bidi="ar-EG"/>
        </w:rPr>
        <w:t> </w:t>
      </w:r>
      <w:r w:rsidRPr="00BD6AAB">
        <w:t>4C</w:t>
      </w:r>
      <w:r w:rsidRPr="00BD6AAB">
        <w:rPr>
          <w:rFonts w:hint="cs"/>
          <w:rtl/>
          <w:lang w:bidi="ar-EG"/>
        </w:rPr>
        <w:t xml:space="preserve"> (الاتصالات المتنقلة والساتلية من أجل الاستدلال الراديوي).</w:t>
      </w:r>
    </w:p>
    <w:p w:rsidR="00BD6AAB" w:rsidRPr="0085246B" w:rsidRDefault="00BD6AAB" w:rsidP="00FF6B38">
      <w:pPr>
        <w:pStyle w:val="Heading1"/>
        <w:rPr>
          <w:rtl/>
        </w:rPr>
      </w:pPr>
      <w:r w:rsidRPr="0085246B">
        <w:rPr>
          <w:lang w:bidi="ar-SA"/>
        </w:rPr>
        <w:t>2</w:t>
      </w:r>
      <w:r w:rsidRPr="0085246B">
        <w:rPr>
          <w:rFonts w:hint="cs"/>
          <w:rtl/>
        </w:rPr>
        <w:tab/>
      </w:r>
      <w:r w:rsidRPr="0085246B">
        <w:rPr>
          <w:rFonts w:hint="cs"/>
          <w:spacing w:val="6"/>
          <w:rtl/>
        </w:rPr>
        <w:t>حوار الخبراء بشأن مراقبة بيانات الرحلات الجوية في الوقت الفعلي (</w:t>
      </w:r>
      <w:r w:rsidR="00FF6B38">
        <w:rPr>
          <w:rFonts w:hint="cs"/>
          <w:spacing w:val="6"/>
          <w:rtl/>
        </w:rPr>
        <w:t>كوالالمبور</w:t>
      </w:r>
      <w:r w:rsidRPr="0085246B">
        <w:rPr>
          <w:rFonts w:hint="cs"/>
          <w:spacing w:val="6"/>
          <w:rtl/>
        </w:rPr>
        <w:t xml:space="preserve">، </w:t>
      </w:r>
      <w:r w:rsidRPr="0085246B">
        <w:rPr>
          <w:spacing w:val="6"/>
          <w:lang w:bidi="ar-SA"/>
        </w:rPr>
        <w:t>27</w:t>
      </w:r>
      <w:r w:rsidR="0085246B">
        <w:rPr>
          <w:spacing w:val="6"/>
          <w:lang w:bidi="ar-SA"/>
        </w:rPr>
        <w:noBreakHyphen/>
      </w:r>
      <w:r w:rsidRPr="0085246B">
        <w:rPr>
          <w:spacing w:val="6"/>
          <w:lang w:bidi="ar-SA"/>
        </w:rPr>
        <w:t>26</w:t>
      </w:r>
      <w:r w:rsidR="00FF6B38">
        <w:rPr>
          <w:rFonts w:hint="eastAsia"/>
          <w:spacing w:val="6"/>
          <w:rtl/>
        </w:rPr>
        <w:t> </w:t>
      </w:r>
      <w:r w:rsidRPr="0085246B">
        <w:rPr>
          <w:rFonts w:hint="cs"/>
          <w:spacing w:val="6"/>
          <w:rtl/>
        </w:rPr>
        <w:t xml:space="preserve">مايو </w:t>
      </w:r>
      <w:r w:rsidRPr="0085246B">
        <w:rPr>
          <w:spacing w:val="6"/>
          <w:lang w:bidi="ar-SA"/>
        </w:rPr>
        <w:t>2014</w:t>
      </w:r>
      <w:r w:rsidRPr="0085246B">
        <w:rPr>
          <w:rFonts w:hint="cs"/>
          <w:spacing w:val="6"/>
          <w:rtl/>
        </w:rPr>
        <w:t>)</w:t>
      </w:r>
    </w:p>
    <w:p w:rsidR="00BD6AAB" w:rsidRPr="00BD6AAB" w:rsidRDefault="00B615DC" w:rsidP="00B615DC">
      <w:pPr>
        <w:tabs>
          <w:tab w:val="clear" w:pos="1134"/>
        </w:tabs>
        <w:jc w:val="center"/>
        <w:rPr>
          <w:rtl/>
          <w:lang w:bidi="ar-EG"/>
        </w:rPr>
      </w:pPr>
      <w:r>
        <w:rPr>
          <w:rFonts w:hint="eastAsia"/>
          <w:rtl/>
          <w:lang w:bidi="ar-EG"/>
        </w:rPr>
        <w:t> </w:t>
      </w:r>
      <w:hyperlink r:id="rId14" w:history="1">
        <w:r w:rsidR="00BD6AAB" w:rsidRPr="00BD6AAB">
          <w:rPr>
            <w:rStyle w:val="Hyperlink"/>
          </w:rPr>
          <w:t>http://www.itu.int/go/flightdata</w:t>
        </w:r>
      </w:hyperlink>
      <w:r>
        <w:rPr>
          <w:rFonts w:hint="cs"/>
          <w:rtl/>
        </w:rPr>
        <w:t> </w:t>
      </w:r>
    </w:p>
    <w:p w:rsidR="00BD6AAB" w:rsidRPr="00BD6AAB" w:rsidRDefault="00BD6AAB" w:rsidP="009B196F">
      <w:pPr>
        <w:tabs>
          <w:tab w:val="clear" w:pos="1134"/>
        </w:tabs>
        <w:rPr>
          <w:rtl/>
          <w:lang w:bidi="ar-EG"/>
        </w:rPr>
      </w:pPr>
      <w:r w:rsidRPr="00BD6AAB">
        <w:rPr>
          <w:rFonts w:hint="cs"/>
          <w:rtl/>
          <w:lang w:bidi="ar-EG"/>
        </w:rPr>
        <w:t>ويمكن الاطلاع على استنتاجات وتوصيات الاجتماع الخاص لمنظمة الطيران المدني الدولي بشأن التتبع العالمي للرحلات الجوية في</w:t>
      </w:r>
      <w:r w:rsidRPr="00BD6AAB">
        <w:rPr>
          <w:rFonts w:hint="eastAsia"/>
          <w:rtl/>
          <w:lang w:bidi="ar-EG"/>
        </w:rPr>
        <w:t> </w:t>
      </w:r>
      <w:r w:rsidRPr="00BD6AAB">
        <w:rPr>
          <w:rFonts w:hint="cs"/>
          <w:rtl/>
          <w:lang w:bidi="ar-EG"/>
        </w:rPr>
        <w:t xml:space="preserve">المرفق </w:t>
      </w:r>
      <w:r w:rsidRPr="00BD6AAB">
        <w:t>1</w:t>
      </w:r>
      <w:r w:rsidRPr="00BD6AAB">
        <w:rPr>
          <w:rFonts w:hint="cs"/>
          <w:rtl/>
          <w:lang w:bidi="ar-EG"/>
        </w:rPr>
        <w:t xml:space="preserve"> وعلى بيان حوار الخبراء بشأن مراقبة بيانات الرحلات الجوية في الوقت الفعلي في المرفق </w:t>
      </w:r>
      <w:r w:rsidRPr="00BD6AAB">
        <w:t>2</w:t>
      </w:r>
      <w:r w:rsidRPr="00BD6AAB">
        <w:rPr>
          <w:rFonts w:hint="cs"/>
          <w:rtl/>
          <w:lang w:bidi="ar-EG"/>
        </w:rPr>
        <w:t>.</w:t>
      </w:r>
    </w:p>
    <w:p w:rsidR="00BD6AAB" w:rsidRPr="00BD6AAB" w:rsidRDefault="00BD6AAB" w:rsidP="0085246B">
      <w:pPr>
        <w:tabs>
          <w:tab w:val="clear" w:pos="1134"/>
        </w:tabs>
        <w:spacing w:before="480"/>
        <w:rPr>
          <w:rtl/>
          <w:lang w:bidi="ar-EG"/>
        </w:rPr>
      </w:pPr>
      <w:r w:rsidRPr="00BD6AAB">
        <w:rPr>
          <w:rFonts w:hint="cs"/>
          <w:b/>
          <w:bCs/>
          <w:rtl/>
          <w:lang w:bidi="ar-EG"/>
        </w:rPr>
        <w:t>المرفقات</w:t>
      </w:r>
      <w:r w:rsidRPr="00BD6AAB">
        <w:rPr>
          <w:rFonts w:hint="cs"/>
          <w:rtl/>
          <w:lang w:bidi="ar-EG"/>
        </w:rPr>
        <w:t xml:space="preserve">: </w:t>
      </w:r>
      <w:r w:rsidRPr="00BD6AAB">
        <w:t>2</w:t>
      </w:r>
      <w:r w:rsidRPr="00BD6AAB">
        <w:rPr>
          <w:rtl/>
          <w:lang w:bidi="ar-EG"/>
        </w:rPr>
        <w:br w:type="page"/>
      </w:r>
    </w:p>
    <w:p w:rsidR="00BD6AAB" w:rsidRPr="00BD6AAB" w:rsidRDefault="00BD6AAB" w:rsidP="0085246B">
      <w:pPr>
        <w:pStyle w:val="AppendexNo"/>
        <w:tabs>
          <w:tab w:val="clear" w:pos="567"/>
          <w:tab w:val="clear" w:pos="1134"/>
          <w:tab w:val="clear" w:pos="1701"/>
          <w:tab w:val="clear" w:pos="2268"/>
          <w:tab w:val="clear" w:pos="2835"/>
        </w:tabs>
        <w:rPr>
          <w:rtl/>
        </w:rPr>
      </w:pPr>
      <w:r w:rsidRPr="0085246B">
        <w:rPr>
          <w:rFonts w:hint="cs"/>
          <w:rtl/>
          <w:lang w:bidi="ar-SA"/>
        </w:rPr>
        <w:lastRenderedPageBreak/>
        <w:t>ال</w:t>
      </w:r>
      <w:r w:rsidR="0085246B" w:rsidRPr="0085246B">
        <w:rPr>
          <w:rFonts w:hint="cs"/>
          <w:rtl/>
          <w:lang w:bidi="ar-SA"/>
        </w:rPr>
        <w:t>‍م</w:t>
      </w:r>
      <w:r w:rsidRPr="0085246B">
        <w:rPr>
          <w:rFonts w:hint="cs"/>
          <w:rtl/>
          <w:lang w:bidi="ar-SA"/>
        </w:rPr>
        <w:t>رف</w:t>
      </w:r>
      <w:r w:rsidR="0085246B" w:rsidRPr="0085246B">
        <w:rPr>
          <w:rFonts w:hint="cs"/>
          <w:rtl/>
          <w:lang w:bidi="ar-SA"/>
        </w:rPr>
        <w:t>ـ</w:t>
      </w:r>
      <w:r w:rsidRPr="0085246B">
        <w:rPr>
          <w:rFonts w:hint="cs"/>
          <w:rtl/>
          <w:lang w:bidi="ar-SA"/>
        </w:rPr>
        <w:t>ق</w:t>
      </w:r>
      <w:r w:rsidRPr="00BD6AAB">
        <w:rPr>
          <w:rFonts w:hint="cs"/>
          <w:rtl/>
        </w:rPr>
        <w:t xml:space="preserve"> </w:t>
      </w:r>
      <w:r w:rsidRPr="00BD6AAB">
        <w:rPr>
          <w:lang w:val="en-US" w:bidi="ar-SA"/>
        </w:rPr>
        <w:t>1</w:t>
      </w:r>
    </w:p>
    <w:p w:rsidR="00BD6AAB" w:rsidRPr="00BD6AAB" w:rsidRDefault="00BD6AAB" w:rsidP="004E6DEB">
      <w:pPr>
        <w:pStyle w:val="Appendixtitle"/>
        <w:tabs>
          <w:tab w:val="clear" w:pos="567"/>
          <w:tab w:val="clear" w:pos="1134"/>
          <w:tab w:val="clear" w:pos="1701"/>
          <w:tab w:val="clear" w:pos="2268"/>
          <w:tab w:val="clear" w:pos="2835"/>
        </w:tabs>
        <w:rPr>
          <w:rtl/>
          <w:lang w:bidi="ar-EG"/>
        </w:rPr>
      </w:pPr>
      <w:r w:rsidRPr="00BD6AAB">
        <w:rPr>
          <w:rFonts w:hint="cs"/>
          <w:rtl/>
          <w:lang w:bidi="ar-EG"/>
        </w:rPr>
        <w:t>الاستنتاجات والتوصيات الصادرة</w:t>
      </w:r>
      <w:r w:rsidR="004E6DEB">
        <w:rPr>
          <w:rFonts w:hint="cs"/>
          <w:rtl/>
          <w:lang w:bidi="ar-EG"/>
        </w:rPr>
        <w:t xml:space="preserve"> </w:t>
      </w:r>
      <w:r w:rsidRPr="00BD6AAB">
        <w:rPr>
          <w:rFonts w:hint="cs"/>
          <w:rtl/>
          <w:lang w:bidi="ar-EG"/>
        </w:rPr>
        <w:t>عن الاجتماع الخاص</w:t>
      </w:r>
      <w:r w:rsidR="004E6DEB">
        <w:rPr>
          <w:rtl/>
          <w:lang w:bidi="ar-EG"/>
        </w:rPr>
        <w:br/>
      </w:r>
      <w:r w:rsidRPr="00BD6AAB">
        <w:rPr>
          <w:rFonts w:hint="cs"/>
          <w:rtl/>
          <w:lang w:bidi="ar-EG"/>
        </w:rPr>
        <w:t>بشأن التتبع العالمي للرحلات الجوية</w:t>
      </w:r>
      <w:r>
        <w:rPr>
          <w:rtl/>
          <w:lang w:bidi="ar-EG"/>
        </w:rPr>
        <w:br/>
      </w:r>
      <w:r w:rsidRPr="00BD6AAB">
        <w:rPr>
          <w:rFonts w:hint="cs"/>
          <w:rtl/>
          <w:lang w:bidi="ar-EG"/>
        </w:rPr>
        <w:t xml:space="preserve">مونتريال، </w:t>
      </w:r>
      <w:r w:rsidRPr="00BD6AAB">
        <w:t>13-12</w:t>
      </w:r>
      <w:r w:rsidRPr="00BD6AAB">
        <w:rPr>
          <w:rFonts w:hint="cs"/>
          <w:rtl/>
          <w:lang w:bidi="ar-EG"/>
        </w:rPr>
        <w:t xml:space="preserve"> مايو </w:t>
      </w:r>
      <w:r w:rsidRPr="00BD6AAB">
        <w:t>2014</w:t>
      </w:r>
    </w:p>
    <w:p w:rsidR="00BD6AAB" w:rsidRPr="00BD6AAB" w:rsidRDefault="00BD6AAB" w:rsidP="009B196F">
      <w:pPr>
        <w:pStyle w:val="NormalafterTitel"/>
        <w:tabs>
          <w:tab w:val="clear" w:pos="1134"/>
          <w:tab w:val="clear" w:pos="1928"/>
          <w:tab w:val="clear" w:pos="2495"/>
        </w:tabs>
        <w:rPr>
          <w:rtl/>
        </w:rPr>
      </w:pPr>
      <w:r w:rsidRPr="00BD6AAB">
        <w:rPr>
          <w:rFonts w:hint="cs"/>
          <w:rtl/>
        </w:rPr>
        <w:t>توصلت منظمة الطيران المدني الدولي عقب الانتهاء من هذا الاجتماع الخاص بشأن التتبع العالمي الجوي للطائرات إلى توافق في</w:t>
      </w:r>
      <w:r w:rsidRPr="00BD6AAB">
        <w:rPr>
          <w:rFonts w:hint="eastAsia"/>
          <w:rtl/>
        </w:rPr>
        <w:t> </w:t>
      </w:r>
      <w:r w:rsidRPr="00BD6AAB">
        <w:rPr>
          <w:rFonts w:hint="cs"/>
          <w:rtl/>
        </w:rPr>
        <w:t>الآراء بين دولها الأعضاء وقطاع صناعة النقل الجوي الدولي بشأن الأولوية على المدى</w:t>
      </w:r>
      <w:bookmarkStart w:id="1" w:name="_GoBack"/>
      <w:bookmarkEnd w:id="1"/>
      <w:r w:rsidRPr="00BD6AAB">
        <w:rPr>
          <w:rFonts w:hint="cs"/>
          <w:rtl/>
        </w:rPr>
        <w:t xml:space="preserve"> القصير المتمثلة في تتبع الرحلات الجوية لشركات الطيران بغض النظر عن موقعها العالمي أو وجهتها. وعلاوة</w:t>
      </w:r>
      <w:r w:rsidR="004E6DEB">
        <w:rPr>
          <w:rFonts w:hint="cs"/>
          <w:rtl/>
        </w:rPr>
        <w:t>ً</w:t>
      </w:r>
      <w:r w:rsidRPr="00BD6AAB">
        <w:rPr>
          <w:rFonts w:hint="cs"/>
          <w:rtl/>
        </w:rPr>
        <w:t xml:space="preserve"> على ذلك، وضع الاجتماع إطاراً للجهود المقبلة في هذا الصدد على المديين المتوسط والطويل.</w:t>
      </w:r>
    </w:p>
    <w:p w:rsidR="00BD6AAB" w:rsidRPr="00BD6AAB" w:rsidRDefault="00BD6AAB" w:rsidP="00180929">
      <w:pPr>
        <w:pStyle w:val="Headingb"/>
        <w:rPr>
          <w:rtl/>
        </w:rPr>
      </w:pPr>
      <w:r w:rsidRPr="00BD6AAB">
        <w:rPr>
          <w:rFonts w:hint="cs"/>
          <w:rtl/>
        </w:rPr>
        <w:t>وخلص الاجتماع إلى ما يلي:</w:t>
      </w:r>
    </w:p>
    <w:p w:rsidR="00BD6AAB" w:rsidRPr="00BD6AAB" w:rsidRDefault="00BD6AAB" w:rsidP="0085246B">
      <w:pPr>
        <w:pStyle w:val="Headingb"/>
        <w:rPr>
          <w:rtl/>
        </w:rPr>
      </w:pPr>
      <w:r w:rsidRPr="00BD6AAB">
        <w:rPr>
          <w:rFonts w:hint="cs"/>
          <w:rtl/>
        </w:rPr>
        <w:t>على المدى القصير</w:t>
      </w:r>
    </w:p>
    <w:p w:rsidR="00BD6AAB" w:rsidRPr="00BD6AAB" w:rsidRDefault="00BD6AAB" w:rsidP="009B196F">
      <w:pPr>
        <w:pStyle w:val="enumlev1"/>
        <w:rPr>
          <w:rtl/>
          <w:lang w:bidi="ar-EG"/>
        </w:rPr>
      </w:pPr>
      <w:r w:rsidRPr="00BD6AAB">
        <w:rPr>
          <w:rFonts w:hint="cs"/>
          <w:rtl/>
          <w:lang w:bidi="ar-EG"/>
        </w:rPr>
        <w:t xml:space="preserve"> أ )</w:t>
      </w:r>
      <w:r w:rsidRPr="00BD6AAB">
        <w:rPr>
          <w:rFonts w:hint="cs"/>
          <w:rtl/>
          <w:lang w:bidi="ar-EG"/>
        </w:rPr>
        <w:tab/>
        <w:t>سيتواصل التتبع العالمي للرحلات الجوية لشركات الطيران كمسألة ذات أولوية لتقديم الإشعار والاستجابة مبكراً للسلوك غير الاعتيادي للرحلة؛</w:t>
      </w:r>
    </w:p>
    <w:p w:rsidR="00BD6AAB" w:rsidRPr="00BD6AAB" w:rsidRDefault="00BD6AAB" w:rsidP="009B196F">
      <w:pPr>
        <w:pStyle w:val="enumlev1"/>
        <w:rPr>
          <w:rtl/>
          <w:lang w:bidi="ar-EG"/>
        </w:rPr>
      </w:pPr>
      <w:r w:rsidRPr="00BD6AAB">
        <w:rPr>
          <w:rFonts w:hint="cs"/>
          <w:rtl/>
          <w:lang w:bidi="ar-EG"/>
        </w:rPr>
        <w:t>ب)</w:t>
      </w:r>
      <w:r w:rsidRPr="00BD6AAB">
        <w:rPr>
          <w:rFonts w:hint="cs"/>
          <w:rtl/>
          <w:lang w:bidi="ar-EG"/>
        </w:rPr>
        <w:tab/>
        <w:t xml:space="preserve">سيجري وضع </w:t>
      </w:r>
      <w:r w:rsidRPr="00BD6AAB">
        <w:rPr>
          <w:rFonts w:hint="cs"/>
          <w:b/>
          <w:bCs/>
          <w:rtl/>
          <w:lang w:bidi="ar-EG"/>
        </w:rPr>
        <w:t>مشروع</w:t>
      </w:r>
      <w:r w:rsidRPr="00BD6AAB">
        <w:rPr>
          <w:rFonts w:hint="cs"/>
          <w:rtl/>
          <w:lang w:bidi="ar-EG"/>
        </w:rPr>
        <w:t xml:space="preserve"> مفهوم لعمليات تتبع الرحلات الجوية يشمل تعريفاً واضحاً لأهداف تتبع الرحلات الجوية </w:t>
      </w:r>
      <w:r w:rsidRPr="00BD6AAB">
        <w:rPr>
          <w:rtl/>
          <w:lang w:bidi="ar-EG"/>
        </w:rPr>
        <w:t xml:space="preserve">يضمن تقديم المعلومات في الوقت </w:t>
      </w:r>
      <w:r w:rsidR="004E6DEB">
        <w:rPr>
          <w:rFonts w:hint="cs"/>
          <w:rtl/>
          <w:lang w:bidi="ar-EG"/>
        </w:rPr>
        <w:t>ال</w:t>
      </w:r>
      <w:r w:rsidRPr="00BD6AAB">
        <w:rPr>
          <w:rtl/>
          <w:lang w:bidi="ar-EG"/>
        </w:rPr>
        <w:t>مناسب للأشخاص الم</w:t>
      </w:r>
      <w:r w:rsidRPr="00BD6AAB">
        <w:rPr>
          <w:rFonts w:hint="cs"/>
          <w:rtl/>
          <w:lang w:bidi="ar-EG"/>
        </w:rPr>
        <w:t>عنيين</w:t>
      </w:r>
      <w:r w:rsidRPr="00BD6AAB">
        <w:rPr>
          <w:rtl/>
          <w:lang w:bidi="ar-EG"/>
        </w:rPr>
        <w:t xml:space="preserve"> </w:t>
      </w:r>
      <w:r w:rsidRPr="00BD6AAB">
        <w:rPr>
          <w:rFonts w:hint="cs"/>
          <w:rtl/>
          <w:lang w:bidi="ar-EG"/>
        </w:rPr>
        <w:t xml:space="preserve">من أجل </w:t>
      </w:r>
      <w:r w:rsidRPr="00BD6AAB">
        <w:rPr>
          <w:rtl/>
          <w:lang w:bidi="ar-EG"/>
        </w:rPr>
        <w:t xml:space="preserve">دعم </w:t>
      </w:r>
      <w:r w:rsidRPr="00BD6AAB">
        <w:rPr>
          <w:rFonts w:hint="cs"/>
          <w:rtl/>
          <w:lang w:bidi="ar-EG"/>
        </w:rPr>
        <w:t xml:space="preserve">عمليات </w:t>
      </w:r>
      <w:r w:rsidRPr="00BD6AAB">
        <w:rPr>
          <w:rtl/>
          <w:lang w:bidi="ar-EG"/>
        </w:rPr>
        <w:t xml:space="preserve">البحث والإنقاذ، </w:t>
      </w:r>
      <w:r w:rsidRPr="00BD6AAB">
        <w:rPr>
          <w:rFonts w:hint="cs"/>
          <w:rtl/>
          <w:lang w:bidi="ar-EG"/>
        </w:rPr>
        <w:t>والاستعادة</w:t>
      </w:r>
      <w:r w:rsidRPr="00BD6AAB">
        <w:rPr>
          <w:rtl/>
          <w:lang w:bidi="ar-EG"/>
        </w:rPr>
        <w:t xml:space="preserve"> </w:t>
      </w:r>
      <w:r w:rsidRPr="00BD6AAB">
        <w:rPr>
          <w:rFonts w:hint="cs"/>
          <w:rtl/>
          <w:lang w:bidi="ar-EG"/>
        </w:rPr>
        <w:t xml:space="preserve">وأنشطة </w:t>
      </w:r>
      <w:r w:rsidRPr="00BD6AAB">
        <w:rPr>
          <w:rtl/>
          <w:lang w:bidi="ar-EG"/>
        </w:rPr>
        <w:t>التحقيق في</w:t>
      </w:r>
      <w:r w:rsidRPr="00BD6AAB">
        <w:rPr>
          <w:rFonts w:hint="cs"/>
          <w:rtl/>
          <w:lang w:bidi="ar-EG"/>
        </w:rPr>
        <w:t> </w:t>
      </w:r>
      <w:r w:rsidRPr="00BD6AAB">
        <w:rPr>
          <w:rtl/>
          <w:lang w:bidi="ar-EG"/>
        </w:rPr>
        <w:t xml:space="preserve">الحادث، </w:t>
      </w:r>
      <w:r w:rsidRPr="00BD6AAB">
        <w:rPr>
          <w:rFonts w:hint="cs"/>
          <w:rtl/>
          <w:lang w:bidi="ar-EG"/>
        </w:rPr>
        <w:t>فضلاً عن</w:t>
      </w:r>
      <w:r w:rsidRPr="00BD6AAB">
        <w:rPr>
          <w:rtl/>
          <w:lang w:bidi="ar-EG"/>
        </w:rPr>
        <w:t xml:space="preserve"> أدوار </w:t>
      </w:r>
      <w:r w:rsidRPr="00541F42">
        <w:rPr>
          <w:rtl/>
          <w:lang w:bidi="ar-EG"/>
        </w:rPr>
        <w:t>جميع</w:t>
      </w:r>
      <w:r w:rsidRPr="00BD6AAB">
        <w:rPr>
          <w:rtl/>
          <w:lang w:bidi="ar-EG"/>
        </w:rPr>
        <w:t xml:space="preserve"> أصحاب المصلحة</w:t>
      </w:r>
      <w:r w:rsidR="0085246B">
        <w:rPr>
          <w:rFonts w:hint="cs"/>
          <w:rtl/>
          <w:lang w:bidi="ar-EG"/>
        </w:rPr>
        <w:t xml:space="preserve"> ومسؤولياتهم؛</w:t>
      </w:r>
    </w:p>
    <w:p w:rsidR="00BD6AAB" w:rsidRPr="00BD6AAB" w:rsidRDefault="00BD6AAB" w:rsidP="004E6DEB">
      <w:pPr>
        <w:pStyle w:val="enumlev1"/>
        <w:rPr>
          <w:rtl/>
          <w:lang w:bidi="ar-EG"/>
        </w:rPr>
      </w:pPr>
      <w:r w:rsidRPr="00BD6AAB">
        <w:rPr>
          <w:rFonts w:hint="cs"/>
          <w:rtl/>
          <w:lang w:bidi="ar-EG"/>
        </w:rPr>
        <w:t>ج)</w:t>
      </w:r>
      <w:r w:rsidRPr="00BD6AAB">
        <w:rPr>
          <w:rFonts w:hint="cs"/>
          <w:rtl/>
          <w:lang w:bidi="ar-EG"/>
        </w:rPr>
        <w:tab/>
        <w:t>في إطار منظمة الطيران المدني الدولي، ستساعد مساهمة الصناعة من خلال فريق مهام معني بتتبع الطائرات</w:t>
      </w:r>
      <w:r w:rsidR="004E6DEB">
        <w:rPr>
          <w:rFonts w:hint="eastAsia"/>
          <w:rtl/>
          <w:lang w:bidi="ar-EG"/>
        </w:rPr>
        <w:t> </w:t>
      </w:r>
      <w:r w:rsidRPr="00BD6AAB">
        <w:t>(ATTF)</w:t>
      </w:r>
      <w:r w:rsidRPr="00BD6AAB">
        <w:rPr>
          <w:rFonts w:hint="cs"/>
          <w:rtl/>
          <w:lang w:bidi="ar-EG"/>
        </w:rPr>
        <w:t xml:space="preserve"> في</w:t>
      </w:r>
      <w:r w:rsidR="005418DF">
        <w:rPr>
          <w:rFonts w:hint="eastAsia"/>
          <w:rtl/>
          <w:lang w:bidi="ar-EG"/>
        </w:rPr>
        <w:t> </w:t>
      </w:r>
      <w:r w:rsidRPr="00BD6AAB">
        <w:rPr>
          <w:rFonts w:hint="cs"/>
          <w:rtl/>
          <w:lang w:bidi="ar-EG"/>
        </w:rPr>
        <w:t>تلبية الاحتياجات على المدى القصير المتعلقة بتتبع الرحلات الجوية؛</w:t>
      </w:r>
    </w:p>
    <w:p w:rsidR="00BD6AAB" w:rsidRPr="00BD6AAB" w:rsidRDefault="00BD6AAB" w:rsidP="009B196F">
      <w:pPr>
        <w:pStyle w:val="enumlev1"/>
        <w:rPr>
          <w:rtl/>
          <w:lang w:bidi="ar-EG"/>
        </w:rPr>
      </w:pPr>
      <w:r w:rsidRPr="00BD6AAB">
        <w:rPr>
          <w:rFonts w:hint="cs"/>
          <w:rtl/>
          <w:lang w:bidi="ar-EG"/>
        </w:rPr>
        <w:t>د )</w:t>
      </w:r>
      <w:r w:rsidRPr="00BD6AAB">
        <w:rPr>
          <w:rFonts w:hint="cs"/>
          <w:rtl/>
          <w:lang w:bidi="ar-EG"/>
        </w:rPr>
        <w:tab/>
        <w:t>ستنظر منظمة الطيران المدني الدولي في إنشاء فريق استشاري مشترك بين منظمة الطيران المدني الدولي واتحاد النقل الجوي الدولي لدعم مبادرة التتبع العالمي؛</w:t>
      </w:r>
    </w:p>
    <w:p w:rsidR="00BD6AAB" w:rsidRPr="00BD6AAB" w:rsidRDefault="00BD6AAB" w:rsidP="009B196F">
      <w:pPr>
        <w:pStyle w:val="enumlev1"/>
        <w:rPr>
          <w:rtl/>
          <w:lang w:bidi="ar-EG"/>
        </w:rPr>
      </w:pPr>
      <w:r w:rsidRPr="00BD6AAB">
        <w:rPr>
          <w:rFonts w:hint="cs"/>
          <w:rtl/>
          <w:lang w:bidi="ar-EG"/>
        </w:rPr>
        <w:t>ه‍ ‍)</w:t>
      </w:r>
      <w:r w:rsidRPr="00BD6AAB">
        <w:rPr>
          <w:rFonts w:hint="cs"/>
          <w:rtl/>
          <w:lang w:bidi="ar-EG"/>
        </w:rPr>
        <w:tab/>
        <w:t>ستُشجع شركات الطيران على استخدام المعدات والإجراءات الحالية إلى أقصى حد ممكن لدعم تتبع الرحلات الجوية إلى أن تصدر نتائج فريق المهام المعني بتتبع الطائرات؛</w:t>
      </w:r>
    </w:p>
    <w:p w:rsidR="00BD6AAB" w:rsidRPr="00BD6AAB" w:rsidRDefault="00BD6AAB" w:rsidP="009B196F">
      <w:pPr>
        <w:pStyle w:val="enumlev1"/>
        <w:rPr>
          <w:rtl/>
          <w:lang w:bidi="ar-EG"/>
        </w:rPr>
      </w:pPr>
      <w:r w:rsidRPr="00BD6AAB">
        <w:rPr>
          <w:rFonts w:hint="cs"/>
          <w:rtl/>
          <w:lang w:bidi="ar-EG"/>
        </w:rPr>
        <w:t>و )</w:t>
      </w:r>
      <w:r w:rsidRPr="00BD6AAB">
        <w:rPr>
          <w:rFonts w:hint="cs"/>
          <w:rtl/>
          <w:lang w:bidi="ar-EG"/>
        </w:rPr>
        <w:tab/>
        <w:t>ستضع منظمة الطيران المدني الدولي، بالشراكة مع فريق المهام، مواد إرشادية استناداً إلى أفضل الممارسات المتاحة بشأن تتبع الرحلات الجوية؛</w:t>
      </w:r>
    </w:p>
    <w:p w:rsidR="00BD6AAB" w:rsidRPr="002A42BC" w:rsidRDefault="00BD6AAB" w:rsidP="009B196F">
      <w:pPr>
        <w:pStyle w:val="enumlev1"/>
        <w:rPr>
          <w:rtl/>
          <w:lang w:bidi="ar-EG"/>
        </w:rPr>
      </w:pPr>
      <w:r w:rsidRPr="002A42BC">
        <w:rPr>
          <w:rFonts w:hint="cs"/>
          <w:rtl/>
          <w:lang w:bidi="ar-EG"/>
        </w:rPr>
        <w:t>ز )</w:t>
      </w:r>
      <w:r w:rsidRPr="002A42BC">
        <w:rPr>
          <w:rFonts w:hint="cs"/>
          <w:rtl/>
          <w:lang w:bidi="ar-EG"/>
        </w:rPr>
        <w:tab/>
        <w:t xml:space="preserve">ينبغي تقديم مفهوم </w:t>
      </w:r>
      <w:r w:rsidRPr="002A42BC">
        <w:rPr>
          <w:rFonts w:hint="cs"/>
          <w:b/>
          <w:bCs/>
          <w:rtl/>
          <w:lang w:bidi="ar-EG"/>
        </w:rPr>
        <w:t>نهائي</w:t>
      </w:r>
      <w:r w:rsidRPr="002A42BC">
        <w:rPr>
          <w:rFonts w:hint="cs"/>
          <w:rtl/>
          <w:lang w:bidi="ar-EG"/>
        </w:rPr>
        <w:t xml:space="preserve"> رفيع المستوى للعمليات إلى مؤتمر السلامة رفيع المستوى لمنظمة الطيران المدني الدولي (</w:t>
      </w:r>
      <w:r w:rsidRPr="002A42BC">
        <w:t>HLSC 2015</w:t>
      </w:r>
      <w:r w:rsidRPr="002A42BC">
        <w:rPr>
          <w:rFonts w:hint="cs"/>
          <w:rtl/>
          <w:lang w:bidi="ar-EG"/>
        </w:rPr>
        <w:t>، فبراير، مونتريال)؛</w:t>
      </w:r>
    </w:p>
    <w:p w:rsidR="00BD6AAB" w:rsidRPr="002A42BC" w:rsidRDefault="00BD6AAB" w:rsidP="002A42BC">
      <w:pPr>
        <w:pStyle w:val="enumlev1"/>
        <w:rPr>
          <w:rtl/>
          <w:lang w:bidi="ar-EG"/>
        </w:rPr>
      </w:pPr>
      <w:r w:rsidRPr="002A42BC">
        <w:rPr>
          <w:rFonts w:hint="cs"/>
          <w:rtl/>
          <w:lang w:bidi="ar-EG"/>
        </w:rPr>
        <w:t>ح)</w:t>
      </w:r>
      <w:r w:rsidRPr="002A42BC">
        <w:rPr>
          <w:rFonts w:hint="cs"/>
          <w:rtl/>
          <w:lang w:bidi="ar-EG"/>
        </w:rPr>
        <w:tab/>
        <w:t>ينبغي لمنظمة الطيران المدني الدولي زيادة مواردها المخصصة للبحث والإنقاذ من أجل تحسين الفعالية عبر الحدود الوطنية</w:t>
      </w:r>
      <w:r w:rsidR="002A42BC">
        <w:rPr>
          <w:rFonts w:hint="eastAsia"/>
          <w:rtl/>
          <w:lang w:bidi="ar-EG"/>
        </w:rPr>
        <w:t> </w:t>
      </w:r>
      <w:r w:rsidRPr="002A42BC">
        <w:rPr>
          <w:rFonts w:hint="cs"/>
          <w:rtl/>
          <w:lang w:bidi="ar-EG"/>
        </w:rPr>
        <w:t>والإقليمية؛</w:t>
      </w:r>
    </w:p>
    <w:p w:rsidR="00BD6AAB" w:rsidRPr="00BD6AAB" w:rsidRDefault="00BD6AAB" w:rsidP="004E6DEB">
      <w:pPr>
        <w:pStyle w:val="enumlev1"/>
        <w:rPr>
          <w:rtl/>
          <w:lang w:bidi="ar-EG"/>
        </w:rPr>
      </w:pPr>
      <w:r w:rsidRPr="00BD6AAB">
        <w:rPr>
          <w:rFonts w:hint="cs"/>
          <w:rtl/>
          <w:lang w:bidi="ar-EG"/>
        </w:rPr>
        <w:t>ط)</w:t>
      </w:r>
      <w:r w:rsidRPr="00BD6AAB">
        <w:rPr>
          <w:rFonts w:hint="cs"/>
          <w:rtl/>
          <w:lang w:bidi="ar-EG"/>
        </w:rPr>
        <w:tab/>
        <w:t>ينبغي لمنظمة الطيران المدني الدولي أن تحدد وتعالج، بالتعاون مع مجموعة من خبراء البحث والإنقاذ، التحديات التشغيلية في مجال البحث والإنقاذ مع تنفيذ الأحكام الحالية الواردة في الملحق</w:t>
      </w:r>
      <w:r w:rsidR="004E6DEB">
        <w:rPr>
          <w:rFonts w:hint="eastAsia"/>
          <w:rtl/>
          <w:lang w:bidi="ar-EG"/>
        </w:rPr>
        <w:t> </w:t>
      </w:r>
      <w:r w:rsidRPr="00BD6AAB">
        <w:t>12</w:t>
      </w:r>
      <w:r w:rsidRPr="00BD6AAB">
        <w:rPr>
          <w:rFonts w:hint="cs"/>
          <w:rtl/>
          <w:lang w:bidi="ar-EG"/>
        </w:rPr>
        <w:t xml:space="preserve"> وتقديم المساعدة للدول بما في ذلك المساعدة في ترتيب الأولويات على المديين المتوسط والطويل؛</w:t>
      </w:r>
    </w:p>
    <w:p w:rsidR="00BD6AAB" w:rsidRPr="00BD6AAB" w:rsidRDefault="00BD6AAB" w:rsidP="004E6DEB">
      <w:pPr>
        <w:pStyle w:val="enumlev1"/>
        <w:rPr>
          <w:rtl/>
          <w:lang w:bidi="ar-EG"/>
        </w:rPr>
      </w:pPr>
      <w:r w:rsidRPr="00BD6AAB">
        <w:rPr>
          <w:rFonts w:hint="cs"/>
          <w:rtl/>
          <w:lang w:bidi="ar-EG"/>
        </w:rPr>
        <w:t>ي)</w:t>
      </w:r>
      <w:r w:rsidRPr="00BD6AAB">
        <w:rPr>
          <w:rFonts w:hint="cs"/>
          <w:rtl/>
          <w:lang w:bidi="ar-EG"/>
        </w:rPr>
        <w:tab/>
        <w:t xml:space="preserve">ينبغي لمنظمة الطيران </w:t>
      </w:r>
      <w:r w:rsidR="004E6DEB" w:rsidRPr="00BD6AAB">
        <w:rPr>
          <w:rFonts w:hint="cs"/>
          <w:rtl/>
          <w:lang w:bidi="ar-EG"/>
        </w:rPr>
        <w:t xml:space="preserve">المدني </w:t>
      </w:r>
      <w:r w:rsidRPr="00BD6AAB">
        <w:rPr>
          <w:rFonts w:hint="cs"/>
          <w:rtl/>
          <w:lang w:bidi="ar-EG"/>
        </w:rPr>
        <w:t>الدولي أن تيسر تبادل الخبرات والدروس المستفادة بين الدول التي تعرضت مؤخراً لحوادث كان من الممكن لتتبع الرحلات الجوية أن يسهّل جهود البحث والإنقاذ فيها وجميع الدول الأخرى؛</w:t>
      </w:r>
    </w:p>
    <w:p w:rsidR="00BD6AAB" w:rsidRPr="00BD6AAB" w:rsidRDefault="00BD6AAB" w:rsidP="001B3542">
      <w:pPr>
        <w:pStyle w:val="enumlev1"/>
        <w:rPr>
          <w:rtl/>
          <w:lang w:bidi="ar-EG"/>
        </w:rPr>
      </w:pPr>
      <w:r w:rsidRPr="00BD6AAB">
        <w:rPr>
          <w:rFonts w:hint="cs"/>
          <w:rtl/>
          <w:lang w:bidi="ar-EG"/>
        </w:rPr>
        <w:lastRenderedPageBreak/>
        <w:t>ك)</w:t>
      </w:r>
      <w:r w:rsidRPr="00BD6AAB">
        <w:rPr>
          <w:rFonts w:hint="cs"/>
          <w:rtl/>
          <w:lang w:bidi="ar-EG"/>
        </w:rPr>
        <w:tab/>
        <w:t xml:space="preserve">ينبغي لمنظمة الطيران المدني الدولي أن تشجع بشدة الدول على أن تجري بانتظام تمارين عملية تشمل مراكز تشغيل الخطوط الجوية وموردي خدمة الملاحة الجوية </w:t>
      </w:r>
      <w:r w:rsidRPr="00BD6AAB">
        <w:t>(ANSP)</w:t>
      </w:r>
      <w:r w:rsidRPr="00BD6AAB">
        <w:rPr>
          <w:rFonts w:hint="cs"/>
          <w:rtl/>
          <w:lang w:bidi="ar-EG"/>
        </w:rPr>
        <w:t xml:space="preserve"> ومراكز تنسيق عمليات الإنقاذ</w:t>
      </w:r>
      <w:r w:rsidR="001B3542">
        <w:rPr>
          <w:rFonts w:hint="eastAsia"/>
          <w:rtl/>
          <w:lang w:bidi="ar-EG"/>
        </w:rPr>
        <w:t> </w:t>
      </w:r>
      <w:r w:rsidRPr="00BD6AAB">
        <w:t>(RCC)</w:t>
      </w:r>
      <w:r w:rsidRPr="00BD6AAB">
        <w:rPr>
          <w:rFonts w:hint="cs"/>
          <w:rtl/>
          <w:lang w:bidi="ar-EG"/>
        </w:rPr>
        <w:t xml:space="preserve"> لاختبار وتأكيد قدرتها على الاستجابة لسيناريوهات السلوك غير الاعتيادي للرحلات الجوية والتنسيق فيما بينها بطريقة متكاملة؛</w:t>
      </w:r>
    </w:p>
    <w:p w:rsidR="00BD6AAB" w:rsidRPr="009B196F" w:rsidRDefault="00BD6AAB" w:rsidP="0085246B">
      <w:pPr>
        <w:pStyle w:val="Headingb"/>
        <w:rPr>
          <w:rtl/>
        </w:rPr>
      </w:pPr>
      <w:r w:rsidRPr="009B196F">
        <w:rPr>
          <w:rFonts w:hint="cs"/>
          <w:rtl/>
        </w:rPr>
        <w:t>على المدى المتوسط</w:t>
      </w:r>
    </w:p>
    <w:p w:rsidR="00BD6AAB" w:rsidRPr="00BD6AAB" w:rsidRDefault="00BD6AAB" w:rsidP="009B196F">
      <w:pPr>
        <w:pStyle w:val="enumlev1"/>
        <w:rPr>
          <w:rtl/>
          <w:lang w:bidi="ar-EG"/>
        </w:rPr>
      </w:pPr>
      <w:r w:rsidRPr="00BD6AAB">
        <w:rPr>
          <w:rFonts w:hint="cs"/>
          <w:rtl/>
          <w:lang w:bidi="ar-EG"/>
        </w:rPr>
        <w:t>ل)</w:t>
      </w:r>
      <w:r w:rsidRPr="00BD6AAB">
        <w:rPr>
          <w:rFonts w:hint="cs"/>
          <w:rtl/>
          <w:lang w:bidi="ar-EG"/>
        </w:rPr>
        <w:tab/>
        <w:t>ينبغي وضع أحكام على أساس مستوى الأداء المحدد من منظمة الطيران المدني الدولي باستعمال نهج متعدد التخصصات بشأن تتبع الرحلات الجوية لدعم تحديد موقع الحادث في الوقت المناسب لأغراض البحث والإنقاذ والتحقيق في</w:t>
      </w:r>
      <w:r w:rsidRPr="00BD6AAB">
        <w:rPr>
          <w:rFonts w:hint="eastAsia"/>
          <w:rtl/>
          <w:lang w:bidi="ar-EG"/>
        </w:rPr>
        <w:t> </w:t>
      </w:r>
      <w:r w:rsidRPr="00BD6AAB">
        <w:rPr>
          <w:rFonts w:hint="cs"/>
          <w:rtl/>
          <w:lang w:bidi="ar-EG"/>
        </w:rPr>
        <w:t>الحادث؛</w:t>
      </w:r>
    </w:p>
    <w:p w:rsidR="00BD6AAB" w:rsidRPr="00BD6AAB" w:rsidRDefault="00BD6AAB" w:rsidP="009B196F">
      <w:pPr>
        <w:pStyle w:val="enumlev1"/>
        <w:rPr>
          <w:rtl/>
          <w:lang w:bidi="ar-EG"/>
        </w:rPr>
      </w:pPr>
      <w:r w:rsidRPr="00BD6AAB">
        <w:rPr>
          <w:rFonts w:hint="cs"/>
          <w:rtl/>
          <w:lang w:bidi="ar-EG"/>
        </w:rPr>
        <w:t>م )</w:t>
      </w:r>
      <w:r w:rsidRPr="00BD6AAB">
        <w:rPr>
          <w:rFonts w:hint="cs"/>
          <w:rtl/>
          <w:lang w:bidi="ar-EG"/>
        </w:rPr>
        <w:tab/>
        <w:t>ينبغي للأحكام القائمة على مستوى الأداء المحدد من منظمة الطيران المدني الدولي أن تكون مرنة بما فيه الكفاية لكي تستوعب الاحتياجات الإقليمية وتتناسب مع الأوضاع التشغيلية؛</w:t>
      </w:r>
    </w:p>
    <w:p w:rsidR="00BD6AAB" w:rsidRPr="00BD6AAB" w:rsidRDefault="00BD6AAB" w:rsidP="001B3542">
      <w:pPr>
        <w:pStyle w:val="enumlev1"/>
        <w:rPr>
          <w:rtl/>
          <w:lang w:bidi="ar-EG"/>
        </w:rPr>
      </w:pPr>
      <w:r w:rsidRPr="00BD6AAB">
        <w:rPr>
          <w:rFonts w:hint="cs"/>
          <w:rtl/>
          <w:lang w:bidi="ar-EG"/>
        </w:rPr>
        <w:t>ن</w:t>
      </w:r>
      <w:r w:rsidR="009B196F">
        <w:rPr>
          <w:rFonts w:hint="cs"/>
          <w:rtl/>
          <w:lang w:bidi="ar-EG"/>
        </w:rPr>
        <w:t xml:space="preserve"> </w:t>
      </w:r>
      <w:r w:rsidRPr="00BD6AAB">
        <w:rPr>
          <w:rFonts w:hint="cs"/>
          <w:rtl/>
          <w:lang w:bidi="ar-EG"/>
        </w:rPr>
        <w:t>)</w:t>
      </w:r>
      <w:r w:rsidRPr="00BD6AAB">
        <w:rPr>
          <w:rFonts w:hint="cs"/>
          <w:rtl/>
          <w:lang w:bidi="ar-EG"/>
        </w:rPr>
        <w:tab/>
        <w:t xml:space="preserve">ينبغي لمنظمة الطيران المدني الدولي أن تشجع الدول والاتحاد الدولي للاتصالات </w:t>
      </w:r>
      <w:r w:rsidRPr="00BD6AAB">
        <w:t>(ITU)</w:t>
      </w:r>
      <w:r w:rsidRPr="00BD6AAB">
        <w:rPr>
          <w:rFonts w:hint="cs"/>
          <w:rtl/>
          <w:lang w:bidi="ar-EG"/>
        </w:rPr>
        <w:t xml:space="preserve"> على اتخاذ إجراءات في</w:t>
      </w:r>
      <w:r w:rsidR="001B3542">
        <w:rPr>
          <w:rFonts w:hint="eastAsia"/>
          <w:rtl/>
          <w:lang w:bidi="ar-EG"/>
        </w:rPr>
        <w:t> </w:t>
      </w:r>
      <w:r w:rsidRPr="00BD6AAB">
        <w:rPr>
          <w:rFonts w:hint="cs"/>
          <w:rtl/>
          <w:lang w:bidi="ar-EG"/>
        </w:rPr>
        <w:t>أقرب فرصة ممكنة لتوفير توزيعات الطيف اللازمة بمجرد تحديد احتياجات الطيران الناشئة. ويشمل ذلك الطيف من أجل الخدمات الساتلية والراديوية المستعملة في خدمات الطيران الخاصة بسلامة الحياة البشرية. وتشجع منظمة الطيران المدني الدولي الاتحاد على أن يدرج هذه المسألة في جدول أعمال المؤتمر العالمي المقبل للاتصالات الراديوية المزمع عقده في</w:t>
      </w:r>
      <w:r w:rsidR="0085246B">
        <w:rPr>
          <w:rFonts w:hint="eastAsia"/>
          <w:rtl/>
          <w:lang w:bidi="ar-EG"/>
        </w:rPr>
        <w:t> </w:t>
      </w:r>
      <w:r w:rsidRPr="00BD6AAB">
        <w:t>2015</w:t>
      </w:r>
      <w:r w:rsidR="0085246B">
        <w:rPr>
          <w:rFonts w:hint="cs"/>
          <w:rtl/>
          <w:lang w:bidi="ar-EG"/>
        </w:rPr>
        <w:t>؛</w:t>
      </w:r>
    </w:p>
    <w:p w:rsidR="00BD6AAB" w:rsidRPr="00BD6AAB" w:rsidRDefault="00BD6AAB" w:rsidP="001B3542">
      <w:pPr>
        <w:pStyle w:val="enumlev1"/>
        <w:rPr>
          <w:rtl/>
          <w:lang w:bidi="ar-EG"/>
        </w:rPr>
      </w:pPr>
      <w:r w:rsidRPr="00BD6AAB">
        <w:rPr>
          <w:rFonts w:hint="cs"/>
          <w:rtl/>
          <w:lang w:bidi="ar-EG"/>
        </w:rPr>
        <w:t>س)</w:t>
      </w:r>
      <w:r w:rsidRPr="00BD6AAB">
        <w:rPr>
          <w:rFonts w:hint="cs"/>
          <w:rtl/>
          <w:lang w:bidi="ar-EG"/>
        </w:rPr>
        <w:tab/>
        <w:t>ينبغي دعوة النظام الدولي لشبكة سواتل البحث والإن</w:t>
      </w:r>
      <w:r w:rsidR="001B3542">
        <w:rPr>
          <w:rFonts w:hint="cs"/>
          <w:rtl/>
          <w:lang w:bidi="ar-EG"/>
        </w:rPr>
        <w:t>ق</w:t>
      </w:r>
      <w:r w:rsidRPr="00BD6AAB">
        <w:rPr>
          <w:rFonts w:hint="cs"/>
          <w:rtl/>
          <w:lang w:bidi="ar-EG"/>
        </w:rPr>
        <w:t xml:space="preserve">اذ </w:t>
      </w:r>
      <w:r w:rsidRPr="00BD6AAB">
        <w:t>(COSPAS-SARSAT)</w:t>
      </w:r>
      <w:r w:rsidRPr="00BD6AAB">
        <w:rPr>
          <w:rFonts w:hint="cs"/>
          <w:rtl/>
        </w:rPr>
        <w:t xml:space="preserve"> إلى أن يقوم</w:t>
      </w:r>
      <w:r w:rsidRPr="00BD6AAB">
        <w:rPr>
          <w:rFonts w:hint="cs"/>
          <w:rtl/>
          <w:lang w:bidi="ar-EG"/>
        </w:rPr>
        <w:t xml:space="preserve"> ضمن برنامجه وبالشراكة مع قطاع صناعة الطيران، بمواصلة بحث وسائل تحسين موثوقية مرسلات تحديد موقع الطوارئ</w:t>
      </w:r>
      <w:r w:rsidR="001B3542">
        <w:rPr>
          <w:rFonts w:hint="eastAsia"/>
          <w:rtl/>
          <w:lang w:bidi="ar-EG"/>
        </w:rPr>
        <w:t> </w:t>
      </w:r>
      <w:r w:rsidRPr="00BD6AAB">
        <w:t>(ELT)</w:t>
      </w:r>
      <w:r w:rsidRPr="00BD6AAB">
        <w:rPr>
          <w:rFonts w:hint="cs"/>
          <w:rtl/>
          <w:lang w:bidi="ar-EG"/>
        </w:rPr>
        <w:t xml:space="preserve"> وفائدتها لا سيما في سياق تتبع الرحلات الجوية أثناء </w:t>
      </w:r>
      <w:r w:rsidR="0085246B">
        <w:rPr>
          <w:rFonts w:hint="cs"/>
          <w:rtl/>
          <w:lang w:bidi="ar-EG"/>
        </w:rPr>
        <w:t>الاستغاثة؛</w:t>
      </w:r>
    </w:p>
    <w:p w:rsidR="00BD6AAB" w:rsidRPr="009B196F" w:rsidRDefault="00BD6AAB" w:rsidP="001B3542">
      <w:pPr>
        <w:pStyle w:val="Headingb"/>
        <w:rPr>
          <w:rtl/>
        </w:rPr>
      </w:pPr>
      <w:r w:rsidRPr="009B196F">
        <w:rPr>
          <w:rFonts w:hint="cs"/>
          <w:rtl/>
        </w:rPr>
        <w:t xml:space="preserve">وعلى المدى </w:t>
      </w:r>
      <w:r w:rsidR="001B3542">
        <w:rPr>
          <w:rFonts w:hint="cs"/>
          <w:rtl/>
        </w:rPr>
        <w:t>الطويل</w:t>
      </w:r>
    </w:p>
    <w:p w:rsidR="00BD6AAB" w:rsidRPr="00BD6AAB" w:rsidRDefault="00BD6AAB" w:rsidP="009B196F">
      <w:pPr>
        <w:pStyle w:val="enumlev1"/>
      </w:pPr>
      <w:r w:rsidRPr="00BD6AAB">
        <w:rPr>
          <w:rFonts w:hint="cs"/>
          <w:rtl/>
          <w:lang w:bidi="ar-EG"/>
        </w:rPr>
        <w:t>ع )</w:t>
      </w:r>
      <w:r w:rsidRPr="00BD6AAB">
        <w:rPr>
          <w:rFonts w:hint="cs"/>
          <w:rtl/>
        </w:rPr>
        <w:tab/>
        <w:t xml:space="preserve">ينبغي لمنظمة الطيران المدني الدولي أن تعمل بالتنسيق مع الاتحاد لتحديد احتياجات الطيران من الاتصالات الشبكية المرتبطة بالتخزين </w:t>
      </w:r>
      <w:r w:rsidRPr="00BD6AAB">
        <w:rPr>
          <w:rFonts w:hint="cs"/>
          <w:rtl/>
          <w:lang w:bidi="ar-EG"/>
        </w:rPr>
        <w:t>عن بُعد لمعلومات الرحلات الجوية.</w:t>
      </w:r>
    </w:p>
    <w:p w:rsidR="00BD6AAB" w:rsidRPr="00BD6AAB" w:rsidRDefault="00BD6AAB" w:rsidP="009B196F">
      <w:pPr>
        <w:tabs>
          <w:tab w:val="clear" w:pos="1134"/>
        </w:tabs>
      </w:pPr>
      <w:r w:rsidRPr="00BD6AAB">
        <w:br w:type="page"/>
      </w:r>
    </w:p>
    <w:p w:rsidR="009B196F" w:rsidRPr="00BD6AAB" w:rsidRDefault="009B196F" w:rsidP="009B196F">
      <w:pPr>
        <w:pStyle w:val="AppendexNo"/>
        <w:tabs>
          <w:tab w:val="clear" w:pos="567"/>
          <w:tab w:val="clear" w:pos="1134"/>
          <w:tab w:val="clear" w:pos="1701"/>
          <w:tab w:val="clear" w:pos="2268"/>
          <w:tab w:val="clear" w:pos="2835"/>
        </w:tabs>
        <w:rPr>
          <w:rtl/>
        </w:rPr>
      </w:pPr>
      <w:r w:rsidRPr="00BD6AAB">
        <w:rPr>
          <w:rFonts w:hint="cs"/>
          <w:rtl/>
        </w:rPr>
        <w:lastRenderedPageBreak/>
        <w:t>ال</w:t>
      </w:r>
      <w:r>
        <w:rPr>
          <w:rFonts w:hint="cs"/>
          <w:rtl/>
        </w:rPr>
        <w:t>‍</w:t>
      </w:r>
      <w:r w:rsidR="0085246B">
        <w:rPr>
          <w:rFonts w:hint="cs"/>
          <w:rtl/>
        </w:rPr>
        <w:t>م</w:t>
      </w:r>
      <w:r w:rsidRPr="00BD6AAB">
        <w:rPr>
          <w:rFonts w:hint="cs"/>
          <w:rtl/>
        </w:rPr>
        <w:t>رف</w:t>
      </w:r>
      <w:r w:rsidR="0085246B">
        <w:rPr>
          <w:rFonts w:hint="cs"/>
          <w:rtl/>
        </w:rPr>
        <w:t>ـ</w:t>
      </w:r>
      <w:r w:rsidRPr="00BD6AAB">
        <w:rPr>
          <w:rFonts w:hint="cs"/>
          <w:rtl/>
        </w:rPr>
        <w:t xml:space="preserve">ق </w:t>
      </w:r>
      <w:r w:rsidRPr="00BD6AAB">
        <w:rPr>
          <w:lang w:val="en-US" w:bidi="ar-SA"/>
        </w:rPr>
        <w:t>2</w:t>
      </w:r>
    </w:p>
    <w:p w:rsidR="00BD6AAB" w:rsidRPr="00BD6AAB" w:rsidRDefault="00BD6AAB" w:rsidP="009B196F">
      <w:pPr>
        <w:pStyle w:val="Appendixtitle"/>
        <w:tabs>
          <w:tab w:val="clear" w:pos="567"/>
          <w:tab w:val="clear" w:pos="1134"/>
          <w:tab w:val="clear" w:pos="1701"/>
          <w:tab w:val="clear" w:pos="2268"/>
          <w:tab w:val="clear" w:pos="2835"/>
        </w:tabs>
        <w:rPr>
          <w:rtl/>
          <w:lang w:bidi="ar-EG"/>
        </w:rPr>
      </w:pPr>
      <w:r w:rsidRPr="00BD6AAB">
        <w:rPr>
          <w:rFonts w:hint="cs"/>
          <w:rtl/>
          <w:lang w:bidi="ar-EG"/>
        </w:rPr>
        <w:t>حوار الخبراء بشأن مراقبة بيانات الرحلات الجوية في الوقت الفعلي،</w:t>
      </w:r>
      <w:r w:rsidR="009B196F">
        <w:rPr>
          <w:rtl/>
          <w:lang w:bidi="ar-EG"/>
        </w:rPr>
        <w:br/>
      </w:r>
      <w:r w:rsidRPr="00BD6AAB">
        <w:rPr>
          <w:rFonts w:hint="cs"/>
          <w:rtl/>
          <w:lang w:bidi="ar-EG"/>
        </w:rPr>
        <w:t xml:space="preserve">بما في ذلك الصندوق الأسود </w:t>
      </w:r>
      <w:r w:rsidRPr="00BD6AAB">
        <w:rPr>
          <w:rtl/>
          <w:lang w:bidi="ar-EG"/>
        </w:rPr>
        <w:t>–</w:t>
      </w:r>
      <w:r w:rsidR="009B196F">
        <w:rPr>
          <w:rFonts w:hint="cs"/>
          <w:rtl/>
          <w:lang w:bidi="ar-EG"/>
        </w:rPr>
        <w:t xml:space="preserve"> </w:t>
      </w:r>
      <w:r w:rsidRPr="00BD6AAB">
        <w:rPr>
          <w:rFonts w:hint="cs"/>
          <w:rtl/>
          <w:lang w:bidi="ar-EG"/>
        </w:rPr>
        <w:t>الحاجة إلى معايير دولية</w:t>
      </w:r>
      <w:r w:rsidR="009B196F">
        <w:rPr>
          <w:rtl/>
          <w:lang w:bidi="ar-EG"/>
        </w:rPr>
        <w:br/>
      </w:r>
      <w:r w:rsidRPr="00BD6AAB">
        <w:rPr>
          <w:rFonts w:hint="cs"/>
          <w:rtl/>
          <w:lang w:bidi="ar-EG"/>
        </w:rPr>
        <w:t>في عصر الحوسبة السحابية والبيانات الضخمة</w:t>
      </w:r>
      <w:r w:rsidR="009B196F">
        <w:rPr>
          <w:rtl/>
          <w:lang w:bidi="ar-EG"/>
        </w:rPr>
        <w:br/>
      </w:r>
      <w:r w:rsidRPr="00BD6AAB">
        <w:rPr>
          <w:lang w:bidi="ar-EG"/>
        </w:rPr>
        <w:t>27-26</w:t>
      </w:r>
      <w:r w:rsidRPr="00BD6AAB">
        <w:rPr>
          <w:rFonts w:hint="cs"/>
          <w:rtl/>
          <w:lang w:bidi="ar-EG"/>
        </w:rPr>
        <w:t xml:space="preserve"> مايو </w:t>
      </w:r>
      <w:r w:rsidRPr="00BD6AAB">
        <w:rPr>
          <w:lang w:bidi="ar-EG"/>
        </w:rPr>
        <w:t>2014</w:t>
      </w:r>
      <w:r w:rsidRPr="00BD6AAB">
        <w:rPr>
          <w:rFonts w:hint="cs"/>
          <w:rtl/>
          <w:lang w:bidi="ar-EG"/>
        </w:rPr>
        <w:t>، كوالالمبور، ماليزيا</w:t>
      </w:r>
    </w:p>
    <w:p w:rsidR="00BD6AAB" w:rsidRPr="00BD6AAB" w:rsidRDefault="00BD6AAB" w:rsidP="009B196F">
      <w:pPr>
        <w:pStyle w:val="Appendixtitle"/>
        <w:tabs>
          <w:tab w:val="clear" w:pos="567"/>
          <w:tab w:val="clear" w:pos="1134"/>
          <w:tab w:val="clear" w:pos="1701"/>
          <w:tab w:val="clear" w:pos="2268"/>
          <w:tab w:val="clear" w:pos="2835"/>
        </w:tabs>
        <w:rPr>
          <w:rtl/>
          <w:lang w:bidi="ar-EG"/>
        </w:rPr>
      </w:pPr>
      <w:r w:rsidRPr="009B196F">
        <w:rPr>
          <w:rFonts w:hint="cs"/>
          <w:sz w:val="36"/>
          <w:szCs w:val="48"/>
          <w:rtl/>
          <w:lang w:bidi="ar-EG"/>
        </w:rPr>
        <w:t>بي</w:t>
      </w:r>
      <w:r w:rsidR="009B196F" w:rsidRPr="009B196F">
        <w:rPr>
          <w:rFonts w:hint="cs"/>
          <w:sz w:val="36"/>
          <w:szCs w:val="48"/>
          <w:rtl/>
          <w:lang w:bidi="ar-EG"/>
        </w:rPr>
        <w:t>ـ</w:t>
      </w:r>
      <w:r w:rsidRPr="009B196F">
        <w:rPr>
          <w:rFonts w:hint="cs"/>
          <w:sz w:val="36"/>
          <w:szCs w:val="48"/>
          <w:rtl/>
          <w:lang w:bidi="ar-EG"/>
        </w:rPr>
        <w:t>ان</w:t>
      </w:r>
    </w:p>
    <w:p w:rsidR="00BD6AAB" w:rsidRPr="00BD6AAB" w:rsidRDefault="00BD6AAB" w:rsidP="007A1BDE">
      <w:pPr>
        <w:pStyle w:val="NormalafterTitel"/>
        <w:rPr>
          <w:rtl/>
        </w:rPr>
      </w:pPr>
      <w:r w:rsidRPr="00BD6AAB">
        <w:rPr>
          <w:rFonts w:hint="cs"/>
          <w:rtl/>
        </w:rPr>
        <w:t xml:space="preserve">استجاب قادة الصناعة من قطاعي الطيران وتكنولوجيا المعلومات والاتصالات وممثلون من المنظمات الدولية والحكومات والرابطات التجارية لنداء وجهه وزير الاتصالات والوسائط المتعددة بماليزيا، سعادة السيد أحمد </w:t>
      </w:r>
      <w:proofErr w:type="spellStart"/>
      <w:r w:rsidRPr="00BD6AAB">
        <w:rPr>
          <w:rFonts w:hint="cs"/>
          <w:rtl/>
        </w:rPr>
        <w:t>شابيري</w:t>
      </w:r>
      <w:proofErr w:type="spellEnd"/>
      <w:r w:rsidRPr="00BD6AAB">
        <w:rPr>
          <w:rFonts w:hint="cs"/>
          <w:rtl/>
        </w:rPr>
        <w:t xml:space="preserve"> شيك، للمشاركة في</w:t>
      </w:r>
      <w:r w:rsidR="007A1BDE">
        <w:rPr>
          <w:rFonts w:hint="eastAsia"/>
          <w:rtl/>
        </w:rPr>
        <w:t> </w:t>
      </w:r>
      <w:r w:rsidRPr="00BD6AAB">
        <w:rPr>
          <w:rFonts w:hint="cs"/>
          <w:rtl/>
        </w:rPr>
        <w:t>حوار الخبراء بشأن مراقبة بيانات الرحلات الجوية في الوقت الفعلي تولى الاتحاد الدولي للاتصالات تسهيله في</w:t>
      </w:r>
      <w:r w:rsidR="007A1BDE">
        <w:rPr>
          <w:rFonts w:hint="eastAsia"/>
          <w:rtl/>
        </w:rPr>
        <w:t> </w:t>
      </w:r>
      <w:r w:rsidRPr="00BD6AAB">
        <w:rPr>
          <w:lang w:bidi="ar-SA"/>
        </w:rPr>
        <w:t>27</w:t>
      </w:r>
      <w:r w:rsidR="007A1BDE">
        <w:rPr>
          <w:lang w:bidi="ar-SA"/>
        </w:rPr>
        <w:noBreakHyphen/>
      </w:r>
      <w:r w:rsidRPr="00BD6AAB">
        <w:rPr>
          <w:lang w:bidi="ar-SA"/>
        </w:rPr>
        <w:t>26</w:t>
      </w:r>
      <w:r w:rsidR="007A1BDE">
        <w:rPr>
          <w:rFonts w:hint="eastAsia"/>
          <w:rtl/>
        </w:rPr>
        <w:t> </w:t>
      </w:r>
      <w:r w:rsidRPr="00BD6AAB">
        <w:rPr>
          <w:rFonts w:hint="cs"/>
          <w:rtl/>
        </w:rPr>
        <w:t>مايو</w:t>
      </w:r>
      <w:r w:rsidR="007A1BDE">
        <w:rPr>
          <w:rFonts w:hint="eastAsia"/>
          <w:rtl/>
        </w:rPr>
        <w:t> </w:t>
      </w:r>
      <w:r w:rsidRPr="00BD6AAB">
        <w:rPr>
          <w:lang w:bidi="ar-SA"/>
        </w:rPr>
        <w:t>2014</w:t>
      </w:r>
      <w:r w:rsidRPr="00BD6AAB">
        <w:rPr>
          <w:rFonts w:hint="cs"/>
          <w:rtl/>
        </w:rPr>
        <w:t xml:space="preserve"> في</w:t>
      </w:r>
      <w:r w:rsidRPr="00BD6AAB">
        <w:rPr>
          <w:rFonts w:hint="eastAsia"/>
          <w:rtl/>
        </w:rPr>
        <w:t> </w:t>
      </w:r>
      <w:r w:rsidRPr="00BD6AAB">
        <w:rPr>
          <w:rFonts w:hint="cs"/>
          <w:rtl/>
        </w:rPr>
        <w:t>كوالالمبور، ماليزيا.</w:t>
      </w:r>
    </w:p>
    <w:p w:rsidR="00BD6AAB" w:rsidRPr="00BD6AAB" w:rsidRDefault="00BD6AAB" w:rsidP="009B196F">
      <w:pPr>
        <w:tabs>
          <w:tab w:val="clear" w:pos="1134"/>
        </w:tabs>
        <w:rPr>
          <w:rtl/>
          <w:lang w:bidi="ar-EG"/>
        </w:rPr>
      </w:pPr>
      <w:r w:rsidRPr="00BD6AAB">
        <w:rPr>
          <w:rFonts w:hint="cs"/>
          <w:rtl/>
          <w:lang w:bidi="ar-EG"/>
        </w:rPr>
        <w:t xml:space="preserve">وكان الدافع لحوار الخبراء الأحداث المحيطة باختفاء طائرة الخطوط الجوية الماليزية، الرحلة رقم </w:t>
      </w:r>
      <w:r w:rsidRPr="00BD6AAB">
        <w:t>MH370</w:t>
      </w:r>
      <w:r w:rsidRPr="00BD6AAB">
        <w:rPr>
          <w:rFonts w:hint="cs"/>
          <w:rtl/>
          <w:lang w:bidi="ar-EG"/>
        </w:rPr>
        <w:t xml:space="preserve"> التي أبرزت الحاجة الملحة إلى إعادة النظر في النهج المتبع إزاء توفر مواقع الطائرات التجارية والبيانات الأخرى الخاصة بها أثناء رحلاتها.</w:t>
      </w:r>
    </w:p>
    <w:p w:rsidR="00BD6AAB" w:rsidRPr="009B196F" w:rsidRDefault="00BD6AAB" w:rsidP="0085246B">
      <w:pPr>
        <w:pStyle w:val="Headingb"/>
        <w:rPr>
          <w:rtl/>
        </w:rPr>
      </w:pPr>
      <w:r w:rsidRPr="009B196F">
        <w:rPr>
          <w:rFonts w:hint="cs"/>
          <w:rtl/>
        </w:rPr>
        <w:t>التتبع العالمي للرحلات الجوية في الوقت الفعلي</w:t>
      </w:r>
    </w:p>
    <w:p w:rsidR="00BD6AAB" w:rsidRPr="00BD6AAB" w:rsidRDefault="00BD6AAB" w:rsidP="009B196F">
      <w:pPr>
        <w:tabs>
          <w:tab w:val="clear" w:pos="1134"/>
        </w:tabs>
        <w:rPr>
          <w:rtl/>
          <w:lang w:bidi="ar-EG"/>
        </w:rPr>
      </w:pPr>
      <w:r w:rsidRPr="00BD6AAB">
        <w:rPr>
          <w:rFonts w:hint="cs"/>
          <w:rtl/>
          <w:lang w:bidi="ar-EG"/>
        </w:rPr>
        <w:t xml:space="preserve">أحاط المشاركون علماً بالتقرير التمهيدي بشأن الرحلة الجوية رقم </w:t>
      </w:r>
      <w:r w:rsidRPr="00BD6AAB">
        <w:t>MH370</w:t>
      </w:r>
      <w:r w:rsidRPr="00BD6AAB">
        <w:rPr>
          <w:rFonts w:hint="cs"/>
          <w:rtl/>
          <w:lang w:bidi="ar-EG"/>
        </w:rPr>
        <w:t xml:space="preserve"> لكبير مفتشي الحوادث الجوية بوزارة النقل بماليزيا المؤرخ </w:t>
      </w:r>
      <w:r w:rsidRPr="00BD6AAB">
        <w:t>9</w:t>
      </w:r>
      <w:r w:rsidRPr="00BD6AAB">
        <w:rPr>
          <w:rFonts w:hint="eastAsia"/>
          <w:rtl/>
          <w:lang w:bidi="ar-EG"/>
        </w:rPr>
        <w:t> أبريل </w:t>
      </w:r>
      <w:r w:rsidRPr="00BD6AAB">
        <w:t>2014</w:t>
      </w:r>
      <w:r w:rsidRPr="00BD6AAB">
        <w:rPr>
          <w:rFonts w:hint="cs"/>
          <w:rtl/>
          <w:lang w:bidi="ar-EG"/>
        </w:rPr>
        <w:t xml:space="preserve"> وتوصيته بشأن السلامة الموجهة إلى منظمة الطيران المدني الدولي </w:t>
      </w:r>
      <w:r w:rsidRPr="00BD6AAB">
        <w:t>(ICAO)</w:t>
      </w:r>
      <w:r w:rsidRPr="00BD6AAB">
        <w:rPr>
          <w:rFonts w:hint="cs"/>
          <w:rtl/>
          <w:lang w:bidi="ar-EG"/>
        </w:rPr>
        <w:t xml:space="preserve"> بدراسة ما سيعود من فوائد فيما يتعلق بالسلامة من جراء تبني معيار من أجل تتبع الطائرات التجارية في الوقت الفعلي.</w:t>
      </w:r>
    </w:p>
    <w:p w:rsidR="00BD6AAB" w:rsidRPr="00BD6AAB" w:rsidRDefault="00BD6AAB" w:rsidP="007A1BDE">
      <w:pPr>
        <w:tabs>
          <w:tab w:val="clear" w:pos="1134"/>
        </w:tabs>
        <w:rPr>
          <w:rtl/>
          <w:lang w:bidi="ar-EG"/>
        </w:rPr>
      </w:pPr>
      <w:r w:rsidRPr="00BD6AAB">
        <w:rPr>
          <w:rFonts w:hint="cs"/>
          <w:rtl/>
          <w:lang w:bidi="ar-EG"/>
        </w:rPr>
        <w:t xml:space="preserve">ورحب حوار الخبراء بالنهج الفعّال والمتماسك الذي انتهجته منظمة الطيران المدني الدولي في معالجة هذه المشكلة المتعلقة بالطيران وتوافق الآراء الذي توصلت إليه في اجتماعها الخاص بشأن التتبع العالمي للرحلات الجوية، </w:t>
      </w:r>
      <w:r w:rsidRPr="00BD6AAB">
        <w:t>13-12</w:t>
      </w:r>
      <w:r w:rsidR="007A1BDE">
        <w:rPr>
          <w:rFonts w:hint="eastAsia"/>
          <w:rtl/>
          <w:lang w:bidi="ar-EG"/>
        </w:rPr>
        <w:t> </w:t>
      </w:r>
      <w:r w:rsidRPr="00BD6AAB">
        <w:rPr>
          <w:rFonts w:hint="cs"/>
          <w:rtl/>
          <w:lang w:bidi="ar-EG"/>
        </w:rPr>
        <w:t>مايو</w:t>
      </w:r>
      <w:r w:rsidR="007A1BDE">
        <w:rPr>
          <w:rFonts w:hint="eastAsia"/>
          <w:rtl/>
          <w:lang w:bidi="ar-EG"/>
        </w:rPr>
        <w:t> </w:t>
      </w:r>
      <w:r w:rsidRPr="00BD6AAB">
        <w:t>2014</w:t>
      </w:r>
      <w:r w:rsidRPr="00BD6AAB">
        <w:rPr>
          <w:rFonts w:hint="cs"/>
          <w:rtl/>
          <w:lang w:bidi="ar-EG"/>
        </w:rPr>
        <w:t>، مونتريال، فيما</w:t>
      </w:r>
      <w:r w:rsidRPr="00BD6AAB">
        <w:rPr>
          <w:rFonts w:hint="eastAsia"/>
          <w:rtl/>
          <w:lang w:bidi="ar-EG"/>
        </w:rPr>
        <w:t> </w:t>
      </w:r>
      <w:r w:rsidRPr="00BD6AAB">
        <w:rPr>
          <w:rFonts w:hint="cs"/>
          <w:rtl/>
          <w:lang w:bidi="ar-EG"/>
        </w:rPr>
        <w:t>يتعلق بالأولوية على المدى القصير المتمثلة في تتبع الرحلات الجوية بغض النظر عن موقعها العالمي أو وجهتها. وأبدى بعض المشاركين اهتماماً كبيراً بالمساهمة في الإطار الذي وُضع في هذا الاجتماع واستكشاف س</w:t>
      </w:r>
      <w:r w:rsidR="00B80657">
        <w:rPr>
          <w:rFonts w:hint="cs"/>
          <w:rtl/>
          <w:lang w:bidi="ar-EG"/>
        </w:rPr>
        <w:t>ُ</w:t>
      </w:r>
      <w:r w:rsidRPr="00BD6AAB">
        <w:rPr>
          <w:rFonts w:hint="cs"/>
          <w:rtl/>
          <w:lang w:bidi="ar-EG"/>
        </w:rPr>
        <w:t>بل تحسين التنسيق والتعاون بين جميع أصحاب المصلحة المشاركين في هذا الحوار. وإضافة</w:t>
      </w:r>
      <w:r w:rsidR="007A1BDE">
        <w:rPr>
          <w:rFonts w:hint="cs"/>
          <w:rtl/>
          <w:lang w:bidi="ar-EG"/>
        </w:rPr>
        <w:t>ً</w:t>
      </w:r>
      <w:r w:rsidRPr="00BD6AAB">
        <w:rPr>
          <w:rFonts w:hint="cs"/>
          <w:rtl/>
          <w:lang w:bidi="ar-EG"/>
        </w:rPr>
        <w:t xml:space="preserve"> إلى ذلك، وكإجراءات متوسطة وطويلة المدى، اتُفق أيضاً بأن تبدأ منظمة الطيران المدني الدولي في عملية وضع معايير للتتبع العالمي بالتوازي.</w:t>
      </w:r>
    </w:p>
    <w:p w:rsidR="00BD6AAB" w:rsidRPr="00BD6AAB" w:rsidRDefault="00BD6AAB" w:rsidP="009B196F">
      <w:pPr>
        <w:tabs>
          <w:tab w:val="clear" w:pos="1134"/>
        </w:tabs>
        <w:rPr>
          <w:rtl/>
          <w:lang w:bidi="ar-EG"/>
        </w:rPr>
      </w:pPr>
      <w:r w:rsidRPr="00BD6AAB">
        <w:rPr>
          <w:rFonts w:hint="cs"/>
          <w:rtl/>
          <w:lang w:bidi="ar-EG"/>
        </w:rPr>
        <w:t>عرض موردو التكنولوجيا والحلول في إطار حوار الخبراء الحلول التقنية لتتبع الرحلات الجوية المتاحة أو التي ستتاح قريباً بشأن غالبية الطائرات على المسارات العابرة للمحيطات. واقتُرح تشجيع استخدام الحلول القائمة بصورة أوسع إلى جانب تطوير حلول تكنولوجية جديدة. كما أنه من الضروري بالنسبة لمطوري التكنولوجيات أن يوحد موردو الخدمات وشركات الطيران والهيئات الدولية المختلفة جهودهم ويتفقوا بشأن المعايير والسياسات واللوائح الدولية وتنسيق الطيف لضمان قابلية التشغيل البيني والمطابقة على الصعيد العالمي وترشيد التكاليف من خلال اقتصادات الحجم الكبير.</w:t>
      </w:r>
    </w:p>
    <w:p w:rsidR="00BD6AAB" w:rsidRPr="00BD6AAB" w:rsidRDefault="00BD6AAB" w:rsidP="009B196F">
      <w:pPr>
        <w:tabs>
          <w:tab w:val="clear" w:pos="1134"/>
        </w:tabs>
        <w:rPr>
          <w:rtl/>
          <w:lang w:bidi="ar-EG"/>
        </w:rPr>
      </w:pPr>
      <w:r w:rsidRPr="00BD6AAB">
        <w:rPr>
          <w:rFonts w:hint="cs"/>
          <w:rtl/>
          <w:lang w:bidi="ar-EG"/>
        </w:rPr>
        <w:t>وكانت الخلاصة أن التتبع جارٍ وانتقل الحوار إلى مناقشة المراقبة في الوقت الفعلي لبيانات الرحلات الجوية باعتباره موضوعاً يحتاج إلى مزيد من الدراسة.</w:t>
      </w:r>
    </w:p>
    <w:p w:rsidR="00BD6AAB" w:rsidRPr="009B196F" w:rsidRDefault="00BD6AAB" w:rsidP="0085246B">
      <w:pPr>
        <w:pStyle w:val="Headingb"/>
        <w:rPr>
          <w:rtl/>
        </w:rPr>
      </w:pPr>
      <w:r w:rsidRPr="009B196F">
        <w:rPr>
          <w:rFonts w:hint="cs"/>
          <w:rtl/>
        </w:rPr>
        <w:lastRenderedPageBreak/>
        <w:t>المراقبة في الوقت الفعلي لبيانات الرحلات الجوية</w:t>
      </w:r>
    </w:p>
    <w:p w:rsidR="00BD6AAB" w:rsidRPr="00BD6AAB" w:rsidRDefault="00BD6AAB" w:rsidP="005418DF">
      <w:pPr>
        <w:tabs>
          <w:tab w:val="clear" w:pos="1134"/>
        </w:tabs>
        <w:rPr>
          <w:rtl/>
          <w:lang w:bidi="ar-EG"/>
        </w:rPr>
      </w:pPr>
      <w:r w:rsidRPr="00BD6AAB">
        <w:rPr>
          <w:rFonts w:hint="cs"/>
          <w:rtl/>
          <w:lang w:bidi="ar-EG"/>
        </w:rPr>
        <w:t xml:space="preserve">قدّم خبراء الصناعة معلومات بشأن التطورات التكنولوجية الحالية والفرص المتاحة للتحسينات التكنولوجية مستقبلاً باستعمال الحوسبة السحابية والبيانات الضخمة. واقترح بعض المشاركين أنه يمكن للأطراف المهتمة أن تطبق أحدث التحليلات البيانية </w:t>
      </w:r>
      <w:r w:rsidRPr="005418DF">
        <w:rPr>
          <w:rFonts w:hint="cs"/>
          <w:spacing w:val="6"/>
          <w:rtl/>
          <w:lang w:bidi="ar-EG"/>
        </w:rPr>
        <w:t>وتقنيات استخراج البيانات في الوقت الفعلي إذا تم تخزين بيانات الرحلة في حوسبة سحابية للطيران قائمة على المعايير، مما</w:t>
      </w:r>
      <w:r w:rsidR="005418DF">
        <w:rPr>
          <w:rFonts w:hint="eastAsia"/>
          <w:spacing w:val="6"/>
          <w:rtl/>
          <w:lang w:bidi="ar-EG"/>
        </w:rPr>
        <w:t> </w:t>
      </w:r>
      <w:r w:rsidRPr="005418DF">
        <w:rPr>
          <w:rFonts w:hint="cs"/>
          <w:spacing w:val="6"/>
          <w:rtl/>
          <w:lang w:bidi="ar-EG"/>
        </w:rPr>
        <w:t>قد</w:t>
      </w:r>
      <w:r w:rsidR="005418DF">
        <w:rPr>
          <w:rFonts w:hint="eastAsia"/>
          <w:rtl/>
          <w:lang w:bidi="ar-EG"/>
        </w:rPr>
        <w:t> </w:t>
      </w:r>
      <w:r w:rsidRPr="00BD6AAB">
        <w:rPr>
          <w:rFonts w:hint="cs"/>
          <w:rtl/>
          <w:lang w:bidi="ar-EG"/>
        </w:rPr>
        <w:t>يؤدي إلى إتاحة مزيد من المعلومات للمسافرين فضلاً عن زيادة الكفاءة التشغيلية والبيئية للطائرات التجارية.</w:t>
      </w:r>
    </w:p>
    <w:p w:rsidR="00BD6AAB" w:rsidRPr="00BD6AAB" w:rsidRDefault="00BD6AAB" w:rsidP="009B196F">
      <w:pPr>
        <w:tabs>
          <w:tab w:val="clear" w:pos="1134"/>
        </w:tabs>
      </w:pPr>
      <w:r w:rsidRPr="00BD6AAB">
        <w:rPr>
          <w:rFonts w:hint="cs"/>
          <w:rtl/>
          <w:lang w:bidi="ar-EG"/>
        </w:rPr>
        <w:t>واتفق المشاركون بشأن إمكانية توفر التكنولوجيا التي من شأنها تيسير تدفق هذه البيانات أثناء الرحلة، لكن الأسئلة المتعلقة بالقدرة لا زالت مطروحة. وإضافة</w:t>
      </w:r>
      <w:r w:rsidR="001A391E">
        <w:rPr>
          <w:rFonts w:hint="cs"/>
          <w:rtl/>
          <w:lang w:bidi="ar-EG"/>
        </w:rPr>
        <w:t>ً</w:t>
      </w:r>
      <w:r w:rsidRPr="00BD6AAB">
        <w:rPr>
          <w:rFonts w:hint="cs"/>
          <w:rtl/>
          <w:lang w:bidi="ar-EG"/>
        </w:rPr>
        <w:t xml:space="preserve"> إلى ذلك يجب معالجة العديد من القضايا المؤسسية قبل التمكن من تبني حوسبة سحابية لتدفق البيانات أثناء الرحلة.</w:t>
      </w:r>
    </w:p>
    <w:p w:rsidR="00BD6AAB" w:rsidRPr="00BD6AAB" w:rsidRDefault="00BD6AAB" w:rsidP="002C6309">
      <w:pPr>
        <w:tabs>
          <w:tab w:val="clear" w:pos="1134"/>
        </w:tabs>
        <w:rPr>
          <w:rtl/>
          <w:lang w:bidi="ar-EG"/>
        </w:rPr>
      </w:pPr>
      <w:r w:rsidRPr="00BD6AAB">
        <w:rPr>
          <w:rFonts w:hint="cs"/>
          <w:rtl/>
          <w:lang w:bidi="ar-EG"/>
        </w:rPr>
        <w:t xml:space="preserve">وتدور هذه القضايا حول: نوع البيانات التي يجب إرسالها وتواتر الإرسال (بث مستمر؛ إرسال نبضي (على فترات)) والمتطلبات من الطيف والموثوقية والمسؤولية وأمن البيانات (سلامة البيانات وتوافرها </w:t>
      </w:r>
      <w:proofErr w:type="spellStart"/>
      <w:r w:rsidRPr="00BD6AAB">
        <w:rPr>
          <w:rFonts w:hint="cs"/>
          <w:rtl/>
          <w:lang w:bidi="ar-EG"/>
        </w:rPr>
        <w:t>واستيقانها</w:t>
      </w:r>
      <w:proofErr w:type="spellEnd"/>
      <w:r w:rsidRPr="00BD6AAB">
        <w:rPr>
          <w:rFonts w:hint="cs"/>
          <w:rtl/>
          <w:lang w:bidi="ar-EG"/>
        </w:rPr>
        <w:t xml:space="preserve"> وعدم رفضها) واحتمال إساءة استخدام بيانات الرحلات الجوية والخصوصية وقابلية التشغيل البيني والتكاليف والنماذج التجارية وملكية البيانات وسياسات النفاذ</w:t>
      </w:r>
      <w:r w:rsidR="002C6309">
        <w:rPr>
          <w:rFonts w:hint="eastAsia"/>
          <w:rtl/>
          <w:lang w:bidi="ar-EG"/>
        </w:rPr>
        <w:t> </w:t>
      </w:r>
      <w:r w:rsidRPr="00BD6AAB">
        <w:rPr>
          <w:rFonts w:hint="cs"/>
          <w:rtl/>
          <w:lang w:bidi="ar-EG"/>
        </w:rPr>
        <w:t>إليها.</w:t>
      </w:r>
    </w:p>
    <w:p w:rsidR="00BD6AAB" w:rsidRPr="00BD6AAB" w:rsidRDefault="00BD6AAB" w:rsidP="008E35B6">
      <w:pPr>
        <w:tabs>
          <w:tab w:val="clear" w:pos="1134"/>
        </w:tabs>
        <w:rPr>
          <w:rtl/>
          <w:lang w:bidi="ar-EG"/>
        </w:rPr>
      </w:pPr>
      <w:r w:rsidRPr="00BD6AAB">
        <w:rPr>
          <w:rFonts w:hint="cs"/>
          <w:rtl/>
          <w:lang w:bidi="ar-EG"/>
        </w:rPr>
        <w:t>وسلط عدد من مشغلي السواتل الضوء على التطورات الأخيرة في مجال تقديم الخدمات التجارية عريضة النطاق للركاب وأشاروا إلى إمكانية استخدامها لبعض اتصالات بيانات الرحلات الجوية على الرغم من إثارة الشواغل المتعلقة بالسلامة بما</w:t>
      </w:r>
      <w:r w:rsidR="008E35B6">
        <w:rPr>
          <w:rFonts w:hint="eastAsia"/>
          <w:rtl/>
          <w:lang w:bidi="ar-EG"/>
        </w:rPr>
        <w:t> </w:t>
      </w:r>
      <w:r w:rsidRPr="00BD6AAB">
        <w:rPr>
          <w:rFonts w:hint="cs"/>
          <w:rtl/>
          <w:lang w:bidi="ar-EG"/>
        </w:rPr>
        <w:t>في</w:t>
      </w:r>
      <w:r w:rsidR="008E35B6">
        <w:rPr>
          <w:rFonts w:hint="eastAsia"/>
          <w:rtl/>
          <w:lang w:bidi="ar-EG"/>
        </w:rPr>
        <w:t> </w:t>
      </w:r>
      <w:r w:rsidRPr="00BD6AAB">
        <w:rPr>
          <w:rFonts w:hint="cs"/>
          <w:rtl/>
          <w:lang w:bidi="ar-EG"/>
        </w:rPr>
        <w:t>ذلك الآثار الواقعة على توزيع الطيف.</w:t>
      </w:r>
    </w:p>
    <w:p w:rsidR="00BD6AAB" w:rsidRPr="00BD6AAB" w:rsidRDefault="00BD6AAB" w:rsidP="009B196F">
      <w:pPr>
        <w:tabs>
          <w:tab w:val="clear" w:pos="1134"/>
        </w:tabs>
        <w:rPr>
          <w:rtl/>
          <w:lang w:bidi="ar-EG"/>
        </w:rPr>
      </w:pPr>
      <w:r w:rsidRPr="00BD6AAB">
        <w:rPr>
          <w:rFonts w:hint="cs"/>
          <w:rtl/>
          <w:lang w:bidi="ar-EG"/>
        </w:rPr>
        <w:t>واعترف المشاركون بأن الأسئلة المتعلقة باستخدام بيانات الرحلات الجوية في الوقت الفعلي في حوسبة سحابية للطيران شبيهة بالتحديات التي تواجهها الصناعات الأخرى (مثل صناعة السيارات والرعاية الصحية والمرافق) التي تستغل الحوسبة السحابية وتحليلات البيانات الضخمة وغيرها من الحلول القائمة على تكنولوجيا المعلومات والاتصالات.</w:t>
      </w:r>
    </w:p>
    <w:p w:rsidR="00BD6AAB" w:rsidRPr="009B196F" w:rsidRDefault="00BD6AAB" w:rsidP="0085246B">
      <w:pPr>
        <w:pStyle w:val="Headingb"/>
        <w:rPr>
          <w:rtl/>
        </w:rPr>
      </w:pPr>
      <w:r w:rsidRPr="009B196F">
        <w:rPr>
          <w:rFonts w:hint="cs"/>
          <w:rtl/>
        </w:rPr>
        <w:t>الإجراءات المقترحة</w:t>
      </w:r>
    </w:p>
    <w:p w:rsidR="00BD6AAB" w:rsidRPr="00BD6AAB" w:rsidRDefault="009B196F" w:rsidP="009B196F">
      <w:pPr>
        <w:tabs>
          <w:tab w:val="clear" w:pos="1134"/>
        </w:tabs>
        <w:rPr>
          <w:rtl/>
          <w:lang w:bidi="ar-EG"/>
        </w:rPr>
      </w:pPr>
      <w:r>
        <w:t>(</w:t>
      </w:r>
      <w:r w:rsidR="00BD6AAB" w:rsidRPr="00BD6AAB">
        <w:t>1</w:t>
      </w:r>
      <w:r w:rsidR="00BD6AAB" w:rsidRPr="00BD6AAB">
        <w:rPr>
          <w:rFonts w:hint="cs"/>
          <w:rtl/>
          <w:lang w:bidi="ar-EG"/>
        </w:rPr>
        <w:tab/>
        <w:t xml:space="preserve">دعا بعض المشاركين الاتحاد إلى اتخاذ إجراءات في أقرب فرصة ممكنة لتوفير توزيعات الطيف اللازمة بمجرد تحديد احتياجات الطيران الناشئة. ويشمل ذلك الطيف من أجل الخدمات الساتلية والراديوية المستعملة في خدمات الطيران الخاصة بسلامة الحياة البشرية. وحث المشاركون في الاجتماع الاتحاد على مواصلة دراسة ومعالجة المتطلبات الحالية والمقبلة من الطيف من أجل تتبع الرحلات الجوية ومراقبة بياناتها في الوقت الفعلي ومنح توزيعات ملائمة في المؤتمر العالمي المقبل للاتصالات الراديوية المزمع عقده في </w:t>
      </w:r>
      <w:r w:rsidR="00BD6AAB" w:rsidRPr="00BD6AAB">
        <w:t>2015</w:t>
      </w:r>
      <w:r w:rsidR="00BD6AAB" w:rsidRPr="00BD6AAB">
        <w:rPr>
          <w:rFonts w:hint="cs"/>
          <w:rtl/>
          <w:lang w:bidi="ar-EG"/>
        </w:rPr>
        <w:t>.</w:t>
      </w:r>
    </w:p>
    <w:p w:rsidR="00BD6AAB" w:rsidRPr="00BD6AAB" w:rsidRDefault="009B196F" w:rsidP="009B196F">
      <w:pPr>
        <w:tabs>
          <w:tab w:val="clear" w:pos="1134"/>
        </w:tabs>
        <w:rPr>
          <w:rtl/>
          <w:lang w:bidi="ar-EG"/>
        </w:rPr>
      </w:pPr>
      <w:r>
        <w:rPr>
          <w:lang w:bidi="ar-EG"/>
        </w:rPr>
        <w:t>(</w:t>
      </w:r>
      <w:r w:rsidR="00BD6AAB" w:rsidRPr="00BD6AAB">
        <w:t>2</w:t>
      </w:r>
      <w:r w:rsidR="00BD6AAB" w:rsidRPr="00BD6AAB">
        <w:rPr>
          <w:rFonts w:hint="cs"/>
          <w:rtl/>
          <w:lang w:bidi="ar-EG"/>
        </w:rPr>
        <w:tab/>
        <w:t>أبرز حوار الخبراء الحاجة مستقبلاً إلى أن تقوم منظمة الطيران المدني الدولي والاتحاد بتيسير وضع نهج مفتوح ومتعدد التخصصات ومتعدد أصحاب المصلحة يقوم على الأداء لوضع معايير دولية من أجل استخدام حوسبة سحابية للطيران لمراقبة بيانات الرحلات الجوية في الوقت الفعلي. ودعا الحوار المنظمات المشاركة إلى التنسيق والتعاون كل بحسب خبرته ودوره ومسؤوليته لتفادي الازدواجية في الجهود وإبراز آراء جميع أصحاب المصلحة ذوي الصلة. وحدد حوار الخبراء المهام طويلة المدى التالية التي سيسهم إنجازها مساهمة كبيرة للمضي قدماً بالمناقشات:</w:t>
      </w:r>
    </w:p>
    <w:p w:rsidR="00BD6AAB" w:rsidRPr="00BD6AAB" w:rsidRDefault="00BD6AAB" w:rsidP="009B196F">
      <w:pPr>
        <w:pStyle w:val="enumlev1"/>
        <w:rPr>
          <w:rtl/>
          <w:lang w:bidi="ar-EG"/>
        </w:rPr>
      </w:pPr>
      <w:r w:rsidRPr="00BD6AAB">
        <w:rPr>
          <w:rFonts w:hint="cs"/>
          <w:rtl/>
          <w:lang w:bidi="ar-EG"/>
        </w:rPr>
        <w:t>-</w:t>
      </w:r>
      <w:r w:rsidRPr="00BD6AAB">
        <w:rPr>
          <w:rFonts w:hint="cs"/>
          <w:rtl/>
          <w:lang w:bidi="ar-EG"/>
        </w:rPr>
        <w:tab/>
        <w:t>تحديد منظمة الطيران المدني الدولي للحاجة التشغيلية لمراقبة بيانات الرحلات الجوية في الوقت الفعلي وإقرارها وتحديد الحد الأدنى من المتطلبات؛</w:t>
      </w:r>
    </w:p>
    <w:p w:rsidR="00BD6AAB" w:rsidRPr="00BD6AAB" w:rsidRDefault="00BD6AAB" w:rsidP="009B196F">
      <w:pPr>
        <w:pStyle w:val="enumlev1"/>
        <w:rPr>
          <w:rtl/>
          <w:lang w:bidi="ar-EG"/>
        </w:rPr>
      </w:pPr>
      <w:r w:rsidRPr="00BD6AAB">
        <w:rPr>
          <w:rFonts w:hint="cs"/>
          <w:rtl/>
          <w:lang w:bidi="ar-EG"/>
        </w:rPr>
        <w:t>-</w:t>
      </w:r>
      <w:r w:rsidRPr="00BD6AAB">
        <w:rPr>
          <w:rFonts w:hint="cs"/>
          <w:rtl/>
          <w:lang w:bidi="ar-EG"/>
        </w:rPr>
        <w:tab/>
        <w:t>تحديد منظمة الطيران المدني الدولي لمفهوم العمليات بما في ذلك الاحتياجات من الاتصالات والعمل مع الاتحاد لتحديد معايير الاتصالات اللازمة بما في ذلك الاحتياجات من الطيف؛</w:t>
      </w:r>
    </w:p>
    <w:p w:rsidR="00BD6AAB" w:rsidRPr="00BD6AAB" w:rsidRDefault="00BD6AAB" w:rsidP="009B196F">
      <w:pPr>
        <w:pStyle w:val="enumlev1"/>
        <w:rPr>
          <w:rtl/>
          <w:lang w:bidi="ar-EG"/>
        </w:rPr>
      </w:pPr>
      <w:r w:rsidRPr="00BD6AAB">
        <w:rPr>
          <w:rFonts w:hint="cs"/>
          <w:rtl/>
          <w:lang w:bidi="ar-EG"/>
        </w:rPr>
        <w:t>-</w:t>
      </w:r>
      <w:r w:rsidRPr="00BD6AAB">
        <w:rPr>
          <w:rFonts w:hint="cs"/>
          <w:rtl/>
          <w:lang w:bidi="ar-EG"/>
        </w:rPr>
        <w:tab/>
        <w:t>عمل منظمة الطيران المدني الدولي والاتحاد جنباً إلى جنب مع دوائر الصناعة لتقدير الآثار المتصلة بالتكاليف المرتبطة بهذا الأمر وتطوير نماذج تجارية ملائمة</w:t>
      </w:r>
      <w:r w:rsidR="0085246B">
        <w:rPr>
          <w:rFonts w:hint="cs"/>
          <w:rtl/>
          <w:lang w:bidi="ar-EG"/>
        </w:rPr>
        <w:t xml:space="preserve"> لضمان الفعالية من حيث التكاليف؛</w:t>
      </w:r>
    </w:p>
    <w:p w:rsidR="00BD6AAB" w:rsidRPr="00BD6AAB" w:rsidRDefault="00BD6AAB" w:rsidP="005418DF">
      <w:pPr>
        <w:pStyle w:val="enumlev1"/>
        <w:rPr>
          <w:rtl/>
          <w:lang w:bidi="ar-EG"/>
        </w:rPr>
      </w:pPr>
      <w:r w:rsidRPr="00BD6AAB">
        <w:rPr>
          <w:rFonts w:hint="cs"/>
          <w:rtl/>
          <w:lang w:bidi="ar-EG"/>
        </w:rPr>
        <w:lastRenderedPageBreak/>
        <w:t>-</w:t>
      </w:r>
      <w:r w:rsidRPr="00BD6AAB">
        <w:rPr>
          <w:rFonts w:hint="cs"/>
          <w:rtl/>
          <w:lang w:bidi="ar-EG"/>
        </w:rPr>
        <w:tab/>
        <w:t xml:space="preserve">تحديد منظمة الطيران المدني الدولي والاتحاد للمعايير والسياسات واللوائح اللازمة التي يتعين وضعها للوفاء بهذه المتطلبات، بما في ذلك دراسة المتطلبات المتعلقة بحماية بيانات الرحلات الجوية وأمن المعلومات والخصوصية والاستخدام </w:t>
      </w:r>
      <w:r w:rsidRPr="005418DF">
        <w:rPr>
          <w:rFonts w:hint="cs"/>
          <w:spacing w:val="2"/>
          <w:rtl/>
          <w:lang w:bidi="ar-EG"/>
        </w:rPr>
        <w:t>المناسب لبيانات الرحلات الجوية وملكية البيانات من أجل استعمال حوسبة سحابية للطيران لمراقبة بيانات الرحلات</w:t>
      </w:r>
      <w:r w:rsidRPr="00BD6AAB">
        <w:rPr>
          <w:rFonts w:hint="cs"/>
          <w:rtl/>
          <w:lang w:bidi="ar-EG"/>
        </w:rPr>
        <w:t xml:space="preserve"> في</w:t>
      </w:r>
      <w:r w:rsidR="005418DF">
        <w:rPr>
          <w:rFonts w:hint="eastAsia"/>
          <w:rtl/>
          <w:lang w:bidi="ar-EG"/>
        </w:rPr>
        <w:t> </w:t>
      </w:r>
      <w:r w:rsidRPr="00BD6AAB">
        <w:rPr>
          <w:rFonts w:hint="cs"/>
          <w:rtl/>
          <w:lang w:bidi="ar-EG"/>
        </w:rPr>
        <w:t>الوقت الفعلي؛</w:t>
      </w:r>
    </w:p>
    <w:p w:rsidR="00BD6AAB" w:rsidRPr="00BD6AAB" w:rsidRDefault="00BD6AAB" w:rsidP="00CC3A21">
      <w:pPr>
        <w:pStyle w:val="enumlev1"/>
        <w:rPr>
          <w:rtl/>
          <w:lang w:bidi="ar-EG"/>
        </w:rPr>
      </w:pPr>
      <w:r w:rsidRPr="00BD6AAB">
        <w:rPr>
          <w:rFonts w:hint="cs"/>
          <w:rtl/>
          <w:lang w:bidi="ar-EG"/>
        </w:rPr>
        <w:t>-</w:t>
      </w:r>
      <w:r w:rsidRPr="00BD6AAB">
        <w:rPr>
          <w:rFonts w:hint="cs"/>
          <w:rtl/>
          <w:lang w:bidi="ar-EG"/>
        </w:rPr>
        <w:tab/>
        <w:t xml:space="preserve">وضع خارطة طريق ومتابعتها بشأن الأحداث/اجتماعات اتخاذ القرار </w:t>
      </w:r>
      <w:r w:rsidR="00CC3A21">
        <w:rPr>
          <w:rFonts w:hint="cs"/>
          <w:rtl/>
          <w:lang w:bidi="ar-EG"/>
        </w:rPr>
        <w:t>التي تؤدي</w:t>
      </w:r>
      <w:r w:rsidRPr="00BD6AAB">
        <w:rPr>
          <w:rFonts w:hint="cs"/>
          <w:rtl/>
          <w:lang w:bidi="ar-EG"/>
        </w:rPr>
        <w:t xml:space="preserve"> إلى تنفيذ هذه الخارطة.</w:t>
      </w:r>
    </w:p>
    <w:p w:rsidR="00BD6AAB" w:rsidRPr="00BD6AAB" w:rsidRDefault="009B196F" w:rsidP="002C6309">
      <w:pPr>
        <w:tabs>
          <w:tab w:val="clear" w:pos="1134"/>
        </w:tabs>
        <w:rPr>
          <w:rtl/>
          <w:lang w:bidi="ar-EG"/>
        </w:rPr>
      </w:pPr>
      <w:r>
        <w:t>(</w:t>
      </w:r>
      <w:r w:rsidR="00BD6AAB" w:rsidRPr="00BD6AAB">
        <w:t>3</w:t>
      </w:r>
      <w:r w:rsidR="00BD6AAB" w:rsidRPr="00BD6AAB">
        <w:rPr>
          <w:rFonts w:hint="cs"/>
          <w:rtl/>
          <w:lang w:bidi="ar-EG"/>
        </w:rPr>
        <w:tab/>
      </w:r>
      <w:r w:rsidR="00BD6AAB" w:rsidRPr="005418DF">
        <w:rPr>
          <w:rFonts w:hint="cs"/>
          <w:spacing w:val="6"/>
          <w:rtl/>
          <w:lang w:bidi="ar-EG"/>
        </w:rPr>
        <w:t>جرى حثّ الاتحاد ومنظمة الطيران المدني الدولي على معالجة القضايا أعلاه ضمن اختصاصاتهما في</w:t>
      </w:r>
      <w:r w:rsidR="002C6309">
        <w:rPr>
          <w:rFonts w:hint="eastAsia"/>
          <w:spacing w:val="6"/>
          <w:rtl/>
          <w:lang w:bidi="ar-EG"/>
        </w:rPr>
        <w:t> </w:t>
      </w:r>
      <w:r w:rsidR="00BD6AAB" w:rsidRPr="005418DF">
        <w:rPr>
          <w:rFonts w:hint="cs"/>
          <w:spacing w:val="6"/>
          <w:rtl/>
          <w:lang w:bidi="ar-EG"/>
        </w:rPr>
        <w:t>إطار الفريق</w:t>
      </w:r>
      <w:r w:rsidR="00BD6AAB" w:rsidRPr="00BD6AAB">
        <w:rPr>
          <w:rFonts w:hint="cs"/>
          <w:rtl/>
          <w:lang w:bidi="ar-EG"/>
        </w:rPr>
        <w:t xml:space="preserve"> أو</w:t>
      </w:r>
      <w:r w:rsidR="00BD6AAB" w:rsidRPr="00BD6AAB">
        <w:rPr>
          <w:rFonts w:hint="eastAsia"/>
          <w:rtl/>
          <w:lang w:bidi="ar-EG"/>
        </w:rPr>
        <w:t> </w:t>
      </w:r>
      <w:r w:rsidR="00BD6AAB" w:rsidRPr="00BD6AAB">
        <w:rPr>
          <w:rFonts w:hint="cs"/>
          <w:rtl/>
          <w:lang w:bidi="ar-EG"/>
        </w:rPr>
        <w:t xml:space="preserve">الأفرقة المناسبة بالتعاون الوثيق وتيسير مشاركة </w:t>
      </w:r>
      <w:r w:rsidR="00BD6AAB" w:rsidRPr="002C6309">
        <w:rPr>
          <w:rFonts w:hint="cs"/>
          <w:rtl/>
          <w:lang w:bidi="ar-EG"/>
        </w:rPr>
        <w:t>جميع</w:t>
      </w:r>
      <w:r w:rsidR="00BD6AAB" w:rsidRPr="00BD6AAB">
        <w:rPr>
          <w:rFonts w:hint="cs"/>
          <w:rtl/>
          <w:lang w:bidi="ar-EG"/>
        </w:rPr>
        <w:t xml:space="preserve"> الأطراف المهتمة.</w:t>
      </w:r>
    </w:p>
    <w:p w:rsidR="00BD6AAB" w:rsidRPr="009B196F" w:rsidRDefault="00BD6AAB" w:rsidP="0085246B">
      <w:pPr>
        <w:pStyle w:val="Headingb"/>
        <w:rPr>
          <w:rtl/>
        </w:rPr>
      </w:pPr>
      <w:r w:rsidRPr="009B196F">
        <w:rPr>
          <w:rFonts w:hint="cs"/>
          <w:rtl/>
        </w:rPr>
        <w:t>المشاركة في حوار الخبراء بشأن مراقبة بيانات الرحلات الجوية في الوقت الفعلي</w:t>
      </w:r>
    </w:p>
    <w:p w:rsidR="00BD6AAB" w:rsidRPr="00BD6AAB" w:rsidRDefault="00BD6AAB" w:rsidP="009B196F">
      <w:pPr>
        <w:tabs>
          <w:tab w:val="clear" w:pos="1134"/>
        </w:tabs>
        <w:rPr>
          <w:rtl/>
          <w:lang w:bidi="ar-EG"/>
        </w:rPr>
      </w:pPr>
      <w:r w:rsidRPr="00BD6AAB">
        <w:rPr>
          <w:rFonts w:hint="cs"/>
          <w:rtl/>
          <w:lang w:bidi="ar-EG"/>
        </w:rPr>
        <w:t>أعرب المشاركون عن تقديرهم للمناقشات البناءة وحددوا الإجراءات المقترحة التي ينبغي اتخاذها في المستقبل وأكدوا على الرغبة في</w:t>
      </w:r>
      <w:r w:rsidRPr="00BD6AAB">
        <w:rPr>
          <w:rFonts w:hint="eastAsia"/>
          <w:rtl/>
          <w:lang w:bidi="ar-EG"/>
        </w:rPr>
        <w:t> </w:t>
      </w:r>
      <w:r w:rsidRPr="00BD6AAB">
        <w:rPr>
          <w:rFonts w:hint="cs"/>
          <w:rtl/>
          <w:lang w:bidi="ar-EG"/>
        </w:rPr>
        <w:t>المساهمة في تحقيق الهدف المتمثل في تتبع بيانات الرحلات الجوية ومراقبتها في الوقت الفعلي. وأعربوا عن امتنانهم لحكومة ماليزيا على حسن ضيافتها واستضافتها الكريمة لهذا الحدث. وشكروا الاتحاد على دوره في تسهيل حوار الخبراء وأخذ زمام المبادرة للنظر في طرق بديلة لاستخدام تكنولوجيا المعلومات والاتصالات من أجل تحسين قطاع الطيران بالشراكة مع منظمة الطيران المدني الدولي.</w:t>
      </w:r>
    </w:p>
    <w:p w:rsidR="00BD6AAB" w:rsidRDefault="00BD6AAB" w:rsidP="002C6309">
      <w:pPr>
        <w:tabs>
          <w:tab w:val="clear" w:pos="1134"/>
        </w:tabs>
        <w:rPr>
          <w:rtl/>
        </w:rPr>
      </w:pPr>
      <w:r w:rsidRPr="00BD6AAB">
        <w:rPr>
          <w:rFonts w:hint="cs"/>
          <w:rtl/>
          <w:lang w:bidi="ar-EG"/>
        </w:rPr>
        <w:t xml:space="preserve">والمنظمات المشاركة هي: شركة </w:t>
      </w:r>
      <w:proofErr w:type="spellStart"/>
      <w:r w:rsidRPr="00BD6AAB">
        <w:t>AirAsia</w:t>
      </w:r>
      <w:proofErr w:type="spellEnd"/>
      <w:r w:rsidRPr="00BD6AAB">
        <w:rPr>
          <w:rFonts w:hint="cs"/>
          <w:rtl/>
        </w:rPr>
        <w:t xml:space="preserve"> ومجموعة </w:t>
      </w:r>
      <w:proofErr w:type="spellStart"/>
      <w:r w:rsidRPr="00BD6AAB">
        <w:t>Axiata</w:t>
      </w:r>
      <w:proofErr w:type="spellEnd"/>
      <w:r w:rsidRPr="00BD6AAB">
        <w:rPr>
          <w:rFonts w:hint="cs"/>
          <w:rtl/>
          <w:lang w:bidi="ar-EG"/>
        </w:rPr>
        <w:t xml:space="preserve"> وشركة بوينغ و</w:t>
      </w:r>
      <w:proofErr w:type="spellStart"/>
      <w:r w:rsidRPr="00BD6AAB">
        <w:t>Celcom</w:t>
      </w:r>
      <w:proofErr w:type="spellEnd"/>
      <w:r w:rsidRPr="00BD6AAB">
        <w:rPr>
          <w:rFonts w:hint="cs"/>
          <w:rtl/>
          <w:lang w:bidi="ar-EG"/>
        </w:rPr>
        <w:t xml:space="preserve"> وهيئة الطيران المدني في سنغافورة وإدارة الطيران المدني في ماليزيا و</w:t>
      </w:r>
      <w:r w:rsidRPr="00BD6AAB">
        <w:t>Deutsche Lufthansa</w:t>
      </w:r>
      <w:r w:rsidRPr="00BD6AAB">
        <w:rPr>
          <w:rFonts w:hint="cs"/>
          <w:rtl/>
        </w:rPr>
        <w:t xml:space="preserve"> </w:t>
      </w:r>
      <w:r w:rsidRPr="00BD6AAB">
        <w:rPr>
          <w:rFonts w:hint="cs"/>
          <w:rtl/>
          <w:lang w:bidi="ar-EG"/>
        </w:rPr>
        <w:t>و</w:t>
      </w:r>
      <w:r w:rsidRPr="00BD6AAB">
        <w:rPr>
          <w:rtl/>
        </w:rPr>
        <w:t>المركز الألماني لشؤون الفضاء الجوي</w:t>
      </w:r>
      <w:r w:rsidRPr="00BD6AAB">
        <w:t xml:space="preserve"> (DLR) </w:t>
      </w:r>
      <w:r w:rsidRPr="00BD6AAB">
        <w:rPr>
          <w:rFonts w:hint="cs"/>
          <w:rtl/>
          <w:lang w:bidi="ar-EG"/>
        </w:rPr>
        <w:t>و</w:t>
      </w:r>
      <w:r w:rsidRPr="00BD6AAB">
        <w:t>Embraer</w:t>
      </w:r>
      <w:r w:rsidRPr="00BD6AAB">
        <w:rPr>
          <w:rFonts w:hint="cs"/>
          <w:rtl/>
        </w:rPr>
        <w:t xml:space="preserve"> و</w:t>
      </w:r>
      <w:r w:rsidRPr="00BD6AAB">
        <w:rPr>
          <w:rtl/>
        </w:rPr>
        <w:t>المنظمة الأوروبية لسلامة الملاحة الجوية</w:t>
      </w:r>
      <w:r w:rsidRPr="00BD6AAB">
        <w:rPr>
          <w:rFonts w:hint="cs"/>
          <w:rtl/>
        </w:rPr>
        <w:t xml:space="preserve"> </w:t>
      </w:r>
      <w:r w:rsidRPr="00BD6AAB">
        <w:t>(EUROCONTROL)</w:t>
      </w:r>
      <w:r w:rsidRPr="00BD6AAB">
        <w:rPr>
          <w:rFonts w:hint="cs"/>
          <w:rtl/>
          <w:lang w:bidi="ar-EG"/>
        </w:rPr>
        <w:t xml:space="preserve"> و</w:t>
      </w:r>
      <w:r w:rsidRPr="00BD6AAB">
        <w:t>Flight Focus</w:t>
      </w:r>
      <w:r w:rsidRPr="00BD6AAB">
        <w:rPr>
          <w:rFonts w:hint="cs"/>
          <w:rtl/>
        </w:rPr>
        <w:t xml:space="preserve"> </w:t>
      </w:r>
      <w:r w:rsidRPr="00BD6AAB">
        <w:rPr>
          <w:rFonts w:hint="cs"/>
          <w:rtl/>
          <w:lang w:bidi="ar-EG"/>
        </w:rPr>
        <w:t>و</w:t>
      </w:r>
      <w:r w:rsidRPr="00BD6AAB">
        <w:t>FLYHT Aerospace Solutions</w:t>
      </w:r>
      <w:r w:rsidRPr="00BD6AAB">
        <w:rPr>
          <w:rFonts w:hint="cs"/>
          <w:rtl/>
        </w:rPr>
        <w:t xml:space="preserve"> </w:t>
      </w:r>
      <w:r w:rsidRPr="00BD6AAB">
        <w:rPr>
          <w:rFonts w:hint="cs"/>
          <w:rtl/>
          <w:lang w:bidi="ar-EG"/>
        </w:rPr>
        <w:t>و</w:t>
      </w:r>
      <w:proofErr w:type="spellStart"/>
      <w:r w:rsidRPr="00BD6AAB">
        <w:t>Globalstar</w:t>
      </w:r>
      <w:proofErr w:type="spellEnd"/>
      <w:r w:rsidRPr="00BD6AAB">
        <w:rPr>
          <w:rFonts w:hint="cs"/>
          <w:rtl/>
        </w:rPr>
        <w:t xml:space="preserve"> واتحاد النقل الجوي الدولي </w:t>
      </w:r>
      <w:r w:rsidRPr="00BD6AAB">
        <w:t>(IATA)</w:t>
      </w:r>
      <w:r w:rsidRPr="00BD6AAB">
        <w:rPr>
          <w:rFonts w:hint="cs"/>
          <w:rtl/>
          <w:lang w:bidi="ar-EG"/>
        </w:rPr>
        <w:t xml:space="preserve"> ومنظمة الطيران المدني الدولي </w:t>
      </w:r>
      <w:r w:rsidRPr="00BD6AAB">
        <w:t>(ICAO)</w:t>
      </w:r>
      <w:r w:rsidRPr="00BD6AAB">
        <w:rPr>
          <w:rFonts w:hint="cs"/>
          <w:rtl/>
          <w:lang w:bidi="ar-EG"/>
        </w:rPr>
        <w:t xml:space="preserve"> و</w:t>
      </w:r>
      <w:r w:rsidRPr="00BD6AAB">
        <w:rPr>
          <w:rtl/>
        </w:rPr>
        <w:t>الاتحاد الدولي لرابطات طياري الخطوط الجوي</w:t>
      </w:r>
      <w:r w:rsidRPr="00BD6AAB">
        <w:rPr>
          <w:rFonts w:hint="cs"/>
          <w:rtl/>
          <w:lang w:bidi="ar-EG"/>
        </w:rPr>
        <w:t>ة</w:t>
      </w:r>
      <w:r w:rsidR="002C6309">
        <w:rPr>
          <w:rFonts w:hint="eastAsia"/>
          <w:rtl/>
          <w:lang w:bidi="ar-EG"/>
        </w:rPr>
        <w:t> </w:t>
      </w:r>
      <w:r w:rsidRPr="00BD6AAB">
        <w:t>(IFALPA)</w:t>
      </w:r>
      <w:r w:rsidRPr="00BD6AAB">
        <w:rPr>
          <w:rFonts w:hint="cs"/>
          <w:rtl/>
          <w:lang w:bidi="ar-EG"/>
        </w:rPr>
        <w:t xml:space="preserve"> و</w:t>
      </w:r>
      <w:r w:rsidRPr="00BD6AAB">
        <w:rPr>
          <w:rtl/>
        </w:rPr>
        <w:t>الشراكة العالمية المتعددة الأطراف لمكافحة الإرهاب السيبراني</w:t>
      </w:r>
      <w:r w:rsidRPr="00BD6AAB">
        <w:rPr>
          <w:rFonts w:hint="cs"/>
          <w:rtl/>
          <w:lang w:bidi="ar-EG"/>
        </w:rPr>
        <w:t xml:space="preserve"> </w:t>
      </w:r>
      <w:r w:rsidRPr="00BD6AAB">
        <w:t>(IMPACT)</w:t>
      </w:r>
      <w:r w:rsidRPr="00BD6AAB">
        <w:rPr>
          <w:rFonts w:hint="cs"/>
          <w:rtl/>
          <w:lang w:bidi="ar-EG"/>
        </w:rPr>
        <w:t xml:space="preserve"> </w:t>
      </w:r>
      <w:proofErr w:type="spellStart"/>
      <w:r w:rsidRPr="00BD6AAB">
        <w:rPr>
          <w:rFonts w:hint="cs"/>
          <w:rtl/>
          <w:lang w:bidi="ar-EG"/>
        </w:rPr>
        <w:t>وإنمارسات</w:t>
      </w:r>
      <w:proofErr w:type="spellEnd"/>
      <w:r w:rsidRPr="00BD6AAB">
        <w:rPr>
          <w:rFonts w:hint="cs"/>
          <w:rtl/>
          <w:lang w:bidi="ar-EG"/>
        </w:rPr>
        <w:t xml:space="preserve"> </w:t>
      </w:r>
      <w:proofErr w:type="spellStart"/>
      <w:r w:rsidRPr="00BD6AAB">
        <w:rPr>
          <w:rFonts w:hint="cs"/>
          <w:rtl/>
          <w:lang w:bidi="ar-EG"/>
        </w:rPr>
        <w:t>وإنتلسات</w:t>
      </w:r>
      <w:proofErr w:type="spellEnd"/>
      <w:r w:rsidRPr="00BD6AAB">
        <w:rPr>
          <w:rFonts w:hint="cs"/>
          <w:rtl/>
          <w:lang w:bidi="ar-EG"/>
        </w:rPr>
        <w:t xml:space="preserve"> </w:t>
      </w:r>
      <w:proofErr w:type="spellStart"/>
      <w:r w:rsidRPr="00BD6AAB">
        <w:rPr>
          <w:rFonts w:hint="cs"/>
          <w:rtl/>
          <w:lang w:bidi="ar-EG"/>
        </w:rPr>
        <w:t>وإريديوم</w:t>
      </w:r>
      <w:proofErr w:type="spellEnd"/>
      <w:r w:rsidRPr="00BD6AAB">
        <w:rPr>
          <w:rFonts w:hint="cs"/>
          <w:rtl/>
          <w:lang w:bidi="ar-EG"/>
        </w:rPr>
        <w:t xml:space="preserve"> والاتحاد الدولي للاتصالات و</w:t>
      </w:r>
      <w:r w:rsidRPr="00BD6AAB">
        <w:t>L-3 Communications</w:t>
      </w:r>
      <w:r w:rsidRPr="00BD6AAB">
        <w:rPr>
          <w:rFonts w:hint="cs"/>
          <w:rtl/>
          <w:lang w:bidi="ar-EG"/>
        </w:rPr>
        <w:t xml:space="preserve"> و</w:t>
      </w:r>
      <w:r w:rsidRPr="00BD6AAB">
        <w:t>Lufthansa Systems</w:t>
      </w:r>
      <w:r w:rsidRPr="00BD6AAB">
        <w:rPr>
          <w:rFonts w:hint="cs"/>
          <w:rtl/>
        </w:rPr>
        <w:t xml:space="preserve"> </w:t>
      </w:r>
      <w:r w:rsidRPr="00BD6AAB">
        <w:rPr>
          <w:rFonts w:hint="cs"/>
          <w:rtl/>
          <w:lang w:bidi="ar-EG"/>
        </w:rPr>
        <w:t>والخطوط الجوية الماليزية واللجنة الماليزية للاتصالات والوسائط المتعددة ووزارة الاتصالات والوسائط المتعددة بماليزيا و</w:t>
      </w:r>
      <w:r w:rsidRPr="00BD6AAB">
        <w:t>Panasonic Avionics</w:t>
      </w:r>
      <w:r w:rsidRPr="00BD6AAB">
        <w:rPr>
          <w:rFonts w:hint="cs"/>
          <w:rtl/>
        </w:rPr>
        <w:t xml:space="preserve"> </w:t>
      </w:r>
      <w:r w:rsidRPr="00BD6AAB">
        <w:rPr>
          <w:rFonts w:hint="cs"/>
          <w:rtl/>
          <w:lang w:bidi="ar-EG"/>
        </w:rPr>
        <w:t xml:space="preserve">ورولز رويس ونظام محاسبة التكاليف </w:t>
      </w:r>
      <w:r w:rsidRPr="00BD6AAB">
        <w:t>(SAP)</w:t>
      </w:r>
      <w:r w:rsidRPr="00BD6AAB">
        <w:rPr>
          <w:rFonts w:hint="cs"/>
          <w:rtl/>
          <w:lang w:bidi="ar-EG"/>
        </w:rPr>
        <w:t xml:space="preserve"> و</w:t>
      </w:r>
      <w:r w:rsidRPr="00BD6AAB">
        <w:rPr>
          <w:rtl/>
        </w:rPr>
        <w:t>خدمات الاتصالات والمعلومات العالمية للخطوط الجوية</w:t>
      </w:r>
      <w:r w:rsidRPr="00BD6AAB">
        <w:rPr>
          <w:rFonts w:hint="cs"/>
          <w:rtl/>
        </w:rPr>
        <w:t xml:space="preserve"> </w:t>
      </w:r>
      <w:r w:rsidRPr="00BD6AAB">
        <w:t>(SITA)</w:t>
      </w:r>
      <w:r w:rsidRPr="00BD6AAB">
        <w:rPr>
          <w:rFonts w:hint="cs"/>
          <w:rtl/>
          <w:lang w:bidi="ar-EG"/>
        </w:rPr>
        <w:t xml:space="preserve"> و</w:t>
      </w:r>
      <w:proofErr w:type="spellStart"/>
      <w:r w:rsidRPr="00BD6AAB">
        <w:t>SkyTrac</w:t>
      </w:r>
      <w:proofErr w:type="spellEnd"/>
      <w:r w:rsidR="002C6309">
        <w:t> </w:t>
      </w:r>
      <w:r w:rsidRPr="00BD6AAB">
        <w:t>Systems</w:t>
      </w:r>
      <w:r w:rsidR="002C6309">
        <w:rPr>
          <w:rtl/>
        </w:rPr>
        <w:br/>
      </w:r>
      <w:r w:rsidRPr="00BD6AAB">
        <w:rPr>
          <w:rFonts w:hint="cs"/>
          <w:rtl/>
        </w:rPr>
        <w:t>و</w:t>
      </w:r>
      <w:r w:rsidRPr="00BD6AAB">
        <w:t>Star</w:t>
      </w:r>
      <w:r w:rsidR="002C6309">
        <w:t> </w:t>
      </w:r>
      <w:r w:rsidRPr="00BD6AAB">
        <w:t>Navigation</w:t>
      </w:r>
      <w:r w:rsidR="002C6309">
        <w:t> </w:t>
      </w:r>
      <w:r w:rsidRPr="00BD6AAB">
        <w:t>Systems</w:t>
      </w:r>
      <w:r w:rsidRPr="00BD6AAB">
        <w:rPr>
          <w:rFonts w:hint="cs"/>
          <w:rtl/>
        </w:rPr>
        <w:t xml:space="preserve"> </w:t>
      </w:r>
      <w:r w:rsidRPr="00BD6AAB">
        <w:rPr>
          <w:rFonts w:hint="cs"/>
          <w:rtl/>
          <w:lang w:bidi="ar-EG"/>
        </w:rPr>
        <w:t xml:space="preserve">والخطوط الجوية </w:t>
      </w:r>
      <w:proofErr w:type="spellStart"/>
      <w:r w:rsidRPr="00BD6AAB">
        <w:t>Syphax</w:t>
      </w:r>
      <w:proofErr w:type="spellEnd"/>
      <w:r w:rsidRPr="00BD6AAB">
        <w:rPr>
          <w:rFonts w:hint="cs"/>
          <w:rtl/>
          <w:lang w:bidi="ar-EG"/>
        </w:rPr>
        <w:t xml:space="preserve"> و</w:t>
      </w:r>
      <w:r w:rsidRPr="00BD6AAB">
        <w:t>Teledyne</w:t>
      </w:r>
      <w:r w:rsidR="002C6309">
        <w:t> </w:t>
      </w:r>
      <w:r w:rsidRPr="00BD6AAB">
        <w:t>Controls</w:t>
      </w:r>
      <w:r w:rsidRPr="00BD6AAB">
        <w:rPr>
          <w:rFonts w:hint="cs"/>
          <w:rtl/>
        </w:rPr>
        <w:t xml:space="preserve"> </w:t>
      </w:r>
      <w:r w:rsidRPr="00BD6AAB">
        <w:rPr>
          <w:rFonts w:hint="cs"/>
          <w:rtl/>
          <w:lang w:bidi="ar-EG"/>
        </w:rPr>
        <w:t>و</w:t>
      </w:r>
      <w:r w:rsidRPr="00BD6AAB">
        <w:t>Telnet</w:t>
      </w:r>
      <w:r w:rsidRPr="00BD6AAB">
        <w:rPr>
          <w:rFonts w:hint="cs"/>
          <w:rtl/>
        </w:rPr>
        <w:t xml:space="preserve"> </w:t>
      </w:r>
      <w:r w:rsidRPr="00BD6AAB">
        <w:rPr>
          <w:rFonts w:hint="cs"/>
          <w:rtl/>
          <w:lang w:bidi="ar-EG"/>
        </w:rPr>
        <w:t>و</w:t>
      </w:r>
      <w:r w:rsidRPr="00BD6AAB">
        <w:t>Thales</w:t>
      </w:r>
      <w:r w:rsidR="002C6309">
        <w:rPr>
          <w:rFonts w:hint="cs"/>
          <w:rtl/>
        </w:rPr>
        <w:t xml:space="preserve"> </w:t>
      </w:r>
      <w:r w:rsidRPr="00BD6AAB">
        <w:rPr>
          <w:rFonts w:hint="cs"/>
          <w:rtl/>
          <w:lang w:bidi="ar-EG"/>
        </w:rPr>
        <w:t>و</w:t>
      </w:r>
      <w:r w:rsidRPr="00BD6AAB">
        <w:t>Thales</w:t>
      </w:r>
      <w:r w:rsidR="002C6309">
        <w:t> </w:t>
      </w:r>
      <w:proofErr w:type="spellStart"/>
      <w:r w:rsidRPr="00BD6AAB">
        <w:t>Alenia</w:t>
      </w:r>
      <w:proofErr w:type="spellEnd"/>
      <w:r w:rsidR="002C6309">
        <w:t> </w:t>
      </w:r>
      <w:r w:rsidRPr="00BD6AAB">
        <w:t>Space</w:t>
      </w:r>
      <w:r w:rsidRPr="00BD6AAB">
        <w:rPr>
          <w:rFonts w:hint="cs"/>
          <w:rtl/>
          <w:lang w:bidi="ar-EG"/>
        </w:rPr>
        <w:t>.</w:t>
      </w:r>
    </w:p>
    <w:p w:rsidR="00B357E9" w:rsidRPr="002919E1" w:rsidRDefault="00B357E9" w:rsidP="009B196F">
      <w:pPr>
        <w:pStyle w:val="Dash"/>
        <w:tabs>
          <w:tab w:val="clear" w:pos="1134"/>
        </w:tabs>
        <w:rPr>
          <w:rtl/>
        </w:rPr>
      </w:pPr>
      <w:r w:rsidRPr="00DF2A6A">
        <w:rPr>
          <w:rtl/>
        </w:rPr>
        <w:t>__________</w:t>
      </w:r>
      <w:r w:rsidR="009004DF">
        <w:rPr>
          <w:rFonts w:hint="cs"/>
          <w:rtl/>
        </w:rPr>
        <w:t>_</w:t>
      </w:r>
    </w:p>
    <w:sectPr w:rsidR="00B357E9" w:rsidRPr="002919E1" w:rsidSect="004D4AE6">
      <w:headerReference w:type="even" r:id="rId15"/>
      <w:headerReference w:type="default" r:id="rId16"/>
      <w:footerReference w:type="default" r:id="rId17"/>
      <w:footerReference w:type="firs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F9F" w:rsidRDefault="005F0F9F" w:rsidP="002919E1">
      <w:r>
        <w:separator/>
      </w:r>
    </w:p>
    <w:p w:rsidR="005F0F9F" w:rsidRDefault="005F0F9F" w:rsidP="002919E1"/>
    <w:p w:rsidR="005F0F9F" w:rsidRDefault="005F0F9F" w:rsidP="002919E1"/>
    <w:p w:rsidR="005F0F9F" w:rsidRDefault="005F0F9F"/>
  </w:endnote>
  <w:endnote w:type="continuationSeparator" w:id="0">
    <w:p w:rsidR="005F0F9F" w:rsidRDefault="005F0F9F" w:rsidP="002919E1">
      <w:r>
        <w:continuationSeparator/>
      </w:r>
    </w:p>
    <w:p w:rsidR="005F0F9F" w:rsidRDefault="005F0F9F" w:rsidP="002919E1"/>
    <w:p w:rsidR="005F0F9F" w:rsidRDefault="005F0F9F" w:rsidP="002919E1"/>
    <w:p w:rsidR="005F0F9F" w:rsidRDefault="005F0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20B080403050404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C8" w:rsidRPr="00CD1D8F" w:rsidRDefault="002543C8" w:rsidP="00BD6AAB">
    <w:pPr>
      <w:pStyle w:val="Footer"/>
      <w:tabs>
        <w:tab w:val="clear" w:pos="1134"/>
        <w:tab w:val="clear" w:pos="5812"/>
        <w:tab w:val="center" w:pos="5670"/>
      </w:tabs>
    </w:pPr>
    <w:r w:rsidRPr="00CB4300">
      <w:fldChar w:fldCharType="begin"/>
    </w:r>
    <w:r w:rsidRPr="00CD1D8F">
      <w:instrText xml:space="preserve"> FILENAME \p \* MERGEFORMAT </w:instrText>
    </w:r>
    <w:r w:rsidRPr="00CB4300">
      <w:fldChar w:fldCharType="separate"/>
    </w:r>
    <w:r w:rsidR="00DD1880">
      <w:rPr>
        <w:noProof/>
      </w:rPr>
      <w:t>P:\ARA\ITU-R\AG\RAG\RAG14\000\014A.docx</w:t>
    </w:r>
    <w:r w:rsidRPr="00CB4300">
      <w:fldChar w:fldCharType="end"/>
    </w:r>
    <w:r w:rsidRPr="00CD1D8F">
      <w:t xml:space="preserve">  (</w:t>
    </w:r>
    <w:r w:rsidR="00BD6AAB">
      <w:t>364451</w:t>
    </w:r>
    <w:r w:rsidRPr="00CD1D8F">
      <w:t>)</w:t>
    </w:r>
    <w:r w:rsidRPr="00CD1D8F">
      <w:tab/>
    </w:r>
    <w:r w:rsidRPr="00CB4300">
      <w:fldChar w:fldCharType="begin"/>
    </w:r>
    <w:r w:rsidRPr="00CB4300">
      <w:instrText xml:space="preserve"> savedate \@ dd.MM.yy </w:instrText>
    </w:r>
    <w:r w:rsidRPr="00CB4300">
      <w:fldChar w:fldCharType="separate"/>
    </w:r>
    <w:r w:rsidR="00180929">
      <w:rPr>
        <w:noProof/>
      </w:rPr>
      <w:t>19.06.14</w:t>
    </w:r>
    <w:r w:rsidRPr="00CB4300">
      <w:fldChar w:fldCharType="end"/>
    </w:r>
    <w:r w:rsidRPr="00CD1D8F">
      <w:tab/>
    </w:r>
    <w:r w:rsidRPr="00CB4300">
      <w:fldChar w:fldCharType="begin"/>
    </w:r>
    <w:r w:rsidRPr="00CB4300">
      <w:instrText xml:space="preserve"> printdate \@ dd.MM.yy </w:instrText>
    </w:r>
    <w:r w:rsidRPr="00CB4300">
      <w:fldChar w:fldCharType="separate"/>
    </w:r>
    <w:r w:rsidR="00DD1880">
      <w:rPr>
        <w:noProof/>
      </w:rPr>
      <w:t>29.07.11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C8" w:rsidRPr="00CD1D8F" w:rsidRDefault="002543C8" w:rsidP="00BD6AAB">
    <w:pPr>
      <w:pStyle w:val="Footer"/>
      <w:tabs>
        <w:tab w:val="clear" w:pos="1134"/>
        <w:tab w:val="clear" w:pos="5812"/>
        <w:tab w:val="center" w:pos="5670"/>
      </w:tabs>
    </w:pPr>
    <w:r>
      <w:fldChar w:fldCharType="begin"/>
    </w:r>
    <w:r w:rsidRPr="00CD1D8F">
      <w:instrText xml:space="preserve"> FILENAME \p \* MERGEFORMAT </w:instrText>
    </w:r>
    <w:r>
      <w:fldChar w:fldCharType="separate"/>
    </w:r>
    <w:r w:rsidR="00DD1880">
      <w:rPr>
        <w:noProof/>
      </w:rPr>
      <w:t>P:\ARA\ITU-R\AG\RAG\RAG14\000\014A.docx</w:t>
    </w:r>
    <w:r>
      <w:fldChar w:fldCharType="end"/>
    </w:r>
    <w:r w:rsidRPr="00CD1D8F">
      <w:t xml:space="preserve">   (</w:t>
    </w:r>
    <w:r w:rsidR="00BD6AAB" w:rsidRPr="00BD6AAB">
      <w:t>364451</w:t>
    </w:r>
    <w:r w:rsidRPr="00CD1D8F">
      <w:t>)</w:t>
    </w:r>
    <w:r w:rsidRPr="00CD1D8F">
      <w:tab/>
    </w:r>
    <w:r w:rsidRPr="00B12661">
      <w:fldChar w:fldCharType="begin"/>
    </w:r>
    <w:r w:rsidRPr="00B12661">
      <w:instrText xml:space="preserve"> savedate \@ dd.MM.yy </w:instrText>
    </w:r>
    <w:r w:rsidRPr="00B12661">
      <w:fldChar w:fldCharType="separate"/>
    </w:r>
    <w:r w:rsidR="00180929">
      <w:rPr>
        <w:noProof/>
      </w:rPr>
      <w:t>19.06.14</w:t>
    </w:r>
    <w:r w:rsidRPr="00B12661">
      <w:fldChar w:fldCharType="end"/>
    </w:r>
    <w:r w:rsidRPr="00CD1D8F">
      <w:tab/>
    </w:r>
    <w:r w:rsidRPr="00B12661">
      <w:fldChar w:fldCharType="begin"/>
    </w:r>
    <w:r w:rsidRPr="00B12661">
      <w:instrText xml:space="preserve"> printdate \@ dd.MM.yy </w:instrText>
    </w:r>
    <w:r w:rsidRPr="00B12661">
      <w:fldChar w:fldCharType="separate"/>
    </w:r>
    <w:r w:rsidR="00DD1880">
      <w:rPr>
        <w:noProof/>
      </w:rPr>
      <w:t>29.07.11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F9F" w:rsidRDefault="005F0F9F" w:rsidP="002919E1">
      <w:r>
        <w:t>___________________</w:t>
      </w:r>
    </w:p>
  </w:footnote>
  <w:footnote w:type="continuationSeparator" w:id="0">
    <w:p w:rsidR="005F0F9F" w:rsidRDefault="005F0F9F" w:rsidP="002919E1">
      <w:r>
        <w:continuationSeparator/>
      </w:r>
    </w:p>
    <w:p w:rsidR="005F0F9F" w:rsidRDefault="005F0F9F" w:rsidP="002919E1"/>
    <w:p w:rsidR="005F0F9F" w:rsidRDefault="005F0F9F" w:rsidP="002919E1"/>
    <w:p w:rsidR="005F0F9F" w:rsidRDefault="005F0F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C8" w:rsidRDefault="002543C8" w:rsidP="002919E1"/>
  <w:p w:rsidR="002543C8" w:rsidRDefault="002543C8" w:rsidP="002919E1"/>
  <w:p w:rsidR="002543C8" w:rsidRDefault="002543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C8" w:rsidRPr="0088384B" w:rsidRDefault="002543C8" w:rsidP="00BD6AAB">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80929">
      <w:rPr>
        <w:rStyle w:val="PageNumber"/>
        <w:noProof/>
      </w:rPr>
      <w:t>2</w:t>
    </w:r>
    <w:r w:rsidRPr="0088384B">
      <w:rPr>
        <w:rStyle w:val="PageNumber"/>
      </w:rPr>
      <w:fldChar w:fldCharType="end"/>
    </w:r>
    <w:r>
      <w:rPr>
        <w:rStyle w:val="PageNumber"/>
        <w:rtl/>
      </w:rPr>
      <w:br/>
    </w:r>
    <w:r w:rsidR="00CD1D8F">
      <w:rPr>
        <w:rStyle w:val="PageNumber"/>
      </w:rPr>
      <w:t>RAG14-1</w:t>
    </w:r>
    <w:r w:rsidRPr="0088384B">
      <w:rPr>
        <w:rStyle w:val="PageNumber"/>
      </w:rPr>
      <w:t>/</w:t>
    </w:r>
    <w:r w:rsidR="00BD6AAB">
      <w:rPr>
        <w:rStyle w:val="PageNumber"/>
      </w:rPr>
      <w:t>14</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8081680"/>
    <w:lvl w:ilvl="0">
      <w:start w:val="1"/>
      <w:numFmt w:val="decimal"/>
      <w:lvlText w:val="%1."/>
      <w:lvlJc w:val="left"/>
      <w:pPr>
        <w:tabs>
          <w:tab w:val="num" w:pos="926"/>
        </w:tabs>
        <w:ind w:left="926" w:hanging="360"/>
      </w:pPr>
    </w:lvl>
  </w:abstractNum>
  <w:abstractNum w:abstractNumId="3">
    <w:nsid w:val="FFFFFF7F"/>
    <w:multiLevelType w:val="singleLevel"/>
    <w:tmpl w:val="DF869EF8"/>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72E5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A640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0ABC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9F"/>
    <w:rsid w:val="00011021"/>
    <w:rsid w:val="000114EC"/>
    <w:rsid w:val="00011F8C"/>
    <w:rsid w:val="00040C94"/>
    <w:rsid w:val="000425FC"/>
    <w:rsid w:val="00044D43"/>
    <w:rsid w:val="00051907"/>
    <w:rsid w:val="00075A3F"/>
    <w:rsid w:val="000A1B16"/>
    <w:rsid w:val="000E2AFC"/>
    <w:rsid w:val="000E6D30"/>
    <w:rsid w:val="000F05F5"/>
    <w:rsid w:val="000F518F"/>
    <w:rsid w:val="0010081C"/>
    <w:rsid w:val="001013E3"/>
    <w:rsid w:val="001464F2"/>
    <w:rsid w:val="00167364"/>
    <w:rsid w:val="00180929"/>
    <w:rsid w:val="001903B2"/>
    <w:rsid w:val="001A391E"/>
    <w:rsid w:val="001B3542"/>
    <w:rsid w:val="001E190C"/>
    <w:rsid w:val="001E54F6"/>
    <w:rsid w:val="001E5A8C"/>
    <w:rsid w:val="00201A0A"/>
    <w:rsid w:val="002075D4"/>
    <w:rsid w:val="00211B2A"/>
    <w:rsid w:val="002333A0"/>
    <w:rsid w:val="002543C8"/>
    <w:rsid w:val="002543CF"/>
    <w:rsid w:val="0026062E"/>
    <w:rsid w:val="00261EF7"/>
    <w:rsid w:val="0027069F"/>
    <w:rsid w:val="00281F5F"/>
    <w:rsid w:val="002843E4"/>
    <w:rsid w:val="002919E1"/>
    <w:rsid w:val="00295917"/>
    <w:rsid w:val="00296071"/>
    <w:rsid w:val="002A42BC"/>
    <w:rsid w:val="002A4572"/>
    <w:rsid w:val="002A7E2E"/>
    <w:rsid w:val="002B16D8"/>
    <w:rsid w:val="002C6309"/>
    <w:rsid w:val="002D5F64"/>
    <w:rsid w:val="002D6FBF"/>
    <w:rsid w:val="002E48BF"/>
    <w:rsid w:val="002E61C2"/>
    <w:rsid w:val="003569E1"/>
    <w:rsid w:val="003815E2"/>
    <w:rsid w:val="00381FAD"/>
    <w:rsid w:val="00387FBB"/>
    <w:rsid w:val="003923B1"/>
    <w:rsid w:val="003965FE"/>
    <w:rsid w:val="003B27AD"/>
    <w:rsid w:val="003B4F23"/>
    <w:rsid w:val="003C12F6"/>
    <w:rsid w:val="003C3A13"/>
    <w:rsid w:val="003E02EF"/>
    <w:rsid w:val="003E1D90"/>
    <w:rsid w:val="00400CD4"/>
    <w:rsid w:val="004147B9"/>
    <w:rsid w:val="00422C04"/>
    <w:rsid w:val="00426144"/>
    <w:rsid w:val="004704EC"/>
    <w:rsid w:val="00470CBD"/>
    <w:rsid w:val="00483758"/>
    <w:rsid w:val="004909DD"/>
    <w:rsid w:val="004A05E6"/>
    <w:rsid w:val="004A6C66"/>
    <w:rsid w:val="004C11BC"/>
    <w:rsid w:val="004D4AE6"/>
    <w:rsid w:val="004E6DEB"/>
    <w:rsid w:val="00505FCA"/>
    <w:rsid w:val="005169F4"/>
    <w:rsid w:val="005210D1"/>
    <w:rsid w:val="00523146"/>
    <w:rsid w:val="00523275"/>
    <w:rsid w:val="005350B0"/>
    <w:rsid w:val="005418DF"/>
    <w:rsid w:val="00541F42"/>
    <w:rsid w:val="00546A99"/>
    <w:rsid w:val="00553411"/>
    <w:rsid w:val="0056395D"/>
    <w:rsid w:val="0056512C"/>
    <w:rsid w:val="00576D0A"/>
    <w:rsid w:val="00584333"/>
    <w:rsid w:val="005953EC"/>
    <w:rsid w:val="005B00A1"/>
    <w:rsid w:val="005C29C8"/>
    <w:rsid w:val="005C5D25"/>
    <w:rsid w:val="005D72A4"/>
    <w:rsid w:val="005F0F9F"/>
    <w:rsid w:val="005F65DE"/>
    <w:rsid w:val="0065562F"/>
    <w:rsid w:val="00680A66"/>
    <w:rsid w:val="00681391"/>
    <w:rsid w:val="006A12AC"/>
    <w:rsid w:val="006A2162"/>
    <w:rsid w:val="006B4B90"/>
    <w:rsid w:val="006D2674"/>
    <w:rsid w:val="006E38D0"/>
    <w:rsid w:val="006E465B"/>
    <w:rsid w:val="006F70BF"/>
    <w:rsid w:val="00716B1D"/>
    <w:rsid w:val="007248EC"/>
    <w:rsid w:val="00731150"/>
    <w:rsid w:val="00736DCC"/>
    <w:rsid w:val="00741855"/>
    <w:rsid w:val="00742B73"/>
    <w:rsid w:val="00751251"/>
    <w:rsid w:val="00771F7E"/>
    <w:rsid w:val="00773E9C"/>
    <w:rsid w:val="00776F6B"/>
    <w:rsid w:val="00777694"/>
    <w:rsid w:val="00786A7E"/>
    <w:rsid w:val="007A0802"/>
    <w:rsid w:val="007A1BDE"/>
    <w:rsid w:val="007B1FCA"/>
    <w:rsid w:val="007C2C12"/>
    <w:rsid w:val="007C3CFA"/>
    <w:rsid w:val="007E0E8B"/>
    <w:rsid w:val="007F08CA"/>
    <w:rsid w:val="007F7FC3"/>
    <w:rsid w:val="00810482"/>
    <w:rsid w:val="00817568"/>
    <w:rsid w:val="008261C2"/>
    <w:rsid w:val="0085246B"/>
    <w:rsid w:val="0085569D"/>
    <w:rsid w:val="00855B59"/>
    <w:rsid w:val="0088384B"/>
    <w:rsid w:val="00893E53"/>
    <w:rsid w:val="008A1137"/>
    <w:rsid w:val="008A1788"/>
    <w:rsid w:val="008A4185"/>
    <w:rsid w:val="008A6552"/>
    <w:rsid w:val="008B4E93"/>
    <w:rsid w:val="008D7AF0"/>
    <w:rsid w:val="008E35B6"/>
    <w:rsid w:val="008F4626"/>
    <w:rsid w:val="009004DF"/>
    <w:rsid w:val="00904AA5"/>
    <w:rsid w:val="00951718"/>
    <w:rsid w:val="00960962"/>
    <w:rsid w:val="00972CE0"/>
    <w:rsid w:val="009A3D30"/>
    <w:rsid w:val="009B196F"/>
    <w:rsid w:val="009D6348"/>
    <w:rsid w:val="009E613F"/>
    <w:rsid w:val="009F042B"/>
    <w:rsid w:val="009F08AF"/>
    <w:rsid w:val="00A03FD6"/>
    <w:rsid w:val="00A116A8"/>
    <w:rsid w:val="00A22AE9"/>
    <w:rsid w:val="00A26D0E"/>
    <w:rsid w:val="00A278E9"/>
    <w:rsid w:val="00A3451F"/>
    <w:rsid w:val="00A36268"/>
    <w:rsid w:val="00A40B2C"/>
    <w:rsid w:val="00A66D2B"/>
    <w:rsid w:val="00A9645C"/>
    <w:rsid w:val="00AC1275"/>
    <w:rsid w:val="00AD690F"/>
    <w:rsid w:val="00AD69DD"/>
    <w:rsid w:val="00AF41D1"/>
    <w:rsid w:val="00B01623"/>
    <w:rsid w:val="00B033DF"/>
    <w:rsid w:val="00B07950"/>
    <w:rsid w:val="00B07CEE"/>
    <w:rsid w:val="00B12661"/>
    <w:rsid w:val="00B357E9"/>
    <w:rsid w:val="00B4164D"/>
    <w:rsid w:val="00B606BA"/>
    <w:rsid w:val="00B615DC"/>
    <w:rsid w:val="00B66817"/>
    <w:rsid w:val="00B71E3B"/>
    <w:rsid w:val="00B721D5"/>
    <w:rsid w:val="00B80657"/>
    <w:rsid w:val="00B81CB5"/>
    <w:rsid w:val="00B8351F"/>
    <w:rsid w:val="00B86C44"/>
    <w:rsid w:val="00BA7D44"/>
    <w:rsid w:val="00BD6AAB"/>
    <w:rsid w:val="00BD6EF3"/>
    <w:rsid w:val="00BE69C3"/>
    <w:rsid w:val="00C022CF"/>
    <w:rsid w:val="00C1165E"/>
    <w:rsid w:val="00C3693C"/>
    <w:rsid w:val="00C53F6F"/>
    <w:rsid w:val="00C71759"/>
    <w:rsid w:val="00C8199C"/>
    <w:rsid w:val="00C84112"/>
    <w:rsid w:val="00C841EB"/>
    <w:rsid w:val="00C8665F"/>
    <w:rsid w:val="00C917B5"/>
    <w:rsid w:val="00C94DFA"/>
    <w:rsid w:val="00CA298C"/>
    <w:rsid w:val="00CB2BF9"/>
    <w:rsid w:val="00CB4300"/>
    <w:rsid w:val="00CC030E"/>
    <w:rsid w:val="00CC3A21"/>
    <w:rsid w:val="00CC68C4"/>
    <w:rsid w:val="00CC79A4"/>
    <w:rsid w:val="00CD0FDE"/>
    <w:rsid w:val="00CD1D8F"/>
    <w:rsid w:val="00CE0E68"/>
    <w:rsid w:val="00CE1442"/>
    <w:rsid w:val="00CE5BA4"/>
    <w:rsid w:val="00D25120"/>
    <w:rsid w:val="00D419CB"/>
    <w:rsid w:val="00D44E3F"/>
    <w:rsid w:val="00D525F5"/>
    <w:rsid w:val="00D535D0"/>
    <w:rsid w:val="00D81703"/>
    <w:rsid w:val="00D82929"/>
    <w:rsid w:val="00DA1AE0"/>
    <w:rsid w:val="00DC29DD"/>
    <w:rsid w:val="00DC7C0E"/>
    <w:rsid w:val="00DD1880"/>
    <w:rsid w:val="00DF2A6A"/>
    <w:rsid w:val="00DF3B72"/>
    <w:rsid w:val="00E2489D"/>
    <w:rsid w:val="00E26520"/>
    <w:rsid w:val="00E343A3"/>
    <w:rsid w:val="00E51BFA"/>
    <w:rsid w:val="00E621A3"/>
    <w:rsid w:val="00E833BC"/>
    <w:rsid w:val="00E8580E"/>
    <w:rsid w:val="00EA1B76"/>
    <w:rsid w:val="00EA77D7"/>
    <w:rsid w:val="00EC09B9"/>
    <w:rsid w:val="00ED048C"/>
    <w:rsid w:val="00EF38AF"/>
    <w:rsid w:val="00F055F8"/>
    <w:rsid w:val="00F10CB4"/>
    <w:rsid w:val="00F11B3D"/>
    <w:rsid w:val="00F14763"/>
    <w:rsid w:val="00F16212"/>
    <w:rsid w:val="00F25B80"/>
    <w:rsid w:val="00F2685F"/>
    <w:rsid w:val="00F350C8"/>
    <w:rsid w:val="00F36C57"/>
    <w:rsid w:val="00F507C6"/>
    <w:rsid w:val="00F8654D"/>
    <w:rsid w:val="00F900C9"/>
    <w:rsid w:val="00F92C96"/>
    <w:rsid w:val="00FA0D4E"/>
    <w:rsid w:val="00FB0753"/>
    <w:rsid w:val="00FC2CD0"/>
    <w:rsid w:val="00FD0594"/>
    <w:rsid w:val="00FF4FFF"/>
    <w:rsid w:val="00FF6B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qFormat="1"/>
    <w:lsdException w:name="footer"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uiPriority="99"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Strong" w:uiPriority="22" w:qFormat="1"/>
    <w:lsdException w:name="Emphasis" w:semiHidden="1" w:unhideWhenUsed="1" w:qFormat="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3C8"/>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85246B"/>
    <w:pPr>
      <w:keepNext/>
      <w:tabs>
        <w:tab w:val="clear" w:pos="1134"/>
      </w:tabs>
      <w:spacing w:before="280"/>
      <w:ind w:left="720" w:hanging="720"/>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9B196F"/>
    <w:pPr>
      <w:tabs>
        <w:tab w:val="clear" w:pos="1134"/>
      </w:tabs>
      <w:spacing w:before="80"/>
      <w:ind w:left="720" w:hanging="720"/>
    </w:pPr>
  </w:style>
  <w:style w:type="character" w:customStyle="1" w:styleId="enumlev1Char">
    <w:name w:val="enumlev1 Char"/>
    <w:basedOn w:val="DefaultParagraphFont"/>
    <w:link w:val="enumlev1"/>
    <w:uiPriority w:val="99"/>
    <w:rsid w:val="009B196F"/>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qFormat/>
    <w:rsid w:val="002543C8"/>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2543C8"/>
    <w:rPr>
      <w:rFonts w:ascii="Times New Roman" w:hAnsi="Times New Roman" w:cs="Traditional Arabic"/>
      <w:szCs w:val="26"/>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qFormat/>
    <w:rsid w:val="002543C8"/>
    <w:pPr>
      <w:spacing w:before="120"/>
    </w:pPr>
    <w:rPr>
      <w:rFonts w:ascii="Calibri" w:hAnsi="Calibri"/>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rFonts w:ascii="Calibri" w:hAnsi="Calibri"/>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85246B"/>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iPriority w:val="99"/>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uiPriority w:val="99"/>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character" w:styleId="Hyperlink">
    <w:name w:val="Hyperlink"/>
    <w:basedOn w:val="DefaultParagraphFont"/>
    <w:rsid w:val="00BD6A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qFormat="1"/>
    <w:lsdException w:name="footer"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uiPriority="99"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Strong" w:uiPriority="22" w:qFormat="1"/>
    <w:lsdException w:name="Emphasis" w:semiHidden="1" w:unhideWhenUsed="1" w:qFormat="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3C8"/>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85246B"/>
    <w:pPr>
      <w:keepNext/>
      <w:tabs>
        <w:tab w:val="clear" w:pos="1134"/>
      </w:tabs>
      <w:spacing w:before="280"/>
      <w:ind w:left="720" w:hanging="720"/>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9B196F"/>
    <w:pPr>
      <w:tabs>
        <w:tab w:val="clear" w:pos="1134"/>
      </w:tabs>
      <w:spacing w:before="80"/>
      <w:ind w:left="720" w:hanging="720"/>
    </w:pPr>
  </w:style>
  <w:style w:type="character" w:customStyle="1" w:styleId="enumlev1Char">
    <w:name w:val="enumlev1 Char"/>
    <w:basedOn w:val="DefaultParagraphFont"/>
    <w:link w:val="enumlev1"/>
    <w:uiPriority w:val="99"/>
    <w:rsid w:val="009B196F"/>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qFormat/>
    <w:rsid w:val="002543C8"/>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2543C8"/>
    <w:rPr>
      <w:rFonts w:ascii="Times New Roman" w:hAnsi="Times New Roman" w:cs="Traditional Arabic"/>
      <w:szCs w:val="26"/>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qFormat/>
    <w:rsid w:val="002543C8"/>
    <w:pPr>
      <w:spacing w:before="120"/>
    </w:pPr>
    <w:rPr>
      <w:rFonts w:ascii="Calibri" w:hAnsi="Calibri"/>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rFonts w:ascii="Calibri" w:hAnsi="Calibri"/>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85246B"/>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iPriority w:val="99"/>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uiPriority w:val="99"/>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character" w:styleId="Hyperlink">
    <w:name w:val="Hyperlink"/>
    <w:basedOn w:val="DefaultParagraphFont"/>
    <w:rsid w:val="00BD6A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WP5B-C-0504/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WP4C-C-0248/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4-CL-INF-0023/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cao.int/meetings/GTM/Pages/default.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go/flight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AG\RAG\RAG14\Template%20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FB85-458B-4C7F-A1CE-F8E6A20F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RAG14.dotm</Template>
  <TotalTime>10</TotalTime>
  <Pages>6</Pages>
  <Words>1999</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Khalil, Magdy</dc:creator>
  <cp:keywords>WRC-12</cp:keywords>
  <cp:lastModifiedBy>Samy AWAD</cp:lastModifiedBy>
  <cp:revision>17</cp:revision>
  <cp:lastPrinted>2011-07-29T12:30:00Z</cp:lastPrinted>
  <dcterms:created xsi:type="dcterms:W3CDTF">2014-06-19T09:13:00Z</dcterms:created>
  <dcterms:modified xsi:type="dcterms:W3CDTF">2014-06-19T11:04:00Z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