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9924F3" w:rsidTr="00675D35">
        <w:trPr>
          <w:cantSplit/>
        </w:trPr>
        <w:tc>
          <w:tcPr>
            <w:tcW w:w="6771" w:type="dxa"/>
          </w:tcPr>
          <w:p w:rsidR="0051782D" w:rsidRPr="009924F3" w:rsidRDefault="000E036E" w:rsidP="009B4770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9924F3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9924F3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>Женева, 2</w:t>
            </w:r>
            <w:r w:rsidR="009B4770" w:rsidRPr="009924F3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>–2</w:t>
            </w:r>
            <w:r w:rsidR="009B4770" w:rsidRPr="009924F3">
              <w:rPr>
                <w:rFonts w:ascii="Verdana" w:hAnsi="Verdana"/>
                <w:b/>
                <w:bCs/>
                <w:sz w:val="18"/>
                <w:szCs w:val="16"/>
              </w:rPr>
              <w:t>7</w:t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9B4770" w:rsidRPr="009924F3">
              <w:rPr>
                <w:rFonts w:ascii="Verdana" w:hAnsi="Verdana"/>
                <w:b/>
                <w:bCs/>
                <w:sz w:val="18"/>
                <w:szCs w:val="16"/>
              </w:rPr>
              <w:t xml:space="preserve">июня </w:t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9B4770" w:rsidRPr="009924F3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  <w:r w:rsidR="00E54DCD" w:rsidRPr="009924F3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</w:tcPr>
          <w:p w:rsidR="0051782D" w:rsidRPr="009924F3" w:rsidRDefault="00167AE4" w:rsidP="00675D35">
            <w:pPr>
              <w:shd w:val="solid" w:color="FFFFFF" w:fill="FFFFFF"/>
              <w:spacing w:before="0"/>
            </w:pPr>
            <w:r w:rsidRPr="009924F3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07B27A0C" wp14:editId="6500E22B">
                  <wp:extent cx="1316990" cy="694690"/>
                  <wp:effectExtent l="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9924F3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9924F3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9924F3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9924F3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9924F3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9924F3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9924F3" w:rsidTr="00675D35">
        <w:trPr>
          <w:cantSplit/>
        </w:trPr>
        <w:tc>
          <w:tcPr>
            <w:tcW w:w="6771" w:type="dxa"/>
            <w:vMerge w:val="restart"/>
          </w:tcPr>
          <w:p w:rsidR="0051782D" w:rsidRPr="009924F3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9924F3" w:rsidRDefault="006262A3" w:rsidP="00997E95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924F3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9924F3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9924F3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9B4770" w:rsidRPr="009924F3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BD7223" w:rsidRPr="009924F3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997E95">
              <w:rPr>
                <w:rFonts w:ascii="Verdana" w:hAnsi="Verdana"/>
                <w:b/>
                <w:sz w:val="18"/>
                <w:szCs w:val="18"/>
                <w:lang w:val="en-US"/>
              </w:rPr>
              <w:t>8</w:t>
            </w:r>
            <w:r w:rsidR="00BD7223" w:rsidRPr="009924F3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9924F3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9924F3" w:rsidTr="00675D35">
        <w:trPr>
          <w:cantSplit/>
        </w:trPr>
        <w:tc>
          <w:tcPr>
            <w:tcW w:w="6771" w:type="dxa"/>
            <w:vMerge/>
          </w:tcPr>
          <w:p w:rsidR="0051782D" w:rsidRPr="009924F3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9924F3" w:rsidRDefault="00FC331F" w:rsidP="00997E95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924F3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997E95">
              <w:rPr>
                <w:rFonts w:ascii="Verdana" w:hAnsi="Verdana"/>
                <w:b/>
                <w:sz w:val="18"/>
                <w:szCs w:val="18"/>
                <w:lang w:val="en-US"/>
              </w:rPr>
              <w:t>9</w:t>
            </w:r>
            <w:r w:rsidRPr="009924F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023D7" w:rsidRPr="009924F3">
              <w:rPr>
                <w:rFonts w:ascii="Verdana" w:hAnsi="Verdana"/>
                <w:b/>
                <w:sz w:val="18"/>
                <w:szCs w:val="18"/>
              </w:rPr>
              <w:t xml:space="preserve">мая </w:t>
            </w:r>
            <w:r w:rsidR="001B00F1" w:rsidRPr="009924F3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9B4770" w:rsidRPr="009924F3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6262A3" w:rsidRPr="009924F3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9924F3" w:rsidTr="00F729AF">
        <w:trPr>
          <w:cantSplit/>
          <w:trHeight w:val="80"/>
        </w:trPr>
        <w:tc>
          <w:tcPr>
            <w:tcW w:w="6771" w:type="dxa"/>
            <w:vMerge/>
          </w:tcPr>
          <w:p w:rsidR="0051782D" w:rsidRPr="009924F3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9924F3" w:rsidRDefault="006262A3" w:rsidP="00FC331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924F3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C331F" w:rsidRPr="009924F3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9924F3" w:rsidTr="00675D35">
        <w:trPr>
          <w:cantSplit/>
        </w:trPr>
        <w:tc>
          <w:tcPr>
            <w:tcW w:w="9889" w:type="dxa"/>
            <w:gridSpan w:val="2"/>
          </w:tcPr>
          <w:p w:rsidR="00093C73" w:rsidRPr="009924F3" w:rsidRDefault="00FC331F" w:rsidP="00FC331F">
            <w:pPr>
              <w:pStyle w:val="Source"/>
            </w:pPr>
            <w:bookmarkStart w:id="3" w:name="dsource" w:colFirst="0" w:colLast="0"/>
            <w:bookmarkEnd w:id="2"/>
            <w:r w:rsidRPr="009924F3">
              <w:t>Директор Бюро радиосвязи</w:t>
            </w:r>
          </w:p>
        </w:tc>
      </w:tr>
      <w:tr w:rsidR="00093C73" w:rsidRPr="00997E95" w:rsidTr="00675D35">
        <w:trPr>
          <w:cantSplit/>
        </w:trPr>
        <w:tc>
          <w:tcPr>
            <w:tcW w:w="9889" w:type="dxa"/>
            <w:gridSpan w:val="2"/>
          </w:tcPr>
          <w:p w:rsidR="00093C73" w:rsidRPr="00997E95" w:rsidRDefault="00FB0023" w:rsidP="00997E95">
            <w:pPr>
              <w:pStyle w:val="Title1"/>
            </w:pPr>
            <w:bookmarkStart w:id="4" w:name="dtitle1" w:colFirst="0" w:colLast="0"/>
            <w:bookmarkEnd w:id="3"/>
            <w:r>
              <w:t>СРОКИ</w:t>
            </w:r>
            <w:r w:rsidR="00997E95" w:rsidRPr="00997E95">
              <w:t xml:space="preserve"> </w:t>
            </w:r>
            <w:r w:rsidR="00997E95">
              <w:t>ПЕРВОЙ</w:t>
            </w:r>
            <w:r w:rsidR="00997E95" w:rsidRPr="00997E95">
              <w:t xml:space="preserve"> </w:t>
            </w:r>
            <w:r w:rsidR="00997E95">
              <w:t>СЕССИИ</w:t>
            </w:r>
            <w:r w:rsidR="00997E95" w:rsidRPr="00997E95">
              <w:t xml:space="preserve"> </w:t>
            </w:r>
            <w:r w:rsidR="00997E95">
              <w:t>ПОДГОТОВИТЕЛЬНОГО</w:t>
            </w:r>
            <w:r w:rsidR="00997E95" w:rsidRPr="00997E95">
              <w:t xml:space="preserve"> </w:t>
            </w:r>
            <w:r w:rsidR="00997E95">
              <w:t>СОБРАНИЯ</w:t>
            </w:r>
            <w:r w:rsidR="00997E95" w:rsidRPr="00997E95">
              <w:t xml:space="preserve"> </w:t>
            </w:r>
            <w:r w:rsidR="00997E95">
              <w:t>К</w:t>
            </w:r>
            <w:r w:rsidR="006407B0">
              <w:t xml:space="preserve"> </w:t>
            </w:r>
            <w:r w:rsidR="00997E95">
              <w:t>КОНФЕРЕНЦИИ</w:t>
            </w:r>
            <w:r w:rsidR="00997E95" w:rsidRPr="00997E95">
              <w:t xml:space="preserve"> (</w:t>
            </w:r>
            <w:proofErr w:type="spellStart"/>
            <w:r w:rsidR="00997E95">
              <w:t>пск</w:t>
            </w:r>
            <w:proofErr w:type="spellEnd"/>
            <w:r w:rsidR="00997E95" w:rsidRPr="00997E95">
              <w:t xml:space="preserve">) </w:t>
            </w:r>
            <w:r w:rsidR="00997E95">
              <w:t>ДЛЯ ВСЕМИРНОЙ КОНФЕРЕНЦИИ РАДИОСВЯЗИ (вкр)</w:t>
            </w:r>
          </w:p>
        </w:tc>
      </w:tr>
    </w:tbl>
    <w:bookmarkEnd w:id="4"/>
    <w:p w:rsidR="00997E95" w:rsidRPr="00FB0023" w:rsidRDefault="00997E95" w:rsidP="00997E95">
      <w:pPr>
        <w:pStyle w:val="Heading1"/>
      </w:pPr>
      <w:r w:rsidRPr="00FB0023">
        <w:t>1</w:t>
      </w:r>
      <w:r w:rsidRPr="00FB0023">
        <w:tab/>
      </w:r>
      <w:r>
        <w:t>Введение</w:t>
      </w:r>
    </w:p>
    <w:p w:rsidR="00997E95" w:rsidRPr="00997E95" w:rsidRDefault="00C11869" w:rsidP="00C13BCB">
      <w:r>
        <w:t>Нижеследующая</w:t>
      </w:r>
      <w:r w:rsidRPr="00C11869">
        <w:t xml:space="preserve"> </w:t>
      </w:r>
      <w:r>
        <w:t>информация</w:t>
      </w:r>
      <w:r w:rsidRPr="00C11869">
        <w:t xml:space="preserve">, </w:t>
      </w:r>
      <w:r>
        <w:t>поступившая</w:t>
      </w:r>
      <w:r w:rsidRPr="00C11869">
        <w:t xml:space="preserve"> </w:t>
      </w:r>
      <w:r>
        <w:t>от</w:t>
      </w:r>
      <w:r w:rsidRPr="00C11869">
        <w:t xml:space="preserve"> </w:t>
      </w:r>
      <w:r>
        <w:t xml:space="preserve">Совета, была представлена 20-му собранию </w:t>
      </w:r>
      <w:proofErr w:type="spellStart"/>
      <w:r>
        <w:t>КГР</w:t>
      </w:r>
      <w:proofErr w:type="spellEnd"/>
      <w:r w:rsidR="00997E95" w:rsidRPr="00C11869">
        <w:t xml:space="preserve"> 22</w:t>
      </w:r>
      <w:r w:rsidR="006407B0">
        <w:t>−</w:t>
      </w:r>
      <w:r w:rsidR="00997E95" w:rsidRPr="00C11869">
        <w:t>24</w:t>
      </w:r>
      <w:r w:rsidRPr="00C11869">
        <w:rPr>
          <w:lang w:val="en-US"/>
        </w:rPr>
        <w:t> </w:t>
      </w:r>
      <w:r>
        <w:t>мая</w:t>
      </w:r>
      <w:r w:rsidR="00997E95" w:rsidRPr="00C11869">
        <w:t xml:space="preserve"> 2013</w:t>
      </w:r>
      <w:r w:rsidRPr="00C11869">
        <w:rPr>
          <w:lang w:val="en-US"/>
        </w:rPr>
        <w:t> </w:t>
      </w:r>
      <w:r>
        <w:t>года</w:t>
      </w:r>
      <w:r w:rsidRPr="00C11869">
        <w:t xml:space="preserve"> </w:t>
      </w:r>
      <w:r>
        <w:t>и</w:t>
      </w:r>
      <w:r w:rsidRPr="00C11869">
        <w:t xml:space="preserve"> </w:t>
      </w:r>
      <w:r>
        <w:t>касается</w:t>
      </w:r>
      <w:r w:rsidRPr="00C11869">
        <w:t xml:space="preserve"> </w:t>
      </w:r>
      <w:r>
        <w:t>наилучшего</w:t>
      </w:r>
      <w:r w:rsidRPr="00C11869">
        <w:t xml:space="preserve"> </w:t>
      </w:r>
      <w:r>
        <w:t>срока</w:t>
      </w:r>
      <w:r w:rsidRPr="00C11869">
        <w:t xml:space="preserve"> </w:t>
      </w:r>
      <w:r>
        <w:t>проведения</w:t>
      </w:r>
      <w:r w:rsidRPr="00C11869">
        <w:t xml:space="preserve"> </w:t>
      </w:r>
      <w:r>
        <w:t>первой</w:t>
      </w:r>
      <w:r w:rsidRPr="00C11869">
        <w:t xml:space="preserve"> </w:t>
      </w:r>
      <w:r>
        <w:t>сессии</w:t>
      </w:r>
      <w:r w:rsidRPr="00C11869">
        <w:t xml:space="preserve"> </w:t>
      </w:r>
      <w:r>
        <w:t>ПСК</w:t>
      </w:r>
      <w:r w:rsidR="00997E95" w:rsidRPr="00C11869">
        <w:t xml:space="preserve"> (</w:t>
      </w:r>
      <w:r>
        <w:t>ПСК</w:t>
      </w:r>
      <w:r w:rsidR="00997E95" w:rsidRPr="00C11869">
        <w:t>-1)</w:t>
      </w:r>
      <w:r w:rsidRPr="00C11869">
        <w:rPr>
          <w:lang w:val="en-US"/>
        </w:rPr>
        <w:t> </w:t>
      </w:r>
      <w:r w:rsidRPr="00C11869">
        <w:t>–</w:t>
      </w:r>
      <w:r>
        <w:t xml:space="preserve"> либо немедленно после ВКР, либо в понедельник следующей недели</w:t>
      </w:r>
      <w:r w:rsidR="00997E95" w:rsidRPr="00C11869">
        <w:t xml:space="preserve"> (</w:t>
      </w:r>
      <w:r>
        <w:t>см. п. </w:t>
      </w:r>
      <w:r w:rsidR="00997E95" w:rsidRPr="00C11869">
        <w:rPr>
          <w:lang w:eastAsia="zh-CN"/>
        </w:rPr>
        <w:t xml:space="preserve">2.1 </w:t>
      </w:r>
      <w:hyperlink r:id="rId9" w:history="1">
        <w:r>
          <w:rPr>
            <w:rStyle w:val="Hyperlink"/>
          </w:rPr>
          <w:t>Документ</w:t>
        </w:r>
        <w:bookmarkStart w:id="5" w:name="_GoBack"/>
        <w:bookmarkEnd w:id="5"/>
        <w:r>
          <w:rPr>
            <w:rStyle w:val="Hyperlink"/>
          </w:rPr>
          <w:t>а </w:t>
        </w:r>
        <w:r w:rsidR="00997E95" w:rsidRPr="00693790">
          <w:rPr>
            <w:rStyle w:val="Hyperlink"/>
            <w:lang w:val="en-US"/>
          </w:rPr>
          <w:t>RAG</w:t>
        </w:r>
        <w:r w:rsidR="00997E95" w:rsidRPr="00997E95">
          <w:rPr>
            <w:rStyle w:val="Hyperlink"/>
          </w:rPr>
          <w:t>13-1/1</w:t>
        </w:r>
      </w:hyperlink>
      <w:r w:rsidR="00997E95" w:rsidRPr="00997E95">
        <w:t xml:space="preserve">): </w:t>
      </w:r>
      <w:r w:rsidR="00FB0023">
        <w:t>"</w:t>
      </w:r>
      <w:r w:rsidR="00997E95" w:rsidRPr="00997E95">
        <w:t>Было выдвинуто предложение о том, что в интересах ускорения работы первую сессию ПСК (ПСК</w:t>
      </w:r>
      <w:r>
        <w:noBreakHyphen/>
      </w:r>
      <w:r w:rsidR="00997E95" w:rsidRPr="00997E95">
        <w:t xml:space="preserve">1) следует провести незамедлительно после церемонии подписания ВКР и продолжить в субботу после окончания конференции. Благодаря этому делегациям не потребуется оставаться на всю субботу и воскресенье, </w:t>
      </w:r>
      <w:proofErr w:type="gramStart"/>
      <w:r w:rsidR="00997E95" w:rsidRPr="00997E95">
        <w:t>дожидаясь</w:t>
      </w:r>
      <w:proofErr w:type="gramEnd"/>
      <w:r w:rsidR="00997E95" w:rsidRPr="00997E95">
        <w:t xml:space="preserve"> начала ПСК-1 на следующей неделе. Другие Советники сочли, что делегации должны иметь возможность отдыха в течение субботы и воскресенья. Данная тема будет дополнительно обсуждаться с учетом предшествующего и недавнего опыта, и об итогах будет представлен отчет на собрании </w:t>
      </w:r>
      <w:proofErr w:type="spellStart"/>
      <w:r w:rsidR="00997E95" w:rsidRPr="00997E95">
        <w:t>КГР</w:t>
      </w:r>
      <w:proofErr w:type="spellEnd"/>
      <w:r w:rsidR="00997E95" w:rsidRPr="00997E95">
        <w:t xml:space="preserve"> в 2014 году</w:t>
      </w:r>
      <w:r w:rsidR="00FB0023">
        <w:t>"</w:t>
      </w:r>
      <w:r w:rsidR="00997E95">
        <w:t>.</w:t>
      </w:r>
    </w:p>
    <w:p w:rsidR="00997E95" w:rsidRPr="00C11869" w:rsidRDefault="00997E95" w:rsidP="00C11869">
      <w:r w:rsidRPr="0006218E">
        <w:rPr>
          <w:rFonts w:asciiTheme="majorBidi" w:hAnsiTheme="majorBidi" w:cstheme="majorBidi"/>
        </w:rPr>
        <w:t>КГР решила, что этот вопрос следует проанализировать подробнее в свете прошлого и недавнего опыта, и предложила Директору представить отчет о результатах его анализа следующему собранию КГР</w:t>
      </w:r>
      <w:r w:rsidRPr="00C11869">
        <w:t xml:space="preserve"> (</w:t>
      </w:r>
      <w:r w:rsidR="00C11869">
        <w:t>см</w:t>
      </w:r>
      <w:r w:rsidR="00C11869" w:rsidRPr="00C11869">
        <w:t>.</w:t>
      </w:r>
      <w:r w:rsidR="00C11869" w:rsidRPr="00C11869">
        <w:rPr>
          <w:lang w:val="en-US"/>
        </w:rPr>
        <w:t> </w:t>
      </w:r>
      <w:r w:rsidR="00C11869">
        <w:t>п</w:t>
      </w:r>
      <w:r w:rsidR="00C11869" w:rsidRPr="00C11869">
        <w:t>.</w:t>
      </w:r>
      <w:r w:rsidR="00C11869" w:rsidRPr="00C11869">
        <w:rPr>
          <w:lang w:val="en-US" w:eastAsia="zh-CN"/>
        </w:rPr>
        <w:t> </w:t>
      </w:r>
      <w:r w:rsidRPr="00C11869">
        <w:rPr>
          <w:lang w:eastAsia="zh-CN"/>
        </w:rPr>
        <w:t xml:space="preserve">6.2 </w:t>
      </w:r>
      <w:r w:rsidR="00C11869">
        <w:rPr>
          <w:lang w:eastAsia="zh-CN"/>
        </w:rPr>
        <w:t>Приложения</w:t>
      </w:r>
      <w:r w:rsidR="00C11869" w:rsidRPr="00C11869">
        <w:rPr>
          <w:lang w:eastAsia="zh-CN"/>
        </w:rPr>
        <w:t xml:space="preserve"> </w:t>
      </w:r>
      <w:r w:rsidR="00C11869">
        <w:rPr>
          <w:lang w:eastAsia="zh-CN"/>
        </w:rPr>
        <w:t>к</w:t>
      </w:r>
      <w:r w:rsidR="00C11869" w:rsidRPr="00C11869">
        <w:rPr>
          <w:lang w:eastAsia="zh-CN"/>
        </w:rPr>
        <w:t xml:space="preserve"> </w:t>
      </w:r>
      <w:hyperlink r:id="rId10" w:history="1">
        <w:r w:rsidRPr="00693790">
          <w:rPr>
            <w:rStyle w:val="Hyperlink"/>
            <w:lang w:val="en-US" w:eastAsia="zh-CN"/>
          </w:rPr>
          <w:t>CA</w:t>
        </w:r>
        <w:r w:rsidRPr="00C11869">
          <w:rPr>
            <w:rStyle w:val="Hyperlink"/>
            <w:lang w:eastAsia="zh-CN"/>
          </w:rPr>
          <w:t>/</w:t>
        </w:r>
        <w:r w:rsidRPr="00C11869">
          <w:rPr>
            <w:rStyle w:val="Hyperlink"/>
          </w:rPr>
          <w:t>211</w:t>
        </w:r>
      </w:hyperlink>
      <w:r w:rsidR="00C11869" w:rsidRPr="00C13BCB">
        <w:rPr>
          <w:rStyle w:val="Hyperlink"/>
          <w:color w:val="auto"/>
          <w:u w:val="none"/>
        </w:rPr>
        <w:t xml:space="preserve"> </w:t>
      </w:r>
      <w:proofErr w:type="spellStart"/>
      <w:r w:rsidR="00C11869" w:rsidRPr="00C13BCB">
        <w:rPr>
          <w:rStyle w:val="Hyperlink"/>
          <w:color w:val="auto"/>
          <w:u w:val="none"/>
        </w:rPr>
        <w:t>БР</w:t>
      </w:r>
      <w:proofErr w:type="spellEnd"/>
      <w:r w:rsidRPr="00C11869">
        <w:t>).</w:t>
      </w:r>
    </w:p>
    <w:p w:rsidR="00997E95" w:rsidRPr="006A0540" w:rsidRDefault="00C11869" w:rsidP="006A0540">
      <w:r>
        <w:t>Настоящий</w:t>
      </w:r>
      <w:r w:rsidRPr="00C11869">
        <w:t xml:space="preserve"> </w:t>
      </w:r>
      <w:r>
        <w:t>документ</w:t>
      </w:r>
      <w:r w:rsidRPr="00C11869">
        <w:t xml:space="preserve"> </w:t>
      </w:r>
      <w:r>
        <w:t>предназначен</w:t>
      </w:r>
      <w:r w:rsidRPr="00C11869">
        <w:t xml:space="preserve"> </w:t>
      </w:r>
      <w:r>
        <w:t>для</w:t>
      </w:r>
      <w:r w:rsidRPr="00C11869">
        <w:t xml:space="preserve"> </w:t>
      </w:r>
      <w:r>
        <w:t>представления</w:t>
      </w:r>
      <w:r w:rsidRPr="00C11869">
        <w:t xml:space="preserve"> </w:t>
      </w:r>
      <w:r>
        <w:t>требуемой</w:t>
      </w:r>
      <w:r w:rsidRPr="00C11869">
        <w:t xml:space="preserve"> </w:t>
      </w:r>
      <w:r>
        <w:t>информации</w:t>
      </w:r>
      <w:r w:rsidRPr="00C11869">
        <w:t xml:space="preserve"> </w:t>
      </w:r>
      <w:r>
        <w:t>на</w:t>
      </w:r>
      <w:r w:rsidRPr="00C11869">
        <w:t xml:space="preserve"> </w:t>
      </w:r>
      <w:r>
        <w:t xml:space="preserve">основе ситуаций, сложившихся в конце и после </w:t>
      </w:r>
      <w:r w:rsidR="00AC0E2E">
        <w:t>последних четырех ВКР</w:t>
      </w:r>
      <w:r w:rsidR="00997E95" w:rsidRPr="00C11869">
        <w:t xml:space="preserve">. </w:t>
      </w:r>
      <w:r w:rsidR="006A0540">
        <w:t>В</w:t>
      </w:r>
      <w:r w:rsidR="006A0540" w:rsidRPr="006A0540">
        <w:t xml:space="preserve"> </w:t>
      </w:r>
      <w:r w:rsidR="006A0540">
        <w:t>разделе</w:t>
      </w:r>
      <w:r w:rsidR="006A0540" w:rsidRPr="006A0540">
        <w:rPr>
          <w:lang w:val="en-US"/>
        </w:rPr>
        <w:t> </w:t>
      </w:r>
      <w:r w:rsidR="006A0540" w:rsidRPr="006A0540">
        <w:t xml:space="preserve">2, </w:t>
      </w:r>
      <w:r w:rsidR="006A0540">
        <w:t>ниже</w:t>
      </w:r>
      <w:r w:rsidR="006A0540" w:rsidRPr="006A0540">
        <w:t xml:space="preserve">, </w:t>
      </w:r>
      <w:r w:rsidR="006A0540">
        <w:t>представлена</w:t>
      </w:r>
      <w:r w:rsidR="006A0540" w:rsidRPr="006A0540">
        <w:t xml:space="preserve"> </w:t>
      </w:r>
      <w:r w:rsidR="006A0540">
        <w:t>сводка</w:t>
      </w:r>
      <w:r w:rsidR="006A0540" w:rsidRPr="006A0540">
        <w:t xml:space="preserve"> </w:t>
      </w:r>
      <w:r w:rsidR="006A0540">
        <w:t>обычных</w:t>
      </w:r>
      <w:r w:rsidR="006A0540" w:rsidRPr="006A0540">
        <w:t xml:space="preserve"> </w:t>
      </w:r>
      <w:r w:rsidR="006A0540">
        <w:t>видов</w:t>
      </w:r>
      <w:r w:rsidR="006A0540" w:rsidRPr="006A0540">
        <w:t xml:space="preserve"> </w:t>
      </w:r>
      <w:r w:rsidR="006A0540">
        <w:t>деятельности</w:t>
      </w:r>
      <w:r w:rsidR="006A0540" w:rsidRPr="006A0540">
        <w:t xml:space="preserve"> </w:t>
      </w:r>
      <w:r w:rsidR="006A0540">
        <w:t>ПСК</w:t>
      </w:r>
      <w:r w:rsidR="006A0540" w:rsidRPr="006A0540">
        <w:t xml:space="preserve">-1 </w:t>
      </w:r>
      <w:r w:rsidR="006A0540">
        <w:t>с</w:t>
      </w:r>
      <w:r w:rsidR="006A0540" w:rsidRPr="006A0540">
        <w:t xml:space="preserve"> </w:t>
      </w:r>
      <w:r w:rsidR="006A0540">
        <w:t>кратким</w:t>
      </w:r>
      <w:r w:rsidR="006A0540" w:rsidRPr="006A0540">
        <w:t xml:space="preserve"> </w:t>
      </w:r>
      <w:r w:rsidR="006A0540">
        <w:t>описанием</w:t>
      </w:r>
      <w:r w:rsidR="006A0540" w:rsidRPr="006A0540">
        <w:t xml:space="preserve"> </w:t>
      </w:r>
      <w:r w:rsidR="006A0540">
        <w:t>ситуации на момент окончания двух последних конференций</w:t>
      </w:r>
      <w:r w:rsidR="00997E95" w:rsidRPr="006A0540">
        <w:t>,</w:t>
      </w:r>
      <w:r w:rsidR="006A0540">
        <w:t xml:space="preserve"> то есть после</w:t>
      </w:r>
      <w:r w:rsidR="006A0540" w:rsidRPr="006A0540">
        <w:t xml:space="preserve"> </w:t>
      </w:r>
      <w:r w:rsidR="006A0540">
        <w:t>ВКР</w:t>
      </w:r>
      <w:r w:rsidR="006A0540" w:rsidRPr="006A0540">
        <w:t>-07</w:t>
      </w:r>
      <w:r w:rsidR="006A0540">
        <w:t xml:space="preserve"> в отношении ПСК</w:t>
      </w:r>
      <w:r w:rsidR="00997E95" w:rsidRPr="006A0540">
        <w:t xml:space="preserve">11-1 </w:t>
      </w:r>
      <w:r w:rsidR="006A0540">
        <w:t>и после ВКР-12 в отношении ПСК</w:t>
      </w:r>
      <w:r w:rsidR="00997E95" w:rsidRPr="006A0540">
        <w:t xml:space="preserve">15-1. </w:t>
      </w:r>
      <w:r w:rsidR="006A0540">
        <w:t>Наряду</w:t>
      </w:r>
      <w:r w:rsidR="006A0540" w:rsidRPr="006A0540">
        <w:t xml:space="preserve"> </w:t>
      </w:r>
      <w:r w:rsidR="006A0540">
        <w:t>с</w:t>
      </w:r>
      <w:r w:rsidR="006A0540" w:rsidRPr="006A0540">
        <w:t xml:space="preserve"> </w:t>
      </w:r>
      <w:r w:rsidR="006A0540">
        <w:t>этим</w:t>
      </w:r>
      <w:r w:rsidR="006A0540" w:rsidRPr="006A0540">
        <w:t xml:space="preserve"> </w:t>
      </w:r>
      <w:r w:rsidR="006A0540">
        <w:t>в</w:t>
      </w:r>
      <w:r w:rsidR="006A0540" w:rsidRPr="006A0540">
        <w:t xml:space="preserve"> </w:t>
      </w:r>
      <w:r w:rsidR="006A0540">
        <w:t>Приложении</w:t>
      </w:r>
      <w:r w:rsidR="006A0540" w:rsidRPr="006A0540">
        <w:t xml:space="preserve"> </w:t>
      </w:r>
      <w:r w:rsidR="006A0540">
        <w:t>к настоящему документу приведен</w:t>
      </w:r>
      <w:r w:rsidR="006A0540" w:rsidRPr="006A0540">
        <w:t xml:space="preserve"> </w:t>
      </w:r>
      <w:r w:rsidR="006A0540">
        <w:t>график</w:t>
      </w:r>
      <w:r w:rsidR="006A0540" w:rsidRPr="006A0540">
        <w:t xml:space="preserve"> </w:t>
      </w:r>
      <w:r w:rsidR="006A0540">
        <w:t>пленарных</w:t>
      </w:r>
      <w:r w:rsidR="006A0540" w:rsidRPr="006A0540">
        <w:t xml:space="preserve"> </w:t>
      </w:r>
      <w:r w:rsidR="006A0540">
        <w:t>заседаний</w:t>
      </w:r>
      <w:r w:rsidR="006A0540" w:rsidRPr="006A0540">
        <w:t xml:space="preserve"> </w:t>
      </w:r>
      <w:r w:rsidR="006A0540">
        <w:t>в</w:t>
      </w:r>
      <w:r w:rsidR="006A0540" w:rsidRPr="006A0540">
        <w:t xml:space="preserve"> </w:t>
      </w:r>
      <w:r w:rsidR="006A0540">
        <w:t>течение</w:t>
      </w:r>
      <w:r w:rsidR="006A0540" w:rsidRPr="006A0540">
        <w:t xml:space="preserve"> </w:t>
      </w:r>
      <w:r w:rsidR="006A0540">
        <w:t>завершающих</w:t>
      </w:r>
      <w:r w:rsidR="006A0540" w:rsidRPr="006A0540">
        <w:t xml:space="preserve"> </w:t>
      </w:r>
      <w:r w:rsidR="006A0540">
        <w:t>двух</w:t>
      </w:r>
      <w:r w:rsidR="006A0540" w:rsidRPr="006A0540">
        <w:t xml:space="preserve"> </w:t>
      </w:r>
      <w:r w:rsidR="006A0540">
        <w:t>дней</w:t>
      </w:r>
      <w:r w:rsidR="006A0540" w:rsidRPr="006A0540">
        <w:t xml:space="preserve"> </w:t>
      </w:r>
      <w:r w:rsidR="006A0540">
        <w:t>последних четырех ВКР</w:t>
      </w:r>
      <w:r w:rsidR="00997E95" w:rsidRPr="006A0540">
        <w:t xml:space="preserve">. </w:t>
      </w:r>
      <w:r w:rsidR="006A0540">
        <w:t>В</w:t>
      </w:r>
      <w:r w:rsidR="006A0540" w:rsidRPr="006A0540">
        <w:t xml:space="preserve"> </w:t>
      </w:r>
      <w:r w:rsidR="006A0540">
        <w:t>разделе</w:t>
      </w:r>
      <w:r w:rsidR="006A0540" w:rsidRPr="006A0540">
        <w:rPr>
          <w:lang w:val="en-US"/>
        </w:rPr>
        <w:t> </w:t>
      </w:r>
      <w:r w:rsidR="00997E95" w:rsidRPr="006A0540">
        <w:t>3</w:t>
      </w:r>
      <w:r w:rsidR="006A0540" w:rsidRPr="006A0540">
        <w:t xml:space="preserve"> </w:t>
      </w:r>
      <w:r w:rsidR="006A0540">
        <w:t>содержится</w:t>
      </w:r>
      <w:r w:rsidR="006A0540" w:rsidRPr="006A0540">
        <w:t xml:space="preserve"> </w:t>
      </w:r>
      <w:proofErr w:type="gramStart"/>
      <w:r w:rsidR="006A0540">
        <w:t>резюме</w:t>
      </w:r>
      <w:proofErr w:type="gramEnd"/>
      <w:r w:rsidR="006A0540" w:rsidRPr="006A0540">
        <w:t xml:space="preserve"> </w:t>
      </w:r>
      <w:r w:rsidR="006A0540">
        <w:t>и</w:t>
      </w:r>
      <w:r w:rsidR="006A0540" w:rsidRPr="006A0540">
        <w:t xml:space="preserve"> </w:t>
      </w:r>
      <w:r w:rsidR="006A0540">
        <w:t>предлагаются</w:t>
      </w:r>
      <w:r w:rsidR="006A0540" w:rsidRPr="006A0540">
        <w:t xml:space="preserve"> </w:t>
      </w:r>
      <w:r w:rsidR="006A0540">
        <w:t>возможные</w:t>
      </w:r>
      <w:r w:rsidR="006A0540" w:rsidRPr="006A0540">
        <w:t xml:space="preserve"> </w:t>
      </w:r>
      <w:r w:rsidR="006A0540">
        <w:t>выводы для рассмотрения КГР</w:t>
      </w:r>
      <w:r w:rsidR="00997E95" w:rsidRPr="006A0540">
        <w:t>.</w:t>
      </w:r>
    </w:p>
    <w:p w:rsidR="00997E95" w:rsidRPr="00D541D0" w:rsidRDefault="00997E95" w:rsidP="006A0540">
      <w:pPr>
        <w:pStyle w:val="Heading1"/>
      </w:pPr>
      <w:r w:rsidRPr="00D541D0">
        <w:t>2</w:t>
      </w:r>
      <w:r w:rsidRPr="00D541D0">
        <w:tab/>
      </w:r>
      <w:r w:rsidR="006A0540">
        <w:t>Организация</w:t>
      </w:r>
      <w:r w:rsidR="006A0540" w:rsidRPr="00D541D0">
        <w:t xml:space="preserve"> </w:t>
      </w:r>
      <w:r w:rsidR="006A0540">
        <w:t>и</w:t>
      </w:r>
      <w:r w:rsidR="006A0540" w:rsidRPr="00D541D0">
        <w:t xml:space="preserve"> </w:t>
      </w:r>
      <w:r w:rsidR="006A0540">
        <w:t>виды</w:t>
      </w:r>
      <w:r w:rsidR="006A0540" w:rsidRPr="00D541D0">
        <w:t xml:space="preserve"> </w:t>
      </w:r>
      <w:r w:rsidR="006A0540">
        <w:t>деятельности</w:t>
      </w:r>
      <w:r w:rsidR="006A0540" w:rsidRPr="00D541D0">
        <w:t xml:space="preserve"> </w:t>
      </w:r>
      <w:r w:rsidR="006A0540">
        <w:t>первой</w:t>
      </w:r>
      <w:r w:rsidR="006A0540" w:rsidRPr="00D541D0">
        <w:t xml:space="preserve"> </w:t>
      </w:r>
      <w:r w:rsidR="006A0540">
        <w:t>сессии</w:t>
      </w:r>
      <w:r w:rsidR="006A0540" w:rsidRPr="00D541D0">
        <w:t xml:space="preserve"> </w:t>
      </w:r>
      <w:r w:rsidR="006A0540">
        <w:t>ПСК</w:t>
      </w:r>
    </w:p>
    <w:p w:rsidR="00997E95" w:rsidRPr="006A0540" w:rsidRDefault="006A0540" w:rsidP="006A0540">
      <w:r>
        <w:t>Подготовительное</w:t>
      </w:r>
      <w:r w:rsidRPr="006A0540">
        <w:t xml:space="preserve"> </w:t>
      </w:r>
      <w:r>
        <w:t>собрание</w:t>
      </w:r>
      <w:r w:rsidRPr="006A0540">
        <w:t xml:space="preserve"> </w:t>
      </w:r>
      <w:r>
        <w:t>к</w:t>
      </w:r>
      <w:r w:rsidRPr="006A0540">
        <w:t xml:space="preserve"> </w:t>
      </w:r>
      <w:r>
        <w:t>конференции</w:t>
      </w:r>
      <w:r w:rsidRPr="006A0540">
        <w:t xml:space="preserve"> (</w:t>
      </w:r>
      <w:r>
        <w:t>ПСК</w:t>
      </w:r>
      <w:r w:rsidRPr="006A0540">
        <w:t xml:space="preserve">) </w:t>
      </w:r>
      <w:r>
        <w:t>для</w:t>
      </w:r>
      <w:r w:rsidRPr="006A0540">
        <w:t xml:space="preserve"> </w:t>
      </w:r>
      <w:r>
        <w:t>всемирных</w:t>
      </w:r>
      <w:r w:rsidRPr="006A0540">
        <w:t xml:space="preserve"> </w:t>
      </w:r>
      <w:r>
        <w:t>конференций</w:t>
      </w:r>
      <w:r w:rsidRPr="006A0540">
        <w:t xml:space="preserve"> </w:t>
      </w:r>
      <w:r>
        <w:t>радиосвязи</w:t>
      </w:r>
      <w:r w:rsidRPr="006A0540">
        <w:t xml:space="preserve"> (</w:t>
      </w:r>
      <w:r>
        <w:t>ВКР</w:t>
      </w:r>
      <w:r w:rsidRPr="006A0540">
        <w:t xml:space="preserve">) </w:t>
      </w:r>
      <w:r>
        <w:t>описано</w:t>
      </w:r>
      <w:r w:rsidRPr="006A0540">
        <w:t xml:space="preserve"> </w:t>
      </w:r>
      <w:r>
        <w:t>в</w:t>
      </w:r>
      <w:r w:rsidRPr="006A0540">
        <w:t xml:space="preserve"> </w:t>
      </w:r>
      <w:hyperlink r:id="rId11" w:history="1">
        <w:r>
          <w:rPr>
            <w:rStyle w:val="Hyperlink"/>
          </w:rPr>
          <w:t>Резолюции</w:t>
        </w:r>
        <w:r w:rsidRPr="006A0540">
          <w:rPr>
            <w:rStyle w:val="Hyperlink"/>
          </w:rPr>
          <w:t xml:space="preserve"> </w:t>
        </w:r>
        <w:r>
          <w:rPr>
            <w:rStyle w:val="Hyperlink"/>
          </w:rPr>
          <w:t>МСЭ</w:t>
        </w:r>
        <w:r w:rsidR="00997E95" w:rsidRPr="006A0540">
          <w:rPr>
            <w:rStyle w:val="Hyperlink"/>
          </w:rPr>
          <w:t>-</w:t>
        </w:r>
        <w:proofErr w:type="gramStart"/>
        <w:r w:rsidR="00997E95" w:rsidRPr="00997E95">
          <w:rPr>
            <w:rStyle w:val="Hyperlink"/>
            <w:lang w:val="en-US"/>
          </w:rPr>
          <w:t>R</w:t>
        </w:r>
        <w:proofErr w:type="gramEnd"/>
        <w:r>
          <w:rPr>
            <w:rStyle w:val="Hyperlink"/>
          </w:rPr>
          <w:t> </w:t>
        </w:r>
        <w:r w:rsidR="00997E95" w:rsidRPr="006A0540">
          <w:rPr>
            <w:rStyle w:val="Hyperlink"/>
          </w:rPr>
          <w:t>2-6</w:t>
        </w:r>
      </w:hyperlink>
      <w:r w:rsidR="00997E95" w:rsidRPr="006A0540">
        <w:t>.</w:t>
      </w:r>
    </w:p>
    <w:p w:rsidR="00997E95" w:rsidRPr="00045AD7" w:rsidRDefault="00045AD7" w:rsidP="00045AD7">
      <w:r>
        <w:t>Принимая</w:t>
      </w:r>
      <w:r w:rsidRPr="00045AD7">
        <w:t xml:space="preserve"> </w:t>
      </w:r>
      <w:r>
        <w:t>во</w:t>
      </w:r>
      <w:r w:rsidRPr="00045AD7">
        <w:t xml:space="preserve"> </w:t>
      </w:r>
      <w:r>
        <w:t>внимание</w:t>
      </w:r>
      <w:r w:rsidRPr="00045AD7">
        <w:t xml:space="preserve"> </w:t>
      </w:r>
      <w:r>
        <w:t>принципы</w:t>
      </w:r>
      <w:r w:rsidRPr="00045AD7">
        <w:t xml:space="preserve"> </w:t>
      </w:r>
      <w:r>
        <w:t>и</w:t>
      </w:r>
      <w:r w:rsidRPr="00045AD7">
        <w:t xml:space="preserve"> </w:t>
      </w:r>
      <w:r>
        <w:t>сферу</w:t>
      </w:r>
      <w:r w:rsidRPr="00045AD7">
        <w:t xml:space="preserve"> </w:t>
      </w:r>
      <w:r>
        <w:t>деятельности</w:t>
      </w:r>
      <w:r w:rsidRPr="00045AD7">
        <w:t xml:space="preserve"> </w:t>
      </w:r>
      <w:proofErr w:type="spellStart"/>
      <w:r>
        <w:t>ПСК</w:t>
      </w:r>
      <w:proofErr w:type="spellEnd"/>
      <w:r w:rsidRPr="00045AD7">
        <w:t xml:space="preserve">, </w:t>
      </w:r>
      <w:r>
        <w:t>изложенные</w:t>
      </w:r>
      <w:r w:rsidRPr="00045AD7">
        <w:t xml:space="preserve"> </w:t>
      </w:r>
      <w:r>
        <w:t>в</w:t>
      </w:r>
      <w:r w:rsidRPr="00045AD7">
        <w:t xml:space="preserve"> </w:t>
      </w:r>
      <w:r>
        <w:t>части</w:t>
      </w:r>
      <w:r w:rsidRPr="00045AD7">
        <w:t xml:space="preserve"> </w:t>
      </w:r>
      <w:r>
        <w:rPr>
          <w:i/>
          <w:iCs/>
        </w:rPr>
        <w:t>решает</w:t>
      </w:r>
      <w:r w:rsidRPr="00045AD7">
        <w:rPr>
          <w:i/>
          <w:iCs/>
        </w:rPr>
        <w:t xml:space="preserve"> </w:t>
      </w:r>
      <w:r>
        <w:t>указанной</w:t>
      </w:r>
      <w:r w:rsidRPr="00045AD7">
        <w:t xml:space="preserve"> </w:t>
      </w:r>
      <w:r>
        <w:t>Резолюции</w:t>
      </w:r>
      <w:r w:rsidRPr="00045AD7">
        <w:t xml:space="preserve">, </w:t>
      </w:r>
      <w:proofErr w:type="gramStart"/>
      <w:r>
        <w:t>и</w:t>
      </w:r>
      <w:proofErr w:type="gramEnd"/>
      <w:r w:rsidRPr="00045AD7">
        <w:t xml:space="preserve"> </w:t>
      </w:r>
      <w:r>
        <w:t xml:space="preserve">рассматривая конкретно первую сессию </w:t>
      </w:r>
      <w:proofErr w:type="spellStart"/>
      <w:r>
        <w:t>ПСК</w:t>
      </w:r>
      <w:proofErr w:type="spellEnd"/>
      <w:r w:rsidRPr="00045AD7">
        <w:t xml:space="preserve">, </w:t>
      </w:r>
      <w:r>
        <w:t>методы</w:t>
      </w:r>
      <w:r w:rsidRPr="00045AD7">
        <w:t xml:space="preserve"> </w:t>
      </w:r>
      <w:r>
        <w:t>работы</w:t>
      </w:r>
      <w:r w:rsidRPr="00045AD7">
        <w:t xml:space="preserve"> </w:t>
      </w:r>
      <w:proofErr w:type="spellStart"/>
      <w:r>
        <w:t>ПСК</w:t>
      </w:r>
      <w:proofErr w:type="spellEnd"/>
      <w:r w:rsidRPr="00045AD7">
        <w:t xml:space="preserve">, </w:t>
      </w:r>
      <w:r>
        <w:t>описанные</w:t>
      </w:r>
      <w:r w:rsidRPr="00045AD7">
        <w:t xml:space="preserve"> </w:t>
      </w:r>
      <w:r>
        <w:t>в</w:t>
      </w:r>
      <w:r w:rsidRPr="00045AD7">
        <w:t xml:space="preserve"> </w:t>
      </w:r>
      <w:r w:rsidR="00C13BCB">
        <w:t>Приложении</w:t>
      </w:r>
      <w:r w:rsidR="00C13BCB" w:rsidRPr="00045AD7">
        <w:rPr>
          <w:lang w:val="en-US"/>
        </w:rPr>
        <w:t> </w:t>
      </w:r>
      <w:r w:rsidRPr="00045AD7">
        <w:t xml:space="preserve">1 </w:t>
      </w:r>
      <w:r>
        <w:t>к</w:t>
      </w:r>
      <w:r w:rsidRPr="00045AD7">
        <w:t xml:space="preserve"> </w:t>
      </w:r>
      <w:r>
        <w:t>Резолюции</w:t>
      </w:r>
      <w:r w:rsidRPr="00045AD7">
        <w:t xml:space="preserve">, </w:t>
      </w:r>
      <w:r>
        <w:t>предусматривают следующее</w:t>
      </w:r>
      <w:r w:rsidR="00997E95" w:rsidRPr="00045AD7">
        <w:t>:</w:t>
      </w:r>
    </w:p>
    <w:p w:rsidR="00E1620B" w:rsidRDefault="00584062" w:rsidP="00E162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hd w:val="clear" w:color="auto" w:fill="BFBFBF" w:themeFill="background1" w:themeFillShade="BF"/>
        </w:rPr>
      </w:pPr>
      <w:hyperlink r:id="rId12" w:history="1">
        <w:r w:rsidR="00045AD7">
          <w:rPr>
            <w:rStyle w:val="Hyperlink"/>
            <w:shd w:val="clear" w:color="auto" w:fill="BFBFBF" w:themeFill="background1" w:themeFillShade="BF"/>
          </w:rPr>
          <w:t>Резолюция</w:t>
        </w:r>
        <w:r w:rsidR="00045AD7" w:rsidRPr="00045AD7">
          <w:rPr>
            <w:rStyle w:val="Hyperlink"/>
            <w:shd w:val="clear" w:color="auto" w:fill="BFBFBF" w:themeFill="background1" w:themeFillShade="BF"/>
          </w:rPr>
          <w:t xml:space="preserve"> </w:t>
        </w:r>
        <w:r w:rsidR="00045AD7">
          <w:rPr>
            <w:rStyle w:val="Hyperlink"/>
            <w:shd w:val="clear" w:color="auto" w:fill="BFBFBF" w:themeFill="background1" w:themeFillShade="BF"/>
          </w:rPr>
          <w:t>МСЭ</w:t>
        </w:r>
        <w:r w:rsidR="00997E95" w:rsidRPr="00045AD7">
          <w:rPr>
            <w:rStyle w:val="Hyperlink"/>
            <w:shd w:val="clear" w:color="auto" w:fill="BFBFBF" w:themeFill="background1" w:themeFillShade="BF"/>
          </w:rPr>
          <w:t>-</w:t>
        </w:r>
        <w:proofErr w:type="gramStart"/>
        <w:r w:rsidR="00997E95" w:rsidRPr="00997E95">
          <w:rPr>
            <w:rStyle w:val="Hyperlink"/>
            <w:shd w:val="clear" w:color="auto" w:fill="BFBFBF" w:themeFill="background1" w:themeFillShade="BF"/>
            <w:lang w:val="en-US"/>
          </w:rPr>
          <w:t>R</w:t>
        </w:r>
        <w:proofErr w:type="gramEnd"/>
        <w:r w:rsidR="00997E95" w:rsidRPr="00045AD7">
          <w:rPr>
            <w:rStyle w:val="Hyperlink"/>
            <w:shd w:val="clear" w:color="auto" w:fill="BFBFBF" w:themeFill="background1" w:themeFillShade="BF"/>
          </w:rPr>
          <w:t xml:space="preserve"> 2-6</w:t>
        </w:r>
      </w:hyperlink>
      <w:r w:rsidR="00997E95" w:rsidRPr="00045AD7">
        <w:rPr>
          <w:shd w:val="clear" w:color="auto" w:fill="BFBFBF" w:themeFill="background1" w:themeFillShade="BF"/>
        </w:rPr>
        <w:t xml:space="preserve"> </w:t>
      </w:r>
      <w:r w:rsidR="00045AD7" w:rsidRPr="00045AD7">
        <w:rPr>
          <w:shd w:val="clear" w:color="auto" w:fill="BFBFBF" w:themeFill="background1" w:themeFillShade="BF"/>
        </w:rPr>
        <w:t>–</w:t>
      </w:r>
      <w:r w:rsidR="00997E95" w:rsidRPr="00045AD7">
        <w:rPr>
          <w:shd w:val="clear" w:color="auto" w:fill="BFBFBF" w:themeFill="background1" w:themeFillShade="BF"/>
        </w:rPr>
        <w:t xml:space="preserve"> </w:t>
      </w:r>
      <w:r w:rsidR="00045AD7">
        <w:rPr>
          <w:shd w:val="clear" w:color="auto" w:fill="BFBFBF" w:themeFill="background1" w:themeFillShade="BF"/>
        </w:rPr>
        <w:t>Приложение</w:t>
      </w:r>
      <w:r w:rsidR="00045AD7" w:rsidRPr="00045AD7">
        <w:rPr>
          <w:shd w:val="clear" w:color="auto" w:fill="BFBFBF" w:themeFill="background1" w:themeFillShade="BF"/>
          <w:lang w:val="en-US"/>
        </w:rPr>
        <w:t> </w:t>
      </w:r>
      <w:r w:rsidR="00997E95" w:rsidRPr="00045AD7">
        <w:rPr>
          <w:shd w:val="clear" w:color="auto" w:fill="BFBFBF" w:themeFill="background1" w:themeFillShade="BF"/>
        </w:rPr>
        <w:t>1</w:t>
      </w:r>
      <w:r w:rsidR="00045AD7" w:rsidRPr="00045AD7">
        <w:rPr>
          <w:shd w:val="clear" w:color="auto" w:fill="BFBFBF" w:themeFill="background1" w:themeFillShade="BF"/>
        </w:rPr>
        <w:t>:</w:t>
      </w:r>
    </w:p>
    <w:p w:rsidR="00997E95" w:rsidRPr="00045AD7" w:rsidRDefault="00FB0023" w:rsidP="00E1620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t>"</w:t>
      </w:r>
      <w:r w:rsidR="00997E95" w:rsidRPr="00045AD7">
        <w:rPr>
          <w:bCs/>
        </w:rPr>
        <w:t>2</w:t>
      </w:r>
      <w:r w:rsidR="00997E95" w:rsidRPr="00045AD7">
        <w:rPr>
          <w:bCs/>
        </w:rPr>
        <w:tab/>
      </w:r>
      <w:proofErr w:type="spellStart"/>
      <w:r w:rsidR="00045AD7" w:rsidRPr="00256FBE">
        <w:t>ПСК</w:t>
      </w:r>
      <w:proofErr w:type="spellEnd"/>
      <w:r w:rsidR="00045AD7" w:rsidRPr="00256FBE">
        <w:t>, как правило, проводит две сессии в период между ВКР.</w:t>
      </w:r>
    </w:p>
    <w:p w:rsidR="00997E95" w:rsidRPr="00045AD7" w:rsidRDefault="00997E95" w:rsidP="00045AD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45AD7">
        <w:t>2.1</w:t>
      </w:r>
      <w:r w:rsidRPr="00045AD7">
        <w:tab/>
      </w:r>
      <w:r w:rsidR="00045AD7" w:rsidRPr="00256FBE">
        <w:t>Первая сессия проводится с целью координации программ работы соответствующих исследовательских комиссий МСЭ-</w:t>
      </w:r>
      <w:proofErr w:type="gramStart"/>
      <w:r w:rsidR="00045AD7" w:rsidRPr="00256FBE">
        <w:t>R</w:t>
      </w:r>
      <w:proofErr w:type="gramEnd"/>
      <w:r w:rsidR="00045AD7" w:rsidRPr="00256FBE">
        <w:t xml:space="preserve"> и подготовки проекта структуры Отчета ПСК на основании повесток дня двух следующих ВКР, а также для учета любых руководящих указаний, которые могли быть сделаны предыдущей ВКР. Эта первая сессия будет иметь небольшую продолжительность</w:t>
      </w:r>
      <w:r w:rsidR="00045AD7">
        <w:t xml:space="preserve"> (как </w:t>
      </w:r>
      <w:r w:rsidR="00045AD7" w:rsidRPr="00256FBE">
        <w:t>правило, не более двух дней) и будет проводиться, как обычно, сразу же после окончания предыдущей ВКР. Председатели и заместители председателей исследовательских комиссий будут приглашены к участию в ее работе.</w:t>
      </w:r>
    </w:p>
    <w:p w:rsidR="00997E95" w:rsidRPr="00045AD7" w:rsidRDefault="00997E95" w:rsidP="00AC561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45AD7">
        <w:t>2.2</w:t>
      </w:r>
      <w:r w:rsidRPr="00045AD7">
        <w:tab/>
      </w:r>
      <w:r w:rsidR="00045AD7" w:rsidRPr="00256FBE">
        <w:t>Первая сессия будет определять темы исследований при подготовке к ближайшей ВКР и, по мере необходимости, к следующей за ней ВКР. Эти темы следует брать из проекта повестки дня и предварительной повестки дня конференций, и они должны быть по мере возможности самодостаточными и независимыми. Для каждой темы следует н</w:t>
      </w:r>
      <w:r w:rsidR="00045AD7">
        <w:t>азначить одну группу МСЭ-</w:t>
      </w:r>
      <w:proofErr w:type="gramStart"/>
      <w:r w:rsidR="00045AD7">
        <w:t>R</w:t>
      </w:r>
      <w:proofErr w:type="gramEnd"/>
      <w:r w:rsidR="00045AD7">
        <w:t xml:space="preserve"> (это </w:t>
      </w:r>
      <w:r w:rsidR="00045AD7" w:rsidRPr="00256FBE">
        <w:t>могла бы быть исследовательская комиссия, целевая или рабочая группа и т. д.), которая отвечает за подготовительную работу, по мере необходимости предлагая другим заинтересованным группам МСЭ-R</w:t>
      </w:r>
      <w:r w:rsidR="00E1620B" w:rsidRPr="00E1620B">
        <w:rPr>
          <w:bCs/>
          <w:position w:val="6"/>
          <w:sz w:val="16"/>
          <w:szCs w:val="16"/>
        </w:rPr>
        <w:t>*</w:t>
      </w:r>
      <w:r w:rsidR="00045AD7" w:rsidRPr="00256FBE">
        <w:t xml:space="preserve"> представлять вклады и/или участвовать в работе. По мере возможности для этой цели следует использовать существующие группы, а новые группы создавать, только если это считается необходимым.</w:t>
      </w:r>
    </w:p>
    <w:p w:rsidR="00997E95" w:rsidRPr="00E1620B" w:rsidRDefault="00997E95" w:rsidP="006407B0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Cs w:val="22"/>
        </w:rPr>
      </w:pPr>
      <w:r w:rsidRPr="00E1620B">
        <w:rPr>
          <w:bCs/>
          <w:position w:val="6"/>
          <w:sz w:val="16"/>
          <w:szCs w:val="16"/>
        </w:rPr>
        <w:t>*</w:t>
      </w:r>
      <w:r w:rsidR="006407B0">
        <w:tab/>
      </w:r>
      <w:r w:rsidR="00045AD7" w:rsidRPr="00E1620B">
        <w:rPr>
          <w:sz w:val="20"/>
          <w:szCs w:val="18"/>
        </w:rPr>
        <w:t>Заинтересованной группой МСЭ-</w:t>
      </w:r>
      <w:proofErr w:type="gramStart"/>
      <w:r w:rsidR="00045AD7" w:rsidRPr="00E1620B">
        <w:rPr>
          <w:sz w:val="20"/>
          <w:szCs w:val="18"/>
        </w:rPr>
        <w:t>R</w:t>
      </w:r>
      <w:proofErr w:type="gramEnd"/>
      <w:r w:rsidR="00045AD7" w:rsidRPr="00E1620B">
        <w:rPr>
          <w:sz w:val="20"/>
          <w:szCs w:val="18"/>
        </w:rPr>
        <w:t xml:space="preserve"> может быть либо группа, вносящая вклад по какому-либо конкретному вопросу, либо заинтересованная группа, которая будет следить за работой над каким</w:t>
      </w:r>
      <w:r w:rsidR="00045AD7" w:rsidRPr="00E1620B">
        <w:rPr>
          <w:sz w:val="20"/>
          <w:szCs w:val="18"/>
        </w:rPr>
        <w:noBreakHyphen/>
        <w:t>либо конкретным вопросом и действовать в зависимости от обстоятельств.</w:t>
      </w:r>
    </w:p>
    <w:p w:rsidR="00997E95" w:rsidRPr="00045AD7" w:rsidRDefault="00997E95" w:rsidP="00045AD7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45AD7">
        <w:t>4</w:t>
      </w:r>
      <w:r w:rsidRPr="00045AD7">
        <w:tab/>
      </w:r>
      <w:r w:rsidR="00045AD7" w:rsidRPr="00256FBE">
        <w:t>Председатель ПСК может назначать Докладчиков по главам для оказания помощи в руководстве составлением текста, который ляжет в основу Отчета ПСК, и оказания содействия в сведении текстов ответственных групп в пос</w:t>
      </w:r>
      <w:r w:rsidR="00045AD7">
        <w:t xml:space="preserve">ледовательный проект Отчета </w:t>
      </w:r>
      <w:proofErr w:type="spellStart"/>
      <w:r w:rsidR="00045AD7">
        <w:t>ПСК</w:t>
      </w:r>
      <w:proofErr w:type="spellEnd"/>
      <w:r w:rsidR="00FB0023">
        <w:t>"</w:t>
      </w:r>
      <w:r w:rsidR="00045AD7">
        <w:t>.</w:t>
      </w:r>
    </w:p>
    <w:p w:rsidR="00997E95" w:rsidRPr="009D1CB8" w:rsidRDefault="009D1CB8" w:rsidP="009D1CB8">
      <w:r>
        <w:t>Кроме</w:t>
      </w:r>
      <w:r w:rsidRPr="009D1CB8">
        <w:t xml:space="preserve"> </w:t>
      </w:r>
      <w:r>
        <w:t>вопроса</w:t>
      </w:r>
      <w:r w:rsidRPr="009D1CB8">
        <w:t xml:space="preserve"> </w:t>
      </w:r>
      <w:r>
        <w:t>продолжительности</w:t>
      </w:r>
      <w:r w:rsidRPr="009D1CB8">
        <w:t xml:space="preserve"> </w:t>
      </w:r>
      <w:r>
        <w:t>ПСК</w:t>
      </w:r>
      <w:r w:rsidRPr="009D1CB8">
        <w:t xml:space="preserve">-1 </w:t>
      </w:r>
      <w:r>
        <w:t>в</w:t>
      </w:r>
      <w:r w:rsidRPr="009D1CB8">
        <w:t xml:space="preserve"> </w:t>
      </w:r>
      <w:r>
        <w:t>разделе</w:t>
      </w:r>
      <w:r w:rsidRPr="009D1CB8">
        <w:rPr>
          <w:lang w:val="en-US"/>
        </w:rPr>
        <w:t> </w:t>
      </w:r>
      <w:r w:rsidR="00997E95" w:rsidRPr="009D1CB8">
        <w:t>2.1</w:t>
      </w:r>
      <w:r>
        <w:t>, выше, тексты вышеупомянутых разделов не менялись по существу на АР-07 и АР</w:t>
      </w:r>
      <w:r w:rsidR="00997E95" w:rsidRPr="009D1CB8">
        <w:t>-12.</w:t>
      </w:r>
    </w:p>
    <w:p w:rsidR="00997E95" w:rsidRPr="009D1CB8" w:rsidRDefault="009D1CB8" w:rsidP="00FB0023">
      <w:pPr>
        <w:spacing w:after="120"/>
      </w:pPr>
      <w:r>
        <w:t>В нижеследующей таблице представлена информация, касающаяся соответствующих видов деятельности в конце двух последних ВКР, а также последующих собраний ПСК</w:t>
      </w:r>
      <w:r w:rsidR="00997E95" w:rsidRPr="009D1CB8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485"/>
        <w:gridCol w:w="3285"/>
      </w:tblGrid>
      <w:tr w:rsidR="00997E95" w:rsidRPr="00FB0023" w:rsidTr="009A4DEF">
        <w:trPr>
          <w:cantSplit/>
          <w:tblHeader/>
        </w:trPr>
        <w:tc>
          <w:tcPr>
            <w:tcW w:w="3085" w:type="dxa"/>
            <w:shd w:val="pct20" w:color="auto" w:fill="auto"/>
          </w:tcPr>
          <w:p w:rsidR="00997E95" w:rsidRPr="00FB0023" w:rsidRDefault="009D1CB8" w:rsidP="009A4DEF">
            <w:pPr>
              <w:spacing w:before="60" w:after="60"/>
              <w:jc w:val="center"/>
              <w:rPr>
                <w:b/>
                <w:bCs/>
                <w:sz w:val="20"/>
              </w:rPr>
            </w:pPr>
            <w:r w:rsidRPr="00FB0023">
              <w:rPr>
                <w:b/>
                <w:bCs/>
                <w:sz w:val="20"/>
              </w:rPr>
              <w:t>Название мероприятия</w:t>
            </w:r>
          </w:p>
        </w:tc>
        <w:tc>
          <w:tcPr>
            <w:tcW w:w="3485" w:type="dxa"/>
            <w:shd w:val="pct20" w:color="auto" w:fill="auto"/>
          </w:tcPr>
          <w:p w:rsidR="00997E95" w:rsidRPr="00FB0023" w:rsidRDefault="009D1CB8" w:rsidP="009A4DEF">
            <w:pPr>
              <w:spacing w:before="60" w:after="60"/>
              <w:jc w:val="center"/>
              <w:rPr>
                <w:b/>
                <w:bCs/>
                <w:sz w:val="20"/>
              </w:rPr>
            </w:pPr>
            <w:r w:rsidRPr="00FB0023">
              <w:rPr>
                <w:b/>
                <w:bCs/>
                <w:sz w:val="20"/>
              </w:rPr>
              <w:t>На ВКР</w:t>
            </w:r>
            <w:r w:rsidR="00997E95" w:rsidRPr="00FB0023">
              <w:rPr>
                <w:b/>
                <w:bCs/>
                <w:sz w:val="20"/>
              </w:rPr>
              <w:t xml:space="preserve">-07 </w:t>
            </w:r>
            <w:r w:rsidR="00C37070" w:rsidRPr="00FB0023">
              <w:rPr>
                <w:b/>
                <w:bCs/>
                <w:sz w:val="20"/>
              </w:rPr>
              <w:t>или</w:t>
            </w:r>
            <w:r w:rsidR="00997E95" w:rsidRPr="00FB0023">
              <w:rPr>
                <w:b/>
                <w:bCs/>
                <w:sz w:val="20"/>
              </w:rPr>
              <w:t xml:space="preserve"> </w:t>
            </w:r>
            <w:r w:rsidR="00D4042A" w:rsidRPr="00FB0023">
              <w:rPr>
                <w:b/>
                <w:bCs/>
                <w:sz w:val="20"/>
              </w:rPr>
              <w:t>ПСК</w:t>
            </w:r>
            <w:r w:rsidR="00997E95" w:rsidRPr="00FB0023">
              <w:rPr>
                <w:b/>
                <w:bCs/>
                <w:sz w:val="20"/>
              </w:rPr>
              <w:t>11-1</w:t>
            </w:r>
          </w:p>
        </w:tc>
        <w:tc>
          <w:tcPr>
            <w:tcW w:w="3285" w:type="dxa"/>
            <w:shd w:val="pct20" w:color="auto" w:fill="auto"/>
          </w:tcPr>
          <w:p w:rsidR="00997E95" w:rsidRPr="00FB0023" w:rsidRDefault="00B31A54" w:rsidP="009A4DEF">
            <w:pPr>
              <w:spacing w:before="60" w:after="60"/>
              <w:jc w:val="center"/>
              <w:rPr>
                <w:b/>
                <w:bCs/>
                <w:sz w:val="20"/>
              </w:rPr>
            </w:pPr>
            <w:r w:rsidRPr="00FB0023">
              <w:rPr>
                <w:b/>
                <w:bCs/>
                <w:sz w:val="20"/>
              </w:rPr>
              <w:t>На</w:t>
            </w:r>
            <w:r w:rsidR="00997E95" w:rsidRPr="00FB0023">
              <w:rPr>
                <w:b/>
                <w:bCs/>
                <w:sz w:val="20"/>
              </w:rPr>
              <w:t xml:space="preserve"> </w:t>
            </w:r>
            <w:r w:rsidR="009D1CB8" w:rsidRPr="00FB0023">
              <w:rPr>
                <w:b/>
                <w:bCs/>
                <w:sz w:val="20"/>
              </w:rPr>
              <w:t>ВКР</w:t>
            </w:r>
            <w:r w:rsidR="00997E95" w:rsidRPr="00FB0023">
              <w:rPr>
                <w:b/>
                <w:bCs/>
                <w:sz w:val="20"/>
              </w:rPr>
              <w:t xml:space="preserve">-12 </w:t>
            </w:r>
            <w:r w:rsidR="00C37070" w:rsidRPr="00FB0023">
              <w:rPr>
                <w:b/>
                <w:bCs/>
                <w:sz w:val="20"/>
              </w:rPr>
              <w:t>или</w:t>
            </w:r>
            <w:r w:rsidR="00997E95" w:rsidRPr="00FB0023">
              <w:rPr>
                <w:b/>
                <w:bCs/>
                <w:sz w:val="20"/>
              </w:rPr>
              <w:t xml:space="preserve"> </w:t>
            </w:r>
            <w:r w:rsidR="00D4042A" w:rsidRPr="00FB0023">
              <w:rPr>
                <w:b/>
                <w:bCs/>
                <w:sz w:val="20"/>
              </w:rPr>
              <w:t>ПСК</w:t>
            </w:r>
            <w:r w:rsidR="00997E95" w:rsidRPr="00FB0023">
              <w:rPr>
                <w:b/>
                <w:bCs/>
                <w:sz w:val="20"/>
              </w:rPr>
              <w:t>15-1</w:t>
            </w:r>
          </w:p>
        </w:tc>
      </w:tr>
      <w:tr w:rsidR="00997E95" w:rsidRPr="00FB0023" w:rsidTr="00FB0023">
        <w:trPr>
          <w:cantSplit/>
        </w:trPr>
        <w:tc>
          <w:tcPr>
            <w:tcW w:w="3085" w:type="dxa"/>
            <w:tcBorders>
              <w:bottom w:val="single" w:sz="4" w:space="0" w:color="auto"/>
            </w:tcBorders>
          </w:tcPr>
          <w:p w:rsidR="00997E95" w:rsidRPr="00FB0023" w:rsidRDefault="00C37070" w:rsidP="00C37070">
            <w:pPr>
              <w:spacing w:before="60" w:after="60"/>
              <w:rPr>
                <w:sz w:val="20"/>
              </w:rPr>
            </w:pPr>
            <w:r w:rsidRPr="00FB0023">
              <w:rPr>
                <w:sz w:val="20"/>
              </w:rPr>
              <w:t xml:space="preserve">Дата (время) пленарных заседаний в течение последних двух дней </w:t>
            </w:r>
            <w:r w:rsidR="009D1CB8" w:rsidRPr="00FB0023">
              <w:rPr>
                <w:sz w:val="20"/>
              </w:rPr>
              <w:t>ВКР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997E95" w:rsidRPr="00FB0023" w:rsidRDefault="00B31A54" w:rsidP="00FB0023">
            <w:pPr>
              <w:spacing w:before="60" w:after="60"/>
              <w:jc w:val="center"/>
              <w:rPr>
                <w:sz w:val="20"/>
              </w:rPr>
            </w:pPr>
            <w:proofErr w:type="gramStart"/>
            <w:r w:rsidRPr="00FB0023">
              <w:rPr>
                <w:sz w:val="20"/>
              </w:rPr>
              <w:t>Четверг</w:t>
            </w:r>
            <w:r w:rsidR="00FB0023">
              <w:rPr>
                <w:sz w:val="20"/>
              </w:rPr>
              <w:t>,</w:t>
            </w:r>
            <w:r w:rsidR="00997E95" w:rsidRPr="00FB0023">
              <w:rPr>
                <w:sz w:val="20"/>
              </w:rPr>
              <w:t xml:space="preserve"> 15</w:t>
            </w:r>
            <w:r w:rsidR="00FB0023">
              <w:rPr>
                <w:sz w:val="20"/>
              </w:rPr>
              <w:t>.</w:t>
            </w:r>
            <w:r w:rsidR="00997E95" w:rsidRPr="00FB0023">
              <w:rPr>
                <w:sz w:val="20"/>
              </w:rPr>
              <w:t>11</w:t>
            </w:r>
            <w:r w:rsidR="00FB0023">
              <w:rPr>
                <w:sz w:val="20"/>
              </w:rPr>
              <w:t>.20</w:t>
            </w:r>
            <w:r w:rsidR="00997E95" w:rsidRPr="00FB0023">
              <w:rPr>
                <w:sz w:val="20"/>
              </w:rPr>
              <w:t xml:space="preserve">07 </w:t>
            </w:r>
            <w:r w:rsidR="00FB0023">
              <w:rPr>
                <w:sz w:val="20"/>
              </w:rPr>
              <w:t>г.</w:t>
            </w:r>
            <w:r w:rsidR="006C49CC" w:rsidRPr="00FB0023">
              <w:rPr>
                <w:sz w:val="20"/>
              </w:rPr>
              <w:br/>
            </w:r>
            <w:r w:rsidR="00997E95" w:rsidRPr="00FB0023">
              <w:rPr>
                <w:sz w:val="20"/>
              </w:rPr>
              <w:t>(00</w:t>
            </w:r>
            <w:r w:rsidRPr="00FB0023">
              <w:rPr>
                <w:sz w:val="20"/>
              </w:rPr>
              <w:t xml:space="preserve"> час. </w:t>
            </w:r>
            <w:r w:rsidR="00997E95" w:rsidRPr="00FB0023">
              <w:rPr>
                <w:sz w:val="20"/>
              </w:rPr>
              <w:t>00</w:t>
            </w:r>
            <w:r w:rsidRPr="00FB0023">
              <w:rPr>
                <w:sz w:val="20"/>
              </w:rPr>
              <w:t> мин. </w:t>
            </w:r>
            <w:r w:rsidR="00997E95" w:rsidRPr="00FB0023">
              <w:rPr>
                <w:sz w:val="20"/>
              </w:rPr>
              <w:t>– 06</w:t>
            </w:r>
            <w:r w:rsidRPr="00FB0023">
              <w:rPr>
                <w:sz w:val="20"/>
              </w:rPr>
              <w:t> час.</w:t>
            </w:r>
            <w:r w:rsidR="006C49CC" w:rsidRPr="00FB0023">
              <w:rPr>
                <w:sz w:val="20"/>
              </w:rPr>
              <w:t xml:space="preserve"> </w:t>
            </w:r>
            <w:r w:rsidR="00997E95" w:rsidRPr="00FB0023">
              <w:rPr>
                <w:sz w:val="20"/>
              </w:rPr>
              <w:t>10</w:t>
            </w:r>
            <w:r w:rsidRPr="00FB0023">
              <w:rPr>
                <w:sz w:val="20"/>
              </w:rPr>
              <w:t> мин.</w:t>
            </w:r>
            <w:r w:rsidR="00997E95" w:rsidRPr="00FB0023">
              <w:rPr>
                <w:sz w:val="20"/>
              </w:rPr>
              <w:t xml:space="preserve"> </w:t>
            </w:r>
            <w:r w:rsidRPr="00FB0023">
              <w:rPr>
                <w:sz w:val="20"/>
              </w:rPr>
              <w:t>и</w:t>
            </w:r>
            <w:r w:rsidR="00997E95" w:rsidRPr="00FB0023">
              <w:rPr>
                <w:sz w:val="20"/>
              </w:rPr>
              <w:t xml:space="preserve"> 09</w:t>
            </w:r>
            <w:r w:rsidR="006C49CC" w:rsidRPr="00FB0023">
              <w:rPr>
                <w:sz w:val="20"/>
              </w:rPr>
              <w:t xml:space="preserve"> час. </w:t>
            </w:r>
            <w:r w:rsidR="00997E95" w:rsidRPr="00FB0023">
              <w:rPr>
                <w:sz w:val="20"/>
              </w:rPr>
              <w:t>10</w:t>
            </w:r>
            <w:r w:rsidR="006C49CC" w:rsidRPr="00FB0023">
              <w:rPr>
                <w:sz w:val="20"/>
              </w:rPr>
              <w:t> мин. </w:t>
            </w:r>
            <w:r w:rsidRPr="00FB0023">
              <w:rPr>
                <w:sz w:val="20"/>
              </w:rPr>
              <w:t>–</w:t>
            </w:r>
            <w:r w:rsidR="00997E95" w:rsidRPr="00FB0023">
              <w:rPr>
                <w:sz w:val="20"/>
              </w:rPr>
              <w:t xml:space="preserve"> 16</w:t>
            </w:r>
            <w:r w:rsidRPr="00FB0023">
              <w:rPr>
                <w:sz w:val="20"/>
              </w:rPr>
              <w:t> час.</w:t>
            </w:r>
            <w:r w:rsidR="00C13BCB">
              <w:rPr>
                <w:sz w:val="20"/>
              </w:rPr>
              <w:t xml:space="preserve"> </w:t>
            </w:r>
            <w:r w:rsidR="00997E95" w:rsidRPr="00FB0023">
              <w:rPr>
                <w:sz w:val="20"/>
              </w:rPr>
              <w:t>50</w:t>
            </w:r>
            <w:r w:rsidRPr="00FB0023">
              <w:rPr>
                <w:sz w:val="20"/>
              </w:rPr>
              <w:t> мин.</w:t>
            </w:r>
            <w:r w:rsidR="00997E95" w:rsidRPr="00FB0023">
              <w:rPr>
                <w:sz w:val="20"/>
              </w:rPr>
              <w:t>)</w:t>
            </w:r>
            <w:r w:rsidR="00997E95" w:rsidRPr="00FB0023">
              <w:rPr>
                <w:sz w:val="20"/>
              </w:rPr>
              <w:br/>
              <w:t>(</w:t>
            </w:r>
            <w:r w:rsidRPr="00FB0023">
              <w:rPr>
                <w:sz w:val="20"/>
              </w:rPr>
              <w:t>Утверждение окончательных текстов</w:t>
            </w:r>
            <w:r w:rsidR="00997E95" w:rsidRPr="00FB0023">
              <w:rPr>
                <w:sz w:val="20"/>
              </w:rPr>
              <w:t>);</w:t>
            </w:r>
            <w:proofErr w:type="gramEnd"/>
          </w:p>
          <w:p w:rsidR="00997E95" w:rsidRPr="00FB0023" w:rsidRDefault="00B31A54" w:rsidP="00FB0023">
            <w:pPr>
              <w:spacing w:before="60" w:after="60"/>
              <w:jc w:val="center"/>
              <w:rPr>
                <w:sz w:val="20"/>
              </w:rPr>
            </w:pPr>
            <w:r w:rsidRPr="00FB0023">
              <w:rPr>
                <w:sz w:val="20"/>
              </w:rPr>
              <w:t>Пятница</w:t>
            </w:r>
            <w:r w:rsidR="00FB0023">
              <w:rPr>
                <w:sz w:val="20"/>
              </w:rPr>
              <w:t>,</w:t>
            </w:r>
            <w:r w:rsidR="00997E95" w:rsidRPr="00FB0023">
              <w:rPr>
                <w:sz w:val="20"/>
              </w:rPr>
              <w:t xml:space="preserve"> 16</w:t>
            </w:r>
            <w:r w:rsidR="00FB0023">
              <w:rPr>
                <w:sz w:val="20"/>
              </w:rPr>
              <w:t>.</w:t>
            </w:r>
            <w:r w:rsidR="00997E95" w:rsidRPr="00FB0023">
              <w:rPr>
                <w:sz w:val="20"/>
              </w:rPr>
              <w:t>11</w:t>
            </w:r>
            <w:r w:rsidR="00FB0023">
              <w:rPr>
                <w:sz w:val="20"/>
              </w:rPr>
              <w:t>.20</w:t>
            </w:r>
            <w:r w:rsidR="00997E95" w:rsidRPr="00FB0023">
              <w:rPr>
                <w:sz w:val="20"/>
              </w:rPr>
              <w:t>07</w:t>
            </w:r>
            <w:r w:rsidR="00FB0023">
              <w:rPr>
                <w:sz w:val="20"/>
              </w:rPr>
              <w:t xml:space="preserve"> г.</w:t>
            </w:r>
            <w:r w:rsidR="006C49CC" w:rsidRPr="00FB0023">
              <w:rPr>
                <w:sz w:val="20"/>
              </w:rPr>
              <w:br/>
            </w:r>
            <w:r w:rsidR="00997E95" w:rsidRPr="00FB0023">
              <w:rPr>
                <w:sz w:val="20"/>
              </w:rPr>
              <w:t>(09</w:t>
            </w:r>
            <w:r w:rsidRPr="00FB0023">
              <w:rPr>
                <w:sz w:val="20"/>
              </w:rPr>
              <w:t> час.</w:t>
            </w:r>
            <w:r w:rsidR="006C49CC" w:rsidRPr="00FB0023">
              <w:rPr>
                <w:sz w:val="20"/>
              </w:rPr>
              <w:t xml:space="preserve"> </w:t>
            </w:r>
            <w:r w:rsidR="00997E95" w:rsidRPr="00FB0023">
              <w:rPr>
                <w:sz w:val="20"/>
              </w:rPr>
              <w:t>10</w:t>
            </w:r>
            <w:r w:rsidRPr="00FB0023">
              <w:rPr>
                <w:sz w:val="20"/>
              </w:rPr>
              <w:t> мин. –</w:t>
            </w:r>
            <w:r w:rsidR="00997E95" w:rsidRPr="00FB0023">
              <w:rPr>
                <w:sz w:val="20"/>
              </w:rPr>
              <w:t xml:space="preserve"> 09</w:t>
            </w:r>
            <w:r w:rsidRPr="00FB0023">
              <w:rPr>
                <w:sz w:val="20"/>
              </w:rPr>
              <w:t> час.</w:t>
            </w:r>
            <w:r w:rsidR="006C49CC" w:rsidRPr="00FB0023">
              <w:rPr>
                <w:sz w:val="20"/>
              </w:rPr>
              <w:t xml:space="preserve"> </w:t>
            </w:r>
            <w:r w:rsidR="00997E95" w:rsidRPr="00FB0023">
              <w:rPr>
                <w:sz w:val="20"/>
              </w:rPr>
              <w:t>25</w:t>
            </w:r>
            <w:r w:rsidRPr="00FB0023">
              <w:rPr>
                <w:sz w:val="20"/>
                <w:lang w:val="en-US"/>
              </w:rPr>
              <w:t> </w:t>
            </w:r>
            <w:r w:rsidRPr="00FB0023">
              <w:rPr>
                <w:sz w:val="20"/>
              </w:rPr>
              <w:t>мин.</w:t>
            </w:r>
            <w:r w:rsidR="00997E95" w:rsidRPr="00FB0023">
              <w:rPr>
                <w:sz w:val="20"/>
              </w:rPr>
              <w:t>)</w:t>
            </w:r>
            <w:r w:rsidR="00997E95" w:rsidRPr="00FB0023">
              <w:rPr>
                <w:sz w:val="20"/>
              </w:rPr>
              <w:br/>
              <w:t>(</w:t>
            </w:r>
            <w:r w:rsidRPr="00FB0023">
              <w:rPr>
                <w:sz w:val="20"/>
              </w:rPr>
              <w:t>Заявления и оговорки</w:t>
            </w:r>
            <w:r w:rsidR="00997E95" w:rsidRPr="00FB0023">
              <w:rPr>
                <w:sz w:val="20"/>
              </w:rPr>
              <w:t>);</w:t>
            </w:r>
          </w:p>
          <w:p w:rsidR="00997E95" w:rsidRPr="00FB0023" w:rsidRDefault="00B31A54" w:rsidP="00FB0023">
            <w:pPr>
              <w:spacing w:before="60" w:after="60"/>
              <w:jc w:val="center"/>
              <w:rPr>
                <w:sz w:val="20"/>
              </w:rPr>
            </w:pPr>
            <w:r w:rsidRPr="00FB0023">
              <w:rPr>
                <w:sz w:val="20"/>
              </w:rPr>
              <w:t>Пятница</w:t>
            </w:r>
            <w:r w:rsidR="00FB0023">
              <w:rPr>
                <w:sz w:val="20"/>
              </w:rPr>
              <w:t>,</w:t>
            </w:r>
            <w:r w:rsidR="00997E95" w:rsidRPr="00FB0023">
              <w:rPr>
                <w:sz w:val="20"/>
              </w:rPr>
              <w:t xml:space="preserve"> 16</w:t>
            </w:r>
            <w:r w:rsidR="00FB0023">
              <w:rPr>
                <w:sz w:val="20"/>
              </w:rPr>
              <w:t>.</w:t>
            </w:r>
            <w:r w:rsidR="00997E95" w:rsidRPr="00FB0023">
              <w:rPr>
                <w:sz w:val="20"/>
              </w:rPr>
              <w:t>11</w:t>
            </w:r>
            <w:r w:rsidR="00FB0023">
              <w:rPr>
                <w:sz w:val="20"/>
              </w:rPr>
              <w:t>.20</w:t>
            </w:r>
            <w:r w:rsidR="00997E95" w:rsidRPr="00FB0023">
              <w:rPr>
                <w:sz w:val="20"/>
              </w:rPr>
              <w:t xml:space="preserve">07 </w:t>
            </w:r>
            <w:r w:rsidR="00FB0023">
              <w:rPr>
                <w:sz w:val="20"/>
              </w:rPr>
              <w:t>г.</w:t>
            </w:r>
            <w:r w:rsidR="006C49CC" w:rsidRPr="00FB0023">
              <w:rPr>
                <w:sz w:val="20"/>
              </w:rPr>
              <w:br/>
            </w:r>
            <w:r w:rsidR="00997E95" w:rsidRPr="00FB0023">
              <w:rPr>
                <w:sz w:val="20"/>
              </w:rPr>
              <w:t>(16</w:t>
            </w:r>
            <w:r w:rsidRPr="00FB0023">
              <w:rPr>
                <w:sz w:val="20"/>
              </w:rPr>
              <w:t> час.</w:t>
            </w:r>
            <w:r w:rsidR="006C49CC" w:rsidRPr="00FB0023">
              <w:rPr>
                <w:sz w:val="20"/>
              </w:rPr>
              <w:t xml:space="preserve"> </w:t>
            </w:r>
            <w:r w:rsidR="00997E95" w:rsidRPr="00FB0023">
              <w:rPr>
                <w:sz w:val="20"/>
              </w:rPr>
              <w:t>30</w:t>
            </w:r>
            <w:r w:rsidR="006C49CC" w:rsidRPr="00FB0023">
              <w:rPr>
                <w:sz w:val="20"/>
              </w:rPr>
              <w:t> мин.</w:t>
            </w:r>
            <w:r w:rsidR="00997E95" w:rsidRPr="00FB0023">
              <w:rPr>
                <w:sz w:val="20"/>
              </w:rPr>
              <w:t>– 19</w:t>
            </w:r>
            <w:r w:rsidRPr="00FB0023">
              <w:rPr>
                <w:sz w:val="20"/>
              </w:rPr>
              <w:t> час.</w:t>
            </w:r>
            <w:r w:rsidR="006C49CC" w:rsidRPr="00FB0023">
              <w:rPr>
                <w:sz w:val="20"/>
              </w:rPr>
              <w:t xml:space="preserve"> </w:t>
            </w:r>
            <w:r w:rsidR="00997E95" w:rsidRPr="00FB0023">
              <w:rPr>
                <w:sz w:val="20"/>
              </w:rPr>
              <w:t>55</w:t>
            </w:r>
            <w:r w:rsidRPr="00FB0023">
              <w:rPr>
                <w:sz w:val="20"/>
                <w:lang w:val="en-US"/>
              </w:rPr>
              <w:t> </w:t>
            </w:r>
            <w:r w:rsidRPr="00FB0023">
              <w:rPr>
                <w:sz w:val="20"/>
              </w:rPr>
              <w:t>мин.</w:t>
            </w:r>
            <w:r w:rsidR="00997E95" w:rsidRPr="00FB0023">
              <w:rPr>
                <w:sz w:val="20"/>
              </w:rPr>
              <w:t>)</w:t>
            </w:r>
            <w:r w:rsidR="00997E95" w:rsidRPr="00FB0023">
              <w:rPr>
                <w:sz w:val="20"/>
              </w:rPr>
              <w:br/>
              <w:t>(</w:t>
            </w:r>
            <w:r w:rsidRPr="00FB0023">
              <w:rPr>
                <w:sz w:val="20"/>
              </w:rPr>
              <w:t>Дополнительные заявления и оговорки; подписание</w:t>
            </w:r>
            <w:r w:rsidR="000977AD">
              <w:rPr>
                <w:sz w:val="20"/>
              </w:rPr>
              <w:t xml:space="preserve"> заключительных актов; закрытие </w:t>
            </w:r>
            <w:proofErr w:type="spellStart"/>
            <w:r w:rsidRPr="00FB0023">
              <w:rPr>
                <w:sz w:val="20"/>
              </w:rPr>
              <w:t>ВКР</w:t>
            </w:r>
            <w:proofErr w:type="spellEnd"/>
            <w:r w:rsidR="00997E95" w:rsidRPr="00FB0023">
              <w:rPr>
                <w:sz w:val="20"/>
              </w:rPr>
              <w:t>).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997E95" w:rsidRPr="00FB0023" w:rsidRDefault="00B31A54" w:rsidP="00FB0023">
            <w:pPr>
              <w:spacing w:before="60" w:after="60"/>
              <w:jc w:val="center"/>
              <w:rPr>
                <w:sz w:val="20"/>
              </w:rPr>
            </w:pPr>
            <w:proofErr w:type="gramStart"/>
            <w:r w:rsidRPr="00FB0023">
              <w:rPr>
                <w:sz w:val="20"/>
              </w:rPr>
              <w:t>Четверг</w:t>
            </w:r>
            <w:r w:rsidR="00FB0023">
              <w:rPr>
                <w:sz w:val="20"/>
              </w:rPr>
              <w:t>,</w:t>
            </w:r>
            <w:r w:rsidR="00997E95" w:rsidRPr="00FB0023">
              <w:rPr>
                <w:sz w:val="20"/>
              </w:rPr>
              <w:t xml:space="preserve"> 16</w:t>
            </w:r>
            <w:r w:rsidR="00FB0023">
              <w:rPr>
                <w:sz w:val="20"/>
              </w:rPr>
              <w:t>.</w:t>
            </w:r>
            <w:r w:rsidR="00997E95" w:rsidRPr="00FB0023">
              <w:rPr>
                <w:sz w:val="20"/>
              </w:rPr>
              <w:t>02</w:t>
            </w:r>
            <w:r w:rsidR="00FB0023">
              <w:rPr>
                <w:sz w:val="20"/>
              </w:rPr>
              <w:t>.20</w:t>
            </w:r>
            <w:r w:rsidR="00997E95" w:rsidRPr="00FB0023">
              <w:rPr>
                <w:sz w:val="20"/>
              </w:rPr>
              <w:t>12</w:t>
            </w:r>
            <w:r w:rsidR="00FB0023">
              <w:rPr>
                <w:sz w:val="20"/>
              </w:rPr>
              <w:t xml:space="preserve"> г.</w:t>
            </w:r>
            <w:r w:rsidR="006C49CC" w:rsidRPr="00FB0023">
              <w:rPr>
                <w:sz w:val="20"/>
              </w:rPr>
              <w:br/>
            </w:r>
            <w:r w:rsidR="00997E95" w:rsidRPr="00FB0023">
              <w:rPr>
                <w:sz w:val="20"/>
              </w:rPr>
              <w:t>(00</w:t>
            </w:r>
            <w:r w:rsidRPr="00FB0023">
              <w:rPr>
                <w:sz w:val="20"/>
              </w:rPr>
              <w:t> час.</w:t>
            </w:r>
            <w:r w:rsidR="006C49CC" w:rsidRPr="00FB0023">
              <w:rPr>
                <w:sz w:val="20"/>
              </w:rPr>
              <w:t xml:space="preserve"> </w:t>
            </w:r>
            <w:r w:rsidR="00997E95" w:rsidRPr="00FB0023">
              <w:rPr>
                <w:sz w:val="20"/>
              </w:rPr>
              <w:t>00</w:t>
            </w:r>
            <w:r w:rsidR="006C49CC" w:rsidRPr="00FB0023">
              <w:rPr>
                <w:sz w:val="20"/>
              </w:rPr>
              <w:t> мин. </w:t>
            </w:r>
            <w:r w:rsidR="00997E95" w:rsidRPr="00FB0023">
              <w:rPr>
                <w:sz w:val="20"/>
              </w:rPr>
              <w:t>– 05</w:t>
            </w:r>
            <w:r w:rsidR="006C49CC" w:rsidRPr="00FB0023">
              <w:rPr>
                <w:sz w:val="20"/>
              </w:rPr>
              <w:t xml:space="preserve"> час. </w:t>
            </w:r>
            <w:r w:rsidR="00997E95" w:rsidRPr="00FB0023">
              <w:rPr>
                <w:sz w:val="20"/>
              </w:rPr>
              <w:t>45</w:t>
            </w:r>
            <w:r w:rsidRPr="00FB0023">
              <w:rPr>
                <w:sz w:val="20"/>
              </w:rPr>
              <w:t> мин.</w:t>
            </w:r>
            <w:r w:rsidR="00997E95" w:rsidRPr="00FB0023">
              <w:rPr>
                <w:sz w:val="20"/>
              </w:rPr>
              <w:t xml:space="preserve"> </w:t>
            </w:r>
            <w:r w:rsidRPr="00FB0023">
              <w:rPr>
                <w:sz w:val="20"/>
              </w:rPr>
              <w:t>и</w:t>
            </w:r>
            <w:r w:rsidR="00997E95" w:rsidRPr="00FB0023">
              <w:rPr>
                <w:sz w:val="20"/>
              </w:rPr>
              <w:t xml:space="preserve"> 10</w:t>
            </w:r>
            <w:r w:rsidRPr="00FB0023">
              <w:rPr>
                <w:sz w:val="20"/>
              </w:rPr>
              <w:t> час.</w:t>
            </w:r>
            <w:r w:rsidR="006C49CC" w:rsidRPr="00FB0023">
              <w:rPr>
                <w:sz w:val="20"/>
              </w:rPr>
              <w:t xml:space="preserve"> </w:t>
            </w:r>
            <w:r w:rsidR="00997E95" w:rsidRPr="00FB0023">
              <w:rPr>
                <w:sz w:val="20"/>
              </w:rPr>
              <w:t>10</w:t>
            </w:r>
            <w:r w:rsidR="006C49CC" w:rsidRPr="00FB0023">
              <w:rPr>
                <w:sz w:val="20"/>
              </w:rPr>
              <w:t> мин.</w:t>
            </w:r>
            <w:r w:rsidR="00997E95" w:rsidRPr="00FB0023">
              <w:rPr>
                <w:sz w:val="20"/>
              </w:rPr>
              <w:t>– 10</w:t>
            </w:r>
            <w:r w:rsidRPr="00FB0023">
              <w:rPr>
                <w:sz w:val="20"/>
              </w:rPr>
              <w:t> час.</w:t>
            </w:r>
            <w:r w:rsidR="00C13BCB">
              <w:rPr>
                <w:sz w:val="20"/>
              </w:rPr>
              <w:t xml:space="preserve"> </w:t>
            </w:r>
            <w:r w:rsidR="00997E95" w:rsidRPr="00FB0023">
              <w:rPr>
                <w:sz w:val="20"/>
              </w:rPr>
              <w:t>50</w:t>
            </w:r>
            <w:r w:rsidRPr="00FB0023">
              <w:rPr>
                <w:sz w:val="20"/>
              </w:rPr>
              <w:t> мин.</w:t>
            </w:r>
            <w:r w:rsidR="00997E95" w:rsidRPr="00FB0023">
              <w:rPr>
                <w:sz w:val="20"/>
              </w:rPr>
              <w:t>)</w:t>
            </w:r>
            <w:r w:rsidR="00997E95" w:rsidRPr="00FB0023">
              <w:rPr>
                <w:sz w:val="20"/>
              </w:rPr>
              <w:br/>
              <w:t>(</w:t>
            </w:r>
            <w:r w:rsidRPr="00FB0023">
              <w:rPr>
                <w:sz w:val="20"/>
              </w:rPr>
              <w:t>Утверждение окончательных текстов</w:t>
            </w:r>
            <w:r w:rsidR="00997E95" w:rsidRPr="00FB0023">
              <w:rPr>
                <w:sz w:val="20"/>
              </w:rPr>
              <w:t>);</w:t>
            </w:r>
            <w:proofErr w:type="gramEnd"/>
          </w:p>
          <w:p w:rsidR="00997E95" w:rsidRPr="00FB0023" w:rsidRDefault="00B31A54" w:rsidP="00FB0023">
            <w:pPr>
              <w:spacing w:before="60" w:after="60"/>
              <w:jc w:val="center"/>
              <w:rPr>
                <w:sz w:val="20"/>
              </w:rPr>
            </w:pPr>
            <w:r w:rsidRPr="00FB0023">
              <w:rPr>
                <w:sz w:val="20"/>
              </w:rPr>
              <w:t>Четверг</w:t>
            </w:r>
            <w:r w:rsidR="00FB0023">
              <w:rPr>
                <w:sz w:val="20"/>
              </w:rPr>
              <w:t>,</w:t>
            </w:r>
            <w:r w:rsidR="00997E95" w:rsidRPr="00FB0023">
              <w:rPr>
                <w:sz w:val="20"/>
              </w:rPr>
              <w:t xml:space="preserve"> 16</w:t>
            </w:r>
            <w:r w:rsidR="00FB0023">
              <w:rPr>
                <w:sz w:val="20"/>
              </w:rPr>
              <w:t>.</w:t>
            </w:r>
            <w:r w:rsidR="00997E95" w:rsidRPr="00FB0023">
              <w:rPr>
                <w:sz w:val="20"/>
              </w:rPr>
              <w:t>02</w:t>
            </w:r>
            <w:r w:rsidR="00FB0023">
              <w:rPr>
                <w:sz w:val="20"/>
              </w:rPr>
              <w:t>.20</w:t>
            </w:r>
            <w:r w:rsidR="00997E95" w:rsidRPr="00FB0023">
              <w:rPr>
                <w:sz w:val="20"/>
              </w:rPr>
              <w:t xml:space="preserve">12 </w:t>
            </w:r>
            <w:r w:rsidR="00FB0023">
              <w:rPr>
                <w:sz w:val="20"/>
              </w:rPr>
              <w:t>г.</w:t>
            </w:r>
            <w:r w:rsidR="006C49CC" w:rsidRPr="00FB0023">
              <w:rPr>
                <w:sz w:val="20"/>
              </w:rPr>
              <w:br/>
            </w:r>
            <w:r w:rsidR="00997E95" w:rsidRPr="00FB0023">
              <w:rPr>
                <w:sz w:val="20"/>
              </w:rPr>
              <w:t>(19</w:t>
            </w:r>
            <w:r w:rsidRPr="00FB0023">
              <w:rPr>
                <w:sz w:val="20"/>
              </w:rPr>
              <w:t> час.</w:t>
            </w:r>
            <w:r w:rsidR="006C49CC" w:rsidRPr="00FB0023">
              <w:rPr>
                <w:sz w:val="20"/>
              </w:rPr>
              <w:t xml:space="preserve"> </w:t>
            </w:r>
            <w:r w:rsidR="00997E95" w:rsidRPr="00FB0023">
              <w:rPr>
                <w:sz w:val="20"/>
              </w:rPr>
              <w:t>55</w:t>
            </w:r>
            <w:r w:rsidRPr="00FB0023">
              <w:rPr>
                <w:sz w:val="20"/>
              </w:rPr>
              <w:t> мин. –</w:t>
            </w:r>
            <w:r w:rsidR="00997E95" w:rsidRPr="00FB0023">
              <w:rPr>
                <w:sz w:val="20"/>
              </w:rPr>
              <w:t>20</w:t>
            </w:r>
            <w:r w:rsidRPr="00FB0023">
              <w:rPr>
                <w:sz w:val="20"/>
              </w:rPr>
              <w:t> час.</w:t>
            </w:r>
            <w:r w:rsidR="006C49CC" w:rsidRPr="00FB0023">
              <w:rPr>
                <w:sz w:val="20"/>
              </w:rPr>
              <w:t xml:space="preserve"> </w:t>
            </w:r>
            <w:r w:rsidR="00997E95" w:rsidRPr="00FB0023">
              <w:rPr>
                <w:sz w:val="20"/>
              </w:rPr>
              <w:t>05</w:t>
            </w:r>
            <w:r w:rsidRPr="00FB0023">
              <w:rPr>
                <w:sz w:val="20"/>
                <w:lang w:val="en-US"/>
              </w:rPr>
              <w:t> </w:t>
            </w:r>
            <w:r w:rsidRPr="00FB0023">
              <w:rPr>
                <w:sz w:val="20"/>
              </w:rPr>
              <w:t>мин.</w:t>
            </w:r>
            <w:r w:rsidR="00997E95" w:rsidRPr="00FB0023">
              <w:rPr>
                <w:sz w:val="20"/>
              </w:rPr>
              <w:t>)</w:t>
            </w:r>
            <w:r w:rsidR="00997E95" w:rsidRPr="00FB0023">
              <w:rPr>
                <w:sz w:val="20"/>
              </w:rPr>
              <w:br/>
              <w:t>(</w:t>
            </w:r>
            <w:r w:rsidRPr="00FB0023">
              <w:rPr>
                <w:sz w:val="20"/>
              </w:rPr>
              <w:t>Заявления и оговорки</w:t>
            </w:r>
            <w:r w:rsidR="00997E95" w:rsidRPr="00FB0023">
              <w:rPr>
                <w:sz w:val="20"/>
              </w:rPr>
              <w:t>);</w:t>
            </w:r>
          </w:p>
          <w:p w:rsidR="00997E95" w:rsidRPr="00FB0023" w:rsidRDefault="00B31A54" w:rsidP="00FB0023">
            <w:pPr>
              <w:spacing w:before="60" w:after="60"/>
              <w:jc w:val="center"/>
              <w:rPr>
                <w:sz w:val="20"/>
              </w:rPr>
            </w:pPr>
            <w:r w:rsidRPr="00FB0023">
              <w:rPr>
                <w:sz w:val="20"/>
              </w:rPr>
              <w:t>Пятница</w:t>
            </w:r>
            <w:r w:rsidR="00FB0023">
              <w:rPr>
                <w:sz w:val="20"/>
              </w:rPr>
              <w:t>,</w:t>
            </w:r>
            <w:r w:rsidR="00997E95" w:rsidRPr="00FB0023">
              <w:rPr>
                <w:sz w:val="20"/>
              </w:rPr>
              <w:t xml:space="preserve"> 17</w:t>
            </w:r>
            <w:r w:rsidR="00FB0023">
              <w:rPr>
                <w:sz w:val="20"/>
              </w:rPr>
              <w:t>.</w:t>
            </w:r>
            <w:r w:rsidR="00997E95" w:rsidRPr="00FB0023">
              <w:rPr>
                <w:sz w:val="20"/>
              </w:rPr>
              <w:t>02</w:t>
            </w:r>
            <w:r w:rsidR="00FB0023">
              <w:rPr>
                <w:sz w:val="20"/>
              </w:rPr>
              <w:t>.20</w:t>
            </w:r>
            <w:r w:rsidR="00997E95" w:rsidRPr="00FB0023">
              <w:rPr>
                <w:sz w:val="20"/>
              </w:rPr>
              <w:t>12</w:t>
            </w:r>
            <w:r w:rsidR="00FB0023">
              <w:rPr>
                <w:sz w:val="20"/>
              </w:rPr>
              <w:t xml:space="preserve"> г.</w:t>
            </w:r>
            <w:r w:rsidR="006C49CC" w:rsidRPr="00FB0023">
              <w:rPr>
                <w:sz w:val="20"/>
              </w:rPr>
              <w:br/>
            </w:r>
            <w:r w:rsidR="00997E95" w:rsidRPr="00FB0023">
              <w:rPr>
                <w:sz w:val="20"/>
              </w:rPr>
              <w:t>(15</w:t>
            </w:r>
            <w:r w:rsidRPr="00FB0023">
              <w:rPr>
                <w:sz w:val="20"/>
              </w:rPr>
              <w:t> час.</w:t>
            </w:r>
            <w:r w:rsidR="006C49CC" w:rsidRPr="00FB0023">
              <w:rPr>
                <w:sz w:val="20"/>
              </w:rPr>
              <w:t xml:space="preserve"> </w:t>
            </w:r>
            <w:r w:rsidR="00997E95" w:rsidRPr="00FB0023">
              <w:rPr>
                <w:sz w:val="20"/>
              </w:rPr>
              <w:t>25</w:t>
            </w:r>
            <w:r w:rsidRPr="00FB0023">
              <w:rPr>
                <w:sz w:val="20"/>
              </w:rPr>
              <w:t> мин. </w:t>
            </w:r>
            <w:r w:rsidR="00997E95" w:rsidRPr="00FB0023">
              <w:rPr>
                <w:sz w:val="20"/>
              </w:rPr>
              <w:t>– 17</w:t>
            </w:r>
            <w:r w:rsidRPr="00FB0023">
              <w:rPr>
                <w:sz w:val="20"/>
              </w:rPr>
              <w:t> час.</w:t>
            </w:r>
            <w:r w:rsidR="006C49CC" w:rsidRPr="00FB0023">
              <w:rPr>
                <w:sz w:val="20"/>
              </w:rPr>
              <w:t xml:space="preserve"> </w:t>
            </w:r>
            <w:r w:rsidR="00997E95" w:rsidRPr="00FB0023">
              <w:rPr>
                <w:sz w:val="20"/>
              </w:rPr>
              <w:t>55</w:t>
            </w:r>
            <w:r w:rsidRPr="00FB0023">
              <w:rPr>
                <w:sz w:val="20"/>
                <w:lang w:val="en-US"/>
              </w:rPr>
              <w:t> </w:t>
            </w:r>
            <w:r w:rsidRPr="00FB0023">
              <w:rPr>
                <w:sz w:val="20"/>
              </w:rPr>
              <w:t>мин.</w:t>
            </w:r>
            <w:r w:rsidR="00997E95" w:rsidRPr="00FB0023">
              <w:rPr>
                <w:sz w:val="20"/>
              </w:rPr>
              <w:t>) (</w:t>
            </w:r>
            <w:r w:rsidRPr="00FB0023">
              <w:rPr>
                <w:sz w:val="20"/>
              </w:rPr>
              <w:t>Дополнительные заявления и оговорки; подписание</w:t>
            </w:r>
            <w:r w:rsidR="000977AD">
              <w:rPr>
                <w:sz w:val="20"/>
              </w:rPr>
              <w:t xml:space="preserve"> заключительных актов; закрытие </w:t>
            </w:r>
            <w:proofErr w:type="spellStart"/>
            <w:r w:rsidRPr="00FB0023">
              <w:rPr>
                <w:sz w:val="20"/>
              </w:rPr>
              <w:t>ВКР</w:t>
            </w:r>
            <w:proofErr w:type="spellEnd"/>
            <w:r w:rsidR="00997E95" w:rsidRPr="00FB0023">
              <w:rPr>
                <w:sz w:val="20"/>
              </w:rPr>
              <w:t>).</w:t>
            </w:r>
          </w:p>
        </w:tc>
      </w:tr>
      <w:tr w:rsidR="00997E95" w:rsidRPr="00FB0023" w:rsidTr="00FB0023">
        <w:trPr>
          <w:cantSplit/>
        </w:trPr>
        <w:tc>
          <w:tcPr>
            <w:tcW w:w="3085" w:type="dxa"/>
            <w:shd w:val="pct12" w:color="auto" w:fill="auto"/>
          </w:tcPr>
          <w:p w:rsidR="00997E95" w:rsidRPr="00FB0023" w:rsidRDefault="003C7E1C" w:rsidP="003C7E1C">
            <w:pPr>
              <w:spacing w:before="60" w:after="60"/>
              <w:rPr>
                <w:sz w:val="20"/>
              </w:rPr>
            </w:pPr>
            <w:r w:rsidRPr="00FB0023">
              <w:rPr>
                <w:sz w:val="20"/>
              </w:rPr>
              <w:t>Дата (время) утверждения заключительных вариантов резолюций, касающихся пунктов повестки дня следующей ВКР</w:t>
            </w:r>
          </w:p>
        </w:tc>
        <w:tc>
          <w:tcPr>
            <w:tcW w:w="3485" w:type="dxa"/>
            <w:shd w:val="pct12" w:color="auto" w:fill="auto"/>
          </w:tcPr>
          <w:p w:rsidR="00997E95" w:rsidRPr="00FB0023" w:rsidRDefault="00B31A54" w:rsidP="00FB0023">
            <w:pPr>
              <w:spacing w:before="60" w:after="60"/>
              <w:jc w:val="center"/>
              <w:rPr>
                <w:sz w:val="20"/>
              </w:rPr>
            </w:pPr>
            <w:r w:rsidRPr="00FB0023">
              <w:rPr>
                <w:sz w:val="20"/>
              </w:rPr>
              <w:t>Четверг</w:t>
            </w:r>
            <w:r w:rsidR="00FB0023">
              <w:rPr>
                <w:sz w:val="20"/>
              </w:rPr>
              <w:t>, 15.</w:t>
            </w:r>
            <w:r w:rsidR="00997E95" w:rsidRPr="00FB0023">
              <w:rPr>
                <w:sz w:val="20"/>
              </w:rPr>
              <w:t>11</w:t>
            </w:r>
            <w:r w:rsidR="00FB0023">
              <w:rPr>
                <w:sz w:val="20"/>
              </w:rPr>
              <w:t>.20</w:t>
            </w:r>
            <w:r w:rsidR="00997E95" w:rsidRPr="00FB0023">
              <w:rPr>
                <w:sz w:val="20"/>
              </w:rPr>
              <w:t>07</w:t>
            </w:r>
            <w:r w:rsidR="00FB0023">
              <w:rPr>
                <w:sz w:val="20"/>
              </w:rPr>
              <w:t xml:space="preserve"> г.</w:t>
            </w:r>
            <w:r w:rsidR="00997E95" w:rsidRPr="00FB0023">
              <w:rPr>
                <w:sz w:val="20"/>
              </w:rPr>
              <w:br/>
              <w:t>(</w:t>
            </w:r>
            <w:r w:rsidR="003C7E1C" w:rsidRPr="00FB0023">
              <w:rPr>
                <w:sz w:val="20"/>
              </w:rPr>
              <w:t>между</w:t>
            </w:r>
            <w:r w:rsidR="00997E95" w:rsidRPr="00FB0023">
              <w:rPr>
                <w:sz w:val="20"/>
              </w:rPr>
              <w:t xml:space="preserve"> 09</w:t>
            </w:r>
            <w:r w:rsidRPr="00FB0023">
              <w:rPr>
                <w:sz w:val="20"/>
                <w:lang w:val="en-US"/>
              </w:rPr>
              <w:t> </w:t>
            </w:r>
            <w:r w:rsidRPr="00FB0023">
              <w:rPr>
                <w:sz w:val="20"/>
              </w:rPr>
              <w:t>час.</w:t>
            </w:r>
            <w:r w:rsidR="006C49CC" w:rsidRPr="00FB0023">
              <w:rPr>
                <w:sz w:val="20"/>
              </w:rPr>
              <w:t xml:space="preserve"> </w:t>
            </w:r>
            <w:r w:rsidR="00997E95" w:rsidRPr="00FB0023">
              <w:rPr>
                <w:sz w:val="20"/>
              </w:rPr>
              <w:t>10</w:t>
            </w:r>
            <w:r w:rsidRPr="00FB0023">
              <w:rPr>
                <w:sz w:val="20"/>
                <w:lang w:val="en-US"/>
              </w:rPr>
              <w:t> </w:t>
            </w:r>
            <w:r w:rsidRPr="00FB0023">
              <w:rPr>
                <w:sz w:val="20"/>
              </w:rPr>
              <w:t>мин.</w:t>
            </w:r>
            <w:r w:rsidR="00997E95" w:rsidRPr="00FB0023">
              <w:rPr>
                <w:sz w:val="20"/>
              </w:rPr>
              <w:t xml:space="preserve"> </w:t>
            </w:r>
            <w:r w:rsidRPr="00FB0023">
              <w:rPr>
                <w:sz w:val="20"/>
              </w:rPr>
              <w:t>и</w:t>
            </w:r>
            <w:r w:rsidR="00997E95" w:rsidRPr="00FB0023">
              <w:rPr>
                <w:sz w:val="20"/>
              </w:rPr>
              <w:t xml:space="preserve"> 16</w:t>
            </w:r>
            <w:r w:rsidRPr="00FB0023">
              <w:rPr>
                <w:sz w:val="20"/>
                <w:lang w:val="en-US"/>
              </w:rPr>
              <w:t> </w:t>
            </w:r>
            <w:r w:rsidRPr="00FB0023">
              <w:rPr>
                <w:sz w:val="20"/>
              </w:rPr>
              <w:t>час.</w:t>
            </w:r>
            <w:r w:rsidR="000977AD">
              <w:rPr>
                <w:sz w:val="20"/>
              </w:rPr>
              <w:t> </w:t>
            </w:r>
            <w:r w:rsidR="00997E95" w:rsidRPr="00FB0023">
              <w:rPr>
                <w:sz w:val="20"/>
              </w:rPr>
              <w:t>50</w:t>
            </w:r>
            <w:r w:rsidRPr="00FB0023">
              <w:rPr>
                <w:sz w:val="20"/>
              </w:rPr>
              <w:t> мин.</w:t>
            </w:r>
            <w:r w:rsidR="00997E95" w:rsidRPr="00FB0023">
              <w:rPr>
                <w:sz w:val="20"/>
              </w:rPr>
              <w:t xml:space="preserve">) </w:t>
            </w:r>
            <w:r w:rsidR="000977AD">
              <w:rPr>
                <w:sz w:val="20"/>
              </w:rPr>
              <w:br/>
            </w:r>
            <w:r w:rsidR="00997E95" w:rsidRPr="00FB0023">
              <w:rPr>
                <w:sz w:val="20"/>
              </w:rPr>
              <w:t>(</w:t>
            </w:r>
            <w:r w:rsidRPr="00FB0023">
              <w:rPr>
                <w:sz w:val="20"/>
              </w:rPr>
              <w:t>см.</w:t>
            </w:r>
            <w:r w:rsidRPr="00FB0023">
              <w:rPr>
                <w:sz w:val="20"/>
                <w:lang w:val="en-US"/>
              </w:rPr>
              <w:t> </w:t>
            </w:r>
            <w:r w:rsidR="003C7E1C" w:rsidRPr="00FB0023">
              <w:rPr>
                <w:sz w:val="20"/>
              </w:rPr>
              <w:t xml:space="preserve">Документ 435 </w:t>
            </w:r>
            <w:r w:rsidR="009D1CB8" w:rsidRPr="00FB0023">
              <w:rPr>
                <w:sz w:val="20"/>
              </w:rPr>
              <w:t>ВКР</w:t>
            </w:r>
            <w:r w:rsidR="00FB0023">
              <w:rPr>
                <w:sz w:val="20"/>
              </w:rPr>
              <w:noBreakHyphen/>
            </w:r>
            <w:r w:rsidR="00997E95" w:rsidRPr="00FB0023">
              <w:rPr>
                <w:sz w:val="20"/>
              </w:rPr>
              <w:t>07).</w:t>
            </w:r>
          </w:p>
        </w:tc>
        <w:tc>
          <w:tcPr>
            <w:tcW w:w="3285" w:type="dxa"/>
            <w:shd w:val="pct12" w:color="auto" w:fill="auto"/>
          </w:tcPr>
          <w:p w:rsidR="00997E95" w:rsidRPr="00FB0023" w:rsidRDefault="003C7E1C" w:rsidP="00FB0023">
            <w:pPr>
              <w:spacing w:before="60" w:after="60"/>
              <w:jc w:val="center"/>
              <w:rPr>
                <w:sz w:val="20"/>
              </w:rPr>
            </w:pPr>
            <w:r w:rsidRPr="00FB0023">
              <w:rPr>
                <w:sz w:val="20"/>
              </w:rPr>
              <w:t>Со среды</w:t>
            </w:r>
            <w:r w:rsidR="00FB0023">
              <w:rPr>
                <w:sz w:val="20"/>
              </w:rPr>
              <w:t>,</w:t>
            </w:r>
            <w:r w:rsidR="00997E95" w:rsidRPr="00FB0023">
              <w:rPr>
                <w:sz w:val="20"/>
              </w:rPr>
              <w:t xml:space="preserve"> 15</w:t>
            </w:r>
            <w:r w:rsidR="00FB0023">
              <w:rPr>
                <w:sz w:val="20"/>
              </w:rPr>
              <w:t>.</w:t>
            </w:r>
            <w:r w:rsidR="00997E95" w:rsidRPr="00FB0023">
              <w:rPr>
                <w:sz w:val="20"/>
              </w:rPr>
              <w:t>02</w:t>
            </w:r>
            <w:r w:rsidR="00FB0023">
              <w:rPr>
                <w:sz w:val="20"/>
              </w:rPr>
              <w:t>.20</w:t>
            </w:r>
            <w:r w:rsidR="00997E95" w:rsidRPr="00FB0023">
              <w:rPr>
                <w:sz w:val="20"/>
              </w:rPr>
              <w:t>12</w:t>
            </w:r>
            <w:r w:rsidR="00FB0023">
              <w:rPr>
                <w:sz w:val="20"/>
              </w:rPr>
              <w:t xml:space="preserve"> г.</w:t>
            </w:r>
            <w:r w:rsidR="006C49CC" w:rsidRPr="00FB0023">
              <w:rPr>
                <w:sz w:val="20"/>
              </w:rPr>
              <w:br/>
            </w:r>
            <w:r w:rsidR="00997E95" w:rsidRPr="00FB0023">
              <w:rPr>
                <w:sz w:val="20"/>
              </w:rPr>
              <w:t>(19</w:t>
            </w:r>
            <w:r w:rsidR="00B31A54" w:rsidRPr="00FB0023">
              <w:rPr>
                <w:sz w:val="20"/>
                <w:lang w:val="en-US"/>
              </w:rPr>
              <w:t> </w:t>
            </w:r>
            <w:r w:rsidR="00B31A54" w:rsidRPr="00FB0023">
              <w:rPr>
                <w:sz w:val="20"/>
              </w:rPr>
              <w:t>час.</w:t>
            </w:r>
            <w:r w:rsidR="006C49CC" w:rsidRPr="00FB0023">
              <w:rPr>
                <w:sz w:val="20"/>
              </w:rPr>
              <w:t xml:space="preserve"> </w:t>
            </w:r>
            <w:r w:rsidR="00997E95" w:rsidRPr="00FB0023">
              <w:rPr>
                <w:sz w:val="20"/>
              </w:rPr>
              <w:t>35</w:t>
            </w:r>
            <w:r w:rsidR="00B31A54" w:rsidRPr="00FB0023">
              <w:rPr>
                <w:sz w:val="20"/>
                <w:lang w:val="en-US"/>
              </w:rPr>
              <w:t> </w:t>
            </w:r>
            <w:r w:rsidR="00B31A54" w:rsidRPr="00FB0023">
              <w:rPr>
                <w:sz w:val="20"/>
              </w:rPr>
              <w:t>мин.</w:t>
            </w:r>
            <w:r w:rsidR="00997E95" w:rsidRPr="00FB0023">
              <w:rPr>
                <w:sz w:val="20"/>
              </w:rPr>
              <w:t>)</w:t>
            </w:r>
            <w:r w:rsidR="00FB0023">
              <w:rPr>
                <w:sz w:val="20"/>
              </w:rPr>
              <w:t>,</w:t>
            </w:r>
            <w:r w:rsidR="00997E95" w:rsidRPr="00FB0023">
              <w:rPr>
                <w:sz w:val="20"/>
              </w:rPr>
              <w:t xml:space="preserve"> </w:t>
            </w:r>
            <w:r w:rsidRPr="00FB0023">
              <w:rPr>
                <w:sz w:val="20"/>
              </w:rPr>
              <w:t>по</w:t>
            </w:r>
            <w:r w:rsidR="00997E95" w:rsidRPr="00FB0023">
              <w:rPr>
                <w:sz w:val="20"/>
              </w:rPr>
              <w:t xml:space="preserve"> </w:t>
            </w:r>
            <w:r w:rsidR="00B31A54" w:rsidRPr="00FB0023">
              <w:rPr>
                <w:sz w:val="20"/>
              </w:rPr>
              <w:t>четверг</w:t>
            </w:r>
            <w:r w:rsidR="00FB0023">
              <w:rPr>
                <w:sz w:val="20"/>
              </w:rPr>
              <w:t>,</w:t>
            </w:r>
            <w:r w:rsidR="00997E95" w:rsidRPr="00FB0023">
              <w:rPr>
                <w:sz w:val="20"/>
              </w:rPr>
              <w:t xml:space="preserve"> 16</w:t>
            </w:r>
            <w:r w:rsidR="00FB0023">
              <w:rPr>
                <w:sz w:val="20"/>
              </w:rPr>
              <w:t>.</w:t>
            </w:r>
            <w:r w:rsidR="00997E95" w:rsidRPr="00FB0023">
              <w:rPr>
                <w:sz w:val="20"/>
              </w:rPr>
              <w:t>02</w:t>
            </w:r>
            <w:r w:rsidR="00FB0023">
              <w:rPr>
                <w:sz w:val="20"/>
              </w:rPr>
              <w:t>.20</w:t>
            </w:r>
            <w:r w:rsidR="00997E95" w:rsidRPr="00FB0023">
              <w:rPr>
                <w:sz w:val="20"/>
              </w:rPr>
              <w:t>12</w:t>
            </w:r>
            <w:r w:rsidR="00FB0023">
              <w:rPr>
                <w:sz w:val="20"/>
              </w:rPr>
              <w:t xml:space="preserve"> г.</w:t>
            </w:r>
            <w:r w:rsidR="00997E95" w:rsidRPr="00FB0023">
              <w:rPr>
                <w:sz w:val="20"/>
              </w:rPr>
              <w:t xml:space="preserve"> (05</w:t>
            </w:r>
            <w:r w:rsidR="00B31A54" w:rsidRPr="00FB0023">
              <w:rPr>
                <w:sz w:val="20"/>
                <w:lang w:val="en-US"/>
              </w:rPr>
              <w:t> </w:t>
            </w:r>
            <w:r w:rsidR="00B31A54" w:rsidRPr="00FB0023">
              <w:rPr>
                <w:sz w:val="20"/>
              </w:rPr>
              <w:t>час.</w:t>
            </w:r>
            <w:r w:rsidR="006C49CC" w:rsidRPr="00FB0023">
              <w:rPr>
                <w:sz w:val="20"/>
              </w:rPr>
              <w:t xml:space="preserve"> </w:t>
            </w:r>
            <w:r w:rsidR="00997E95" w:rsidRPr="00FB0023">
              <w:rPr>
                <w:sz w:val="20"/>
              </w:rPr>
              <w:t>45</w:t>
            </w:r>
            <w:r w:rsidR="00B31A54" w:rsidRPr="00FB0023">
              <w:rPr>
                <w:sz w:val="20"/>
                <w:lang w:val="en-US"/>
              </w:rPr>
              <w:t> </w:t>
            </w:r>
            <w:r w:rsidR="00B31A54" w:rsidRPr="00FB0023">
              <w:rPr>
                <w:sz w:val="20"/>
              </w:rPr>
              <w:t>мин.</w:t>
            </w:r>
            <w:r w:rsidR="00997E95" w:rsidRPr="00FB0023">
              <w:rPr>
                <w:sz w:val="20"/>
              </w:rPr>
              <w:t>)</w:t>
            </w:r>
            <w:r w:rsidR="00997E95" w:rsidRPr="00FB0023">
              <w:rPr>
                <w:sz w:val="20"/>
              </w:rPr>
              <w:br/>
              <w:t>(</w:t>
            </w:r>
            <w:r w:rsidR="00B31A54" w:rsidRPr="00FB0023">
              <w:rPr>
                <w:sz w:val="20"/>
              </w:rPr>
              <w:t>см.</w:t>
            </w:r>
            <w:r w:rsidR="00B31A54" w:rsidRPr="00FB0023">
              <w:rPr>
                <w:sz w:val="20"/>
                <w:lang w:val="en-US"/>
              </w:rPr>
              <w:t> </w:t>
            </w:r>
            <w:r w:rsidRPr="00FB0023">
              <w:rPr>
                <w:sz w:val="20"/>
              </w:rPr>
              <w:t xml:space="preserve">Документ 554 </w:t>
            </w:r>
            <w:r w:rsidR="009D1CB8" w:rsidRPr="00FB0023">
              <w:rPr>
                <w:sz w:val="20"/>
              </w:rPr>
              <w:t>ВКР</w:t>
            </w:r>
            <w:r w:rsidR="00997E95" w:rsidRPr="00FB0023">
              <w:rPr>
                <w:sz w:val="20"/>
              </w:rPr>
              <w:t>-12).</w:t>
            </w:r>
          </w:p>
        </w:tc>
      </w:tr>
      <w:tr w:rsidR="00997E95" w:rsidRPr="00FB0023" w:rsidTr="00FB0023">
        <w:trPr>
          <w:cantSplit/>
        </w:trPr>
        <w:tc>
          <w:tcPr>
            <w:tcW w:w="3085" w:type="dxa"/>
            <w:tcBorders>
              <w:bottom w:val="single" w:sz="4" w:space="0" w:color="auto"/>
            </w:tcBorders>
          </w:tcPr>
          <w:p w:rsidR="00997E95" w:rsidRPr="006407B0" w:rsidRDefault="003C7E1C" w:rsidP="006407B0">
            <w:pPr>
              <w:spacing w:before="60" w:after="60"/>
              <w:rPr>
                <w:sz w:val="20"/>
              </w:rPr>
            </w:pPr>
            <w:r w:rsidRPr="00FB0023">
              <w:rPr>
                <w:sz w:val="20"/>
              </w:rPr>
              <w:lastRenderedPageBreak/>
              <w:t xml:space="preserve">Сроки (время) представления соответствующих вкладов/документов </w:t>
            </w:r>
            <w:r w:rsidR="00D4042A" w:rsidRPr="00FB0023">
              <w:rPr>
                <w:sz w:val="20"/>
              </w:rPr>
              <w:t>ПСК</w:t>
            </w:r>
            <w:r w:rsidR="00997E95" w:rsidRPr="00FB0023">
              <w:rPr>
                <w:sz w:val="20"/>
              </w:rPr>
              <w:t>-1</w:t>
            </w:r>
            <w:r w:rsidR="006407B0">
              <w:rPr>
                <w:sz w:val="20"/>
              </w:rPr>
              <w:br/>
            </w:r>
            <w:r w:rsidR="00997E95" w:rsidRPr="006407B0">
              <w:rPr>
                <w:sz w:val="20"/>
              </w:rPr>
              <w:t>(</w:t>
            </w:r>
            <w:r w:rsidRPr="00FB0023">
              <w:rPr>
                <w:sz w:val="20"/>
              </w:rPr>
              <w:t>Число</w:t>
            </w:r>
            <w:r w:rsidRPr="006407B0">
              <w:rPr>
                <w:sz w:val="20"/>
              </w:rPr>
              <w:t xml:space="preserve"> </w:t>
            </w:r>
            <w:r w:rsidRPr="00FB0023">
              <w:rPr>
                <w:sz w:val="20"/>
              </w:rPr>
              <w:t>вкладов</w:t>
            </w:r>
            <w:r w:rsidRPr="006407B0">
              <w:rPr>
                <w:sz w:val="20"/>
              </w:rPr>
              <w:t>/</w:t>
            </w:r>
            <w:r w:rsidRPr="00FB0023">
              <w:rPr>
                <w:sz w:val="20"/>
              </w:rPr>
              <w:t>документов</w:t>
            </w:r>
            <w:r w:rsidRPr="006407B0">
              <w:rPr>
                <w:sz w:val="20"/>
              </w:rPr>
              <w:t>)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997E95" w:rsidRPr="00FB0023" w:rsidRDefault="00B31A54" w:rsidP="000977AD">
            <w:pPr>
              <w:spacing w:before="60" w:after="60"/>
              <w:jc w:val="center"/>
              <w:rPr>
                <w:sz w:val="20"/>
              </w:rPr>
            </w:pPr>
            <w:r w:rsidRPr="00FB0023">
              <w:rPr>
                <w:sz w:val="20"/>
              </w:rPr>
              <w:t>С</w:t>
            </w:r>
            <w:r w:rsidR="00997E95" w:rsidRPr="00FB0023">
              <w:rPr>
                <w:sz w:val="20"/>
              </w:rPr>
              <w:t xml:space="preserve"> </w:t>
            </w:r>
            <w:r w:rsidRPr="00FB0023">
              <w:rPr>
                <w:sz w:val="20"/>
              </w:rPr>
              <w:t>пятницы</w:t>
            </w:r>
            <w:r w:rsidR="00FB0023">
              <w:rPr>
                <w:sz w:val="20"/>
              </w:rPr>
              <w:t>,</w:t>
            </w:r>
            <w:r w:rsidR="00997E95" w:rsidRPr="00FB0023">
              <w:rPr>
                <w:sz w:val="20"/>
              </w:rPr>
              <w:t xml:space="preserve"> 16</w:t>
            </w:r>
            <w:r w:rsidR="00FB0023">
              <w:rPr>
                <w:sz w:val="20"/>
              </w:rPr>
              <w:t>.</w:t>
            </w:r>
            <w:r w:rsidR="00997E95" w:rsidRPr="00FB0023">
              <w:rPr>
                <w:sz w:val="20"/>
              </w:rPr>
              <w:t>11</w:t>
            </w:r>
            <w:r w:rsidR="00FB0023">
              <w:rPr>
                <w:sz w:val="20"/>
              </w:rPr>
              <w:t>.20</w:t>
            </w:r>
            <w:r w:rsidR="00997E95" w:rsidRPr="00FB0023">
              <w:rPr>
                <w:sz w:val="20"/>
              </w:rPr>
              <w:t xml:space="preserve">07 </w:t>
            </w:r>
            <w:r w:rsidR="00FB0023">
              <w:rPr>
                <w:sz w:val="20"/>
              </w:rPr>
              <w:t xml:space="preserve">г. </w:t>
            </w:r>
            <w:r w:rsidR="00997E95" w:rsidRPr="00FB0023">
              <w:rPr>
                <w:sz w:val="20"/>
              </w:rPr>
              <w:t>(11</w:t>
            </w:r>
            <w:r w:rsidRPr="00FB0023">
              <w:rPr>
                <w:sz w:val="20"/>
                <w:lang w:val="en-US"/>
              </w:rPr>
              <w:t> </w:t>
            </w:r>
            <w:r w:rsidRPr="00FB0023">
              <w:rPr>
                <w:sz w:val="20"/>
              </w:rPr>
              <w:t>час.</w:t>
            </w:r>
            <w:r w:rsidR="000977AD">
              <w:rPr>
                <w:sz w:val="20"/>
              </w:rPr>
              <w:t> </w:t>
            </w:r>
            <w:r w:rsidR="00997E95" w:rsidRPr="00FB0023">
              <w:rPr>
                <w:sz w:val="20"/>
              </w:rPr>
              <w:t>39</w:t>
            </w:r>
            <w:r w:rsidRPr="00FB0023">
              <w:rPr>
                <w:sz w:val="20"/>
                <w:lang w:val="en-US"/>
              </w:rPr>
              <w:t> </w:t>
            </w:r>
            <w:r w:rsidRPr="00FB0023">
              <w:rPr>
                <w:sz w:val="20"/>
              </w:rPr>
              <w:t>мин.</w:t>
            </w:r>
            <w:r w:rsidR="00997E95" w:rsidRPr="00FB0023">
              <w:rPr>
                <w:sz w:val="20"/>
              </w:rPr>
              <w:t>)</w:t>
            </w:r>
            <w:r w:rsidR="00FB0023">
              <w:rPr>
                <w:sz w:val="20"/>
              </w:rPr>
              <w:t xml:space="preserve">, </w:t>
            </w:r>
            <w:r w:rsidRPr="00FB0023">
              <w:rPr>
                <w:sz w:val="20"/>
              </w:rPr>
              <w:t>по</w:t>
            </w:r>
            <w:r w:rsidR="00997E95" w:rsidRPr="00FB0023">
              <w:rPr>
                <w:sz w:val="20"/>
              </w:rPr>
              <w:t xml:space="preserve"> </w:t>
            </w:r>
            <w:r w:rsidRPr="00FB0023">
              <w:rPr>
                <w:sz w:val="20"/>
              </w:rPr>
              <w:t>воскресенье</w:t>
            </w:r>
            <w:r w:rsidR="000977AD">
              <w:rPr>
                <w:sz w:val="20"/>
              </w:rPr>
              <w:t>,</w:t>
            </w:r>
            <w:r w:rsidR="00997E95" w:rsidRPr="00FB0023">
              <w:rPr>
                <w:sz w:val="20"/>
              </w:rPr>
              <w:t xml:space="preserve"> 18</w:t>
            </w:r>
            <w:r w:rsidR="00FB0023">
              <w:rPr>
                <w:sz w:val="20"/>
              </w:rPr>
              <w:t>.</w:t>
            </w:r>
            <w:r w:rsidR="00997E95" w:rsidRPr="00FB0023">
              <w:rPr>
                <w:sz w:val="20"/>
              </w:rPr>
              <w:t>11</w:t>
            </w:r>
            <w:r w:rsidR="00FB0023">
              <w:rPr>
                <w:sz w:val="20"/>
              </w:rPr>
              <w:t>.20</w:t>
            </w:r>
            <w:r w:rsidR="00997E95" w:rsidRPr="00FB0023">
              <w:rPr>
                <w:sz w:val="20"/>
              </w:rPr>
              <w:t>07</w:t>
            </w:r>
            <w:r w:rsidR="000977AD">
              <w:rPr>
                <w:sz w:val="20"/>
              </w:rPr>
              <w:t> </w:t>
            </w:r>
            <w:r w:rsidR="00FB0023">
              <w:rPr>
                <w:sz w:val="20"/>
              </w:rPr>
              <w:t>г.</w:t>
            </w:r>
            <w:r w:rsidR="00997E95" w:rsidRPr="00FB0023">
              <w:rPr>
                <w:sz w:val="20"/>
              </w:rPr>
              <w:t xml:space="preserve"> (18</w:t>
            </w:r>
            <w:r w:rsidRPr="00FB0023">
              <w:rPr>
                <w:sz w:val="20"/>
                <w:lang w:val="en-US"/>
              </w:rPr>
              <w:t> </w:t>
            </w:r>
            <w:r w:rsidRPr="00FB0023">
              <w:rPr>
                <w:sz w:val="20"/>
              </w:rPr>
              <w:t>час.</w:t>
            </w:r>
            <w:r w:rsidR="006C49CC" w:rsidRPr="00FB0023">
              <w:rPr>
                <w:sz w:val="20"/>
              </w:rPr>
              <w:t xml:space="preserve"> </w:t>
            </w:r>
            <w:r w:rsidR="00997E95" w:rsidRPr="00FB0023">
              <w:rPr>
                <w:sz w:val="20"/>
              </w:rPr>
              <w:t>09</w:t>
            </w:r>
            <w:r w:rsidRPr="00FB0023">
              <w:rPr>
                <w:sz w:val="20"/>
                <w:lang w:val="en-US"/>
              </w:rPr>
              <w:t> </w:t>
            </w:r>
            <w:r w:rsidRPr="00FB0023">
              <w:rPr>
                <w:sz w:val="20"/>
              </w:rPr>
              <w:t>мин.</w:t>
            </w:r>
            <w:r w:rsidR="00997E95" w:rsidRPr="00FB0023">
              <w:rPr>
                <w:sz w:val="20"/>
              </w:rPr>
              <w:t>)</w:t>
            </w:r>
            <w:r w:rsidR="006407B0">
              <w:rPr>
                <w:sz w:val="20"/>
              </w:rPr>
              <w:br/>
            </w:r>
            <w:r w:rsidR="00997E95" w:rsidRPr="00FB0023">
              <w:rPr>
                <w:sz w:val="20"/>
              </w:rPr>
              <w:t>(9)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997E95" w:rsidRPr="00FB0023" w:rsidRDefault="00B31A54" w:rsidP="006407B0">
            <w:pPr>
              <w:spacing w:before="60" w:after="60"/>
              <w:jc w:val="center"/>
              <w:rPr>
                <w:sz w:val="20"/>
              </w:rPr>
            </w:pPr>
            <w:r w:rsidRPr="00FB0023">
              <w:rPr>
                <w:sz w:val="20"/>
              </w:rPr>
              <w:t>С</w:t>
            </w:r>
            <w:r w:rsidR="00997E95" w:rsidRPr="00FB0023">
              <w:rPr>
                <w:sz w:val="20"/>
              </w:rPr>
              <w:t xml:space="preserve"> </w:t>
            </w:r>
            <w:r w:rsidRPr="00FB0023">
              <w:rPr>
                <w:sz w:val="20"/>
              </w:rPr>
              <w:t>четверга</w:t>
            </w:r>
            <w:r w:rsidR="00FB0023">
              <w:rPr>
                <w:sz w:val="20"/>
              </w:rPr>
              <w:t>,</w:t>
            </w:r>
            <w:r w:rsidR="00997E95" w:rsidRPr="00FB0023">
              <w:rPr>
                <w:sz w:val="20"/>
              </w:rPr>
              <w:t xml:space="preserve"> 16</w:t>
            </w:r>
            <w:r w:rsidR="00FB0023">
              <w:rPr>
                <w:sz w:val="20"/>
              </w:rPr>
              <w:t>.</w:t>
            </w:r>
            <w:r w:rsidR="00997E95" w:rsidRPr="00FB0023">
              <w:rPr>
                <w:sz w:val="20"/>
              </w:rPr>
              <w:t>02</w:t>
            </w:r>
            <w:r w:rsidR="00FB0023">
              <w:rPr>
                <w:sz w:val="20"/>
              </w:rPr>
              <w:t>.20</w:t>
            </w:r>
            <w:r w:rsidR="00997E95" w:rsidRPr="00FB0023">
              <w:rPr>
                <w:sz w:val="20"/>
              </w:rPr>
              <w:t>12</w:t>
            </w:r>
            <w:r w:rsidR="00FB0023">
              <w:rPr>
                <w:sz w:val="20"/>
              </w:rPr>
              <w:t xml:space="preserve"> г. </w:t>
            </w:r>
            <w:r w:rsidR="00997E95" w:rsidRPr="00FB0023">
              <w:rPr>
                <w:sz w:val="20"/>
              </w:rPr>
              <w:t>(20</w:t>
            </w:r>
            <w:r w:rsidRPr="00FB0023">
              <w:rPr>
                <w:sz w:val="20"/>
                <w:lang w:val="en-US"/>
              </w:rPr>
              <w:t> </w:t>
            </w:r>
            <w:r w:rsidRPr="00FB0023">
              <w:rPr>
                <w:sz w:val="20"/>
              </w:rPr>
              <w:t>час.</w:t>
            </w:r>
            <w:r w:rsidR="000977AD">
              <w:rPr>
                <w:sz w:val="20"/>
              </w:rPr>
              <w:t> </w:t>
            </w:r>
            <w:r w:rsidR="00997E95" w:rsidRPr="00FB0023">
              <w:rPr>
                <w:sz w:val="20"/>
              </w:rPr>
              <w:t>56</w:t>
            </w:r>
            <w:r w:rsidRPr="00FB0023">
              <w:rPr>
                <w:sz w:val="20"/>
                <w:lang w:val="en-US"/>
              </w:rPr>
              <w:t> </w:t>
            </w:r>
            <w:r w:rsidRPr="00FB0023">
              <w:rPr>
                <w:sz w:val="20"/>
              </w:rPr>
              <w:t>мин.</w:t>
            </w:r>
            <w:r w:rsidR="00997E95" w:rsidRPr="00FB0023">
              <w:rPr>
                <w:sz w:val="20"/>
              </w:rPr>
              <w:t>)</w:t>
            </w:r>
            <w:r w:rsidR="00FB0023">
              <w:rPr>
                <w:sz w:val="20"/>
              </w:rPr>
              <w:t xml:space="preserve">, </w:t>
            </w:r>
            <w:r w:rsidRPr="00FB0023">
              <w:rPr>
                <w:sz w:val="20"/>
              </w:rPr>
              <w:t>по</w:t>
            </w:r>
            <w:r w:rsidR="00997E95" w:rsidRPr="00FB0023">
              <w:rPr>
                <w:sz w:val="20"/>
              </w:rPr>
              <w:t xml:space="preserve"> </w:t>
            </w:r>
            <w:r w:rsidRPr="00FB0023">
              <w:rPr>
                <w:sz w:val="20"/>
              </w:rPr>
              <w:t>воскресенье</w:t>
            </w:r>
            <w:r w:rsidR="00FB0023">
              <w:rPr>
                <w:sz w:val="20"/>
              </w:rPr>
              <w:t>,</w:t>
            </w:r>
            <w:r w:rsidR="00997E95" w:rsidRPr="00FB0023">
              <w:rPr>
                <w:sz w:val="20"/>
              </w:rPr>
              <w:t xml:space="preserve"> 19</w:t>
            </w:r>
            <w:r w:rsidR="00FB0023">
              <w:rPr>
                <w:sz w:val="20"/>
              </w:rPr>
              <w:t>.</w:t>
            </w:r>
            <w:r w:rsidR="00997E95" w:rsidRPr="00FB0023">
              <w:rPr>
                <w:sz w:val="20"/>
              </w:rPr>
              <w:t>02</w:t>
            </w:r>
            <w:r w:rsidR="00FB0023">
              <w:rPr>
                <w:sz w:val="20"/>
              </w:rPr>
              <w:t>.20</w:t>
            </w:r>
            <w:r w:rsidR="00997E95" w:rsidRPr="00FB0023">
              <w:rPr>
                <w:sz w:val="20"/>
              </w:rPr>
              <w:t>12</w:t>
            </w:r>
            <w:r w:rsidR="00FB0023">
              <w:rPr>
                <w:sz w:val="20"/>
              </w:rPr>
              <w:t xml:space="preserve"> г. </w:t>
            </w:r>
            <w:r w:rsidR="00997E95" w:rsidRPr="00FB0023">
              <w:rPr>
                <w:sz w:val="20"/>
              </w:rPr>
              <w:t>(14</w:t>
            </w:r>
            <w:r w:rsidRPr="00FB0023">
              <w:rPr>
                <w:sz w:val="20"/>
              </w:rPr>
              <w:t> час</w:t>
            </w:r>
            <w:r w:rsidR="006C49CC" w:rsidRPr="00FB0023">
              <w:rPr>
                <w:sz w:val="20"/>
              </w:rPr>
              <w:t xml:space="preserve"> </w:t>
            </w:r>
            <w:r w:rsidRPr="00FB0023">
              <w:rPr>
                <w:sz w:val="20"/>
              </w:rPr>
              <w:t>.</w:t>
            </w:r>
            <w:r w:rsidR="00997E95" w:rsidRPr="00FB0023">
              <w:rPr>
                <w:sz w:val="20"/>
              </w:rPr>
              <w:t>08</w:t>
            </w:r>
            <w:r w:rsidRPr="00FB0023">
              <w:rPr>
                <w:sz w:val="20"/>
              </w:rPr>
              <w:t> мин.</w:t>
            </w:r>
            <w:r w:rsidR="00997E95" w:rsidRPr="00FB0023">
              <w:rPr>
                <w:sz w:val="20"/>
              </w:rPr>
              <w:t>)</w:t>
            </w:r>
            <w:r w:rsidR="006407B0">
              <w:rPr>
                <w:sz w:val="20"/>
              </w:rPr>
              <w:br/>
            </w:r>
            <w:r w:rsidR="00997E95" w:rsidRPr="00FB0023">
              <w:rPr>
                <w:sz w:val="20"/>
              </w:rPr>
              <w:t>(21)</w:t>
            </w:r>
          </w:p>
        </w:tc>
      </w:tr>
      <w:tr w:rsidR="00997E95" w:rsidRPr="00FB0023" w:rsidTr="00FB0023">
        <w:trPr>
          <w:cantSplit/>
        </w:trPr>
        <w:tc>
          <w:tcPr>
            <w:tcW w:w="3085" w:type="dxa"/>
            <w:shd w:val="pct12" w:color="auto" w:fill="auto"/>
          </w:tcPr>
          <w:p w:rsidR="00997E95" w:rsidRPr="00FB0023" w:rsidRDefault="003C7E1C" w:rsidP="00C37070">
            <w:pPr>
              <w:spacing w:before="60" w:after="60"/>
              <w:rPr>
                <w:sz w:val="20"/>
              </w:rPr>
            </w:pPr>
            <w:r w:rsidRPr="00FB0023">
              <w:rPr>
                <w:sz w:val="20"/>
              </w:rPr>
              <w:t>Даты</w:t>
            </w:r>
            <w:r w:rsidR="00997E95" w:rsidRPr="00FB0023">
              <w:rPr>
                <w:sz w:val="20"/>
              </w:rPr>
              <w:t xml:space="preserve"> </w:t>
            </w:r>
            <w:r w:rsidR="00D4042A" w:rsidRPr="00FB0023">
              <w:rPr>
                <w:sz w:val="20"/>
              </w:rPr>
              <w:t>ПСК</w:t>
            </w:r>
            <w:r w:rsidR="00997E95" w:rsidRPr="00FB0023">
              <w:rPr>
                <w:sz w:val="20"/>
              </w:rPr>
              <w:t>-1</w:t>
            </w:r>
          </w:p>
        </w:tc>
        <w:tc>
          <w:tcPr>
            <w:tcW w:w="3485" w:type="dxa"/>
            <w:shd w:val="pct12" w:color="auto" w:fill="auto"/>
          </w:tcPr>
          <w:p w:rsidR="00997E95" w:rsidRPr="00FB0023" w:rsidRDefault="00B31A54" w:rsidP="009A4DEF">
            <w:pPr>
              <w:spacing w:before="60" w:after="60"/>
              <w:jc w:val="center"/>
              <w:rPr>
                <w:sz w:val="20"/>
              </w:rPr>
            </w:pPr>
            <w:r w:rsidRPr="00FB0023">
              <w:rPr>
                <w:sz w:val="20"/>
              </w:rPr>
              <w:t>Понедельник</w:t>
            </w:r>
            <w:r w:rsidR="00FB0023">
              <w:rPr>
                <w:sz w:val="20"/>
              </w:rPr>
              <w:t>,</w:t>
            </w:r>
            <w:r w:rsidR="00997E95" w:rsidRPr="00FB0023">
              <w:rPr>
                <w:sz w:val="20"/>
              </w:rPr>
              <w:t xml:space="preserve"> 19</w:t>
            </w:r>
            <w:r w:rsidR="009A4DEF">
              <w:rPr>
                <w:sz w:val="20"/>
              </w:rPr>
              <w:t>.11.2007 г.,</w:t>
            </w:r>
            <w:r w:rsidR="00997E95" w:rsidRPr="00FB0023">
              <w:rPr>
                <w:sz w:val="20"/>
              </w:rPr>
              <w:t xml:space="preserve"> </w:t>
            </w:r>
            <w:r w:rsidRPr="00FB0023">
              <w:rPr>
                <w:sz w:val="20"/>
              </w:rPr>
              <w:t>и</w:t>
            </w:r>
            <w:r w:rsidR="00997E95" w:rsidRPr="00FB0023">
              <w:rPr>
                <w:sz w:val="20"/>
              </w:rPr>
              <w:t xml:space="preserve"> </w:t>
            </w:r>
            <w:r w:rsidRPr="00FB0023">
              <w:rPr>
                <w:sz w:val="20"/>
              </w:rPr>
              <w:t>вторник</w:t>
            </w:r>
            <w:r w:rsidR="009A4DEF">
              <w:rPr>
                <w:sz w:val="20"/>
              </w:rPr>
              <w:t>,</w:t>
            </w:r>
            <w:r w:rsidRPr="00FB0023">
              <w:rPr>
                <w:sz w:val="20"/>
              </w:rPr>
              <w:t> </w:t>
            </w:r>
            <w:r w:rsidR="00997E95" w:rsidRPr="00FB0023">
              <w:rPr>
                <w:sz w:val="20"/>
              </w:rPr>
              <w:t>20</w:t>
            </w:r>
            <w:r w:rsidR="009A4DEF">
              <w:rPr>
                <w:sz w:val="20"/>
              </w:rPr>
              <w:t>.</w:t>
            </w:r>
            <w:r w:rsidR="00997E95" w:rsidRPr="00FB0023">
              <w:rPr>
                <w:sz w:val="20"/>
              </w:rPr>
              <w:t>11</w:t>
            </w:r>
            <w:r w:rsidR="009A4DEF">
              <w:rPr>
                <w:sz w:val="20"/>
              </w:rPr>
              <w:t>.20</w:t>
            </w:r>
            <w:r w:rsidR="00997E95" w:rsidRPr="00FB0023">
              <w:rPr>
                <w:sz w:val="20"/>
              </w:rPr>
              <w:t>07</w:t>
            </w:r>
            <w:r w:rsidR="009A4DEF">
              <w:rPr>
                <w:sz w:val="20"/>
              </w:rPr>
              <w:t xml:space="preserve"> г.</w:t>
            </w:r>
          </w:p>
        </w:tc>
        <w:tc>
          <w:tcPr>
            <w:tcW w:w="3285" w:type="dxa"/>
            <w:shd w:val="pct12" w:color="auto" w:fill="auto"/>
          </w:tcPr>
          <w:p w:rsidR="00997E95" w:rsidRPr="00FB0023" w:rsidRDefault="00B31A54" w:rsidP="009A4DEF">
            <w:pPr>
              <w:spacing w:before="60" w:after="60"/>
              <w:jc w:val="center"/>
              <w:rPr>
                <w:sz w:val="20"/>
              </w:rPr>
            </w:pPr>
            <w:r w:rsidRPr="00FB0023">
              <w:rPr>
                <w:sz w:val="20"/>
              </w:rPr>
              <w:t>Понедельник</w:t>
            </w:r>
            <w:r w:rsidR="009A4DEF">
              <w:rPr>
                <w:sz w:val="20"/>
              </w:rPr>
              <w:t>,</w:t>
            </w:r>
            <w:r w:rsidR="00997E95" w:rsidRPr="00FB0023">
              <w:rPr>
                <w:sz w:val="20"/>
              </w:rPr>
              <w:t xml:space="preserve"> 20</w:t>
            </w:r>
            <w:r w:rsidR="009A4DEF">
              <w:rPr>
                <w:sz w:val="20"/>
              </w:rPr>
              <w:t>.02.2012 г.,</w:t>
            </w:r>
            <w:r w:rsidR="00997E95" w:rsidRPr="00FB0023">
              <w:rPr>
                <w:sz w:val="20"/>
              </w:rPr>
              <w:t xml:space="preserve"> </w:t>
            </w:r>
            <w:r w:rsidRPr="00FB0023">
              <w:rPr>
                <w:sz w:val="20"/>
              </w:rPr>
              <w:t>и</w:t>
            </w:r>
            <w:r w:rsidR="00997E95" w:rsidRPr="00FB0023">
              <w:rPr>
                <w:sz w:val="20"/>
              </w:rPr>
              <w:t xml:space="preserve"> </w:t>
            </w:r>
            <w:r w:rsidRPr="00FB0023">
              <w:rPr>
                <w:sz w:val="20"/>
              </w:rPr>
              <w:t>вторник</w:t>
            </w:r>
            <w:r w:rsidR="009A4DEF">
              <w:rPr>
                <w:sz w:val="20"/>
              </w:rPr>
              <w:t>,</w:t>
            </w:r>
            <w:r w:rsidRPr="00FB0023">
              <w:rPr>
                <w:sz w:val="20"/>
              </w:rPr>
              <w:t> </w:t>
            </w:r>
            <w:r w:rsidR="00997E95" w:rsidRPr="00FB0023">
              <w:rPr>
                <w:sz w:val="20"/>
              </w:rPr>
              <w:t>21</w:t>
            </w:r>
            <w:r w:rsidR="009A4DEF">
              <w:rPr>
                <w:sz w:val="20"/>
              </w:rPr>
              <w:t>.</w:t>
            </w:r>
            <w:r w:rsidR="00997E95" w:rsidRPr="00FB0023">
              <w:rPr>
                <w:sz w:val="20"/>
              </w:rPr>
              <w:t>02</w:t>
            </w:r>
            <w:r w:rsidR="009A4DEF">
              <w:rPr>
                <w:sz w:val="20"/>
              </w:rPr>
              <w:t>.20</w:t>
            </w:r>
            <w:r w:rsidR="00997E95" w:rsidRPr="00FB0023">
              <w:rPr>
                <w:sz w:val="20"/>
              </w:rPr>
              <w:t>12</w:t>
            </w:r>
            <w:r w:rsidR="009A4DEF">
              <w:rPr>
                <w:sz w:val="20"/>
              </w:rPr>
              <w:t xml:space="preserve"> г.</w:t>
            </w:r>
          </w:p>
        </w:tc>
      </w:tr>
      <w:tr w:rsidR="00997E95" w:rsidRPr="00FB0023" w:rsidTr="00FB0023">
        <w:trPr>
          <w:cantSplit/>
        </w:trPr>
        <w:tc>
          <w:tcPr>
            <w:tcW w:w="3085" w:type="dxa"/>
          </w:tcPr>
          <w:p w:rsidR="00997E95" w:rsidRPr="00FB0023" w:rsidRDefault="003C7E1C" w:rsidP="003C7E1C">
            <w:pPr>
              <w:spacing w:before="60" w:after="60"/>
              <w:rPr>
                <w:sz w:val="20"/>
              </w:rPr>
            </w:pPr>
            <w:r w:rsidRPr="00FB0023">
              <w:rPr>
                <w:sz w:val="20"/>
              </w:rPr>
              <w:t>Дата принятия решений</w:t>
            </w:r>
            <w:r w:rsidR="00997E95" w:rsidRPr="00FB0023">
              <w:rPr>
                <w:sz w:val="20"/>
              </w:rPr>
              <w:t xml:space="preserve"> </w:t>
            </w:r>
            <w:r w:rsidR="00D4042A" w:rsidRPr="00FB0023">
              <w:rPr>
                <w:sz w:val="20"/>
              </w:rPr>
              <w:t>ПСК</w:t>
            </w:r>
            <w:r w:rsidR="00997E95" w:rsidRPr="00FB0023">
              <w:rPr>
                <w:sz w:val="20"/>
              </w:rPr>
              <w:t>-1*</w:t>
            </w:r>
          </w:p>
        </w:tc>
        <w:tc>
          <w:tcPr>
            <w:tcW w:w="3485" w:type="dxa"/>
          </w:tcPr>
          <w:p w:rsidR="00997E95" w:rsidRPr="00FB0023" w:rsidRDefault="00B31A54" w:rsidP="009A4DEF">
            <w:pPr>
              <w:spacing w:before="60" w:after="60"/>
              <w:jc w:val="center"/>
              <w:rPr>
                <w:sz w:val="20"/>
              </w:rPr>
            </w:pPr>
            <w:r w:rsidRPr="00FB0023">
              <w:rPr>
                <w:sz w:val="20"/>
              </w:rPr>
              <w:t>Вторник</w:t>
            </w:r>
            <w:r w:rsidR="009A4DEF">
              <w:rPr>
                <w:sz w:val="20"/>
              </w:rPr>
              <w:t>,</w:t>
            </w:r>
            <w:r w:rsidRPr="00FB0023">
              <w:rPr>
                <w:sz w:val="20"/>
              </w:rPr>
              <w:t xml:space="preserve"> </w:t>
            </w:r>
            <w:r w:rsidR="009A4DEF">
              <w:rPr>
                <w:sz w:val="20"/>
              </w:rPr>
              <w:t>20.</w:t>
            </w:r>
            <w:r w:rsidR="00997E95" w:rsidRPr="00FB0023">
              <w:rPr>
                <w:sz w:val="20"/>
              </w:rPr>
              <w:t>11</w:t>
            </w:r>
            <w:r w:rsidR="009A4DEF">
              <w:rPr>
                <w:sz w:val="20"/>
              </w:rPr>
              <w:t>.20</w:t>
            </w:r>
            <w:r w:rsidR="00997E95" w:rsidRPr="00FB0023">
              <w:rPr>
                <w:sz w:val="20"/>
              </w:rPr>
              <w:t>07</w:t>
            </w:r>
            <w:r w:rsidR="009A4DEF">
              <w:rPr>
                <w:sz w:val="20"/>
              </w:rPr>
              <w:t xml:space="preserve"> г.</w:t>
            </w:r>
          </w:p>
        </w:tc>
        <w:tc>
          <w:tcPr>
            <w:tcW w:w="3285" w:type="dxa"/>
          </w:tcPr>
          <w:p w:rsidR="00997E95" w:rsidRPr="00FB0023" w:rsidRDefault="00B31A54" w:rsidP="009A4DEF">
            <w:pPr>
              <w:spacing w:before="60" w:after="60"/>
              <w:jc w:val="center"/>
              <w:rPr>
                <w:sz w:val="20"/>
              </w:rPr>
            </w:pPr>
            <w:r w:rsidRPr="00FB0023">
              <w:rPr>
                <w:sz w:val="20"/>
              </w:rPr>
              <w:t>Вторник</w:t>
            </w:r>
            <w:r w:rsidR="009A4DEF">
              <w:rPr>
                <w:sz w:val="20"/>
              </w:rPr>
              <w:t>,</w:t>
            </w:r>
            <w:r w:rsidRPr="00FB0023">
              <w:rPr>
                <w:sz w:val="20"/>
              </w:rPr>
              <w:t xml:space="preserve"> </w:t>
            </w:r>
            <w:r w:rsidR="00997E95" w:rsidRPr="00FB0023">
              <w:rPr>
                <w:sz w:val="20"/>
              </w:rPr>
              <w:t>21</w:t>
            </w:r>
            <w:r w:rsidR="009A4DEF">
              <w:rPr>
                <w:sz w:val="20"/>
              </w:rPr>
              <w:t>.</w:t>
            </w:r>
            <w:r w:rsidR="00997E95" w:rsidRPr="00FB0023">
              <w:rPr>
                <w:sz w:val="20"/>
              </w:rPr>
              <w:t>02</w:t>
            </w:r>
            <w:r w:rsidR="009A4DEF">
              <w:rPr>
                <w:sz w:val="20"/>
              </w:rPr>
              <w:t>.20</w:t>
            </w:r>
            <w:r w:rsidR="00997E95" w:rsidRPr="00FB0023">
              <w:rPr>
                <w:sz w:val="20"/>
              </w:rPr>
              <w:t>12</w:t>
            </w:r>
            <w:r w:rsidR="009A4DEF">
              <w:rPr>
                <w:sz w:val="20"/>
              </w:rPr>
              <w:t xml:space="preserve"> г.</w:t>
            </w:r>
          </w:p>
        </w:tc>
      </w:tr>
    </w:tbl>
    <w:p w:rsidR="00997E95" w:rsidRPr="009A4DEF" w:rsidRDefault="00997E95" w:rsidP="00FB0023">
      <w:pPr>
        <w:tabs>
          <w:tab w:val="left" w:pos="284"/>
        </w:tabs>
        <w:ind w:left="284" w:hanging="284"/>
        <w:rPr>
          <w:sz w:val="20"/>
        </w:rPr>
      </w:pPr>
      <w:r w:rsidRPr="009A4DEF">
        <w:rPr>
          <w:sz w:val="20"/>
        </w:rPr>
        <w:t>*</w:t>
      </w:r>
      <w:r w:rsidR="00FB0023" w:rsidRPr="009A4DEF">
        <w:rPr>
          <w:sz w:val="20"/>
        </w:rPr>
        <w:tab/>
      </w:r>
      <w:r w:rsidR="00B56D75" w:rsidRPr="009A4DEF">
        <w:rPr>
          <w:sz w:val="20"/>
          <w:u w:val="single"/>
        </w:rPr>
        <w:t xml:space="preserve">Решения </w:t>
      </w:r>
      <w:r w:rsidR="00D4042A" w:rsidRPr="009A4DEF">
        <w:rPr>
          <w:sz w:val="20"/>
          <w:u w:val="single"/>
        </w:rPr>
        <w:t>ПСК</w:t>
      </w:r>
      <w:r w:rsidRPr="009A4DEF">
        <w:rPr>
          <w:sz w:val="20"/>
          <w:u w:val="single"/>
        </w:rPr>
        <w:t>-1</w:t>
      </w:r>
      <w:r w:rsidR="00B56D75" w:rsidRPr="009A4DEF">
        <w:rPr>
          <w:sz w:val="20"/>
          <w:u w:val="single"/>
        </w:rPr>
        <w:t xml:space="preserve"> по следующим вопросам</w:t>
      </w:r>
      <w:r w:rsidRPr="009A4DEF">
        <w:rPr>
          <w:sz w:val="20"/>
        </w:rPr>
        <w:t xml:space="preserve">: </w:t>
      </w:r>
      <w:r w:rsidR="006407B0" w:rsidRPr="009A4DEF">
        <w:rPr>
          <w:sz w:val="20"/>
        </w:rPr>
        <w:t>Прое</w:t>
      </w:r>
      <w:proofErr w:type="gramStart"/>
      <w:r w:rsidR="006407B0" w:rsidRPr="009A4DEF">
        <w:rPr>
          <w:sz w:val="20"/>
        </w:rPr>
        <w:t xml:space="preserve">кт </w:t>
      </w:r>
      <w:r w:rsidR="00B56D75" w:rsidRPr="009A4DEF">
        <w:rPr>
          <w:sz w:val="20"/>
        </w:rPr>
        <w:t>стр</w:t>
      </w:r>
      <w:proofErr w:type="gramEnd"/>
      <w:r w:rsidR="00B56D75" w:rsidRPr="009A4DEF">
        <w:rPr>
          <w:sz w:val="20"/>
        </w:rPr>
        <w:t>уктуры проекта отчета</w:t>
      </w:r>
      <w:r w:rsidRPr="009A4DEF">
        <w:rPr>
          <w:sz w:val="20"/>
        </w:rPr>
        <w:t xml:space="preserve"> </w:t>
      </w:r>
      <w:proofErr w:type="spellStart"/>
      <w:r w:rsidR="00D4042A" w:rsidRPr="009A4DEF">
        <w:rPr>
          <w:sz w:val="20"/>
        </w:rPr>
        <w:t>ПСК</w:t>
      </w:r>
      <w:proofErr w:type="spellEnd"/>
      <w:r w:rsidR="00B56D75" w:rsidRPr="009A4DEF">
        <w:rPr>
          <w:sz w:val="20"/>
        </w:rPr>
        <w:t>, назначение Докладчиков по главам,</w:t>
      </w:r>
      <w:r w:rsidRPr="009A4DEF">
        <w:rPr>
          <w:sz w:val="20"/>
        </w:rPr>
        <w:t xml:space="preserve"> </w:t>
      </w:r>
      <w:r w:rsidR="00B56D75" w:rsidRPr="009A4DEF">
        <w:rPr>
          <w:sz w:val="20"/>
        </w:rPr>
        <w:t>определение ответственных и заинтересованных групп МСЭ</w:t>
      </w:r>
      <w:r w:rsidRPr="009A4DEF">
        <w:rPr>
          <w:sz w:val="20"/>
        </w:rPr>
        <w:t>-</w:t>
      </w:r>
      <w:r w:rsidRPr="009A4DEF">
        <w:rPr>
          <w:sz w:val="20"/>
          <w:lang w:val="en-US"/>
        </w:rPr>
        <w:t>R</w:t>
      </w:r>
      <w:r w:rsidRPr="009A4DEF">
        <w:rPr>
          <w:sz w:val="20"/>
        </w:rPr>
        <w:t xml:space="preserve"> </w:t>
      </w:r>
      <w:r w:rsidR="00B56D75" w:rsidRPr="009A4DEF">
        <w:rPr>
          <w:sz w:val="20"/>
        </w:rPr>
        <w:t>и распределение работы, другое</w:t>
      </w:r>
      <w:r w:rsidRPr="009A4DEF">
        <w:rPr>
          <w:sz w:val="20"/>
        </w:rPr>
        <w:t xml:space="preserve"> (</w:t>
      </w:r>
      <w:r w:rsidR="00B56D75" w:rsidRPr="009A4DEF">
        <w:rPr>
          <w:sz w:val="20"/>
        </w:rPr>
        <w:t>например, круг ведения ОЦГ</w:t>
      </w:r>
      <w:r w:rsidRPr="009A4DEF">
        <w:rPr>
          <w:sz w:val="20"/>
        </w:rPr>
        <w:t>).</w:t>
      </w:r>
    </w:p>
    <w:p w:rsidR="00997E95" w:rsidRPr="00302CAA" w:rsidRDefault="00047F0D" w:rsidP="006C49CC">
      <w:proofErr w:type="gramStart"/>
      <w:r>
        <w:t>Наряду</w:t>
      </w:r>
      <w:r w:rsidRPr="00302CAA">
        <w:t xml:space="preserve"> </w:t>
      </w:r>
      <w:r>
        <w:t>с</w:t>
      </w:r>
      <w:r w:rsidRPr="00302CAA">
        <w:t xml:space="preserve"> </w:t>
      </w:r>
      <w:r>
        <w:t>вышеуказанными</w:t>
      </w:r>
      <w:r w:rsidRPr="00302CAA">
        <w:t xml:space="preserve"> </w:t>
      </w:r>
      <w:r>
        <w:t>решениями</w:t>
      </w:r>
      <w:r w:rsidRPr="00302CAA">
        <w:t xml:space="preserve"> </w:t>
      </w:r>
      <w:r w:rsidR="00D4042A" w:rsidRPr="00302CAA">
        <w:t>ПСК</w:t>
      </w:r>
      <w:r w:rsidR="00997E95" w:rsidRPr="00302CAA">
        <w:t xml:space="preserve">-1 </w:t>
      </w:r>
      <w:r>
        <w:t>принимает</w:t>
      </w:r>
      <w:r w:rsidRPr="00302CAA">
        <w:t xml:space="preserve"> </w:t>
      </w:r>
      <w:r>
        <w:t>также</w:t>
      </w:r>
      <w:r w:rsidRPr="00302CAA">
        <w:t xml:space="preserve"> </w:t>
      </w:r>
      <w:r>
        <w:t>решени</w:t>
      </w:r>
      <w:r w:rsidR="006C49CC">
        <w:t>я</w:t>
      </w:r>
      <w:r w:rsidRPr="00302CAA">
        <w:t xml:space="preserve"> </w:t>
      </w:r>
      <w:r>
        <w:t>относительно</w:t>
      </w:r>
      <w:r w:rsidRPr="00302CAA">
        <w:t xml:space="preserve"> </w:t>
      </w:r>
      <w:r>
        <w:t>структуры</w:t>
      </w:r>
      <w:r w:rsidRPr="00302CAA">
        <w:t xml:space="preserve"> </w:t>
      </w:r>
      <w:r>
        <w:t>проектов</w:t>
      </w:r>
      <w:r w:rsidRPr="00302CAA">
        <w:t xml:space="preserve"> </w:t>
      </w:r>
      <w:r>
        <w:t>текстов</w:t>
      </w:r>
      <w:r w:rsidR="00997E95" w:rsidRPr="00302CAA">
        <w:t xml:space="preserve"> </w:t>
      </w:r>
      <w:r w:rsidR="00D4042A" w:rsidRPr="00302CAA">
        <w:t>ПСК</w:t>
      </w:r>
      <w:r w:rsidR="00997E95" w:rsidRPr="00302CAA">
        <w:t xml:space="preserve"> </w:t>
      </w:r>
      <w:r w:rsidR="00302CAA">
        <w:t>по пунктам повестки дня и определенным вопросам, а также по обязанностям Докладчиков по главам и дополнительным рабочим процедурам</w:t>
      </w:r>
      <w:r w:rsidR="00997E95" w:rsidRPr="00302CAA">
        <w:t xml:space="preserve"> </w:t>
      </w:r>
      <w:r w:rsidR="00D4042A" w:rsidRPr="00302CAA">
        <w:t>ПСК</w:t>
      </w:r>
      <w:r w:rsidR="00302CAA">
        <w:t>, не указанным в Резолюции МСЭ</w:t>
      </w:r>
      <w:r w:rsidR="00997E95" w:rsidRPr="00302CAA">
        <w:t>-</w:t>
      </w:r>
      <w:r w:rsidR="00997E95" w:rsidRPr="00997E95">
        <w:rPr>
          <w:lang w:val="en-US"/>
        </w:rPr>
        <w:t>R</w:t>
      </w:r>
      <w:r w:rsidR="00997E95" w:rsidRPr="00302CAA">
        <w:t xml:space="preserve"> 2-6 (</w:t>
      </w:r>
      <w:r w:rsidR="00B31A54" w:rsidRPr="00302CAA">
        <w:t>см.</w:t>
      </w:r>
      <w:r w:rsidR="00302CAA">
        <w:t>, например, Приложение </w:t>
      </w:r>
      <w:r w:rsidR="00997E95" w:rsidRPr="00302CAA">
        <w:t xml:space="preserve">5 </w:t>
      </w:r>
      <w:r w:rsidR="00302CAA">
        <w:t>к Административному циркуляру </w:t>
      </w:r>
      <w:hyperlink r:id="rId13" w:history="1">
        <w:r w:rsidR="00997E95" w:rsidRPr="00997E95">
          <w:rPr>
            <w:rStyle w:val="Hyperlink"/>
            <w:lang w:val="en-US"/>
          </w:rPr>
          <w:t>CA</w:t>
        </w:r>
        <w:r w:rsidR="00997E95" w:rsidRPr="00302CAA">
          <w:rPr>
            <w:rStyle w:val="Hyperlink"/>
          </w:rPr>
          <w:t>/201</w:t>
        </w:r>
      </w:hyperlink>
      <w:r w:rsidR="00997E95" w:rsidRPr="00302CAA">
        <w:t xml:space="preserve"> </w:t>
      </w:r>
      <w:r w:rsidR="00302CAA">
        <w:t>БР в отношении</w:t>
      </w:r>
      <w:r w:rsidR="00997E95" w:rsidRPr="00302CAA">
        <w:t xml:space="preserve"> </w:t>
      </w:r>
      <w:r w:rsidR="00D4042A" w:rsidRPr="00302CAA">
        <w:t>ПСК</w:t>
      </w:r>
      <w:r w:rsidR="00997E95" w:rsidRPr="00302CAA">
        <w:t>15-1).</w:t>
      </w:r>
      <w:proofErr w:type="gramEnd"/>
    </w:p>
    <w:p w:rsidR="00997E95" w:rsidRPr="00E6018D" w:rsidRDefault="00302CAA" w:rsidP="006C49CC">
      <w:proofErr w:type="gramStart"/>
      <w:r>
        <w:t>В</w:t>
      </w:r>
      <w:r w:rsidRPr="00302CAA">
        <w:t xml:space="preserve"> </w:t>
      </w:r>
      <w:r>
        <w:t>рамках</w:t>
      </w:r>
      <w:r w:rsidRPr="00302CAA">
        <w:t xml:space="preserve"> </w:t>
      </w:r>
      <w:r>
        <w:t>подготовки</w:t>
      </w:r>
      <w:r w:rsidRPr="00302CAA">
        <w:t xml:space="preserve"> </w:t>
      </w:r>
      <w:r>
        <w:t>к</w:t>
      </w:r>
      <w:r w:rsidR="00997E95" w:rsidRPr="00302CAA">
        <w:t xml:space="preserve"> </w:t>
      </w:r>
      <w:r w:rsidR="00D4042A" w:rsidRPr="00302CAA">
        <w:t>ПСК</w:t>
      </w:r>
      <w:r w:rsidR="00997E95" w:rsidRPr="00302CAA">
        <w:t>15-1 (</w:t>
      </w:r>
      <w:r>
        <w:t>после</w:t>
      </w:r>
      <w:r w:rsidR="00997E95" w:rsidRPr="00302CAA">
        <w:t xml:space="preserve"> </w:t>
      </w:r>
      <w:r w:rsidR="009D1CB8" w:rsidRPr="00302CAA">
        <w:t>ВКР</w:t>
      </w:r>
      <w:r w:rsidR="00997E95" w:rsidRPr="00302CAA">
        <w:t>-12)</w:t>
      </w:r>
      <w:r w:rsidRPr="00302CAA">
        <w:t xml:space="preserve"> </w:t>
      </w:r>
      <w:r>
        <w:t>в</w:t>
      </w:r>
      <w:r w:rsidRPr="00302CAA">
        <w:t xml:space="preserve"> </w:t>
      </w:r>
      <w:r>
        <w:t>пятницу</w:t>
      </w:r>
      <w:r w:rsidRPr="00302CAA">
        <w:t xml:space="preserve"> 17/02/12 </w:t>
      </w:r>
      <w:r>
        <w:t>с</w:t>
      </w:r>
      <w:r w:rsidRPr="00302CAA">
        <w:t xml:space="preserve"> 11</w:t>
      </w:r>
      <w:r w:rsidRPr="00302CAA">
        <w:rPr>
          <w:lang w:val="en-US"/>
        </w:rPr>
        <w:t> </w:t>
      </w:r>
      <w:r>
        <w:t>час</w:t>
      </w:r>
      <w:r w:rsidRPr="00302CAA">
        <w:t>. 00</w:t>
      </w:r>
      <w:r w:rsidRPr="00302CAA">
        <w:rPr>
          <w:lang w:val="en-US"/>
        </w:rPr>
        <w:t> </w:t>
      </w:r>
      <w:r>
        <w:t>мин</w:t>
      </w:r>
      <w:r w:rsidRPr="00302CAA">
        <w:t xml:space="preserve">. </w:t>
      </w:r>
      <w:r>
        <w:t>по</w:t>
      </w:r>
      <w:r w:rsidRPr="00302CAA">
        <w:t xml:space="preserve"> 12</w:t>
      </w:r>
      <w:r w:rsidRPr="00302CAA">
        <w:rPr>
          <w:lang w:val="en-US"/>
        </w:rPr>
        <w:t> </w:t>
      </w:r>
      <w:r>
        <w:t>час</w:t>
      </w:r>
      <w:r w:rsidR="00E1620B">
        <w:t>. </w:t>
      </w:r>
      <w:r w:rsidRPr="00302CAA">
        <w:t>30</w:t>
      </w:r>
      <w:r w:rsidRPr="00302CAA">
        <w:rPr>
          <w:lang w:val="en-US"/>
        </w:rPr>
        <w:t> </w:t>
      </w:r>
      <w:r>
        <w:t>мин</w:t>
      </w:r>
      <w:r w:rsidRPr="00302CAA">
        <w:t>.</w:t>
      </w:r>
      <w:r>
        <w:t>, то есть между двумя последними пленарными заседаниями</w:t>
      </w:r>
      <w:r w:rsidRPr="00302CAA">
        <w:t xml:space="preserve"> ВКР-12</w:t>
      </w:r>
      <w:r>
        <w:t xml:space="preserve">, упомянутыми в таблице выше, было проведено заседание </w:t>
      </w:r>
      <w:r w:rsidR="006C49CC">
        <w:t>Р</w:t>
      </w:r>
      <w:r>
        <w:t>уководящего комитета</w:t>
      </w:r>
      <w:r w:rsidR="00997E95" w:rsidRPr="00302CAA">
        <w:t xml:space="preserve"> </w:t>
      </w:r>
      <w:r w:rsidR="00D4042A" w:rsidRPr="00302CAA">
        <w:t>ПСК</w:t>
      </w:r>
      <w:r w:rsidR="00997E95" w:rsidRPr="00302CAA">
        <w:t>-15 (</w:t>
      </w:r>
      <w:r w:rsidR="00E6018D">
        <w:t>в отсутствие Докладчиков по главам, которые в тот момент не были назначены)</w:t>
      </w:r>
      <w:r w:rsidR="00997E95" w:rsidRPr="00302CAA">
        <w:t>.</w:t>
      </w:r>
      <w:proofErr w:type="gramEnd"/>
      <w:r w:rsidR="00997E95" w:rsidRPr="00302CAA">
        <w:t xml:space="preserve"> </w:t>
      </w:r>
      <w:r w:rsidR="00E6018D">
        <w:t>На это заседание</w:t>
      </w:r>
      <w:r w:rsidR="00E1620B">
        <w:t xml:space="preserve"> Руководящего комитета ПСК</w:t>
      </w:r>
      <w:r w:rsidR="00E1620B">
        <w:noBreakHyphen/>
      </w:r>
      <w:r w:rsidR="00E6018D">
        <w:t>15 были приглашены также председатели</w:t>
      </w:r>
      <w:r w:rsidR="00E6018D" w:rsidRPr="00E6018D">
        <w:t xml:space="preserve"> </w:t>
      </w:r>
      <w:r w:rsidR="00E6018D">
        <w:t>исследовательских</w:t>
      </w:r>
      <w:r w:rsidR="00E6018D" w:rsidRPr="00E6018D">
        <w:t xml:space="preserve"> </w:t>
      </w:r>
      <w:r w:rsidR="00E6018D">
        <w:t>комиссий</w:t>
      </w:r>
      <w:r w:rsidR="00E6018D" w:rsidRPr="00E6018D">
        <w:t xml:space="preserve"> </w:t>
      </w:r>
      <w:r w:rsidR="00E6018D">
        <w:t>МСЭ</w:t>
      </w:r>
      <w:r w:rsidR="00E6018D" w:rsidRPr="00E6018D">
        <w:t>-</w:t>
      </w:r>
      <w:proofErr w:type="gramStart"/>
      <w:r w:rsidR="00E6018D" w:rsidRPr="00997E95">
        <w:rPr>
          <w:lang w:val="en-US"/>
        </w:rPr>
        <w:t>R</w:t>
      </w:r>
      <w:proofErr w:type="gramEnd"/>
      <w:r w:rsidR="00E6018D">
        <w:t xml:space="preserve">, и на заседании были подготовлены документы для </w:t>
      </w:r>
      <w:r w:rsidR="00E6018D" w:rsidRPr="00E6018D">
        <w:t>ПСК15-1</w:t>
      </w:r>
      <w:r w:rsidR="00E6018D">
        <w:t xml:space="preserve"> по следующим пунктам</w:t>
      </w:r>
      <w:r w:rsidR="00997E95" w:rsidRPr="00E6018D">
        <w:t>:</w:t>
      </w:r>
    </w:p>
    <w:p w:rsidR="00997E95" w:rsidRPr="00820B27" w:rsidRDefault="00997E95" w:rsidP="00820B27">
      <w:pPr>
        <w:pStyle w:val="enumlev1"/>
      </w:pPr>
      <w:r w:rsidRPr="00820B27">
        <w:t>–</w:t>
      </w:r>
      <w:r w:rsidRPr="00820B27">
        <w:tab/>
      </w:r>
      <w:r w:rsidR="00820B27">
        <w:t>проект повестки дня для</w:t>
      </w:r>
      <w:r w:rsidRPr="00820B27">
        <w:t xml:space="preserve"> </w:t>
      </w:r>
      <w:r w:rsidR="00D4042A" w:rsidRPr="00820B27">
        <w:t>ПСК</w:t>
      </w:r>
      <w:r w:rsidRPr="00820B27">
        <w:t>15-1;</w:t>
      </w:r>
    </w:p>
    <w:p w:rsidR="00997E95" w:rsidRPr="00820B27" w:rsidRDefault="00997E95" w:rsidP="00B976F3">
      <w:pPr>
        <w:pStyle w:val="enumlev1"/>
      </w:pPr>
      <w:bookmarkStart w:id="6" w:name="OLE_LINK1"/>
      <w:r w:rsidRPr="00820B27">
        <w:t>–</w:t>
      </w:r>
      <w:r w:rsidRPr="00820B27">
        <w:tab/>
      </w:r>
      <w:r w:rsidR="00820B27">
        <w:t>проект</w:t>
      </w:r>
      <w:r w:rsidR="00820B27" w:rsidRPr="00820B27">
        <w:t xml:space="preserve"> </w:t>
      </w:r>
      <w:r w:rsidR="00820B27">
        <w:t>Содержания</w:t>
      </w:r>
      <w:r w:rsidR="00820B27" w:rsidRPr="00820B27">
        <w:t xml:space="preserve"> </w:t>
      </w:r>
      <w:r w:rsidR="00820B27">
        <w:t>и</w:t>
      </w:r>
      <w:r w:rsidR="00820B27" w:rsidRPr="00820B27">
        <w:t xml:space="preserve"> </w:t>
      </w:r>
      <w:r w:rsidR="00820B27">
        <w:t>план</w:t>
      </w:r>
      <w:r w:rsidR="00820B27" w:rsidRPr="00820B27">
        <w:t xml:space="preserve"> </w:t>
      </w:r>
      <w:r w:rsidR="00820B27">
        <w:t>проекта</w:t>
      </w:r>
      <w:r w:rsidR="00820B27" w:rsidRPr="00820B27">
        <w:t xml:space="preserve"> </w:t>
      </w:r>
      <w:r w:rsidR="00B976F3">
        <w:t>О</w:t>
      </w:r>
      <w:r w:rsidR="00820B27">
        <w:t>тчета</w:t>
      </w:r>
      <w:r w:rsidR="00820B27" w:rsidRPr="00820B27">
        <w:t xml:space="preserve"> </w:t>
      </w:r>
      <w:bookmarkEnd w:id="6"/>
      <w:proofErr w:type="spellStart"/>
      <w:r w:rsidR="00D4042A" w:rsidRPr="00820B27">
        <w:t>ПСК</w:t>
      </w:r>
      <w:proofErr w:type="spellEnd"/>
      <w:r w:rsidRPr="00820B27">
        <w:t xml:space="preserve"> </w:t>
      </w:r>
      <w:r w:rsidR="00820B27">
        <w:t>для</w:t>
      </w:r>
      <w:r w:rsidRPr="00820B27">
        <w:t xml:space="preserve"> </w:t>
      </w:r>
      <w:r w:rsidR="009D1CB8" w:rsidRPr="00820B27">
        <w:t>ВКР</w:t>
      </w:r>
      <w:r w:rsidR="00E1620B">
        <w:t>-</w:t>
      </w:r>
      <w:r w:rsidRPr="00820B27">
        <w:t xml:space="preserve">15, </w:t>
      </w:r>
      <w:r w:rsidR="00820B27">
        <w:t xml:space="preserve">а также проект списка кандидатов на </w:t>
      </w:r>
      <w:r w:rsidR="00601EBA">
        <w:t>должности Докладчиков по главам</w:t>
      </w:r>
      <w:r w:rsidRPr="00820B27">
        <w:t>;</w:t>
      </w:r>
    </w:p>
    <w:p w:rsidR="00997E95" w:rsidRPr="008447C9" w:rsidRDefault="00997E95" w:rsidP="008447C9">
      <w:pPr>
        <w:pStyle w:val="enumlev1"/>
      </w:pPr>
      <w:r w:rsidRPr="008447C9">
        <w:t>–</w:t>
      </w:r>
      <w:r w:rsidRPr="008447C9">
        <w:tab/>
      </w:r>
      <w:r w:rsidR="00601EBA">
        <w:t>проект</w:t>
      </w:r>
      <w:r w:rsidR="00601EBA" w:rsidRPr="008447C9">
        <w:t xml:space="preserve"> </w:t>
      </w:r>
      <w:r w:rsidR="00601EBA">
        <w:t>распределения</w:t>
      </w:r>
      <w:r w:rsidR="00601EBA" w:rsidRPr="008447C9">
        <w:t xml:space="preserve"> </w:t>
      </w:r>
      <w:r w:rsidR="008447C9">
        <w:t>работ</w:t>
      </w:r>
      <w:r w:rsidR="008447C9" w:rsidRPr="008447C9">
        <w:t xml:space="preserve"> </w:t>
      </w:r>
      <w:r w:rsidR="008447C9">
        <w:t>МСЭ</w:t>
      </w:r>
      <w:r w:rsidRPr="008447C9">
        <w:t>-</w:t>
      </w:r>
      <w:proofErr w:type="gramStart"/>
      <w:r w:rsidRPr="00997E95">
        <w:rPr>
          <w:lang w:val="en-US"/>
        </w:rPr>
        <w:t>R</w:t>
      </w:r>
      <w:proofErr w:type="gramEnd"/>
      <w:r w:rsidRPr="008447C9">
        <w:t xml:space="preserve"> </w:t>
      </w:r>
      <w:r w:rsidR="008447C9">
        <w:t>по подготовке</w:t>
      </w:r>
      <w:r w:rsidR="00B976F3">
        <w:t xml:space="preserve"> к</w:t>
      </w:r>
      <w:r w:rsidR="008447C9">
        <w:t xml:space="preserve"> </w:t>
      </w:r>
      <w:r w:rsidR="009D1CB8" w:rsidRPr="008447C9">
        <w:t>ВКР</w:t>
      </w:r>
      <w:r w:rsidR="00E1620B">
        <w:t>-</w:t>
      </w:r>
      <w:r w:rsidRPr="008447C9">
        <w:t xml:space="preserve">15 </w:t>
      </w:r>
      <w:r w:rsidR="008447C9">
        <w:t>и</w:t>
      </w:r>
      <w:r w:rsidRPr="008447C9">
        <w:t xml:space="preserve"> </w:t>
      </w:r>
      <w:r w:rsidR="009D1CB8" w:rsidRPr="008447C9">
        <w:t>ВКР</w:t>
      </w:r>
      <w:r w:rsidRPr="008447C9">
        <w:t>-18</w:t>
      </w:r>
      <w:r w:rsidR="008447C9">
        <w:t>;</w:t>
      </w:r>
    </w:p>
    <w:p w:rsidR="00997E95" w:rsidRPr="00417614" w:rsidRDefault="00997E95" w:rsidP="00417614">
      <w:pPr>
        <w:pStyle w:val="enumlev1"/>
      </w:pPr>
      <w:r w:rsidRPr="00417614">
        <w:t>–</w:t>
      </w:r>
      <w:r w:rsidRPr="00417614">
        <w:tab/>
      </w:r>
      <w:r w:rsidR="008447C9">
        <w:t>проект</w:t>
      </w:r>
      <w:r w:rsidR="008447C9" w:rsidRPr="00417614">
        <w:t xml:space="preserve"> </w:t>
      </w:r>
      <w:r w:rsidR="00417614">
        <w:t>предварительного</w:t>
      </w:r>
      <w:r w:rsidR="00417614" w:rsidRPr="00417614">
        <w:t xml:space="preserve"> </w:t>
      </w:r>
      <w:r w:rsidR="00417614">
        <w:t>плана распределения времени для подготовки</w:t>
      </w:r>
      <w:r w:rsidRPr="00417614">
        <w:t xml:space="preserve"> </w:t>
      </w:r>
      <w:r w:rsidR="009D1CB8" w:rsidRPr="00417614">
        <w:t>ВКР</w:t>
      </w:r>
      <w:r w:rsidRPr="00417614">
        <w:t>-15.</w:t>
      </w:r>
    </w:p>
    <w:p w:rsidR="00997E95" w:rsidRPr="00B976F3" w:rsidRDefault="00B976F3" w:rsidP="00B976F3">
      <w:proofErr w:type="gramStart"/>
      <w:r>
        <w:t>Следует</w:t>
      </w:r>
      <w:r w:rsidRPr="00B976F3">
        <w:t xml:space="preserve"> </w:t>
      </w:r>
      <w:r>
        <w:t>отметить</w:t>
      </w:r>
      <w:r w:rsidRPr="00B976F3">
        <w:t xml:space="preserve">, </w:t>
      </w:r>
      <w:r>
        <w:t>что</w:t>
      </w:r>
      <w:r w:rsidRPr="00B976F3">
        <w:t xml:space="preserve"> </w:t>
      </w:r>
      <w:r>
        <w:t>предельный</w:t>
      </w:r>
      <w:r w:rsidRPr="00B976F3">
        <w:t xml:space="preserve"> </w:t>
      </w:r>
      <w:r>
        <w:t>срок</w:t>
      </w:r>
      <w:r w:rsidRPr="00B976F3">
        <w:t xml:space="preserve"> </w:t>
      </w:r>
      <w:r>
        <w:t>получения</w:t>
      </w:r>
      <w:r w:rsidRPr="00B976F3">
        <w:t xml:space="preserve"> </w:t>
      </w:r>
      <w:r>
        <w:t>вкладов</w:t>
      </w:r>
      <w:r w:rsidRPr="00B976F3">
        <w:t xml:space="preserve"> </w:t>
      </w:r>
      <w:r>
        <w:t>к</w:t>
      </w:r>
      <w:r w:rsidRPr="00B976F3">
        <w:t xml:space="preserve"> </w:t>
      </w:r>
      <w:r w:rsidR="00D4042A" w:rsidRPr="00B976F3">
        <w:t>ПСК</w:t>
      </w:r>
      <w:r w:rsidR="00997E95" w:rsidRPr="00B976F3">
        <w:t>15-1</w:t>
      </w:r>
      <w:r>
        <w:t> – пятница</w:t>
      </w:r>
      <w:r w:rsidRPr="00B976F3">
        <w:t xml:space="preserve"> 17</w:t>
      </w:r>
      <w:r>
        <w:t> февраля</w:t>
      </w:r>
      <w:r w:rsidRPr="00B976F3">
        <w:t xml:space="preserve"> 2012</w:t>
      </w:r>
      <w:r>
        <w:t xml:space="preserve"> года в </w:t>
      </w:r>
      <w:r w:rsidRPr="00B976F3">
        <w:t xml:space="preserve">16:00 </w:t>
      </w:r>
      <w:proofErr w:type="spellStart"/>
      <w:r w:rsidRPr="00997E95">
        <w:rPr>
          <w:lang w:val="en-US"/>
        </w:rPr>
        <w:t>UTC</w:t>
      </w:r>
      <w:proofErr w:type="spellEnd"/>
      <w:r>
        <w:t> – был установлен ранее и указан в</w:t>
      </w:r>
      <w:r w:rsidR="00C13BCB">
        <w:t xml:space="preserve"> Административной циркуляре</w:t>
      </w:r>
      <w:r>
        <w:t xml:space="preserve"> </w:t>
      </w:r>
      <w:hyperlink r:id="rId14" w:history="1">
        <w:proofErr w:type="spellStart"/>
        <w:r w:rsidR="00C13BCB">
          <w:rPr>
            <w:rStyle w:val="Hyperlink"/>
          </w:rPr>
          <w:t>CA</w:t>
        </w:r>
        <w:proofErr w:type="spellEnd"/>
        <w:r w:rsidR="00C13BCB">
          <w:rPr>
            <w:rStyle w:val="Hyperlink"/>
          </w:rPr>
          <w:t>/200</w:t>
        </w:r>
      </w:hyperlink>
      <w:r w:rsidRPr="00C13BCB">
        <w:rPr>
          <w:rStyle w:val="Hyperlink"/>
          <w:color w:val="auto"/>
          <w:u w:val="none"/>
        </w:rPr>
        <w:t xml:space="preserve"> </w:t>
      </w:r>
      <w:proofErr w:type="spellStart"/>
      <w:r w:rsidRPr="00C13BCB">
        <w:rPr>
          <w:rStyle w:val="Hyperlink"/>
          <w:color w:val="auto"/>
          <w:u w:val="none"/>
        </w:rPr>
        <w:t>БР</w:t>
      </w:r>
      <w:proofErr w:type="spellEnd"/>
      <w:r w:rsidR="00997E95" w:rsidRPr="00B976F3">
        <w:t>.</w:t>
      </w:r>
      <w:proofErr w:type="gramEnd"/>
    </w:p>
    <w:p w:rsidR="00997E95" w:rsidRPr="00B976F3" w:rsidRDefault="00B976F3" w:rsidP="00B976F3">
      <w:r>
        <w:t>График</w:t>
      </w:r>
      <w:r w:rsidRPr="00B976F3">
        <w:t xml:space="preserve"> </w:t>
      </w:r>
      <w:r>
        <w:t>проведения</w:t>
      </w:r>
      <w:r w:rsidRPr="00B976F3">
        <w:t xml:space="preserve"> </w:t>
      </w:r>
      <w:r>
        <w:t>пленарных</w:t>
      </w:r>
      <w:r w:rsidRPr="00B976F3">
        <w:t xml:space="preserve"> </w:t>
      </w:r>
      <w:r>
        <w:t>заседаний</w:t>
      </w:r>
      <w:r w:rsidRPr="00B976F3">
        <w:t xml:space="preserve"> </w:t>
      </w:r>
      <w:r>
        <w:t>в</w:t>
      </w:r>
      <w:r w:rsidRPr="00B976F3">
        <w:t xml:space="preserve"> </w:t>
      </w:r>
      <w:r>
        <w:t>период</w:t>
      </w:r>
      <w:r w:rsidRPr="00B976F3">
        <w:t xml:space="preserve"> </w:t>
      </w:r>
      <w:r>
        <w:t>двух</w:t>
      </w:r>
      <w:r w:rsidRPr="00B976F3">
        <w:t xml:space="preserve"> </w:t>
      </w:r>
      <w:r>
        <w:t>завершающих</w:t>
      </w:r>
      <w:r w:rsidRPr="00B976F3">
        <w:t xml:space="preserve"> </w:t>
      </w:r>
      <w:r>
        <w:t>дней</w:t>
      </w:r>
      <w:r w:rsidRPr="00B976F3">
        <w:t xml:space="preserve"> </w:t>
      </w:r>
      <w:r>
        <w:t>четырех</w:t>
      </w:r>
      <w:r w:rsidRPr="00B976F3">
        <w:t xml:space="preserve"> </w:t>
      </w:r>
      <w:r>
        <w:t>последних</w:t>
      </w:r>
      <w:r w:rsidR="00997E95" w:rsidRPr="00B976F3">
        <w:t xml:space="preserve"> </w:t>
      </w:r>
      <w:r w:rsidR="009D1CB8" w:rsidRPr="00B976F3">
        <w:t>ВКР</w:t>
      </w:r>
      <w:r>
        <w:t xml:space="preserve"> представлен в сводной форме в Приложении к настоящему документу</w:t>
      </w:r>
      <w:r w:rsidR="00997E95" w:rsidRPr="00B976F3">
        <w:t>.</w:t>
      </w:r>
    </w:p>
    <w:p w:rsidR="00997E95" w:rsidRPr="009A4DEF" w:rsidRDefault="00997E95" w:rsidP="009A4DEF">
      <w:pPr>
        <w:pStyle w:val="Heading1"/>
      </w:pPr>
      <w:r w:rsidRPr="009A4DEF">
        <w:t>3</w:t>
      </w:r>
      <w:r w:rsidRPr="009A4DEF">
        <w:tab/>
      </w:r>
      <w:r w:rsidR="00B976F3" w:rsidRPr="009A4DEF">
        <w:t>Резюме и возможные выводы</w:t>
      </w:r>
    </w:p>
    <w:p w:rsidR="00997E95" w:rsidRPr="00B976F3" w:rsidRDefault="00997E95" w:rsidP="006C49CC">
      <w:r w:rsidRPr="00B976F3">
        <w:t>3.1</w:t>
      </w:r>
      <w:proofErr w:type="gramStart"/>
      <w:r w:rsidRPr="00B976F3">
        <w:tab/>
      </w:r>
      <w:r w:rsidR="00B976F3">
        <w:t>В</w:t>
      </w:r>
      <w:proofErr w:type="gramEnd"/>
      <w:r w:rsidR="00B976F3" w:rsidRPr="00B976F3">
        <w:t xml:space="preserve"> </w:t>
      </w:r>
      <w:r w:rsidR="00B976F3">
        <w:t>свете</w:t>
      </w:r>
      <w:r w:rsidR="00B976F3" w:rsidRPr="00B976F3">
        <w:t xml:space="preserve"> </w:t>
      </w:r>
      <w:r w:rsidR="006C49CC">
        <w:t>приведенной</w:t>
      </w:r>
      <w:r w:rsidR="00B976F3" w:rsidRPr="00B976F3">
        <w:t xml:space="preserve"> </w:t>
      </w:r>
      <w:r w:rsidR="00B976F3">
        <w:t>в</w:t>
      </w:r>
      <w:r w:rsidR="00B976F3" w:rsidRPr="00B976F3">
        <w:t xml:space="preserve"> </w:t>
      </w:r>
      <w:r w:rsidR="00B976F3">
        <w:t>разделе</w:t>
      </w:r>
      <w:r w:rsidR="00B976F3" w:rsidRPr="00B976F3">
        <w:rPr>
          <w:lang w:val="en-US"/>
        </w:rPr>
        <w:t> </w:t>
      </w:r>
      <w:r w:rsidR="00B976F3" w:rsidRPr="00B976F3">
        <w:t xml:space="preserve">2, </w:t>
      </w:r>
      <w:r w:rsidR="00B976F3">
        <w:t>выше</w:t>
      </w:r>
      <w:r w:rsidR="00B976F3" w:rsidRPr="00B976F3">
        <w:t xml:space="preserve">, </w:t>
      </w:r>
      <w:r w:rsidR="00B976F3">
        <w:t>информации</w:t>
      </w:r>
      <w:r w:rsidR="00B976F3" w:rsidRPr="00B976F3">
        <w:t xml:space="preserve">, </w:t>
      </w:r>
      <w:r w:rsidR="00B976F3">
        <w:t>представляется</w:t>
      </w:r>
      <w:r w:rsidR="00B976F3" w:rsidRPr="00B976F3">
        <w:t xml:space="preserve"> </w:t>
      </w:r>
      <w:r w:rsidR="00B976F3">
        <w:t>необходимым</w:t>
      </w:r>
      <w:r w:rsidR="00B976F3" w:rsidRPr="00B976F3">
        <w:t xml:space="preserve"> </w:t>
      </w:r>
      <w:r w:rsidR="00B976F3">
        <w:t>ожидать</w:t>
      </w:r>
      <w:r w:rsidR="00B976F3" w:rsidRPr="00B976F3">
        <w:t xml:space="preserve"> </w:t>
      </w:r>
      <w:r w:rsidR="00B976F3">
        <w:t>до</w:t>
      </w:r>
      <w:r w:rsidR="00B976F3" w:rsidRPr="00B976F3">
        <w:t xml:space="preserve"> </w:t>
      </w:r>
      <w:r w:rsidR="00B976F3">
        <w:t>последнего</w:t>
      </w:r>
      <w:r w:rsidR="00B976F3" w:rsidRPr="00B976F3">
        <w:t xml:space="preserve"> </w:t>
      </w:r>
      <w:r w:rsidR="00B976F3">
        <w:t>четверга</w:t>
      </w:r>
      <w:r w:rsidRPr="00B976F3">
        <w:t xml:space="preserve"> </w:t>
      </w:r>
      <w:r w:rsidR="009D1CB8" w:rsidRPr="00B976F3">
        <w:t>ВКР</w:t>
      </w:r>
      <w:r w:rsidR="00B976F3" w:rsidRPr="00B976F3">
        <w:t xml:space="preserve">, </w:t>
      </w:r>
      <w:r w:rsidR="00B976F3">
        <w:t>когда</w:t>
      </w:r>
      <w:r w:rsidR="00B976F3" w:rsidRPr="00B976F3">
        <w:t xml:space="preserve"> </w:t>
      </w:r>
      <w:r w:rsidR="00B976F3">
        <w:t>состоится</w:t>
      </w:r>
      <w:r w:rsidR="00B976F3" w:rsidRPr="00B976F3">
        <w:t xml:space="preserve"> </w:t>
      </w:r>
      <w:r w:rsidR="00B976F3">
        <w:t>утверждение</w:t>
      </w:r>
      <w:r w:rsidR="00B976F3" w:rsidRPr="00B976F3">
        <w:t xml:space="preserve"> </w:t>
      </w:r>
      <w:r w:rsidR="00B976F3">
        <w:t>окончательных</w:t>
      </w:r>
      <w:r w:rsidR="00B976F3" w:rsidRPr="00B976F3">
        <w:t xml:space="preserve"> </w:t>
      </w:r>
      <w:r w:rsidR="00B976F3">
        <w:t>вариантов</w:t>
      </w:r>
      <w:r w:rsidR="00B976F3" w:rsidRPr="00B976F3">
        <w:t xml:space="preserve"> </w:t>
      </w:r>
      <w:r w:rsidR="00B976F3">
        <w:t>резолюций</w:t>
      </w:r>
      <w:r w:rsidRPr="00B976F3">
        <w:t xml:space="preserve"> </w:t>
      </w:r>
      <w:r w:rsidR="009D1CB8" w:rsidRPr="00B976F3">
        <w:t>ВКР</w:t>
      </w:r>
      <w:r w:rsidR="00B976F3">
        <w:t>, касающихся пунктов повестки дня следующей</w:t>
      </w:r>
      <w:r w:rsidRPr="00B976F3">
        <w:t xml:space="preserve"> </w:t>
      </w:r>
      <w:r w:rsidR="009D1CB8" w:rsidRPr="00B976F3">
        <w:t>ВКР</w:t>
      </w:r>
      <w:r w:rsidR="00B976F3">
        <w:t xml:space="preserve"> и, следовательно, касающихся видов деятельности</w:t>
      </w:r>
      <w:r w:rsidRPr="00B976F3">
        <w:t xml:space="preserve"> </w:t>
      </w:r>
      <w:r w:rsidR="00D4042A" w:rsidRPr="00B976F3">
        <w:t>ПСК</w:t>
      </w:r>
      <w:r w:rsidRPr="00B976F3">
        <w:t>-1.</w:t>
      </w:r>
    </w:p>
    <w:p w:rsidR="00997E95" w:rsidRPr="00B976F3" w:rsidRDefault="00997E95" w:rsidP="006C49CC">
      <w:r w:rsidRPr="00B976F3">
        <w:t>3.2</w:t>
      </w:r>
      <w:proofErr w:type="gramStart"/>
      <w:r w:rsidRPr="00B976F3">
        <w:tab/>
      </w:r>
      <w:r w:rsidR="00B976F3">
        <w:t>П</w:t>
      </w:r>
      <w:proofErr w:type="gramEnd"/>
      <w:r w:rsidR="00B976F3">
        <w:t>ринимая</w:t>
      </w:r>
      <w:r w:rsidR="00B976F3" w:rsidRPr="00B976F3">
        <w:t xml:space="preserve"> </w:t>
      </w:r>
      <w:r w:rsidR="00B976F3">
        <w:t>во</w:t>
      </w:r>
      <w:r w:rsidR="00B976F3" w:rsidRPr="00B976F3">
        <w:t xml:space="preserve"> </w:t>
      </w:r>
      <w:r w:rsidR="00B976F3">
        <w:t>внимание</w:t>
      </w:r>
      <w:r w:rsidR="00B976F3" w:rsidRPr="00B976F3">
        <w:t xml:space="preserve"> </w:t>
      </w:r>
      <w:r w:rsidR="00B976F3">
        <w:t>замечания</w:t>
      </w:r>
      <w:r w:rsidR="00B976F3" w:rsidRPr="00B976F3">
        <w:t xml:space="preserve">, </w:t>
      </w:r>
      <w:r w:rsidR="006C49CC">
        <w:t>отмеченные</w:t>
      </w:r>
      <w:r w:rsidR="00B976F3" w:rsidRPr="00B976F3">
        <w:t xml:space="preserve"> </w:t>
      </w:r>
      <w:r w:rsidR="00B976F3">
        <w:t>во</w:t>
      </w:r>
      <w:r w:rsidR="00B976F3" w:rsidRPr="00B976F3">
        <w:t xml:space="preserve"> </w:t>
      </w:r>
      <w:r w:rsidR="00B976F3">
        <w:t>введении</w:t>
      </w:r>
      <w:r w:rsidR="00B976F3" w:rsidRPr="00B976F3">
        <w:t xml:space="preserve"> </w:t>
      </w:r>
      <w:r w:rsidR="00B976F3">
        <w:t>выше</w:t>
      </w:r>
      <w:r w:rsidR="00B976F3" w:rsidRPr="00B976F3">
        <w:t xml:space="preserve">, </w:t>
      </w:r>
      <w:r w:rsidR="00B976F3">
        <w:t>могут</w:t>
      </w:r>
      <w:r w:rsidR="00B976F3" w:rsidRPr="00B976F3">
        <w:t xml:space="preserve"> </w:t>
      </w:r>
      <w:r w:rsidR="00B976F3">
        <w:t>быть</w:t>
      </w:r>
      <w:r w:rsidR="00B976F3" w:rsidRPr="00B976F3">
        <w:t xml:space="preserve"> </w:t>
      </w:r>
      <w:r w:rsidR="00B976F3">
        <w:t>рассмотрены два варианта</w:t>
      </w:r>
      <w:r w:rsidRPr="00B976F3">
        <w:t>:</w:t>
      </w:r>
    </w:p>
    <w:p w:rsidR="00997E95" w:rsidRPr="00DA7783" w:rsidRDefault="006407B0" w:rsidP="00DA7783">
      <w:pPr>
        <w:pStyle w:val="enumlev1"/>
      </w:pPr>
      <w:r>
        <w:t>−</w:t>
      </w:r>
      <w:r w:rsidR="00997E95" w:rsidRPr="00DA7783">
        <w:tab/>
      </w:r>
      <w:r w:rsidR="00E1620B">
        <w:t>Вариант</w:t>
      </w:r>
      <w:r w:rsidR="00E1620B" w:rsidRPr="00B976F3">
        <w:rPr>
          <w:lang w:val="en-US"/>
        </w:rPr>
        <w:t> </w:t>
      </w:r>
      <w:r w:rsidR="00997E95" w:rsidRPr="00DA7783">
        <w:t xml:space="preserve">1: </w:t>
      </w:r>
      <w:r w:rsidR="00DA7783">
        <w:t>продолжить</w:t>
      </w:r>
      <w:r w:rsidR="00DA7783" w:rsidRPr="00DA7783">
        <w:t xml:space="preserve"> </w:t>
      </w:r>
      <w:r w:rsidR="00DA7783">
        <w:t>проведение</w:t>
      </w:r>
      <w:r w:rsidR="00DA7783" w:rsidRPr="00DA7783">
        <w:t xml:space="preserve"> </w:t>
      </w:r>
      <w:r w:rsidR="00D4042A" w:rsidRPr="00DA7783">
        <w:t>ПСК</w:t>
      </w:r>
      <w:r w:rsidR="00997E95" w:rsidRPr="00DA7783">
        <w:t>-1</w:t>
      </w:r>
      <w:r w:rsidR="00DA7783">
        <w:t xml:space="preserve"> в понедельник и в</w:t>
      </w:r>
      <w:r w:rsidR="00B31A54" w:rsidRPr="00DA7783">
        <w:t>торник</w:t>
      </w:r>
      <w:r w:rsidR="00DA7783">
        <w:t xml:space="preserve"> недели, следующей непосредственно за</w:t>
      </w:r>
      <w:r w:rsidR="00997E95" w:rsidRPr="00DA7783">
        <w:t xml:space="preserve"> </w:t>
      </w:r>
      <w:r w:rsidR="009D1CB8" w:rsidRPr="00DA7783">
        <w:t>ВКР</w:t>
      </w:r>
      <w:r w:rsidR="00997E95" w:rsidRPr="00DA7783">
        <w:t>;</w:t>
      </w:r>
    </w:p>
    <w:p w:rsidR="00997E95" w:rsidRPr="00DA7783" w:rsidRDefault="006407B0" w:rsidP="00DA7783">
      <w:pPr>
        <w:pStyle w:val="enumlev1"/>
      </w:pPr>
      <w:r>
        <w:t>−</w:t>
      </w:r>
      <w:r w:rsidR="00997E95" w:rsidRPr="00DA7783">
        <w:tab/>
      </w:r>
      <w:r w:rsidR="00E1620B">
        <w:t>Вариант</w:t>
      </w:r>
      <w:r w:rsidR="00E1620B" w:rsidRPr="00DA7783">
        <w:rPr>
          <w:lang w:val="en-US"/>
        </w:rPr>
        <w:t> </w:t>
      </w:r>
      <w:r w:rsidR="00997E95" w:rsidRPr="00DA7783">
        <w:t xml:space="preserve">2: </w:t>
      </w:r>
      <w:r w:rsidR="00DA7783">
        <w:t>провести</w:t>
      </w:r>
      <w:r w:rsidR="00997E95" w:rsidRPr="00DA7783">
        <w:t xml:space="preserve"> </w:t>
      </w:r>
      <w:r w:rsidR="00D4042A" w:rsidRPr="00DA7783">
        <w:t>ПСК</w:t>
      </w:r>
      <w:r w:rsidR="00997E95" w:rsidRPr="00DA7783">
        <w:t xml:space="preserve">-1 </w:t>
      </w:r>
      <w:r w:rsidR="00DA7783">
        <w:t>в</w:t>
      </w:r>
      <w:r w:rsidR="00DA7783" w:rsidRPr="00DA7783">
        <w:t xml:space="preserve"> </w:t>
      </w:r>
      <w:r w:rsidR="00DA7783">
        <w:t>пятницу</w:t>
      </w:r>
      <w:r w:rsidR="00DA7783" w:rsidRPr="00DA7783">
        <w:t xml:space="preserve"> </w:t>
      </w:r>
      <w:r w:rsidR="00DA7783">
        <w:t>и</w:t>
      </w:r>
      <w:r w:rsidR="00DA7783" w:rsidRPr="00DA7783">
        <w:t xml:space="preserve"> </w:t>
      </w:r>
      <w:r w:rsidR="00DA7783">
        <w:t>субботу</w:t>
      </w:r>
      <w:r w:rsidR="00DA7783" w:rsidRPr="00DA7783">
        <w:t xml:space="preserve"> </w:t>
      </w:r>
      <w:r w:rsidR="00DA7783">
        <w:t>последней недели</w:t>
      </w:r>
      <w:r w:rsidR="00997E95" w:rsidRPr="00DA7783">
        <w:t xml:space="preserve"> </w:t>
      </w:r>
      <w:r w:rsidR="009D1CB8" w:rsidRPr="00DA7783">
        <w:t>ВКР</w:t>
      </w:r>
      <w:r w:rsidR="00997E95" w:rsidRPr="00DA7783">
        <w:t>.</w:t>
      </w:r>
    </w:p>
    <w:p w:rsidR="00997E95" w:rsidRPr="00DA7783" w:rsidRDefault="00997E95" w:rsidP="00C13BCB">
      <w:proofErr w:type="gramStart"/>
      <w:r w:rsidRPr="00DA7783">
        <w:t>3.3</w:t>
      </w:r>
      <w:r w:rsidRPr="00DA7783">
        <w:tab/>
      </w:r>
      <w:r w:rsidRPr="00DA7783">
        <w:rPr>
          <w:u w:val="single"/>
          <w:shd w:val="clear" w:color="auto" w:fill="BFBFBF" w:themeFill="background1" w:themeFillShade="BF"/>
        </w:rPr>
        <w:t>(</w:t>
      </w:r>
      <w:r w:rsidR="00DA7783">
        <w:rPr>
          <w:u w:val="single"/>
          <w:shd w:val="clear" w:color="auto" w:fill="BFBFBF" w:themeFill="background1" w:themeFillShade="BF"/>
        </w:rPr>
        <w:t>Возможный</w:t>
      </w:r>
      <w:r w:rsidR="00DA7783" w:rsidRPr="00DA7783">
        <w:rPr>
          <w:u w:val="single"/>
          <w:shd w:val="clear" w:color="auto" w:fill="BFBFBF" w:themeFill="background1" w:themeFillShade="BF"/>
        </w:rPr>
        <w:t xml:space="preserve"> </w:t>
      </w:r>
      <w:r w:rsidR="00DA7783">
        <w:rPr>
          <w:u w:val="single"/>
          <w:shd w:val="clear" w:color="auto" w:fill="BFBFBF" w:themeFill="background1" w:themeFillShade="BF"/>
        </w:rPr>
        <w:t>вывод</w:t>
      </w:r>
      <w:r w:rsidRPr="00DA7783">
        <w:rPr>
          <w:u w:val="single"/>
          <w:shd w:val="clear" w:color="auto" w:fill="BFBFBF" w:themeFill="background1" w:themeFillShade="BF"/>
        </w:rPr>
        <w:t xml:space="preserve"> #1) </w:t>
      </w:r>
      <w:r w:rsidRPr="00997E95">
        <w:rPr>
          <w:u w:val="single"/>
          <w:shd w:val="clear" w:color="auto" w:fill="BFBFBF" w:themeFill="background1" w:themeFillShade="BF"/>
          <w:lang w:val="en-US"/>
        </w:rPr>
        <w:t>PC</w:t>
      </w:r>
      <w:r w:rsidRPr="00DA7783">
        <w:rPr>
          <w:u w:val="single"/>
          <w:shd w:val="clear" w:color="auto" w:fill="BFBFBF" w:themeFill="background1" w:themeFillShade="BF"/>
        </w:rPr>
        <w:t>#1</w:t>
      </w:r>
      <w:r w:rsidRPr="00DA7783">
        <w:t xml:space="preserve"> </w:t>
      </w:r>
      <w:r w:rsidR="006407B0">
        <w:t xml:space="preserve">− </w:t>
      </w:r>
      <w:r w:rsidR="00DA7783">
        <w:t>независимо</w:t>
      </w:r>
      <w:r w:rsidR="00DA7783" w:rsidRPr="00DA7783">
        <w:t xml:space="preserve"> </w:t>
      </w:r>
      <w:r w:rsidR="00DA7783">
        <w:t>от</w:t>
      </w:r>
      <w:r w:rsidR="00DA7783" w:rsidRPr="00DA7783">
        <w:t xml:space="preserve"> </w:t>
      </w:r>
      <w:r w:rsidR="00DA7783">
        <w:t>варианта</w:t>
      </w:r>
      <w:r w:rsidR="00DA7783" w:rsidRPr="00DA7783">
        <w:t xml:space="preserve"> </w:t>
      </w:r>
      <w:r w:rsidR="00DA7783">
        <w:t>и</w:t>
      </w:r>
      <w:r w:rsidR="00DA7783" w:rsidRPr="00DA7783">
        <w:t xml:space="preserve"> </w:t>
      </w:r>
      <w:r w:rsidR="00DA7783">
        <w:t>основываясь</w:t>
      </w:r>
      <w:r w:rsidR="00DA7783" w:rsidRPr="00DA7783">
        <w:t xml:space="preserve"> </w:t>
      </w:r>
      <w:r w:rsidR="00DA7783">
        <w:t>на</w:t>
      </w:r>
      <w:r w:rsidR="00DA7783" w:rsidRPr="00DA7783">
        <w:t xml:space="preserve"> </w:t>
      </w:r>
      <w:r w:rsidR="00DA7783">
        <w:t>мерах</w:t>
      </w:r>
      <w:r w:rsidR="00DA7783" w:rsidRPr="00DA7783">
        <w:t xml:space="preserve">, </w:t>
      </w:r>
      <w:r w:rsidR="00DA7783">
        <w:t>принятых</w:t>
      </w:r>
      <w:r w:rsidR="00DA7783" w:rsidRPr="00DA7783">
        <w:t xml:space="preserve"> </w:t>
      </w:r>
      <w:r w:rsidR="00DA7783">
        <w:t>в</w:t>
      </w:r>
      <w:r w:rsidR="00DA7783" w:rsidRPr="00DA7783">
        <w:t xml:space="preserve"> </w:t>
      </w:r>
      <w:r w:rsidR="00DA7783">
        <w:t>рамках</w:t>
      </w:r>
      <w:r w:rsidR="00DA7783" w:rsidRPr="00DA7783">
        <w:t xml:space="preserve"> </w:t>
      </w:r>
      <w:r w:rsidR="00DA7783">
        <w:t>подготовки</w:t>
      </w:r>
      <w:r w:rsidR="00DA7783" w:rsidRPr="00DA7783">
        <w:t xml:space="preserve"> </w:t>
      </w:r>
      <w:r w:rsidR="00DA7783">
        <w:t>к</w:t>
      </w:r>
      <w:r w:rsidR="00DA7783" w:rsidRPr="00DA7783">
        <w:t xml:space="preserve"> </w:t>
      </w:r>
      <w:r w:rsidR="00D4042A" w:rsidRPr="00DA7783">
        <w:t>ПСК</w:t>
      </w:r>
      <w:r w:rsidRPr="00DA7783">
        <w:t xml:space="preserve">15-1, </w:t>
      </w:r>
      <w:r w:rsidR="00DA7783">
        <w:t>может быть предложено проведение заседания</w:t>
      </w:r>
      <w:r w:rsidR="00DA7783" w:rsidRPr="00DA7783">
        <w:t xml:space="preserve"> </w:t>
      </w:r>
      <w:r w:rsidR="00DA7783">
        <w:t>Руководящего</w:t>
      </w:r>
      <w:r w:rsidR="00DA7783" w:rsidRPr="00DA7783">
        <w:t xml:space="preserve"> </w:t>
      </w:r>
      <w:r w:rsidR="00DA7783">
        <w:t>комитета</w:t>
      </w:r>
      <w:r w:rsidR="00DA7783" w:rsidRPr="00DA7783">
        <w:t xml:space="preserve"> </w:t>
      </w:r>
      <w:proofErr w:type="spellStart"/>
      <w:r w:rsidR="00D4042A" w:rsidRPr="00DA7783">
        <w:t>ПСК</w:t>
      </w:r>
      <w:proofErr w:type="spellEnd"/>
      <w:r w:rsidRPr="00DA7783">
        <w:t xml:space="preserve"> (</w:t>
      </w:r>
      <w:r w:rsidR="00E8287E" w:rsidRPr="00E8287E">
        <w:t>C.sc</w:t>
      </w:r>
      <w:r w:rsidRPr="00DA7783">
        <w:t xml:space="preserve">) </w:t>
      </w:r>
      <w:r w:rsidR="00DA7783">
        <w:t>после завершения пленарного заседания</w:t>
      </w:r>
      <w:r w:rsidRPr="00DA7783">
        <w:t xml:space="preserve"> </w:t>
      </w:r>
      <w:r w:rsidR="009D1CB8" w:rsidRPr="00DA7783">
        <w:t>ВКР</w:t>
      </w:r>
      <w:r w:rsidR="00DA7783">
        <w:t>, на котором утверждаются окончательные варианты резолюций, касающихся пунктов повестки дня следующей ВКР,</w:t>
      </w:r>
      <w:r w:rsidRPr="00DA7783">
        <w:t xml:space="preserve"> </w:t>
      </w:r>
      <w:r w:rsidR="00DA7783">
        <w:t>и до пленарного заседания</w:t>
      </w:r>
      <w:r w:rsidRPr="00DA7783">
        <w:t xml:space="preserve"> </w:t>
      </w:r>
      <w:r w:rsidR="009D1CB8" w:rsidRPr="00DA7783">
        <w:t>ВКР</w:t>
      </w:r>
      <w:r w:rsidR="00DA7783">
        <w:t xml:space="preserve">, на котором принимаются к сведению </w:t>
      </w:r>
      <w:r w:rsidR="00FB0023">
        <w:t>"</w:t>
      </w:r>
      <w:r w:rsidR="00DA7783">
        <w:t>заявления</w:t>
      </w:r>
      <w:r w:rsidR="00DA7783" w:rsidRPr="00D541D0">
        <w:t xml:space="preserve"> </w:t>
      </w:r>
      <w:r w:rsidR="00DA7783">
        <w:t>и</w:t>
      </w:r>
      <w:r w:rsidR="00DA7783" w:rsidRPr="00D541D0">
        <w:t xml:space="preserve"> </w:t>
      </w:r>
      <w:r w:rsidR="00DA7783">
        <w:t>оговорки</w:t>
      </w:r>
      <w:r w:rsidR="00FB0023">
        <w:t>"</w:t>
      </w:r>
      <w:r w:rsidR="00DA7783" w:rsidRPr="00D541D0">
        <w:t>.</w:t>
      </w:r>
      <w:proofErr w:type="gramEnd"/>
      <w:r w:rsidR="00DA7783" w:rsidRPr="00D541D0">
        <w:t xml:space="preserve"> </w:t>
      </w:r>
      <w:r w:rsidR="00DA7783">
        <w:lastRenderedPageBreak/>
        <w:t>Этот</w:t>
      </w:r>
      <w:r w:rsidR="00DA7783" w:rsidRPr="00DA7783">
        <w:t xml:space="preserve"> </w:t>
      </w:r>
      <w:r w:rsidR="00DA7783">
        <w:t>возможный</w:t>
      </w:r>
      <w:r w:rsidR="00DA7783" w:rsidRPr="00DA7783">
        <w:t xml:space="preserve"> </w:t>
      </w:r>
      <w:r w:rsidR="00DA7783">
        <w:t>вывод</w:t>
      </w:r>
      <w:r w:rsidR="00DA7783" w:rsidRPr="00DA7783">
        <w:t xml:space="preserve"> </w:t>
      </w:r>
      <w:r w:rsidR="00DA7783">
        <w:t>обеспечит</w:t>
      </w:r>
      <w:r w:rsidR="00DA7783" w:rsidRPr="00DA7783">
        <w:t xml:space="preserve"> </w:t>
      </w:r>
      <w:r w:rsidR="00DA7783">
        <w:t>также</w:t>
      </w:r>
      <w:r w:rsidRPr="00DA7783">
        <w:t xml:space="preserve"> </w:t>
      </w:r>
      <w:r w:rsidR="009D1CB8" w:rsidRPr="00DA7783">
        <w:t>ВКР</w:t>
      </w:r>
      <w:r w:rsidR="00DA7783" w:rsidRPr="00DA7783">
        <w:t xml:space="preserve"> </w:t>
      </w:r>
      <w:r w:rsidR="00DA7783">
        <w:t>свободу</w:t>
      </w:r>
      <w:r w:rsidR="00DA7783" w:rsidRPr="00DA7783">
        <w:t xml:space="preserve"> </w:t>
      </w:r>
      <w:r w:rsidR="00DA7783">
        <w:t>в</w:t>
      </w:r>
      <w:r w:rsidR="00DA7783" w:rsidRPr="00DA7783">
        <w:t xml:space="preserve"> </w:t>
      </w:r>
      <w:r w:rsidR="00DA7783">
        <w:t>рассмотрении</w:t>
      </w:r>
      <w:r w:rsidR="00DA7783" w:rsidRPr="00DA7783">
        <w:t xml:space="preserve"> </w:t>
      </w:r>
      <w:r w:rsidR="00DA7783">
        <w:t>и</w:t>
      </w:r>
      <w:r w:rsidR="00DA7783" w:rsidRPr="00DA7783">
        <w:t xml:space="preserve"> </w:t>
      </w:r>
      <w:r w:rsidR="00DA7783">
        <w:t>определении</w:t>
      </w:r>
      <w:r w:rsidR="00DA7783" w:rsidRPr="00DA7783">
        <w:t xml:space="preserve"> </w:t>
      </w:r>
      <w:r w:rsidR="00DA7783">
        <w:t>обязанностей</w:t>
      </w:r>
      <w:r w:rsidR="00DA7783" w:rsidRPr="00DA7783">
        <w:t xml:space="preserve"> </w:t>
      </w:r>
      <w:r w:rsidR="00DA7783">
        <w:t>исследовательских</w:t>
      </w:r>
      <w:r w:rsidR="00DA7783" w:rsidRPr="00DA7783">
        <w:t xml:space="preserve"> </w:t>
      </w:r>
      <w:r w:rsidR="00DA7783">
        <w:t>комиссий</w:t>
      </w:r>
      <w:r w:rsidRPr="00DA7783">
        <w:t>/</w:t>
      </w:r>
      <w:r w:rsidR="00D4042A" w:rsidRPr="00DA7783">
        <w:t>ПСК</w:t>
      </w:r>
      <w:r w:rsidR="00DA7783">
        <w:t>, не касающихся непосредственно работы Конференции</w:t>
      </w:r>
      <w:r w:rsidRPr="00DA7783">
        <w:t xml:space="preserve">. </w:t>
      </w:r>
    </w:p>
    <w:p w:rsidR="00997E95" w:rsidRPr="00DA7783" w:rsidRDefault="00997E95" w:rsidP="00A71AE4">
      <w:pPr>
        <w:keepNext/>
        <w:keepLines/>
        <w:spacing w:after="120"/>
      </w:pPr>
      <w:r w:rsidRPr="00DA7783">
        <w:t>3.4</w:t>
      </w:r>
      <w:proofErr w:type="gramStart"/>
      <w:r w:rsidRPr="00DA7783">
        <w:tab/>
      </w:r>
      <w:r w:rsidR="00DA7783">
        <w:t>В</w:t>
      </w:r>
      <w:proofErr w:type="gramEnd"/>
      <w:r w:rsidR="00DA7783" w:rsidRPr="00DA7783">
        <w:t xml:space="preserve"> </w:t>
      </w:r>
      <w:r w:rsidR="00DA7783">
        <w:t>нижеследующей</w:t>
      </w:r>
      <w:r w:rsidR="00DA7783" w:rsidRPr="00DA7783">
        <w:t xml:space="preserve"> </w:t>
      </w:r>
      <w:r w:rsidR="00DA7783">
        <w:t>таблице</w:t>
      </w:r>
      <w:r w:rsidR="00DA7783" w:rsidRPr="00DA7783">
        <w:t xml:space="preserve"> </w:t>
      </w:r>
      <w:r w:rsidR="00DA7783">
        <w:t>представлен</w:t>
      </w:r>
      <w:r w:rsidR="00DA7783" w:rsidRPr="00DA7783">
        <w:t xml:space="preserve"> </w:t>
      </w:r>
      <w:r w:rsidR="00DA7783">
        <w:t>перечень</w:t>
      </w:r>
      <w:r w:rsidR="00DA7783" w:rsidRPr="00DA7783">
        <w:t xml:space="preserve"> </w:t>
      </w:r>
      <w:r w:rsidR="00DA7783">
        <w:t>ряда</w:t>
      </w:r>
      <w:r w:rsidR="00DA7783" w:rsidRPr="00DA7783">
        <w:t xml:space="preserve"> </w:t>
      </w:r>
      <w:r w:rsidR="00DA7783">
        <w:t>возможных</w:t>
      </w:r>
      <w:r w:rsidR="00DA7783" w:rsidRPr="00DA7783">
        <w:t xml:space="preserve"> </w:t>
      </w:r>
      <w:r w:rsidR="00DA7783">
        <w:t>аспектов, которые могут рассматриваться как преимущества и недостатки конкретного варианта, не учитывая при этом являющиеся следствием прямые и косвенные затраты</w:t>
      </w:r>
      <w:r w:rsidRPr="00DA7783"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997E95" w:rsidRPr="00A71AE4" w:rsidTr="00C37070">
        <w:trPr>
          <w:tblHeader/>
          <w:jc w:val="center"/>
        </w:trPr>
        <w:tc>
          <w:tcPr>
            <w:tcW w:w="3285" w:type="dxa"/>
            <w:shd w:val="clear" w:color="auto" w:fill="CCCCCC"/>
          </w:tcPr>
          <w:p w:rsidR="00997E95" w:rsidRDefault="00A71AE4" w:rsidP="009A4DEF">
            <w:pPr>
              <w:pStyle w:val="Tablehead"/>
            </w:pPr>
            <w:r>
              <w:t>Возможный аспект</w:t>
            </w:r>
          </w:p>
        </w:tc>
        <w:tc>
          <w:tcPr>
            <w:tcW w:w="3285" w:type="dxa"/>
            <w:shd w:val="clear" w:color="auto" w:fill="CCCCCC"/>
            <w:vAlign w:val="center"/>
          </w:tcPr>
          <w:p w:rsidR="00997E95" w:rsidRDefault="00A71AE4" w:rsidP="009A4DEF">
            <w:pPr>
              <w:pStyle w:val="Tablehead"/>
            </w:pPr>
            <w:r>
              <w:t>Вариант </w:t>
            </w:r>
            <w:r w:rsidR="00997E95">
              <w:t xml:space="preserve">1 – </w:t>
            </w:r>
            <w:r w:rsidR="00D4042A">
              <w:t>ПСК</w:t>
            </w:r>
            <w:r w:rsidR="00997E95">
              <w:t xml:space="preserve">-1 </w:t>
            </w:r>
            <w:r>
              <w:t>после</w:t>
            </w:r>
            <w:r w:rsidR="00997E95">
              <w:t xml:space="preserve"> </w:t>
            </w:r>
            <w:r w:rsidR="009D1CB8">
              <w:t>ВКР</w:t>
            </w:r>
          </w:p>
        </w:tc>
        <w:tc>
          <w:tcPr>
            <w:tcW w:w="3285" w:type="dxa"/>
            <w:shd w:val="clear" w:color="auto" w:fill="CCCCCC"/>
            <w:vAlign w:val="center"/>
          </w:tcPr>
          <w:p w:rsidR="00997E95" w:rsidRPr="00A71AE4" w:rsidRDefault="00A71AE4" w:rsidP="009A4DEF">
            <w:pPr>
              <w:pStyle w:val="Tablehead"/>
            </w:pPr>
            <w:r>
              <w:t>Вариант </w:t>
            </w:r>
            <w:r w:rsidR="00997E95" w:rsidRPr="00A71AE4">
              <w:t xml:space="preserve">2 – </w:t>
            </w:r>
            <w:r w:rsidR="00D4042A" w:rsidRPr="00A71AE4">
              <w:t>ПСК</w:t>
            </w:r>
            <w:r w:rsidR="00997E95" w:rsidRPr="00A71AE4">
              <w:t xml:space="preserve">-1 </w:t>
            </w:r>
            <w:r>
              <w:t>в конце</w:t>
            </w:r>
            <w:r w:rsidR="00997E95" w:rsidRPr="00A71AE4">
              <w:t xml:space="preserve"> </w:t>
            </w:r>
            <w:r w:rsidR="009D1CB8" w:rsidRPr="00A71AE4">
              <w:t>ВКР</w:t>
            </w:r>
          </w:p>
        </w:tc>
      </w:tr>
      <w:tr w:rsidR="00997E95" w:rsidTr="00C37070">
        <w:trPr>
          <w:jc w:val="center"/>
        </w:trPr>
        <w:tc>
          <w:tcPr>
            <w:tcW w:w="3285" w:type="dxa"/>
          </w:tcPr>
          <w:p w:rsidR="00997E95" w:rsidRDefault="00997E95" w:rsidP="009A4DEF">
            <w:pPr>
              <w:pStyle w:val="Tabletext"/>
            </w:pPr>
            <w:r>
              <w:t xml:space="preserve">3.4.1 – </w:t>
            </w:r>
            <w:r w:rsidR="00A22CF5">
              <w:t>Период в</w:t>
            </w:r>
            <w:r w:rsidR="00A71AE4">
              <w:t>рем</w:t>
            </w:r>
            <w:r w:rsidR="00A22CF5">
              <w:t>ени</w:t>
            </w:r>
            <w:r w:rsidR="00A71AE4">
              <w:t>, проведенно</w:t>
            </w:r>
            <w:r w:rsidR="00A22CF5">
              <w:t>го</w:t>
            </w:r>
            <w:r w:rsidR="00A71AE4">
              <w:t xml:space="preserve"> в Женеве</w:t>
            </w:r>
          </w:p>
        </w:tc>
        <w:tc>
          <w:tcPr>
            <w:tcW w:w="3285" w:type="dxa"/>
            <w:vAlign w:val="center"/>
          </w:tcPr>
          <w:p w:rsidR="00997E95" w:rsidRPr="00E45738" w:rsidRDefault="00A71AE4" w:rsidP="009A4DEF">
            <w:pPr>
              <w:pStyle w:val="Tabletext"/>
              <w:jc w:val="center"/>
            </w:pPr>
            <w:r>
              <w:t>Недостаток</w:t>
            </w:r>
            <w:r w:rsidR="00997E95" w:rsidRPr="00E45738">
              <w:t xml:space="preserve"> </w:t>
            </w:r>
            <w:r>
              <w:br/>
            </w:r>
            <w:r w:rsidR="00997E95" w:rsidRPr="00E45738">
              <w:t>(</w:t>
            </w:r>
            <w:r>
              <w:t>более продолжительный период времени</w:t>
            </w:r>
            <w:r w:rsidR="00997E95" w:rsidRPr="00E45738">
              <w:t>)</w:t>
            </w:r>
          </w:p>
        </w:tc>
        <w:tc>
          <w:tcPr>
            <w:tcW w:w="3285" w:type="dxa"/>
            <w:vAlign w:val="center"/>
          </w:tcPr>
          <w:p w:rsidR="00997E95" w:rsidRPr="00E45738" w:rsidRDefault="00A71AE4" w:rsidP="009A4DEF">
            <w:pPr>
              <w:pStyle w:val="Tabletext"/>
              <w:jc w:val="center"/>
            </w:pPr>
            <w:r>
              <w:t>Преимущество</w:t>
            </w:r>
            <w:r w:rsidR="00997E95" w:rsidRPr="00E45738">
              <w:t xml:space="preserve"> </w:t>
            </w:r>
            <w:r>
              <w:br/>
            </w:r>
            <w:r w:rsidRPr="00E45738">
              <w:t>(</w:t>
            </w:r>
            <w:r>
              <w:t>менее продолжительный период времени</w:t>
            </w:r>
            <w:r w:rsidRPr="00E45738">
              <w:t>)</w:t>
            </w:r>
          </w:p>
        </w:tc>
      </w:tr>
      <w:tr w:rsidR="00997E95" w:rsidRPr="00A71AE4" w:rsidTr="00C37070">
        <w:trPr>
          <w:jc w:val="center"/>
        </w:trPr>
        <w:tc>
          <w:tcPr>
            <w:tcW w:w="3285" w:type="dxa"/>
          </w:tcPr>
          <w:p w:rsidR="00997E95" w:rsidRPr="00A71AE4" w:rsidRDefault="00997E95" w:rsidP="009A4DEF">
            <w:pPr>
              <w:pStyle w:val="Tabletext"/>
            </w:pPr>
            <w:r w:rsidRPr="00A71AE4">
              <w:t xml:space="preserve">3.4.2 – </w:t>
            </w:r>
            <w:r w:rsidR="00A71AE4">
              <w:t>Период</w:t>
            </w:r>
            <w:r w:rsidR="00A71AE4" w:rsidRPr="00A71AE4">
              <w:t xml:space="preserve"> </w:t>
            </w:r>
            <w:r w:rsidR="00A71AE4">
              <w:t>отдыха</w:t>
            </w:r>
            <w:r w:rsidR="00A71AE4" w:rsidRPr="00A71AE4">
              <w:t xml:space="preserve"> </w:t>
            </w:r>
            <w:r w:rsidR="00A71AE4">
              <w:t>после</w:t>
            </w:r>
            <w:r w:rsidR="00A71AE4" w:rsidRPr="00A71AE4">
              <w:t xml:space="preserve"> </w:t>
            </w:r>
            <w:r w:rsidR="00A71AE4">
              <w:t>напряженных</w:t>
            </w:r>
            <w:r w:rsidR="00A71AE4" w:rsidRPr="00A71AE4">
              <w:t xml:space="preserve"> </w:t>
            </w:r>
            <w:r w:rsidR="00A71AE4">
              <w:t>завершающих дней</w:t>
            </w:r>
            <w:r w:rsidRPr="00A71AE4">
              <w:t xml:space="preserve"> </w:t>
            </w:r>
            <w:proofErr w:type="spellStart"/>
            <w:r w:rsidR="009D1CB8" w:rsidRPr="00A71AE4">
              <w:t>ВКР</w:t>
            </w:r>
            <w:proofErr w:type="spellEnd"/>
          </w:p>
        </w:tc>
        <w:tc>
          <w:tcPr>
            <w:tcW w:w="3285" w:type="dxa"/>
            <w:vAlign w:val="center"/>
          </w:tcPr>
          <w:p w:rsidR="00997E95" w:rsidRPr="00E45738" w:rsidRDefault="00A71AE4" w:rsidP="009A4DEF">
            <w:pPr>
              <w:pStyle w:val="Tabletext"/>
              <w:jc w:val="center"/>
            </w:pPr>
            <w:r>
              <w:t>Преимущество</w:t>
            </w:r>
            <w:r w:rsidR="00997E95" w:rsidRPr="00E45738">
              <w:t xml:space="preserve"> </w:t>
            </w:r>
            <w:r>
              <w:br/>
            </w:r>
            <w:r w:rsidR="00997E95" w:rsidRPr="00E45738">
              <w:t>(</w:t>
            </w:r>
            <w:r>
              <w:t>более продолжительный период отдыха</w:t>
            </w:r>
            <w:r w:rsidR="00997E95" w:rsidRPr="00E45738">
              <w:t>)</w:t>
            </w:r>
          </w:p>
        </w:tc>
        <w:tc>
          <w:tcPr>
            <w:tcW w:w="3285" w:type="dxa"/>
            <w:vAlign w:val="center"/>
          </w:tcPr>
          <w:p w:rsidR="00997E95" w:rsidRPr="00A71AE4" w:rsidRDefault="00A71AE4" w:rsidP="009A4DEF">
            <w:pPr>
              <w:pStyle w:val="Tabletext"/>
              <w:jc w:val="center"/>
            </w:pPr>
            <w:r>
              <w:t>Недостаток</w:t>
            </w:r>
            <w:r w:rsidR="00997E95" w:rsidRPr="00A71AE4">
              <w:t xml:space="preserve"> </w:t>
            </w:r>
            <w:r w:rsidRPr="00A71AE4">
              <w:br/>
              <w:t>(</w:t>
            </w:r>
            <w:r>
              <w:t>менее</w:t>
            </w:r>
            <w:r w:rsidRPr="00A71AE4">
              <w:t xml:space="preserve"> </w:t>
            </w:r>
            <w:r>
              <w:t>продолжительный</w:t>
            </w:r>
            <w:r w:rsidRPr="00A71AE4">
              <w:t xml:space="preserve"> </w:t>
            </w:r>
            <w:r>
              <w:t>период отдыха</w:t>
            </w:r>
            <w:r w:rsidRPr="00A71AE4">
              <w:t>)</w:t>
            </w:r>
          </w:p>
        </w:tc>
      </w:tr>
      <w:tr w:rsidR="00997E95" w:rsidRPr="00A71AE4" w:rsidTr="00C37070">
        <w:trPr>
          <w:jc w:val="center"/>
        </w:trPr>
        <w:tc>
          <w:tcPr>
            <w:tcW w:w="3285" w:type="dxa"/>
          </w:tcPr>
          <w:p w:rsidR="00997E95" w:rsidRPr="00A71AE4" w:rsidRDefault="00997E95" w:rsidP="009A4DEF">
            <w:pPr>
              <w:pStyle w:val="Tabletext"/>
            </w:pPr>
            <w:r w:rsidRPr="00A71AE4">
              <w:t xml:space="preserve">3.4.3 – </w:t>
            </w:r>
            <w:r w:rsidR="00A71AE4">
              <w:t>Период времени</w:t>
            </w:r>
            <w:r w:rsidR="00A71AE4" w:rsidRPr="00A71AE4">
              <w:t xml:space="preserve"> </w:t>
            </w:r>
            <w:r w:rsidR="00A71AE4">
              <w:t>между</w:t>
            </w:r>
            <w:r w:rsidR="00A71AE4" w:rsidRPr="00A71AE4">
              <w:t xml:space="preserve"> </w:t>
            </w:r>
            <w:r w:rsidR="00A71AE4">
              <w:t>принятием окончательных</w:t>
            </w:r>
            <w:r w:rsidR="00A71AE4" w:rsidRPr="00A71AE4">
              <w:t xml:space="preserve"> </w:t>
            </w:r>
            <w:r w:rsidR="00A71AE4">
              <w:t>соответствующих</w:t>
            </w:r>
            <w:r w:rsidR="00A71AE4" w:rsidRPr="00A71AE4">
              <w:t xml:space="preserve"> </w:t>
            </w:r>
            <w:r w:rsidR="00A71AE4">
              <w:t>решений</w:t>
            </w:r>
            <w:r w:rsidR="00A71AE4" w:rsidRPr="00A71AE4">
              <w:t xml:space="preserve"> </w:t>
            </w:r>
            <w:r w:rsidR="009D1CB8" w:rsidRPr="00A71AE4">
              <w:t>ВКР</w:t>
            </w:r>
            <w:r w:rsidRPr="00A71AE4">
              <w:t xml:space="preserve"> </w:t>
            </w:r>
            <w:r w:rsidR="00A71AE4">
              <w:t>и</w:t>
            </w:r>
            <w:r w:rsidR="00A71AE4" w:rsidRPr="00A71AE4">
              <w:t xml:space="preserve"> </w:t>
            </w:r>
            <w:r w:rsidR="00D4042A" w:rsidRPr="00A71AE4">
              <w:t>ПСК</w:t>
            </w:r>
            <w:r w:rsidRPr="00A71AE4">
              <w:t>-1</w:t>
            </w:r>
            <w:r w:rsidR="00F07599">
              <w:t>, необходимый</w:t>
            </w:r>
            <w:r w:rsidRPr="00A71AE4">
              <w:t xml:space="preserve"> </w:t>
            </w:r>
            <w:r w:rsidR="00A71AE4">
              <w:t>для консультаций и подготовки вкладов</w:t>
            </w:r>
          </w:p>
        </w:tc>
        <w:tc>
          <w:tcPr>
            <w:tcW w:w="3285" w:type="dxa"/>
            <w:vAlign w:val="center"/>
          </w:tcPr>
          <w:p w:rsidR="00997E95" w:rsidRPr="00A71AE4" w:rsidRDefault="00A71AE4" w:rsidP="009A4DEF">
            <w:pPr>
              <w:pStyle w:val="Tabletext"/>
              <w:jc w:val="center"/>
            </w:pPr>
            <w:r>
              <w:t>Преимущество</w:t>
            </w:r>
            <w:r w:rsidR="00997E95" w:rsidRPr="00A71AE4">
              <w:t xml:space="preserve"> </w:t>
            </w:r>
            <w:r w:rsidRPr="00A71AE4">
              <w:br/>
            </w:r>
            <w:r w:rsidR="00997E95" w:rsidRPr="00A71AE4">
              <w:t>(</w:t>
            </w:r>
            <w:r>
              <w:t>более</w:t>
            </w:r>
            <w:r w:rsidRPr="00A71AE4">
              <w:t xml:space="preserve"> </w:t>
            </w:r>
            <w:r>
              <w:t>продолжительный</w:t>
            </w:r>
            <w:r w:rsidRPr="00A71AE4">
              <w:t xml:space="preserve"> </w:t>
            </w:r>
            <w:r>
              <w:t>период</w:t>
            </w:r>
            <w:r w:rsidRPr="00A71AE4">
              <w:t xml:space="preserve"> </w:t>
            </w:r>
            <w:r>
              <w:t>времени</w:t>
            </w:r>
            <w:r w:rsidR="00997E95" w:rsidRPr="00A71AE4">
              <w:t>)</w:t>
            </w:r>
          </w:p>
        </w:tc>
        <w:tc>
          <w:tcPr>
            <w:tcW w:w="3285" w:type="dxa"/>
            <w:vAlign w:val="center"/>
          </w:tcPr>
          <w:p w:rsidR="00997E95" w:rsidRPr="00A71AE4" w:rsidRDefault="00A71AE4" w:rsidP="009A4DEF">
            <w:pPr>
              <w:pStyle w:val="Tabletext"/>
              <w:jc w:val="center"/>
            </w:pPr>
            <w:r>
              <w:t>Недостаток</w:t>
            </w:r>
            <w:r w:rsidR="00997E95" w:rsidRPr="00A71AE4">
              <w:t xml:space="preserve"> </w:t>
            </w:r>
            <w:r>
              <w:br/>
            </w:r>
            <w:r w:rsidRPr="00E45738">
              <w:t>(</w:t>
            </w:r>
            <w:r>
              <w:t>менее продолжительный период времени</w:t>
            </w:r>
            <w:r w:rsidRPr="00E45738">
              <w:t>)</w:t>
            </w:r>
          </w:p>
        </w:tc>
      </w:tr>
      <w:tr w:rsidR="00997E95" w:rsidTr="00C37070">
        <w:trPr>
          <w:jc w:val="center"/>
        </w:trPr>
        <w:tc>
          <w:tcPr>
            <w:tcW w:w="3285" w:type="dxa"/>
          </w:tcPr>
          <w:p w:rsidR="00997E95" w:rsidRPr="00A71AE4" w:rsidRDefault="00997E95" w:rsidP="009A4DEF">
            <w:pPr>
              <w:pStyle w:val="Tabletext"/>
            </w:pPr>
            <w:r w:rsidRPr="00A71AE4">
              <w:t xml:space="preserve">3.4.4 – </w:t>
            </w:r>
            <w:r w:rsidR="00A71AE4">
              <w:t xml:space="preserve">Неопределенность в отношении графика проведения </w:t>
            </w:r>
            <w:r w:rsidR="00D4042A" w:rsidRPr="00A71AE4">
              <w:t>ПСК</w:t>
            </w:r>
            <w:r w:rsidRPr="00A71AE4">
              <w:t>-1 (</w:t>
            </w:r>
            <w:r w:rsidR="00A71AE4">
              <w:t>то есть увязки с графиком работы в завершающие дни</w:t>
            </w:r>
            <w:r w:rsidRPr="00A71AE4">
              <w:t xml:space="preserve"> </w:t>
            </w:r>
            <w:r w:rsidR="009D1CB8" w:rsidRPr="00A71AE4">
              <w:t>ВКР</w:t>
            </w:r>
            <w:r w:rsidRPr="00A71AE4">
              <w:t>)</w:t>
            </w:r>
          </w:p>
        </w:tc>
        <w:tc>
          <w:tcPr>
            <w:tcW w:w="3285" w:type="dxa"/>
            <w:vAlign w:val="center"/>
          </w:tcPr>
          <w:p w:rsidR="00997E95" w:rsidRDefault="00A71AE4" w:rsidP="009A4DEF">
            <w:pPr>
              <w:pStyle w:val="Tabletext"/>
              <w:jc w:val="center"/>
            </w:pPr>
            <w:r>
              <w:t>Преимущество</w:t>
            </w:r>
            <w:r w:rsidR="00997E95" w:rsidRPr="00A22CF5">
              <w:t xml:space="preserve"> </w:t>
            </w:r>
            <w:r w:rsidR="00A22CF5">
              <w:br/>
            </w:r>
            <w:r w:rsidR="00997E95" w:rsidRPr="00A22CF5">
              <w:t>(</w:t>
            </w:r>
            <w:r>
              <w:t>отсутствие неопределенности</w:t>
            </w:r>
            <w:r w:rsidR="00997E95">
              <w:t>)</w:t>
            </w:r>
          </w:p>
        </w:tc>
        <w:tc>
          <w:tcPr>
            <w:tcW w:w="3285" w:type="dxa"/>
            <w:vAlign w:val="center"/>
          </w:tcPr>
          <w:p w:rsidR="00997E95" w:rsidRDefault="00A71AE4" w:rsidP="009A4DEF">
            <w:pPr>
              <w:pStyle w:val="Tabletext"/>
              <w:jc w:val="center"/>
            </w:pPr>
            <w:r>
              <w:t>Недостаток</w:t>
            </w:r>
            <w:r w:rsidR="00997E95">
              <w:t xml:space="preserve"> </w:t>
            </w:r>
            <w:r w:rsidR="00A22CF5">
              <w:br/>
            </w:r>
            <w:r w:rsidR="00997E95">
              <w:t>(</w:t>
            </w:r>
            <w:r>
              <w:t>неопределенность</w:t>
            </w:r>
            <w:r w:rsidR="00997E95">
              <w:t>)</w:t>
            </w:r>
          </w:p>
        </w:tc>
      </w:tr>
    </w:tbl>
    <w:p w:rsidR="00997E95" w:rsidRPr="00D541D0" w:rsidRDefault="00997E95" w:rsidP="006407B0">
      <w:proofErr w:type="gramStart"/>
      <w:r w:rsidRPr="00982A2E">
        <w:t>3.5</w:t>
      </w:r>
      <w:r w:rsidRPr="00982A2E">
        <w:tab/>
      </w:r>
      <w:r w:rsidRPr="00997E95">
        <w:rPr>
          <w:u w:val="single"/>
          <w:shd w:val="clear" w:color="auto" w:fill="BFBFBF" w:themeFill="background1" w:themeFillShade="BF"/>
          <w:lang w:val="en-US"/>
        </w:rPr>
        <w:t>PC</w:t>
      </w:r>
      <w:r w:rsidRPr="00982A2E">
        <w:rPr>
          <w:u w:val="single"/>
          <w:shd w:val="clear" w:color="auto" w:fill="BFBFBF" w:themeFill="background1" w:themeFillShade="BF"/>
        </w:rPr>
        <w:t>#2</w:t>
      </w:r>
      <w:r w:rsidRPr="00982A2E">
        <w:t xml:space="preserve"> </w:t>
      </w:r>
      <w:r w:rsidR="006407B0">
        <w:t xml:space="preserve">− </w:t>
      </w:r>
      <w:r w:rsidR="00982A2E">
        <w:t>Членам</w:t>
      </w:r>
      <w:r w:rsidR="00982A2E" w:rsidRPr="00982A2E">
        <w:t xml:space="preserve"> </w:t>
      </w:r>
      <w:r w:rsidR="00982A2E">
        <w:t>МСЭ</w:t>
      </w:r>
      <w:r w:rsidRPr="00982A2E">
        <w:t>-</w:t>
      </w:r>
      <w:r w:rsidRPr="00997E95">
        <w:rPr>
          <w:lang w:val="en-US"/>
        </w:rPr>
        <w:t>R</w:t>
      </w:r>
      <w:r w:rsidRPr="00982A2E">
        <w:t xml:space="preserve"> </w:t>
      </w:r>
      <w:r w:rsidR="00982A2E">
        <w:t>может быть также предложено представить вклады для работы</w:t>
      </w:r>
      <w:r w:rsidRPr="00982A2E">
        <w:t xml:space="preserve"> </w:t>
      </w:r>
      <w:r w:rsidR="00D4042A" w:rsidRPr="00A22CF5">
        <w:t>ПСК</w:t>
      </w:r>
      <w:r w:rsidRPr="00982A2E">
        <w:t xml:space="preserve">-1 </w:t>
      </w:r>
      <w:r w:rsidR="00982A2E">
        <w:t xml:space="preserve">в кратчайшие сроки </w:t>
      </w:r>
      <w:r w:rsidR="00DA7783">
        <w:t>после</w:t>
      </w:r>
      <w:r w:rsidR="00DA7783" w:rsidRPr="00982A2E">
        <w:t xml:space="preserve"> </w:t>
      </w:r>
      <w:r w:rsidR="00DA7783">
        <w:t>завершения</w:t>
      </w:r>
      <w:r w:rsidR="00DA7783" w:rsidRPr="00982A2E">
        <w:t xml:space="preserve"> </w:t>
      </w:r>
      <w:r w:rsidR="00DA7783">
        <w:t>пленарного</w:t>
      </w:r>
      <w:r w:rsidR="00DA7783" w:rsidRPr="00982A2E">
        <w:t xml:space="preserve"> </w:t>
      </w:r>
      <w:r w:rsidR="00DA7783">
        <w:t>заседания</w:t>
      </w:r>
      <w:r w:rsidR="00DA7783" w:rsidRPr="00982A2E">
        <w:t xml:space="preserve"> </w:t>
      </w:r>
      <w:r w:rsidR="00DA7783" w:rsidRPr="00DA7783">
        <w:t>ВКР</w:t>
      </w:r>
      <w:r w:rsidR="00DA7783" w:rsidRPr="00982A2E">
        <w:t xml:space="preserve">, </w:t>
      </w:r>
      <w:r w:rsidR="00DA7783">
        <w:t>на</w:t>
      </w:r>
      <w:r w:rsidR="00DA7783" w:rsidRPr="00982A2E">
        <w:t xml:space="preserve"> </w:t>
      </w:r>
      <w:r w:rsidR="00DA7783">
        <w:t>котором</w:t>
      </w:r>
      <w:r w:rsidR="00DA7783" w:rsidRPr="00982A2E">
        <w:t xml:space="preserve"> </w:t>
      </w:r>
      <w:r w:rsidR="00DA7783">
        <w:t>утверждаются</w:t>
      </w:r>
      <w:r w:rsidR="00DA7783" w:rsidRPr="00982A2E">
        <w:t xml:space="preserve"> </w:t>
      </w:r>
      <w:r w:rsidR="00DA7783">
        <w:t>окончательные</w:t>
      </w:r>
      <w:r w:rsidR="00DA7783" w:rsidRPr="00982A2E">
        <w:t xml:space="preserve"> </w:t>
      </w:r>
      <w:r w:rsidR="00DA7783">
        <w:t>варианты</w:t>
      </w:r>
      <w:r w:rsidR="00DA7783" w:rsidRPr="00982A2E">
        <w:t xml:space="preserve"> </w:t>
      </w:r>
      <w:r w:rsidR="00DA7783">
        <w:t>резолюций</w:t>
      </w:r>
      <w:r w:rsidR="00DA7783" w:rsidRPr="00982A2E">
        <w:t xml:space="preserve">, </w:t>
      </w:r>
      <w:r w:rsidR="00DA7783">
        <w:t>касающихся</w:t>
      </w:r>
      <w:r w:rsidR="00DA7783" w:rsidRPr="00982A2E">
        <w:t xml:space="preserve"> </w:t>
      </w:r>
      <w:r w:rsidR="00DA7783">
        <w:t>пунктов</w:t>
      </w:r>
      <w:r w:rsidR="00DA7783" w:rsidRPr="00982A2E">
        <w:t xml:space="preserve"> </w:t>
      </w:r>
      <w:r w:rsidR="00DA7783">
        <w:t>повестки</w:t>
      </w:r>
      <w:r w:rsidR="00DA7783" w:rsidRPr="00982A2E">
        <w:t xml:space="preserve"> </w:t>
      </w:r>
      <w:r w:rsidR="00DA7783">
        <w:t>дня</w:t>
      </w:r>
      <w:r w:rsidR="00DA7783" w:rsidRPr="00982A2E">
        <w:t xml:space="preserve"> </w:t>
      </w:r>
      <w:r w:rsidR="00DA7783">
        <w:t>следующей</w:t>
      </w:r>
      <w:r w:rsidR="00DA7783" w:rsidRPr="00982A2E">
        <w:t xml:space="preserve"> </w:t>
      </w:r>
      <w:r w:rsidR="00DA7783">
        <w:t>ВКР</w:t>
      </w:r>
      <w:r w:rsidRPr="00982A2E">
        <w:t xml:space="preserve">, </w:t>
      </w:r>
      <w:r w:rsidR="00982A2E">
        <w:t>с тем чтобы все вклады были получены Секретариатом не позднее чем за четыре</w:t>
      </w:r>
      <w:r w:rsidRPr="00982A2E">
        <w:t xml:space="preserve"> (4)</w:t>
      </w:r>
      <w:r w:rsidR="00982A2E">
        <w:t xml:space="preserve"> часа до завершения пленарного заседания</w:t>
      </w:r>
      <w:r w:rsidRPr="00982A2E">
        <w:t xml:space="preserve"> </w:t>
      </w:r>
      <w:r w:rsidR="009D1CB8" w:rsidRPr="00982A2E">
        <w:t>ВКР</w:t>
      </w:r>
      <w:r w:rsidR="00982A2E">
        <w:t>, для того чтобы к открытию</w:t>
      </w:r>
      <w:r w:rsidRPr="00982A2E">
        <w:t xml:space="preserve"> </w:t>
      </w:r>
      <w:r w:rsidR="00D4042A" w:rsidRPr="00982A2E">
        <w:t>ПСК</w:t>
      </w:r>
      <w:r w:rsidRPr="00D541D0">
        <w:t>-1</w:t>
      </w:r>
      <w:proofErr w:type="gramEnd"/>
      <w:r w:rsidR="00982A2E" w:rsidRPr="00D541D0">
        <w:t xml:space="preserve"> </w:t>
      </w:r>
      <w:r w:rsidR="00982A2E">
        <w:t>все</w:t>
      </w:r>
      <w:r w:rsidR="00982A2E" w:rsidRPr="00D541D0">
        <w:t xml:space="preserve"> </w:t>
      </w:r>
      <w:r w:rsidR="00982A2E">
        <w:t>документы</w:t>
      </w:r>
      <w:r w:rsidR="00982A2E" w:rsidRPr="00D541D0">
        <w:t xml:space="preserve"> </w:t>
      </w:r>
      <w:r w:rsidR="00982A2E">
        <w:t>имелись</w:t>
      </w:r>
      <w:r w:rsidR="00982A2E" w:rsidRPr="00D541D0">
        <w:t xml:space="preserve"> </w:t>
      </w:r>
      <w:r w:rsidR="00982A2E">
        <w:t>в</w:t>
      </w:r>
      <w:r w:rsidR="00982A2E" w:rsidRPr="00D541D0">
        <w:t xml:space="preserve"> </w:t>
      </w:r>
      <w:r w:rsidR="00982A2E">
        <w:t>наличии</w:t>
      </w:r>
      <w:r w:rsidRPr="00D541D0">
        <w:t>.</w:t>
      </w:r>
    </w:p>
    <w:p w:rsidR="00997E95" w:rsidRPr="0086165F" w:rsidRDefault="00997E95" w:rsidP="006407B0">
      <w:r w:rsidRPr="00982A2E">
        <w:t>3.6</w:t>
      </w:r>
      <w:r w:rsidRPr="00982A2E">
        <w:tab/>
      </w:r>
      <w:r w:rsidRPr="00997E95">
        <w:rPr>
          <w:u w:val="single"/>
          <w:shd w:val="clear" w:color="auto" w:fill="BFBFBF" w:themeFill="background1" w:themeFillShade="BF"/>
          <w:lang w:val="en-US"/>
        </w:rPr>
        <w:t>PC</w:t>
      </w:r>
      <w:r w:rsidRPr="00982A2E">
        <w:rPr>
          <w:u w:val="single"/>
          <w:shd w:val="clear" w:color="auto" w:fill="BFBFBF" w:themeFill="background1" w:themeFillShade="BF"/>
        </w:rPr>
        <w:t>#3</w:t>
      </w:r>
      <w:proofErr w:type="gramStart"/>
      <w:r w:rsidRPr="00982A2E">
        <w:t xml:space="preserve"> </w:t>
      </w:r>
      <w:r w:rsidR="006407B0">
        <w:t xml:space="preserve">− </w:t>
      </w:r>
      <w:r w:rsidR="00982A2E">
        <w:t>В</w:t>
      </w:r>
      <w:proofErr w:type="gramEnd"/>
      <w:r w:rsidR="00982A2E" w:rsidRPr="00982A2E">
        <w:t xml:space="preserve"> </w:t>
      </w:r>
      <w:r w:rsidR="00982A2E">
        <w:t>этом</w:t>
      </w:r>
      <w:r w:rsidR="00982A2E" w:rsidRPr="00982A2E">
        <w:t xml:space="preserve"> </w:t>
      </w:r>
      <w:r w:rsidR="00982A2E">
        <w:t>случае</w:t>
      </w:r>
      <w:r w:rsidR="00982A2E" w:rsidRPr="00982A2E">
        <w:t xml:space="preserve"> </w:t>
      </w:r>
      <w:r w:rsidR="00D4042A" w:rsidRPr="00982A2E">
        <w:t>ПСК</w:t>
      </w:r>
      <w:r w:rsidRPr="00982A2E">
        <w:t xml:space="preserve">-1 </w:t>
      </w:r>
      <w:r w:rsidR="00982A2E">
        <w:t>может</w:t>
      </w:r>
      <w:r w:rsidR="00982A2E" w:rsidRPr="00982A2E">
        <w:t xml:space="preserve"> </w:t>
      </w:r>
      <w:r w:rsidR="00982A2E">
        <w:t>быть</w:t>
      </w:r>
      <w:r w:rsidR="00982A2E" w:rsidRPr="00982A2E">
        <w:t xml:space="preserve"> </w:t>
      </w:r>
      <w:r w:rsidR="00982A2E">
        <w:t>проведено</w:t>
      </w:r>
      <w:r w:rsidR="00982A2E" w:rsidRPr="00982A2E">
        <w:t xml:space="preserve"> </w:t>
      </w:r>
      <w:r w:rsidR="00982A2E">
        <w:t>после</w:t>
      </w:r>
      <w:r w:rsidR="00982A2E" w:rsidRPr="00982A2E">
        <w:t xml:space="preserve"> </w:t>
      </w:r>
      <w:r w:rsidR="00982A2E">
        <w:t>пленарного</w:t>
      </w:r>
      <w:r w:rsidR="00982A2E" w:rsidRPr="00982A2E">
        <w:t xml:space="preserve"> </w:t>
      </w:r>
      <w:r w:rsidR="00982A2E">
        <w:t>заседания</w:t>
      </w:r>
      <w:r w:rsidRPr="00982A2E">
        <w:t xml:space="preserve"> </w:t>
      </w:r>
      <w:r w:rsidR="009D1CB8" w:rsidRPr="00982A2E">
        <w:t>ВКР</w:t>
      </w:r>
      <w:r w:rsidR="00982A2E">
        <w:t xml:space="preserve">, на котором принимаются к сведению </w:t>
      </w:r>
      <w:r w:rsidR="00FB0023">
        <w:t>"</w:t>
      </w:r>
      <w:r w:rsidR="00982A2E">
        <w:t>заявления</w:t>
      </w:r>
      <w:r w:rsidR="00982A2E" w:rsidRPr="00982A2E">
        <w:t xml:space="preserve"> </w:t>
      </w:r>
      <w:r w:rsidR="00982A2E">
        <w:t>и</w:t>
      </w:r>
      <w:r w:rsidR="00982A2E" w:rsidRPr="00982A2E">
        <w:t xml:space="preserve"> </w:t>
      </w:r>
      <w:r w:rsidR="00982A2E">
        <w:t>оговорки</w:t>
      </w:r>
      <w:r w:rsidR="00FB0023">
        <w:t>"</w:t>
      </w:r>
      <w:r w:rsidR="00982A2E" w:rsidRPr="00982A2E">
        <w:t xml:space="preserve">, </w:t>
      </w:r>
      <w:r w:rsidR="00982A2E">
        <w:t>и</w:t>
      </w:r>
      <w:r w:rsidR="00982A2E" w:rsidRPr="00982A2E">
        <w:t xml:space="preserve"> </w:t>
      </w:r>
      <w:r w:rsidR="00982A2E">
        <w:t>до</w:t>
      </w:r>
      <w:r w:rsidR="00982A2E" w:rsidRPr="00982A2E">
        <w:t xml:space="preserve"> </w:t>
      </w:r>
      <w:r w:rsidR="00982A2E">
        <w:t>завершения</w:t>
      </w:r>
      <w:r w:rsidR="00982A2E" w:rsidRPr="00982A2E">
        <w:t xml:space="preserve"> </w:t>
      </w:r>
      <w:r w:rsidR="00982A2E">
        <w:t>пленарного</w:t>
      </w:r>
      <w:r w:rsidR="00982A2E" w:rsidRPr="00982A2E">
        <w:t xml:space="preserve"> </w:t>
      </w:r>
      <w:r w:rsidR="00982A2E">
        <w:t>заседания</w:t>
      </w:r>
      <w:r w:rsidR="00982A2E" w:rsidRPr="00982A2E">
        <w:t xml:space="preserve"> </w:t>
      </w:r>
      <w:r w:rsidR="009D1CB8" w:rsidRPr="00982A2E">
        <w:t>ВКР</w:t>
      </w:r>
      <w:r w:rsidRPr="00982A2E">
        <w:t xml:space="preserve"> </w:t>
      </w:r>
      <w:r w:rsidR="00982A2E">
        <w:t>и</w:t>
      </w:r>
      <w:r w:rsidR="00982A2E" w:rsidRPr="00982A2E">
        <w:t xml:space="preserve"> </w:t>
      </w:r>
      <w:r w:rsidR="00982A2E">
        <w:t>закрытия</w:t>
      </w:r>
      <w:r w:rsidR="00982A2E" w:rsidRPr="00982A2E">
        <w:t xml:space="preserve"> </w:t>
      </w:r>
      <w:r w:rsidR="009D1CB8" w:rsidRPr="00982A2E">
        <w:t>ВКР</w:t>
      </w:r>
      <w:r w:rsidRPr="00982A2E">
        <w:t xml:space="preserve">, </w:t>
      </w:r>
      <w:r w:rsidR="00982A2E">
        <w:t>то есть для собрания ПСК-1, таким образом, может быть отведен период не более трех часов в последнюю пятницу</w:t>
      </w:r>
      <w:r w:rsidR="00982A2E" w:rsidRPr="00D541D0">
        <w:t xml:space="preserve"> </w:t>
      </w:r>
      <w:r w:rsidR="00982A2E">
        <w:t>ВКР</w:t>
      </w:r>
      <w:r w:rsidR="00982A2E" w:rsidRPr="00D541D0">
        <w:t>.</w:t>
      </w:r>
      <w:r w:rsidRPr="00D541D0">
        <w:t xml:space="preserve"> </w:t>
      </w:r>
      <w:r w:rsidR="00982A2E">
        <w:t>Ожидается</w:t>
      </w:r>
      <w:r w:rsidR="00982A2E" w:rsidRPr="0086165F">
        <w:t xml:space="preserve">, </w:t>
      </w:r>
      <w:r w:rsidR="00982A2E">
        <w:t>что</w:t>
      </w:r>
      <w:r w:rsidR="00982A2E" w:rsidRPr="0086165F">
        <w:t xml:space="preserve"> </w:t>
      </w:r>
      <w:r w:rsidR="0086165F">
        <w:t>для</w:t>
      </w:r>
      <w:r w:rsidR="0086165F" w:rsidRPr="0086165F">
        <w:t xml:space="preserve"> </w:t>
      </w:r>
      <w:r w:rsidR="0086165F">
        <w:t>завершения</w:t>
      </w:r>
      <w:r w:rsidR="0086165F" w:rsidRPr="0086165F">
        <w:t xml:space="preserve"> </w:t>
      </w:r>
      <w:r w:rsidR="0086165F">
        <w:t>работы</w:t>
      </w:r>
      <w:r w:rsidR="0086165F" w:rsidRPr="0086165F">
        <w:t xml:space="preserve"> </w:t>
      </w:r>
      <w:r w:rsidR="0086165F">
        <w:t>ПСК</w:t>
      </w:r>
      <w:r w:rsidR="0086165F" w:rsidRPr="0086165F">
        <w:t xml:space="preserve">-1 </w:t>
      </w:r>
      <w:r w:rsidR="00982A2E">
        <w:t>может</w:t>
      </w:r>
      <w:r w:rsidR="00982A2E" w:rsidRPr="0086165F">
        <w:t xml:space="preserve"> </w:t>
      </w:r>
      <w:r w:rsidR="00982A2E">
        <w:t>потребоваться</w:t>
      </w:r>
      <w:r w:rsidR="00982A2E" w:rsidRPr="0086165F">
        <w:t xml:space="preserve"> </w:t>
      </w:r>
      <w:r w:rsidR="00982A2E">
        <w:t>проведение</w:t>
      </w:r>
      <w:r w:rsidR="00982A2E" w:rsidRPr="0086165F">
        <w:t xml:space="preserve"> </w:t>
      </w:r>
      <w:r w:rsidR="00982A2E">
        <w:t>одного</w:t>
      </w:r>
      <w:r w:rsidR="00982A2E" w:rsidRPr="0086165F">
        <w:t xml:space="preserve"> </w:t>
      </w:r>
      <w:r w:rsidR="00982A2E">
        <w:t>или</w:t>
      </w:r>
      <w:r w:rsidR="00982A2E" w:rsidRPr="0086165F">
        <w:t xml:space="preserve"> </w:t>
      </w:r>
      <w:r w:rsidR="00982A2E">
        <w:t>двух</w:t>
      </w:r>
      <w:r w:rsidR="00982A2E" w:rsidRPr="0086165F">
        <w:t xml:space="preserve"> </w:t>
      </w:r>
      <w:r w:rsidR="00982A2E">
        <w:t>дополнительных</w:t>
      </w:r>
      <w:r w:rsidR="00982A2E" w:rsidRPr="0086165F">
        <w:t xml:space="preserve"> </w:t>
      </w:r>
      <w:r w:rsidR="00982A2E">
        <w:t>собраний</w:t>
      </w:r>
      <w:r w:rsidRPr="0086165F">
        <w:t xml:space="preserve"> </w:t>
      </w:r>
      <w:r w:rsidR="0086165F">
        <w:t>в</w:t>
      </w:r>
      <w:r w:rsidR="0086165F" w:rsidRPr="0086165F">
        <w:t xml:space="preserve"> </w:t>
      </w:r>
      <w:r w:rsidR="0086165F">
        <w:t>течение</w:t>
      </w:r>
      <w:r w:rsidR="0086165F" w:rsidRPr="0086165F">
        <w:t xml:space="preserve"> </w:t>
      </w:r>
      <w:r w:rsidR="0086165F">
        <w:t>следующего дня</w:t>
      </w:r>
      <w:r w:rsidR="0086165F" w:rsidRPr="0086165F">
        <w:t xml:space="preserve"> </w:t>
      </w:r>
      <w:r w:rsidR="0086165F">
        <w:t>субботы</w:t>
      </w:r>
      <w:r w:rsidRPr="0086165F">
        <w:t>.</w:t>
      </w:r>
    </w:p>
    <w:p w:rsidR="00997E95" w:rsidRPr="008D621F" w:rsidRDefault="00997E95" w:rsidP="008D621F">
      <w:pPr>
        <w:rPr>
          <w:szCs w:val="22"/>
        </w:rPr>
      </w:pPr>
      <w:r w:rsidRPr="008D621F">
        <w:t>3.7</w:t>
      </w:r>
      <w:proofErr w:type="gramStart"/>
      <w:r w:rsidRPr="008D621F">
        <w:tab/>
      </w:r>
      <w:r w:rsidR="00536C8B">
        <w:t>В</w:t>
      </w:r>
      <w:proofErr w:type="gramEnd"/>
      <w:r w:rsidR="00536C8B" w:rsidRPr="008D621F">
        <w:t xml:space="preserve"> </w:t>
      </w:r>
      <w:r w:rsidR="00536C8B">
        <w:t>случае</w:t>
      </w:r>
      <w:r w:rsidR="00536C8B" w:rsidRPr="008D621F">
        <w:t xml:space="preserve"> </w:t>
      </w:r>
      <w:r w:rsidR="00536C8B">
        <w:t>если</w:t>
      </w:r>
      <w:r w:rsidR="00536C8B" w:rsidRPr="008D621F">
        <w:t xml:space="preserve"> </w:t>
      </w:r>
      <w:r w:rsidR="00536C8B">
        <w:t>будет</w:t>
      </w:r>
      <w:r w:rsidR="00536C8B" w:rsidRPr="008D621F">
        <w:t xml:space="preserve"> </w:t>
      </w:r>
      <w:r w:rsidR="00536C8B">
        <w:t>достигнуто</w:t>
      </w:r>
      <w:r w:rsidR="00536C8B" w:rsidRPr="008D621F">
        <w:t xml:space="preserve"> </w:t>
      </w:r>
      <w:r w:rsidR="00536C8B">
        <w:t>согласие</w:t>
      </w:r>
      <w:r w:rsidR="00536C8B" w:rsidRPr="008D621F">
        <w:t xml:space="preserve"> </w:t>
      </w:r>
      <w:r w:rsidR="00536C8B">
        <w:t>и</w:t>
      </w:r>
      <w:r w:rsidR="00536C8B" w:rsidRPr="008D621F">
        <w:t xml:space="preserve"> </w:t>
      </w:r>
      <w:r w:rsidR="00536C8B">
        <w:t>сочтено</w:t>
      </w:r>
      <w:r w:rsidR="00536C8B" w:rsidRPr="008D621F">
        <w:t xml:space="preserve"> </w:t>
      </w:r>
      <w:r w:rsidR="00536C8B">
        <w:t>приемлемым</w:t>
      </w:r>
      <w:r w:rsidR="008D621F" w:rsidRPr="008D621F">
        <w:t xml:space="preserve">, </w:t>
      </w:r>
      <w:r w:rsidR="008D621F">
        <w:t>представленные</w:t>
      </w:r>
      <w:r w:rsidR="008D621F" w:rsidRPr="008D621F">
        <w:t xml:space="preserve"> </w:t>
      </w:r>
      <w:r w:rsidR="008D621F">
        <w:t>выше</w:t>
      </w:r>
      <w:r w:rsidR="008D621F" w:rsidRPr="008D621F">
        <w:t xml:space="preserve"> </w:t>
      </w:r>
      <w:r w:rsidR="008D621F">
        <w:t>возможные</w:t>
      </w:r>
      <w:r w:rsidR="008D621F" w:rsidRPr="008D621F">
        <w:t xml:space="preserve"> </w:t>
      </w:r>
      <w:r w:rsidR="008D621F">
        <w:t>выводы</w:t>
      </w:r>
      <w:r w:rsidR="008D621F" w:rsidRPr="008D621F">
        <w:t xml:space="preserve">, </w:t>
      </w:r>
      <w:r w:rsidR="008D621F">
        <w:t>которые</w:t>
      </w:r>
      <w:r w:rsidR="008D621F" w:rsidRPr="008D621F">
        <w:t xml:space="preserve"> </w:t>
      </w:r>
      <w:r w:rsidR="008D621F">
        <w:t>выделены</w:t>
      </w:r>
      <w:r w:rsidR="008D621F" w:rsidRPr="008D621F">
        <w:t xml:space="preserve"> </w:t>
      </w:r>
      <w:r w:rsidR="008D621F">
        <w:t>в</w:t>
      </w:r>
      <w:r w:rsidR="008D621F" w:rsidRPr="008D621F">
        <w:t xml:space="preserve"> </w:t>
      </w:r>
      <w:r w:rsidR="008D621F">
        <w:t>Приложении</w:t>
      </w:r>
      <w:r w:rsidR="008D621F" w:rsidRPr="008D621F">
        <w:t xml:space="preserve"> </w:t>
      </w:r>
      <w:r w:rsidR="008D621F">
        <w:t>к</w:t>
      </w:r>
      <w:r w:rsidR="008D621F" w:rsidRPr="008D621F">
        <w:t xml:space="preserve"> </w:t>
      </w:r>
      <w:r w:rsidR="008D621F">
        <w:t>настоящему</w:t>
      </w:r>
      <w:r w:rsidR="008D621F" w:rsidRPr="008D621F">
        <w:t xml:space="preserve"> </w:t>
      </w:r>
      <w:r w:rsidR="008D621F">
        <w:t>документу</w:t>
      </w:r>
      <w:r w:rsidR="008D621F" w:rsidRPr="008D621F">
        <w:t xml:space="preserve"> </w:t>
      </w:r>
      <w:r w:rsidR="008D621F">
        <w:t>в</w:t>
      </w:r>
      <w:r w:rsidR="008D621F" w:rsidRPr="008D621F">
        <w:t xml:space="preserve"> </w:t>
      </w:r>
      <w:r w:rsidR="008D621F">
        <w:t>графиках</w:t>
      </w:r>
      <w:r w:rsidR="008D621F" w:rsidRPr="008D621F">
        <w:t xml:space="preserve"> </w:t>
      </w:r>
      <w:r w:rsidR="008D621F">
        <w:t>последних</w:t>
      </w:r>
      <w:r w:rsidR="008D621F" w:rsidRPr="008D621F">
        <w:t xml:space="preserve"> </w:t>
      </w:r>
      <w:r w:rsidR="008D621F" w:rsidRPr="008D621F">
        <w:rPr>
          <w:szCs w:val="22"/>
        </w:rPr>
        <w:t xml:space="preserve">четырех </w:t>
      </w:r>
      <w:r w:rsidR="009D1CB8" w:rsidRPr="008D621F">
        <w:rPr>
          <w:szCs w:val="22"/>
        </w:rPr>
        <w:t>ВКР</w:t>
      </w:r>
      <w:r w:rsidRPr="008D621F">
        <w:rPr>
          <w:szCs w:val="22"/>
        </w:rPr>
        <w:t xml:space="preserve">, </w:t>
      </w:r>
      <w:r w:rsidR="008D621F" w:rsidRPr="008D621F">
        <w:rPr>
          <w:szCs w:val="22"/>
        </w:rPr>
        <w:t>могут быть предложены для включения в проект пересмотра Резолюции</w:t>
      </w:r>
      <w:r w:rsidRPr="008D621F">
        <w:rPr>
          <w:szCs w:val="22"/>
          <w:lang w:val="en-US"/>
        </w:rPr>
        <w:t> </w:t>
      </w:r>
      <w:r w:rsidR="008D621F" w:rsidRPr="008D621F">
        <w:rPr>
          <w:szCs w:val="22"/>
        </w:rPr>
        <w:t>МСЭ</w:t>
      </w:r>
      <w:r w:rsidRPr="008D621F">
        <w:rPr>
          <w:szCs w:val="22"/>
        </w:rPr>
        <w:t>-</w:t>
      </w:r>
      <w:r w:rsidRPr="008D621F">
        <w:rPr>
          <w:szCs w:val="22"/>
          <w:lang w:val="en-US"/>
        </w:rPr>
        <w:t>R</w:t>
      </w:r>
      <w:r w:rsidR="008D621F" w:rsidRPr="008D621F">
        <w:rPr>
          <w:szCs w:val="22"/>
        </w:rPr>
        <w:t> </w:t>
      </w:r>
      <w:r w:rsidRPr="008D621F">
        <w:rPr>
          <w:szCs w:val="22"/>
        </w:rPr>
        <w:t xml:space="preserve">2-6 </w:t>
      </w:r>
      <w:r w:rsidR="008D621F" w:rsidRPr="008D621F">
        <w:rPr>
          <w:szCs w:val="22"/>
        </w:rPr>
        <w:t>для рассмотрения на следующем собрании КГР и далее на АР-15</w:t>
      </w:r>
      <w:r w:rsidRPr="008D621F">
        <w:rPr>
          <w:szCs w:val="22"/>
        </w:rPr>
        <w:t>.</w:t>
      </w:r>
    </w:p>
    <w:p w:rsidR="00997E95" w:rsidRPr="008D621F" w:rsidRDefault="00997E95" w:rsidP="006407B0">
      <w:pPr>
        <w:rPr>
          <w:szCs w:val="22"/>
        </w:rPr>
      </w:pPr>
      <w:r w:rsidRPr="008D621F">
        <w:rPr>
          <w:szCs w:val="22"/>
        </w:rPr>
        <w:t>3.8</w:t>
      </w:r>
      <w:r w:rsidRPr="008D621F">
        <w:rPr>
          <w:szCs w:val="22"/>
        </w:rPr>
        <w:tab/>
      </w:r>
      <w:r w:rsidRPr="008D621F">
        <w:rPr>
          <w:szCs w:val="22"/>
          <w:u w:val="single"/>
          <w:shd w:val="clear" w:color="auto" w:fill="BFBFBF" w:themeFill="background1" w:themeFillShade="BF"/>
          <w:lang w:val="en-US"/>
        </w:rPr>
        <w:t>PC</w:t>
      </w:r>
      <w:r w:rsidRPr="008D621F">
        <w:rPr>
          <w:szCs w:val="22"/>
          <w:u w:val="single"/>
          <w:shd w:val="clear" w:color="auto" w:fill="BFBFBF" w:themeFill="background1" w:themeFillShade="BF"/>
        </w:rPr>
        <w:t>#4</w:t>
      </w:r>
      <w:proofErr w:type="gramStart"/>
      <w:r w:rsidRPr="008D621F">
        <w:rPr>
          <w:szCs w:val="22"/>
        </w:rPr>
        <w:t xml:space="preserve"> </w:t>
      </w:r>
      <w:r w:rsidR="006407B0">
        <w:rPr>
          <w:szCs w:val="22"/>
        </w:rPr>
        <w:t xml:space="preserve">− </w:t>
      </w:r>
      <w:r w:rsidR="008D621F" w:rsidRPr="008D621F">
        <w:rPr>
          <w:szCs w:val="22"/>
        </w:rPr>
        <w:t>В</w:t>
      </w:r>
      <w:proofErr w:type="gramEnd"/>
      <w:r w:rsidR="008D621F" w:rsidRPr="008D621F">
        <w:rPr>
          <w:szCs w:val="22"/>
        </w:rPr>
        <w:t xml:space="preserve"> дополнение к этому и для ускорения работы</w:t>
      </w:r>
      <w:r w:rsidRPr="008D621F">
        <w:rPr>
          <w:szCs w:val="22"/>
        </w:rPr>
        <w:t xml:space="preserve"> </w:t>
      </w:r>
      <w:r w:rsidR="00D4042A" w:rsidRPr="008D621F">
        <w:rPr>
          <w:szCs w:val="22"/>
        </w:rPr>
        <w:t>ПСК</w:t>
      </w:r>
      <w:r w:rsidRPr="008D621F">
        <w:rPr>
          <w:szCs w:val="22"/>
        </w:rPr>
        <w:t>-1</w:t>
      </w:r>
      <w:r w:rsidR="008D621F" w:rsidRPr="008D621F">
        <w:rPr>
          <w:szCs w:val="22"/>
        </w:rPr>
        <w:t xml:space="preserve"> виды деятельности, относящиеся к</w:t>
      </w:r>
      <w:r w:rsidRPr="008D621F">
        <w:rPr>
          <w:szCs w:val="22"/>
        </w:rPr>
        <w:t>:</w:t>
      </w:r>
    </w:p>
    <w:p w:rsidR="00997E95" w:rsidRPr="008D621F" w:rsidRDefault="009A4DEF" w:rsidP="009A4DEF">
      <w:pPr>
        <w:pStyle w:val="enumlev1"/>
      </w:pPr>
      <w:r>
        <w:t>−</w:t>
      </w:r>
      <w:r>
        <w:tab/>
      </w:r>
      <w:r w:rsidR="008D621F" w:rsidRPr="008D621F">
        <w:t xml:space="preserve">общей структуре проекта </w:t>
      </w:r>
      <w:r w:rsidR="008D621F">
        <w:t>текстов</w:t>
      </w:r>
      <w:r w:rsidR="00997E95" w:rsidRPr="008D621F">
        <w:t xml:space="preserve"> </w:t>
      </w:r>
      <w:r w:rsidR="00D4042A" w:rsidRPr="008D621F">
        <w:t>ПСК</w:t>
      </w:r>
      <w:r w:rsidR="00997E95" w:rsidRPr="008D621F">
        <w:t xml:space="preserve"> </w:t>
      </w:r>
      <w:r w:rsidR="008D621F">
        <w:t>по пунктам повестки дня и определенным вопросам,</w:t>
      </w:r>
    </w:p>
    <w:p w:rsidR="00997E95" w:rsidRPr="008D621F" w:rsidRDefault="009A4DEF" w:rsidP="009A4DEF">
      <w:pPr>
        <w:pStyle w:val="enumlev1"/>
      </w:pPr>
      <w:r>
        <w:t>−</w:t>
      </w:r>
      <w:r>
        <w:tab/>
      </w:r>
      <w:r w:rsidR="008D621F">
        <w:t>обязанностям Докладчикам по главам,</w:t>
      </w:r>
    </w:p>
    <w:p w:rsidR="00997E95" w:rsidRPr="008D621F" w:rsidRDefault="009A4DEF" w:rsidP="009A4DEF">
      <w:pPr>
        <w:pStyle w:val="enumlev1"/>
      </w:pPr>
      <w:r>
        <w:t>−</w:t>
      </w:r>
      <w:r>
        <w:tab/>
      </w:r>
      <w:r w:rsidR="008D621F">
        <w:t>некоторым дополнительным рабочим процедурам</w:t>
      </w:r>
      <w:r w:rsidR="00997E95" w:rsidRPr="008D621F">
        <w:t xml:space="preserve"> </w:t>
      </w:r>
      <w:r w:rsidR="00D4042A" w:rsidRPr="008D621F">
        <w:t>ПСК</w:t>
      </w:r>
      <w:r w:rsidR="00997E95" w:rsidRPr="008D621F">
        <w:t>,</w:t>
      </w:r>
    </w:p>
    <w:p w:rsidR="00997E95" w:rsidRPr="008D621F" w:rsidRDefault="008D621F" w:rsidP="001C685C">
      <w:r>
        <w:rPr>
          <w:szCs w:val="22"/>
        </w:rPr>
        <w:t>могут</w:t>
      </w:r>
      <w:r w:rsidRPr="008D621F">
        <w:rPr>
          <w:szCs w:val="22"/>
        </w:rPr>
        <w:t xml:space="preserve"> </w:t>
      </w:r>
      <w:r>
        <w:rPr>
          <w:szCs w:val="22"/>
        </w:rPr>
        <w:t>быть</w:t>
      </w:r>
      <w:r w:rsidRPr="008D621F">
        <w:rPr>
          <w:szCs w:val="22"/>
        </w:rPr>
        <w:t xml:space="preserve"> </w:t>
      </w:r>
      <w:r>
        <w:rPr>
          <w:szCs w:val="22"/>
        </w:rPr>
        <w:t>подготовлены</w:t>
      </w:r>
      <w:r w:rsidRPr="008D621F">
        <w:rPr>
          <w:szCs w:val="22"/>
        </w:rPr>
        <w:t xml:space="preserve"> </w:t>
      </w:r>
      <w:r>
        <w:rPr>
          <w:szCs w:val="22"/>
        </w:rPr>
        <w:t>ранее</w:t>
      </w:r>
      <w:r w:rsidRPr="008D621F">
        <w:rPr>
          <w:szCs w:val="22"/>
        </w:rPr>
        <w:t xml:space="preserve"> </w:t>
      </w:r>
      <w:r>
        <w:rPr>
          <w:szCs w:val="22"/>
        </w:rPr>
        <w:t>и</w:t>
      </w:r>
      <w:r w:rsidRPr="008D621F">
        <w:rPr>
          <w:szCs w:val="22"/>
        </w:rPr>
        <w:t xml:space="preserve">, </w:t>
      </w:r>
      <w:r>
        <w:rPr>
          <w:szCs w:val="22"/>
        </w:rPr>
        <w:t>в</w:t>
      </w:r>
      <w:r w:rsidRPr="008D621F">
        <w:rPr>
          <w:szCs w:val="22"/>
        </w:rPr>
        <w:t xml:space="preserve"> </w:t>
      </w:r>
      <w:r>
        <w:rPr>
          <w:szCs w:val="22"/>
        </w:rPr>
        <w:t>зависимости</w:t>
      </w:r>
      <w:r w:rsidRPr="008D621F">
        <w:rPr>
          <w:szCs w:val="22"/>
        </w:rPr>
        <w:t xml:space="preserve"> </w:t>
      </w:r>
      <w:r>
        <w:rPr>
          <w:szCs w:val="22"/>
        </w:rPr>
        <w:t>от</w:t>
      </w:r>
      <w:r w:rsidRPr="008D621F">
        <w:rPr>
          <w:szCs w:val="22"/>
        </w:rPr>
        <w:t xml:space="preserve"> </w:t>
      </w:r>
      <w:r>
        <w:rPr>
          <w:szCs w:val="22"/>
        </w:rPr>
        <w:t>случая</w:t>
      </w:r>
      <w:r w:rsidRPr="008D621F">
        <w:rPr>
          <w:szCs w:val="22"/>
        </w:rPr>
        <w:t xml:space="preserve">, </w:t>
      </w:r>
      <w:r>
        <w:rPr>
          <w:szCs w:val="22"/>
        </w:rPr>
        <w:t>также</w:t>
      </w:r>
      <w:r w:rsidRPr="008D621F">
        <w:rPr>
          <w:szCs w:val="22"/>
        </w:rPr>
        <w:t xml:space="preserve"> </w:t>
      </w:r>
      <w:r>
        <w:rPr>
          <w:szCs w:val="22"/>
        </w:rPr>
        <w:t>предложены</w:t>
      </w:r>
      <w:r w:rsidRPr="008D621F">
        <w:rPr>
          <w:szCs w:val="22"/>
        </w:rPr>
        <w:t xml:space="preserve"> </w:t>
      </w:r>
      <w:r>
        <w:rPr>
          <w:szCs w:val="22"/>
        </w:rPr>
        <w:t>для</w:t>
      </w:r>
      <w:r w:rsidRPr="008D621F">
        <w:rPr>
          <w:szCs w:val="22"/>
        </w:rPr>
        <w:t xml:space="preserve"> </w:t>
      </w:r>
      <w:r>
        <w:rPr>
          <w:szCs w:val="22"/>
        </w:rPr>
        <w:t>включения</w:t>
      </w:r>
      <w:r w:rsidRPr="008D621F">
        <w:rPr>
          <w:szCs w:val="22"/>
        </w:rPr>
        <w:t xml:space="preserve"> </w:t>
      </w:r>
      <w:r>
        <w:rPr>
          <w:szCs w:val="22"/>
        </w:rPr>
        <w:t>в</w:t>
      </w:r>
      <w:r w:rsidRPr="008D621F">
        <w:rPr>
          <w:szCs w:val="22"/>
        </w:rPr>
        <w:t xml:space="preserve"> </w:t>
      </w:r>
      <w:r>
        <w:rPr>
          <w:szCs w:val="22"/>
        </w:rPr>
        <w:t>проект</w:t>
      </w:r>
      <w:r w:rsidRPr="008D621F">
        <w:rPr>
          <w:szCs w:val="22"/>
        </w:rPr>
        <w:t xml:space="preserve"> </w:t>
      </w:r>
      <w:r>
        <w:rPr>
          <w:szCs w:val="22"/>
        </w:rPr>
        <w:t>пересмотра</w:t>
      </w:r>
      <w:r w:rsidRPr="008D621F">
        <w:rPr>
          <w:szCs w:val="22"/>
        </w:rPr>
        <w:t xml:space="preserve"> </w:t>
      </w:r>
      <w:r>
        <w:rPr>
          <w:szCs w:val="22"/>
        </w:rPr>
        <w:t>Резолюции</w:t>
      </w:r>
      <w:r w:rsidRPr="008D621F">
        <w:rPr>
          <w:szCs w:val="22"/>
        </w:rPr>
        <w:t xml:space="preserve"> </w:t>
      </w:r>
      <w:r>
        <w:rPr>
          <w:szCs w:val="22"/>
        </w:rPr>
        <w:t>МСЭ</w:t>
      </w:r>
      <w:r w:rsidR="00997E95" w:rsidRPr="008D621F">
        <w:rPr>
          <w:szCs w:val="22"/>
        </w:rPr>
        <w:t>-</w:t>
      </w:r>
      <w:proofErr w:type="gramStart"/>
      <w:r w:rsidR="00997E95" w:rsidRPr="008D621F">
        <w:rPr>
          <w:szCs w:val="22"/>
          <w:lang w:val="en-US"/>
        </w:rPr>
        <w:t>R</w:t>
      </w:r>
      <w:proofErr w:type="gramEnd"/>
      <w:r w:rsidR="00997E95" w:rsidRPr="008D621F">
        <w:rPr>
          <w:szCs w:val="22"/>
        </w:rPr>
        <w:t xml:space="preserve"> 2-6 </w:t>
      </w:r>
      <w:r w:rsidRPr="008D621F">
        <w:rPr>
          <w:szCs w:val="22"/>
        </w:rPr>
        <w:t>для рассмотрения на следующем собрании КГР и</w:t>
      </w:r>
      <w:r>
        <w:rPr>
          <w:szCs w:val="22"/>
        </w:rPr>
        <w:t>/или</w:t>
      </w:r>
      <w:r w:rsidRPr="008D621F">
        <w:rPr>
          <w:szCs w:val="22"/>
        </w:rPr>
        <w:t xml:space="preserve"> АР</w:t>
      </w:r>
      <w:r w:rsidR="001C685C">
        <w:rPr>
          <w:szCs w:val="22"/>
        </w:rPr>
        <w:noBreakHyphen/>
      </w:r>
      <w:r w:rsidRPr="008D621F">
        <w:rPr>
          <w:szCs w:val="22"/>
        </w:rPr>
        <w:t>15</w:t>
      </w:r>
      <w:r w:rsidR="00997E95" w:rsidRPr="008D621F">
        <w:t>.</w:t>
      </w:r>
    </w:p>
    <w:p w:rsidR="00997E95" w:rsidRPr="008D621F" w:rsidRDefault="00997E95" w:rsidP="00997E95"/>
    <w:p w:rsidR="00997E95" w:rsidRPr="008D621F" w:rsidRDefault="00997E95" w:rsidP="00997E95">
      <w:pPr>
        <w:jc w:val="center"/>
        <w:sectPr w:rsidR="00997E95" w:rsidRPr="008D621F" w:rsidSect="00C37070">
          <w:headerReference w:type="default" r:id="rId15"/>
          <w:footerReference w:type="default" r:id="rId16"/>
          <w:footerReference w:type="first" r:id="rId17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997E95" w:rsidRPr="00D541D0" w:rsidRDefault="00AC561E" w:rsidP="009A4DEF">
      <w:pPr>
        <w:pStyle w:val="AnnexNo"/>
        <w:spacing w:before="120" w:after="0"/>
      </w:pPr>
      <w:r>
        <w:lastRenderedPageBreak/>
        <w:t>ПРИЛОЖЕНИЕ</w:t>
      </w:r>
    </w:p>
    <w:p w:rsidR="00997E95" w:rsidRPr="001C685C" w:rsidRDefault="001C685C" w:rsidP="009A4DEF">
      <w:pPr>
        <w:pStyle w:val="Annextitle"/>
        <w:spacing w:after="240"/>
      </w:pPr>
      <w:r>
        <w:t>Иллюстрация</w:t>
      </w:r>
      <w:r w:rsidRPr="001C685C">
        <w:t xml:space="preserve"> </w:t>
      </w:r>
      <w:r>
        <w:t>возможных</w:t>
      </w:r>
      <w:r w:rsidRPr="001C685C">
        <w:t xml:space="preserve"> </w:t>
      </w:r>
      <w:r>
        <w:t>выводов</w:t>
      </w:r>
      <w:r w:rsidRPr="001C685C">
        <w:t xml:space="preserve"> </w:t>
      </w:r>
      <w:r>
        <w:t>при</w:t>
      </w:r>
      <w:r w:rsidRPr="001C685C">
        <w:t xml:space="preserve"> </w:t>
      </w:r>
      <w:r>
        <w:t>проведении</w:t>
      </w:r>
      <w:r w:rsidR="00997E95" w:rsidRPr="001C685C">
        <w:t xml:space="preserve"> </w:t>
      </w:r>
      <w:r w:rsidR="00D4042A" w:rsidRPr="001C685C">
        <w:t>ПСК</w:t>
      </w:r>
      <w:r w:rsidR="00997E95" w:rsidRPr="001C685C">
        <w:t xml:space="preserve">-1 </w:t>
      </w:r>
      <w:r>
        <w:t>в течение последних двух дней</w:t>
      </w:r>
      <w:r w:rsidR="00997E95" w:rsidRPr="001C685C">
        <w:t xml:space="preserve"> </w:t>
      </w:r>
      <w:r w:rsidR="009D1CB8" w:rsidRPr="001C685C">
        <w:t>ВКР</w:t>
      </w:r>
      <w:r w:rsidR="00997E95" w:rsidRPr="001C685C">
        <w:t xml:space="preserve"> </w:t>
      </w:r>
      <w:r>
        <w:br/>
      </w:r>
      <w:r w:rsidR="00997E95" w:rsidRPr="001C685C">
        <w:t>(</w:t>
      </w:r>
      <w:r>
        <w:t>случаи</w:t>
      </w:r>
      <w:r w:rsidR="00997E95" w:rsidRPr="001C685C">
        <w:t xml:space="preserve"> </w:t>
      </w:r>
      <w:r w:rsidR="009D1CB8" w:rsidRPr="001C685C">
        <w:t>ВКР</w:t>
      </w:r>
      <w:r w:rsidR="00997E95" w:rsidRPr="001C685C">
        <w:t xml:space="preserve">-2000, </w:t>
      </w:r>
      <w:r w:rsidR="009D1CB8" w:rsidRPr="001C685C">
        <w:t>ВКР</w:t>
      </w:r>
      <w:r w:rsidR="00997E95" w:rsidRPr="001C685C">
        <w:t xml:space="preserve">-03, </w:t>
      </w:r>
      <w:r w:rsidR="009D1CB8" w:rsidRPr="001C685C">
        <w:t>ВКР</w:t>
      </w:r>
      <w:r w:rsidR="00997E95" w:rsidRPr="001C685C">
        <w:t xml:space="preserve">-07 </w:t>
      </w:r>
      <w:r>
        <w:t>и</w:t>
      </w:r>
      <w:r w:rsidR="00997E95" w:rsidRPr="001C685C">
        <w:t xml:space="preserve"> </w:t>
      </w:r>
      <w:r w:rsidR="009D1CB8" w:rsidRPr="001C685C">
        <w:t>ВКР</w:t>
      </w:r>
      <w:r w:rsidR="00997E95" w:rsidRPr="001C685C">
        <w:t>-12)</w:t>
      </w:r>
    </w:p>
    <w:tbl>
      <w:tblPr>
        <w:tblStyle w:val="TableGrid"/>
        <w:tblW w:w="14782" w:type="dxa"/>
        <w:jc w:val="center"/>
        <w:tblLook w:val="04A0" w:firstRow="1" w:lastRow="0" w:firstColumn="1" w:lastColumn="0" w:noHBand="0" w:noVBand="1"/>
      </w:tblPr>
      <w:tblGrid>
        <w:gridCol w:w="264"/>
        <w:gridCol w:w="264"/>
        <w:gridCol w:w="263"/>
        <w:gridCol w:w="263"/>
        <w:gridCol w:w="263"/>
        <w:gridCol w:w="263"/>
        <w:gridCol w:w="263"/>
        <w:gridCol w:w="263"/>
        <w:gridCol w:w="264"/>
        <w:gridCol w:w="317"/>
        <w:gridCol w:w="311"/>
        <w:gridCol w:w="346"/>
        <w:gridCol w:w="311"/>
        <w:gridCol w:w="317"/>
        <w:gridCol w:w="314"/>
        <w:gridCol w:w="337"/>
        <w:gridCol w:w="346"/>
        <w:gridCol w:w="346"/>
        <w:gridCol w:w="311"/>
        <w:gridCol w:w="346"/>
        <w:gridCol w:w="337"/>
        <w:gridCol w:w="346"/>
        <w:gridCol w:w="346"/>
        <w:gridCol w:w="311"/>
        <w:gridCol w:w="346"/>
        <w:gridCol w:w="346"/>
        <w:gridCol w:w="264"/>
        <w:gridCol w:w="264"/>
        <w:gridCol w:w="264"/>
        <w:gridCol w:w="264"/>
        <w:gridCol w:w="264"/>
        <w:gridCol w:w="337"/>
        <w:gridCol w:w="346"/>
        <w:gridCol w:w="311"/>
        <w:gridCol w:w="346"/>
        <w:gridCol w:w="311"/>
        <w:gridCol w:w="311"/>
        <w:gridCol w:w="346"/>
        <w:gridCol w:w="312"/>
        <w:gridCol w:w="346"/>
        <w:gridCol w:w="313"/>
        <w:gridCol w:w="312"/>
        <w:gridCol w:w="312"/>
        <w:gridCol w:w="311"/>
        <w:gridCol w:w="311"/>
        <w:gridCol w:w="311"/>
        <w:gridCol w:w="311"/>
        <w:gridCol w:w="311"/>
      </w:tblGrid>
      <w:tr w:rsidR="00997E95" w:rsidRPr="006A0540" w:rsidTr="009A4DEF">
        <w:trPr>
          <w:jc w:val="center"/>
        </w:trPr>
        <w:tc>
          <w:tcPr>
            <w:tcW w:w="7312" w:type="dxa"/>
            <w:gridSpan w:val="24"/>
            <w:tcBorders>
              <w:bottom w:val="single" w:sz="4" w:space="0" w:color="auto"/>
            </w:tcBorders>
          </w:tcPr>
          <w:p w:rsidR="00997E95" w:rsidRPr="00FB0023" w:rsidRDefault="00AC561E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 xml:space="preserve">ПОСЛЕДНИЙ ЧЕТВЕРГ </w:t>
            </w:r>
            <w:proofErr w:type="spellStart"/>
            <w:r w:rsidRPr="00FB0023">
              <w:rPr>
                <w:sz w:val="18"/>
                <w:szCs w:val="18"/>
              </w:rPr>
              <w:t>ВКР</w:t>
            </w:r>
            <w:proofErr w:type="spellEnd"/>
          </w:p>
        </w:tc>
        <w:tc>
          <w:tcPr>
            <w:tcW w:w="7470" w:type="dxa"/>
            <w:gridSpan w:val="24"/>
            <w:tcBorders>
              <w:bottom w:val="single" w:sz="4" w:space="0" w:color="auto"/>
            </w:tcBorders>
          </w:tcPr>
          <w:p w:rsidR="00997E95" w:rsidRPr="00FB0023" w:rsidRDefault="00AC561E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ПОСЛЕДНЯЯ ПЯТНИЦА ВКР</w:t>
            </w:r>
          </w:p>
        </w:tc>
      </w:tr>
      <w:tr w:rsidR="009A4DEF" w:rsidRPr="00C45A45" w:rsidTr="009A4DEF">
        <w:trPr>
          <w:jc w:val="center"/>
        </w:trPr>
        <w:tc>
          <w:tcPr>
            <w:tcW w:w="264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</w:t>
            </w: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</w:t>
            </w: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3</w:t>
            </w: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4</w:t>
            </w: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5</w:t>
            </w: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6</w:t>
            </w: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7</w:t>
            </w: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8</w:t>
            </w: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9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10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11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12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13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14</w:t>
            </w: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15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16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17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18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19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20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21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22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23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24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</w:t>
            </w: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3</w:t>
            </w: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4</w:t>
            </w: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5</w:t>
            </w: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6</w:t>
            </w: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7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8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9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10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11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12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13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14</w:t>
            </w: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15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16</w:t>
            </w: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17</w:t>
            </w: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18</w:t>
            </w: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19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20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21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22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23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997E95" w:rsidRPr="00C45A45" w:rsidRDefault="00997E95" w:rsidP="00FB0023">
            <w:pPr>
              <w:spacing w:beforeLines="20" w:before="48" w:afterLines="20" w:after="48"/>
              <w:ind w:left="-57" w:right="-57"/>
              <w:jc w:val="center"/>
              <w:rPr>
                <w:sz w:val="10"/>
                <w:szCs w:val="6"/>
              </w:rPr>
            </w:pPr>
            <w:r w:rsidRPr="00C45A45">
              <w:rPr>
                <w:sz w:val="10"/>
                <w:szCs w:val="6"/>
              </w:rPr>
              <w:t>24</w:t>
            </w:r>
          </w:p>
        </w:tc>
      </w:tr>
      <w:tr w:rsidR="00997E95" w:rsidTr="009A4DEF">
        <w:trPr>
          <w:jc w:val="center"/>
        </w:trPr>
        <w:tc>
          <w:tcPr>
            <w:tcW w:w="7312" w:type="dxa"/>
            <w:gridSpan w:val="24"/>
            <w:shd w:val="clear" w:color="auto" w:fill="auto"/>
          </w:tcPr>
          <w:p w:rsidR="00997E95" w:rsidRPr="00FB0023" w:rsidRDefault="00AC561E" w:rsidP="00FB0023">
            <w:pPr>
              <w:spacing w:beforeLines="20" w:before="48" w:afterLines="20" w:after="48"/>
              <w:rPr>
                <w:b/>
                <w:bCs/>
                <w:sz w:val="18"/>
                <w:szCs w:val="18"/>
                <w:u w:val="single"/>
                <w:lang w:val="en-US"/>
              </w:rPr>
            </w:pPr>
            <w:r w:rsidRPr="00FB0023">
              <w:rPr>
                <w:b/>
                <w:bCs/>
                <w:sz w:val="18"/>
                <w:szCs w:val="18"/>
                <w:u w:val="single"/>
              </w:rPr>
              <w:t>ВКР</w:t>
            </w:r>
            <w:r w:rsidR="00997E95" w:rsidRPr="00FB0023">
              <w:rPr>
                <w:b/>
                <w:bCs/>
                <w:sz w:val="18"/>
                <w:szCs w:val="18"/>
                <w:u w:val="single"/>
              </w:rPr>
              <w:t>-2000</w:t>
            </w:r>
          </w:p>
        </w:tc>
        <w:tc>
          <w:tcPr>
            <w:tcW w:w="7470" w:type="dxa"/>
            <w:gridSpan w:val="24"/>
            <w:shd w:val="clear" w:color="auto" w:fill="auto"/>
          </w:tcPr>
          <w:p w:rsidR="00997E95" w:rsidRPr="00FB0023" w:rsidRDefault="00AC561E" w:rsidP="00C37070">
            <w:pPr>
              <w:spacing w:beforeLines="20" w:before="48" w:afterLines="20" w:after="48"/>
              <w:rPr>
                <w:b/>
                <w:bCs/>
                <w:sz w:val="18"/>
                <w:szCs w:val="18"/>
                <w:u w:val="single"/>
              </w:rPr>
            </w:pPr>
            <w:r w:rsidRPr="00FB0023">
              <w:rPr>
                <w:b/>
                <w:bCs/>
                <w:sz w:val="18"/>
                <w:szCs w:val="18"/>
                <w:u w:val="single"/>
              </w:rPr>
              <w:t>ВКР-2000</w:t>
            </w:r>
          </w:p>
        </w:tc>
      </w:tr>
      <w:tr w:rsidR="00FB0023" w:rsidTr="009A4DEF">
        <w:trPr>
          <w:jc w:val="center"/>
        </w:trPr>
        <w:tc>
          <w:tcPr>
            <w:tcW w:w="791" w:type="dxa"/>
            <w:gridSpan w:val="3"/>
            <w:shd w:val="clear" w:color="auto" w:fill="33CC33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PLEN</w:t>
            </w:r>
          </w:p>
        </w:tc>
        <w:tc>
          <w:tcPr>
            <w:tcW w:w="263" w:type="dxa"/>
            <w:tcBorders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16"/>
            <w:shd w:val="clear" w:color="auto" w:fill="33CC33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PLEN</w:t>
            </w:r>
          </w:p>
        </w:tc>
        <w:tc>
          <w:tcPr>
            <w:tcW w:w="346" w:type="dxa"/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FF0000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D</w:t>
            </w:r>
          </w:p>
        </w:tc>
        <w:tc>
          <w:tcPr>
            <w:tcW w:w="264" w:type="dxa"/>
            <w:tcBorders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FF66FF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C</w:t>
            </w:r>
          </w:p>
        </w:tc>
        <w:tc>
          <w:tcPr>
            <w:tcW w:w="657" w:type="dxa"/>
            <w:gridSpan w:val="2"/>
            <w:shd w:val="clear" w:color="auto" w:fill="0000FF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C.sc</w:t>
            </w: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996600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N</w:t>
            </w:r>
          </w:p>
        </w:tc>
        <w:tc>
          <w:tcPr>
            <w:tcW w:w="312" w:type="dxa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CC0000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A</w:t>
            </w:r>
          </w:p>
        </w:tc>
        <w:tc>
          <w:tcPr>
            <w:tcW w:w="937" w:type="dxa"/>
            <w:gridSpan w:val="3"/>
            <w:shd w:val="clear" w:color="auto" w:fill="00FFFF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[</w:t>
            </w:r>
            <w:r w:rsidR="00D4042A" w:rsidRPr="00FB0023">
              <w:rPr>
                <w:sz w:val="18"/>
                <w:szCs w:val="18"/>
              </w:rPr>
              <w:t>ПСК</w:t>
            </w:r>
            <w:r w:rsidRPr="00FB0023">
              <w:rPr>
                <w:sz w:val="18"/>
                <w:szCs w:val="18"/>
              </w:rPr>
              <w:t>-1]</w:t>
            </w:r>
          </w:p>
        </w:tc>
        <w:tc>
          <w:tcPr>
            <w:tcW w:w="1244" w:type="dxa"/>
            <w:gridSpan w:val="4"/>
            <w:shd w:val="clear" w:color="auto" w:fill="000000"/>
            <w:vAlign w:val="center"/>
          </w:tcPr>
          <w:p w:rsidR="00997E95" w:rsidRPr="00FB0023" w:rsidRDefault="00FB0023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КОНЕЦ</w:t>
            </w:r>
          </w:p>
        </w:tc>
        <w:tc>
          <w:tcPr>
            <w:tcW w:w="311" w:type="dxa"/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997E95" w:rsidTr="009A4DEF">
        <w:trPr>
          <w:jc w:val="center"/>
        </w:trPr>
        <w:tc>
          <w:tcPr>
            <w:tcW w:w="7312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997E95" w:rsidRPr="00FB0023" w:rsidRDefault="00AC561E" w:rsidP="00FB0023">
            <w:pPr>
              <w:spacing w:beforeLines="20" w:before="48" w:afterLines="20" w:after="48"/>
              <w:rPr>
                <w:b/>
                <w:bCs/>
                <w:sz w:val="18"/>
                <w:szCs w:val="18"/>
                <w:u w:val="single"/>
              </w:rPr>
            </w:pPr>
            <w:r w:rsidRPr="00FB0023">
              <w:rPr>
                <w:b/>
                <w:bCs/>
                <w:sz w:val="18"/>
                <w:szCs w:val="18"/>
                <w:u w:val="single"/>
              </w:rPr>
              <w:t>ВКР</w:t>
            </w:r>
            <w:r w:rsidR="00997E95" w:rsidRPr="00FB0023">
              <w:rPr>
                <w:b/>
                <w:bCs/>
                <w:sz w:val="18"/>
                <w:szCs w:val="18"/>
                <w:u w:val="single"/>
              </w:rPr>
              <w:t>-03</w:t>
            </w:r>
          </w:p>
        </w:tc>
        <w:tc>
          <w:tcPr>
            <w:tcW w:w="7470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997E95" w:rsidRPr="00FB0023" w:rsidRDefault="00AC561E" w:rsidP="00C37070">
            <w:pPr>
              <w:spacing w:beforeLines="20" w:before="48" w:afterLines="20" w:after="48"/>
              <w:rPr>
                <w:b/>
                <w:bCs/>
                <w:sz w:val="18"/>
                <w:szCs w:val="18"/>
                <w:u w:val="single"/>
              </w:rPr>
            </w:pPr>
            <w:r w:rsidRPr="00FB0023">
              <w:rPr>
                <w:b/>
                <w:bCs/>
                <w:sz w:val="18"/>
                <w:szCs w:val="18"/>
                <w:u w:val="single"/>
              </w:rPr>
              <w:t>ВКР-</w:t>
            </w:r>
            <w:r w:rsidR="00997E95" w:rsidRPr="00FB0023">
              <w:rPr>
                <w:b/>
                <w:bCs/>
                <w:sz w:val="18"/>
                <w:szCs w:val="18"/>
                <w:u w:val="single"/>
              </w:rPr>
              <w:t>03</w:t>
            </w:r>
          </w:p>
        </w:tc>
      </w:tr>
      <w:tr w:rsidR="00FB0023" w:rsidTr="009A4DEF">
        <w:trPr>
          <w:jc w:val="center"/>
        </w:trPr>
        <w:tc>
          <w:tcPr>
            <w:tcW w:w="1054" w:type="dxa"/>
            <w:gridSpan w:val="4"/>
            <w:shd w:val="clear" w:color="auto" w:fill="33CC33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PLEN</w:t>
            </w:r>
          </w:p>
        </w:tc>
        <w:tc>
          <w:tcPr>
            <w:tcW w:w="263" w:type="dxa"/>
            <w:tcBorders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7"/>
            <w:shd w:val="clear" w:color="auto" w:fill="33CC33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PLEN</w:t>
            </w:r>
          </w:p>
        </w:tc>
        <w:tc>
          <w:tcPr>
            <w:tcW w:w="337" w:type="dxa"/>
            <w:shd w:val="clear" w:color="auto" w:fill="auto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FF0000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D</w:t>
            </w:r>
          </w:p>
        </w:tc>
        <w:tc>
          <w:tcPr>
            <w:tcW w:w="657" w:type="dxa"/>
            <w:gridSpan w:val="2"/>
            <w:shd w:val="clear" w:color="auto" w:fill="0000FF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C.sc</w:t>
            </w:r>
          </w:p>
        </w:tc>
        <w:tc>
          <w:tcPr>
            <w:tcW w:w="346" w:type="dxa"/>
            <w:shd w:val="clear" w:color="auto" w:fill="FF66FF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C</w:t>
            </w:r>
          </w:p>
        </w:tc>
        <w:tc>
          <w:tcPr>
            <w:tcW w:w="337" w:type="dxa"/>
            <w:tcBorders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996600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N</w:t>
            </w:r>
          </w:p>
        </w:tc>
        <w:tc>
          <w:tcPr>
            <w:tcW w:w="311" w:type="dxa"/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CC0000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A</w:t>
            </w:r>
          </w:p>
        </w:tc>
        <w:tc>
          <w:tcPr>
            <w:tcW w:w="346" w:type="dxa"/>
            <w:tcBorders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shd w:val="clear" w:color="auto" w:fill="00FFFF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[</w:t>
            </w:r>
            <w:r w:rsidR="00D4042A" w:rsidRPr="00FB0023">
              <w:rPr>
                <w:sz w:val="18"/>
                <w:szCs w:val="18"/>
              </w:rPr>
              <w:t>ПСК</w:t>
            </w:r>
            <w:r w:rsidRPr="00FB0023">
              <w:rPr>
                <w:sz w:val="18"/>
                <w:szCs w:val="18"/>
              </w:rPr>
              <w:t>-1]</w:t>
            </w:r>
          </w:p>
        </w:tc>
        <w:tc>
          <w:tcPr>
            <w:tcW w:w="311" w:type="dxa"/>
            <w:tcBorders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gridSpan w:val="4"/>
            <w:shd w:val="clear" w:color="auto" w:fill="000000"/>
            <w:vAlign w:val="center"/>
          </w:tcPr>
          <w:p w:rsidR="00997E95" w:rsidRPr="00FB0023" w:rsidRDefault="00FB0023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КОНЕЦ</w:t>
            </w:r>
          </w:p>
        </w:tc>
        <w:tc>
          <w:tcPr>
            <w:tcW w:w="312" w:type="dxa"/>
            <w:tcBorders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997E95" w:rsidTr="009A4DEF">
        <w:trPr>
          <w:jc w:val="center"/>
        </w:trPr>
        <w:tc>
          <w:tcPr>
            <w:tcW w:w="7312" w:type="dxa"/>
            <w:gridSpan w:val="24"/>
            <w:shd w:val="clear" w:color="auto" w:fill="auto"/>
          </w:tcPr>
          <w:p w:rsidR="00997E95" w:rsidRPr="00FB0023" w:rsidRDefault="00AC561E" w:rsidP="00FB0023">
            <w:pPr>
              <w:spacing w:beforeLines="20" w:before="48" w:afterLines="20" w:after="48"/>
              <w:rPr>
                <w:b/>
                <w:bCs/>
                <w:sz w:val="18"/>
                <w:szCs w:val="18"/>
                <w:u w:val="single"/>
              </w:rPr>
            </w:pPr>
            <w:r w:rsidRPr="00FB0023">
              <w:rPr>
                <w:b/>
                <w:bCs/>
                <w:sz w:val="18"/>
                <w:szCs w:val="18"/>
                <w:u w:val="single"/>
              </w:rPr>
              <w:t>ВКР</w:t>
            </w:r>
            <w:r w:rsidR="00997E95" w:rsidRPr="00FB0023">
              <w:rPr>
                <w:b/>
                <w:bCs/>
                <w:sz w:val="18"/>
                <w:szCs w:val="18"/>
                <w:u w:val="single"/>
              </w:rPr>
              <w:t>-07</w:t>
            </w:r>
          </w:p>
        </w:tc>
        <w:tc>
          <w:tcPr>
            <w:tcW w:w="7470" w:type="dxa"/>
            <w:gridSpan w:val="24"/>
            <w:shd w:val="clear" w:color="auto" w:fill="auto"/>
          </w:tcPr>
          <w:p w:rsidR="00997E95" w:rsidRPr="00FB0023" w:rsidRDefault="00AC561E" w:rsidP="00C37070">
            <w:pPr>
              <w:spacing w:beforeLines="20" w:before="48" w:afterLines="20" w:after="48"/>
              <w:rPr>
                <w:b/>
                <w:bCs/>
                <w:sz w:val="18"/>
                <w:szCs w:val="18"/>
                <w:u w:val="single"/>
              </w:rPr>
            </w:pPr>
            <w:r w:rsidRPr="00FB0023">
              <w:rPr>
                <w:b/>
                <w:bCs/>
                <w:sz w:val="18"/>
                <w:szCs w:val="18"/>
                <w:u w:val="single"/>
              </w:rPr>
              <w:t>ВКР-</w:t>
            </w:r>
            <w:r w:rsidR="00997E95" w:rsidRPr="00FB0023">
              <w:rPr>
                <w:b/>
                <w:bCs/>
                <w:sz w:val="18"/>
                <w:szCs w:val="18"/>
                <w:u w:val="single"/>
              </w:rPr>
              <w:t>07</w:t>
            </w:r>
          </w:p>
        </w:tc>
      </w:tr>
      <w:tr w:rsidR="00FB0023" w:rsidTr="009A4DEF">
        <w:trPr>
          <w:jc w:val="center"/>
        </w:trPr>
        <w:tc>
          <w:tcPr>
            <w:tcW w:w="1580" w:type="dxa"/>
            <w:gridSpan w:val="6"/>
            <w:shd w:val="clear" w:color="auto" w:fill="33CC33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PLEN</w:t>
            </w:r>
          </w:p>
        </w:tc>
        <w:tc>
          <w:tcPr>
            <w:tcW w:w="263" w:type="dxa"/>
            <w:tcBorders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517" w:type="dxa"/>
            <w:gridSpan w:val="8"/>
            <w:shd w:val="clear" w:color="auto" w:fill="33CC33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PLEN</w:t>
            </w:r>
          </w:p>
        </w:tc>
        <w:tc>
          <w:tcPr>
            <w:tcW w:w="346" w:type="dxa"/>
            <w:shd w:val="clear" w:color="auto" w:fill="auto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FF0000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D</w:t>
            </w:r>
          </w:p>
        </w:tc>
        <w:tc>
          <w:tcPr>
            <w:tcW w:w="657" w:type="dxa"/>
            <w:gridSpan w:val="2"/>
            <w:shd w:val="clear" w:color="auto" w:fill="0000FF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C.sc</w:t>
            </w:r>
          </w:p>
        </w:tc>
        <w:tc>
          <w:tcPr>
            <w:tcW w:w="337" w:type="dxa"/>
            <w:shd w:val="clear" w:color="auto" w:fill="FF66FF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C</w:t>
            </w:r>
          </w:p>
        </w:tc>
        <w:tc>
          <w:tcPr>
            <w:tcW w:w="346" w:type="dxa"/>
            <w:tcBorders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996600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N</w:t>
            </w:r>
          </w:p>
        </w:tc>
        <w:tc>
          <w:tcPr>
            <w:tcW w:w="311" w:type="dxa"/>
            <w:shd w:val="clear" w:color="auto" w:fill="auto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CC0000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A</w:t>
            </w:r>
          </w:p>
        </w:tc>
        <w:tc>
          <w:tcPr>
            <w:tcW w:w="311" w:type="dxa"/>
            <w:tcBorders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shd w:val="clear" w:color="auto" w:fill="00FFFF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[</w:t>
            </w:r>
            <w:r w:rsidR="00D4042A" w:rsidRPr="00FB0023">
              <w:rPr>
                <w:sz w:val="18"/>
                <w:szCs w:val="18"/>
              </w:rPr>
              <w:t>ПСК</w:t>
            </w:r>
            <w:r w:rsidRPr="00FB0023">
              <w:rPr>
                <w:sz w:val="18"/>
                <w:szCs w:val="18"/>
              </w:rPr>
              <w:t>-1]</w:t>
            </w:r>
          </w:p>
        </w:tc>
        <w:tc>
          <w:tcPr>
            <w:tcW w:w="1248" w:type="dxa"/>
            <w:gridSpan w:val="4"/>
            <w:shd w:val="clear" w:color="auto" w:fill="000000"/>
            <w:vAlign w:val="center"/>
          </w:tcPr>
          <w:p w:rsidR="00997E95" w:rsidRPr="00FB0023" w:rsidRDefault="00FB0023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КОНЕЦ</w:t>
            </w:r>
          </w:p>
        </w:tc>
        <w:tc>
          <w:tcPr>
            <w:tcW w:w="311" w:type="dxa"/>
            <w:tcBorders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  <w:tr w:rsidR="00997E95" w:rsidTr="009A4DEF">
        <w:trPr>
          <w:jc w:val="center"/>
        </w:trPr>
        <w:tc>
          <w:tcPr>
            <w:tcW w:w="7312" w:type="dxa"/>
            <w:gridSpan w:val="24"/>
            <w:shd w:val="clear" w:color="auto" w:fill="auto"/>
          </w:tcPr>
          <w:p w:rsidR="00997E95" w:rsidRPr="00FB0023" w:rsidRDefault="00AC561E" w:rsidP="00FB0023">
            <w:pPr>
              <w:spacing w:beforeLines="20" w:before="48" w:afterLines="20" w:after="48"/>
              <w:rPr>
                <w:b/>
                <w:bCs/>
                <w:sz w:val="18"/>
                <w:szCs w:val="18"/>
                <w:u w:val="single"/>
              </w:rPr>
            </w:pPr>
            <w:r w:rsidRPr="00FB0023">
              <w:rPr>
                <w:b/>
                <w:bCs/>
                <w:sz w:val="18"/>
                <w:szCs w:val="18"/>
                <w:u w:val="single"/>
              </w:rPr>
              <w:t>ВКР</w:t>
            </w:r>
            <w:r w:rsidR="00997E95" w:rsidRPr="00FB0023">
              <w:rPr>
                <w:b/>
                <w:bCs/>
                <w:sz w:val="18"/>
                <w:szCs w:val="18"/>
                <w:u w:val="single"/>
              </w:rPr>
              <w:t>-12</w:t>
            </w:r>
          </w:p>
        </w:tc>
        <w:tc>
          <w:tcPr>
            <w:tcW w:w="7470" w:type="dxa"/>
            <w:gridSpan w:val="24"/>
            <w:shd w:val="clear" w:color="auto" w:fill="auto"/>
          </w:tcPr>
          <w:p w:rsidR="00997E95" w:rsidRPr="00FB0023" w:rsidRDefault="00AC561E" w:rsidP="00C37070">
            <w:pPr>
              <w:spacing w:beforeLines="20" w:before="48" w:afterLines="20" w:after="48"/>
              <w:rPr>
                <w:b/>
                <w:bCs/>
                <w:sz w:val="18"/>
                <w:szCs w:val="18"/>
                <w:u w:val="single"/>
              </w:rPr>
            </w:pPr>
            <w:r w:rsidRPr="00FB0023">
              <w:rPr>
                <w:b/>
                <w:bCs/>
                <w:sz w:val="18"/>
                <w:szCs w:val="18"/>
                <w:u w:val="single"/>
              </w:rPr>
              <w:t>ВКР-</w:t>
            </w:r>
            <w:r w:rsidR="00997E95" w:rsidRPr="00FB0023">
              <w:rPr>
                <w:b/>
                <w:bCs/>
                <w:sz w:val="18"/>
                <w:szCs w:val="18"/>
                <w:u w:val="single"/>
              </w:rPr>
              <w:t>12</w:t>
            </w:r>
          </w:p>
        </w:tc>
      </w:tr>
      <w:tr w:rsidR="00FB0023" w:rsidTr="009A4DEF">
        <w:trPr>
          <w:jc w:val="center"/>
        </w:trPr>
        <w:tc>
          <w:tcPr>
            <w:tcW w:w="1317" w:type="dxa"/>
            <w:gridSpan w:val="5"/>
            <w:shd w:val="clear" w:color="auto" w:fill="33CC33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PLEN</w:t>
            </w:r>
          </w:p>
        </w:tc>
        <w:tc>
          <w:tcPr>
            <w:tcW w:w="263" w:type="dxa"/>
            <w:tcBorders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33CC33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P</w:t>
            </w:r>
          </w:p>
        </w:tc>
        <w:tc>
          <w:tcPr>
            <w:tcW w:w="311" w:type="dxa"/>
            <w:shd w:val="clear" w:color="auto" w:fill="auto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FF0000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D</w:t>
            </w:r>
          </w:p>
        </w:tc>
        <w:tc>
          <w:tcPr>
            <w:tcW w:w="311" w:type="dxa"/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right w:val="single" w:sz="4" w:space="0" w:color="auto"/>
            </w:tcBorders>
            <w:shd w:val="clear" w:color="auto" w:fill="0000FF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C.sc</w:t>
            </w:r>
          </w:p>
        </w:tc>
        <w:tc>
          <w:tcPr>
            <w:tcW w:w="337" w:type="dxa"/>
            <w:tcBorders>
              <w:left w:val="single" w:sz="4" w:space="0" w:color="auto"/>
            </w:tcBorders>
            <w:shd w:val="clear" w:color="auto" w:fill="FF00FF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C</w:t>
            </w:r>
          </w:p>
        </w:tc>
        <w:tc>
          <w:tcPr>
            <w:tcW w:w="346" w:type="dxa"/>
            <w:shd w:val="clear" w:color="auto" w:fill="auto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996600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N</w:t>
            </w:r>
          </w:p>
        </w:tc>
        <w:tc>
          <w:tcPr>
            <w:tcW w:w="337" w:type="dxa"/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CC0000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A</w:t>
            </w:r>
          </w:p>
        </w:tc>
        <w:tc>
          <w:tcPr>
            <w:tcW w:w="346" w:type="dxa"/>
            <w:tcBorders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single" w:sz="4" w:space="0" w:color="auto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shd w:val="clear" w:color="auto" w:fill="00FFFF"/>
            <w:vAlign w:val="center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[</w:t>
            </w:r>
            <w:r w:rsidR="00D4042A" w:rsidRPr="00FB0023">
              <w:rPr>
                <w:sz w:val="18"/>
                <w:szCs w:val="18"/>
              </w:rPr>
              <w:t>ПСК</w:t>
            </w:r>
            <w:r w:rsidRPr="00FB0023">
              <w:rPr>
                <w:sz w:val="18"/>
                <w:szCs w:val="18"/>
              </w:rPr>
              <w:t>-1]</w:t>
            </w:r>
          </w:p>
        </w:tc>
        <w:tc>
          <w:tcPr>
            <w:tcW w:w="311" w:type="dxa"/>
            <w:tcBorders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shd w:val="clear" w:color="auto" w:fill="000000"/>
            <w:vAlign w:val="center"/>
          </w:tcPr>
          <w:p w:rsidR="00997E95" w:rsidRPr="00FB0023" w:rsidRDefault="00FB0023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>КОНЕЦ</w:t>
            </w:r>
          </w:p>
        </w:tc>
        <w:tc>
          <w:tcPr>
            <w:tcW w:w="312" w:type="dxa"/>
            <w:tcBorders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  <w:righ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nil"/>
            </w:tcBorders>
            <w:shd w:val="clear" w:color="auto" w:fill="808080" w:themeFill="background1" w:themeFillShade="80"/>
          </w:tcPr>
          <w:p w:rsidR="00997E95" w:rsidRPr="00FB0023" w:rsidRDefault="00997E95" w:rsidP="00C37070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</w:p>
        </w:tc>
      </w:tr>
    </w:tbl>
    <w:p w:rsidR="00997E95" w:rsidRPr="007447A7" w:rsidRDefault="001C685C" w:rsidP="006407B0">
      <w:pPr>
        <w:spacing w:before="240" w:after="120"/>
        <w:rPr>
          <w:sz w:val="20"/>
          <w:szCs w:val="18"/>
        </w:rPr>
      </w:pPr>
      <w:r w:rsidRPr="007447A7">
        <w:rPr>
          <w:sz w:val="20"/>
          <w:szCs w:val="18"/>
          <w:u w:val="single"/>
        </w:rPr>
        <w:t>Условные обозначения</w:t>
      </w:r>
      <w:r w:rsidR="00997E95" w:rsidRPr="007447A7">
        <w:rPr>
          <w:sz w:val="20"/>
          <w:szCs w:val="18"/>
        </w:rPr>
        <w:t>: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959"/>
        <w:gridCol w:w="13750"/>
      </w:tblGrid>
      <w:tr w:rsidR="00997E95" w:rsidRPr="00FB0023" w:rsidTr="00FB0023">
        <w:tc>
          <w:tcPr>
            <w:tcW w:w="959" w:type="dxa"/>
            <w:tcBorders>
              <w:bottom w:val="single" w:sz="4" w:space="0" w:color="auto"/>
            </w:tcBorders>
            <w:shd w:val="clear" w:color="auto" w:fill="33CC33"/>
          </w:tcPr>
          <w:p w:rsidR="00997E95" w:rsidRPr="00FB0023" w:rsidRDefault="00997E95" w:rsidP="00C3707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50" w:type="dxa"/>
          </w:tcPr>
          <w:p w:rsidR="00997E95" w:rsidRPr="00FB0023" w:rsidRDefault="006919E9" w:rsidP="007A51C4">
            <w:pPr>
              <w:spacing w:before="60" w:after="60"/>
              <w:rPr>
                <w:sz w:val="18"/>
                <w:szCs w:val="18"/>
              </w:rPr>
            </w:pPr>
            <w:r w:rsidRPr="00FB0023">
              <w:rPr>
                <w:color w:val="00B050"/>
                <w:sz w:val="18"/>
                <w:szCs w:val="18"/>
              </w:rPr>
              <w:t>ПЛЕНАРНО</w:t>
            </w:r>
            <w:proofErr w:type="gramStart"/>
            <w:r w:rsidRPr="00FB0023">
              <w:rPr>
                <w:color w:val="00B050"/>
                <w:sz w:val="18"/>
                <w:szCs w:val="18"/>
              </w:rPr>
              <w:t>Е(</w:t>
            </w:r>
            <w:proofErr w:type="gramEnd"/>
            <w:r w:rsidRPr="00FB0023">
              <w:rPr>
                <w:color w:val="00B050"/>
                <w:sz w:val="18"/>
                <w:szCs w:val="18"/>
              </w:rPr>
              <w:t>ЫЕ) ЗАСЕДАНИЕ(Я), включающ</w:t>
            </w:r>
            <w:r w:rsidR="007A51C4">
              <w:rPr>
                <w:color w:val="00B050"/>
                <w:sz w:val="18"/>
                <w:szCs w:val="18"/>
              </w:rPr>
              <w:t>ее(</w:t>
            </w:r>
            <w:proofErr w:type="spellStart"/>
            <w:r w:rsidRPr="00FB0023">
              <w:rPr>
                <w:color w:val="00B050"/>
                <w:sz w:val="18"/>
                <w:szCs w:val="18"/>
              </w:rPr>
              <w:t>ие</w:t>
            </w:r>
            <w:proofErr w:type="spellEnd"/>
            <w:r w:rsidR="007A51C4">
              <w:rPr>
                <w:color w:val="00B050"/>
                <w:sz w:val="18"/>
                <w:szCs w:val="18"/>
              </w:rPr>
              <w:t>)</w:t>
            </w:r>
            <w:r w:rsidRPr="00FB0023">
              <w:rPr>
                <w:color w:val="00B050"/>
                <w:sz w:val="18"/>
                <w:szCs w:val="18"/>
              </w:rPr>
              <w:t xml:space="preserve"> окончательное принятие текстов во втором чтении</w:t>
            </w:r>
            <w:r w:rsidR="00997E95" w:rsidRPr="00FB0023">
              <w:rPr>
                <w:color w:val="00B050"/>
                <w:sz w:val="18"/>
                <w:szCs w:val="18"/>
              </w:rPr>
              <w:t xml:space="preserve"> (</w:t>
            </w:r>
            <w:r w:rsidR="00997E95" w:rsidRPr="00FB0023">
              <w:rPr>
                <w:color w:val="00B050"/>
                <w:sz w:val="18"/>
                <w:szCs w:val="18"/>
                <w:lang w:val="en-US"/>
              </w:rPr>
              <w:t>PLEN</w:t>
            </w:r>
            <w:r w:rsidR="00997E95" w:rsidRPr="00FB0023">
              <w:rPr>
                <w:color w:val="00B050"/>
                <w:sz w:val="18"/>
                <w:szCs w:val="18"/>
              </w:rPr>
              <w:t xml:space="preserve"> </w:t>
            </w:r>
            <w:r w:rsidRPr="00FB0023">
              <w:rPr>
                <w:color w:val="00B050"/>
                <w:sz w:val="18"/>
                <w:szCs w:val="18"/>
              </w:rPr>
              <w:t>или</w:t>
            </w:r>
            <w:r w:rsidR="00997E95" w:rsidRPr="00FB0023">
              <w:rPr>
                <w:color w:val="00B050"/>
                <w:sz w:val="18"/>
                <w:szCs w:val="18"/>
              </w:rPr>
              <w:t xml:space="preserve"> </w:t>
            </w:r>
            <w:r w:rsidR="00997E95" w:rsidRPr="00FB0023">
              <w:rPr>
                <w:color w:val="00B050"/>
                <w:sz w:val="18"/>
                <w:szCs w:val="18"/>
                <w:lang w:val="en-US"/>
              </w:rPr>
              <w:t>P</w:t>
            </w:r>
            <w:r w:rsidR="00997E95" w:rsidRPr="00FB0023">
              <w:rPr>
                <w:color w:val="00B050"/>
                <w:sz w:val="18"/>
                <w:szCs w:val="18"/>
              </w:rPr>
              <w:t xml:space="preserve">) </w:t>
            </w:r>
            <w:r w:rsidR="00997E95" w:rsidRPr="00FB0023">
              <w:rPr>
                <w:sz w:val="18"/>
                <w:szCs w:val="18"/>
              </w:rPr>
              <w:t>(</w:t>
            </w:r>
            <w:r w:rsidRPr="00FB0023">
              <w:rPr>
                <w:sz w:val="18"/>
                <w:szCs w:val="18"/>
              </w:rPr>
              <w:t>не включает коротких перерывов, например перерывов на обед и т. д.</w:t>
            </w:r>
            <w:r w:rsidR="00997E95" w:rsidRPr="00FB0023">
              <w:rPr>
                <w:sz w:val="18"/>
                <w:szCs w:val="18"/>
              </w:rPr>
              <w:t>)</w:t>
            </w:r>
          </w:p>
        </w:tc>
      </w:tr>
      <w:tr w:rsidR="00997E95" w:rsidRPr="00FB0023" w:rsidTr="00FB0023">
        <w:tc>
          <w:tcPr>
            <w:tcW w:w="959" w:type="dxa"/>
            <w:tcBorders>
              <w:bottom w:val="single" w:sz="4" w:space="0" w:color="auto"/>
            </w:tcBorders>
            <w:shd w:val="clear" w:color="auto" w:fill="FF0000"/>
          </w:tcPr>
          <w:p w:rsidR="00997E95" w:rsidRPr="00FB0023" w:rsidRDefault="00997E95" w:rsidP="00C3707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50" w:type="dxa"/>
          </w:tcPr>
          <w:p w:rsidR="00997E95" w:rsidRPr="00FB0023" w:rsidRDefault="001C685C" w:rsidP="001C685C">
            <w:pPr>
              <w:spacing w:before="60" w:after="60"/>
              <w:rPr>
                <w:color w:val="3366FF"/>
                <w:sz w:val="18"/>
                <w:szCs w:val="18"/>
              </w:rPr>
            </w:pPr>
            <w:r w:rsidRPr="00FB0023">
              <w:rPr>
                <w:color w:val="FF0000"/>
                <w:sz w:val="18"/>
                <w:szCs w:val="18"/>
              </w:rPr>
              <w:t xml:space="preserve">Предельный срок представления заявлений/оговорок </w:t>
            </w:r>
            <w:r w:rsidR="00997E95" w:rsidRPr="00FB0023">
              <w:rPr>
                <w:color w:val="FF0000"/>
                <w:sz w:val="18"/>
                <w:szCs w:val="18"/>
              </w:rPr>
              <w:t>(</w:t>
            </w:r>
            <w:r w:rsidR="00997E95" w:rsidRPr="00FB0023">
              <w:rPr>
                <w:color w:val="FF0000"/>
                <w:sz w:val="18"/>
                <w:szCs w:val="18"/>
                <w:lang w:val="en-US"/>
              </w:rPr>
              <w:t>D</w:t>
            </w:r>
            <w:r w:rsidR="00997E95" w:rsidRPr="00FB0023">
              <w:rPr>
                <w:color w:val="FF0000"/>
                <w:sz w:val="18"/>
                <w:szCs w:val="18"/>
              </w:rPr>
              <w:t>)</w:t>
            </w:r>
            <w:r w:rsidR="00997E95" w:rsidRPr="00FB0023">
              <w:rPr>
                <w:sz w:val="18"/>
                <w:szCs w:val="18"/>
              </w:rPr>
              <w:t xml:space="preserve"> (</w:t>
            </w:r>
            <w:r w:rsidRPr="00FB0023">
              <w:rPr>
                <w:sz w:val="18"/>
                <w:szCs w:val="18"/>
              </w:rPr>
              <w:t>как правило, через два часа после закрытия пленарных заседаний, на которых окончательно принимаются тексты во втором чтении</w:t>
            </w:r>
            <w:r w:rsidR="00997E95" w:rsidRPr="00FB0023">
              <w:rPr>
                <w:sz w:val="18"/>
                <w:szCs w:val="18"/>
              </w:rPr>
              <w:t>)</w:t>
            </w:r>
          </w:p>
        </w:tc>
      </w:tr>
      <w:tr w:rsidR="00997E95" w:rsidRPr="00FB0023" w:rsidTr="00FB0023">
        <w:tc>
          <w:tcPr>
            <w:tcW w:w="959" w:type="dxa"/>
            <w:tcBorders>
              <w:bottom w:val="single" w:sz="4" w:space="0" w:color="auto"/>
            </w:tcBorders>
            <w:shd w:val="clear" w:color="auto" w:fill="996600"/>
          </w:tcPr>
          <w:p w:rsidR="00997E95" w:rsidRPr="00FB0023" w:rsidRDefault="00997E95" w:rsidP="00C3707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50" w:type="dxa"/>
          </w:tcPr>
          <w:p w:rsidR="00997E95" w:rsidRPr="00FB0023" w:rsidRDefault="00B32BD8" w:rsidP="00B32BD8">
            <w:pPr>
              <w:spacing w:before="60" w:after="60"/>
              <w:rPr>
                <w:color w:val="FF0000"/>
                <w:sz w:val="18"/>
                <w:szCs w:val="18"/>
              </w:rPr>
            </w:pPr>
            <w:r w:rsidRPr="00FB0023">
              <w:rPr>
                <w:color w:val="996600"/>
                <w:sz w:val="18"/>
                <w:szCs w:val="18"/>
              </w:rPr>
              <w:t>КРАТКОЕ ПЛЕНАРНОЕ ЗАСЕДАНИЕ, на котором принимаются к сведению заявления/оговорки</w:t>
            </w:r>
            <w:r w:rsidR="00997E95" w:rsidRPr="00FB0023">
              <w:rPr>
                <w:color w:val="996600"/>
                <w:sz w:val="18"/>
                <w:szCs w:val="18"/>
              </w:rPr>
              <w:t xml:space="preserve"> (</w:t>
            </w:r>
            <w:r w:rsidR="00997E95" w:rsidRPr="00FB0023">
              <w:rPr>
                <w:color w:val="996600"/>
                <w:sz w:val="18"/>
                <w:szCs w:val="18"/>
                <w:lang w:val="en-US"/>
              </w:rPr>
              <w:t>N</w:t>
            </w:r>
            <w:r w:rsidR="00997E95" w:rsidRPr="00FB0023">
              <w:rPr>
                <w:color w:val="996600"/>
                <w:sz w:val="18"/>
                <w:szCs w:val="18"/>
              </w:rPr>
              <w:t>)</w:t>
            </w:r>
          </w:p>
        </w:tc>
      </w:tr>
      <w:tr w:rsidR="00997E95" w:rsidRPr="00FB0023" w:rsidTr="00FB0023">
        <w:tc>
          <w:tcPr>
            <w:tcW w:w="959" w:type="dxa"/>
            <w:tcBorders>
              <w:bottom w:val="single" w:sz="4" w:space="0" w:color="auto"/>
            </w:tcBorders>
            <w:shd w:val="clear" w:color="auto" w:fill="CC0000"/>
          </w:tcPr>
          <w:p w:rsidR="00997E95" w:rsidRPr="00FB0023" w:rsidRDefault="00997E95" w:rsidP="00C3707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50" w:type="dxa"/>
          </w:tcPr>
          <w:p w:rsidR="00997E95" w:rsidRPr="00FB0023" w:rsidRDefault="00B32BD8" w:rsidP="00B32BD8">
            <w:pPr>
              <w:spacing w:before="60" w:after="60"/>
              <w:rPr>
                <w:color w:val="3366FF"/>
                <w:sz w:val="18"/>
                <w:szCs w:val="18"/>
              </w:rPr>
            </w:pPr>
            <w:r w:rsidRPr="00FB0023">
              <w:rPr>
                <w:color w:val="FF0000"/>
                <w:sz w:val="18"/>
                <w:szCs w:val="18"/>
              </w:rPr>
              <w:t>Предельный срок представления дополнительных заявлений/оговорок</w:t>
            </w:r>
            <w:r w:rsidRPr="00FB0023">
              <w:rPr>
                <w:color w:val="C00000"/>
                <w:sz w:val="18"/>
                <w:szCs w:val="18"/>
              </w:rPr>
              <w:t xml:space="preserve"> </w:t>
            </w:r>
            <w:r w:rsidR="00997E95" w:rsidRPr="00FB0023">
              <w:rPr>
                <w:color w:val="C00000"/>
                <w:sz w:val="18"/>
                <w:szCs w:val="18"/>
              </w:rPr>
              <w:t>(</w:t>
            </w:r>
            <w:r w:rsidR="00997E95" w:rsidRPr="00FB0023">
              <w:rPr>
                <w:color w:val="C00000"/>
                <w:sz w:val="18"/>
                <w:szCs w:val="18"/>
                <w:lang w:val="en-US"/>
              </w:rPr>
              <w:t>A</w:t>
            </w:r>
            <w:r w:rsidR="00997E95" w:rsidRPr="00FB0023">
              <w:rPr>
                <w:color w:val="C00000"/>
                <w:sz w:val="18"/>
                <w:szCs w:val="18"/>
              </w:rPr>
              <w:t xml:space="preserve">) </w:t>
            </w:r>
            <w:r w:rsidR="00997E95" w:rsidRPr="00FB0023">
              <w:rPr>
                <w:sz w:val="18"/>
                <w:szCs w:val="18"/>
              </w:rPr>
              <w:t>(</w:t>
            </w:r>
            <w:r w:rsidRPr="00FB0023">
              <w:rPr>
                <w:sz w:val="18"/>
                <w:szCs w:val="18"/>
              </w:rPr>
              <w:t>как правило</w:t>
            </w:r>
            <w:r w:rsidR="006919E9" w:rsidRPr="00FB0023">
              <w:rPr>
                <w:sz w:val="18"/>
                <w:szCs w:val="18"/>
              </w:rPr>
              <w:t>,</w:t>
            </w:r>
            <w:r w:rsidRPr="00FB0023">
              <w:rPr>
                <w:sz w:val="18"/>
                <w:szCs w:val="18"/>
              </w:rPr>
              <w:t xml:space="preserve"> через один-два часа после закрытия пленарных заседаний, на которых принимаются к сведению заявления/оговорки</w:t>
            </w:r>
            <w:r w:rsidR="00997E95" w:rsidRPr="00FB0023">
              <w:rPr>
                <w:sz w:val="18"/>
                <w:szCs w:val="18"/>
              </w:rPr>
              <w:t>)</w:t>
            </w:r>
          </w:p>
        </w:tc>
      </w:tr>
      <w:tr w:rsidR="00997E95" w:rsidRPr="00FB0023" w:rsidTr="00FB0023">
        <w:tc>
          <w:tcPr>
            <w:tcW w:w="959" w:type="dxa"/>
            <w:tcBorders>
              <w:bottom w:val="single" w:sz="4" w:space="0" w:color="auto"/>
            </w:tcBorders>
            <w:shd w:val="clear" w:color="auto" w:fill="000000"/>
          </w:tcPr>
          <w:p w:rsidR="00997E95" w:rsidRPr="00FB0023" w:rsidRDefault="00997E95" w:rsidP="00C3707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50" w:type="dxa"/>
          </w:tcPr>
          <w:p w:rsidR="00997E95" w:rsidRPr="00FB0023" w:rsidRDefault="006919E9" w:rsidP="00FB0023">
            <w:pPr>
              <w:spacing w:before="60" w:after="60"/>
              <w:rPr>
                <w:color w:val="FF0000"/>
                <w:sz w:val="18"/>
                <w:szCs w:val="18"/>
              </w:rPr>
            </w:pPr>
            <w:r w:rsidRPr="00FB0023">
              <w:rPr>
                <w:sz w:val="18"/>
                <w:szCs w:val="18"/>
              </w:rPr>
              <w:t xml:space="preserve">ПЛЕНАРНОЕ ЗАСЕДАНИЕ, на котором принимаются к сведению дополнительные заявления/оговорки, после </w:t>
            </w:r>
            <w:r w:rsidR="00F07599" w:rsidRPr="00FB0023">
              <w:rPr>
                <w:sz w:val="18"/>
                <w:szCs w:val="18"/>
              </w:rPr>
              <w:t>чего</w:t>
            </w:r>
            <w:r w:rsidRPr="00FB0023">
              <w:rPr>
                <w:sz w:val="18"/>
                <w:szCs w:val="18"/>
              </w:rPr>
              <w:t xml:space="preserve"> следует ПОДПИСАНИЕ и ЦЕРЕМОНИЯ ЗАКРЫТИЯ</w:t>
            </w:r>
            <w:r w:rsidR="00997E95" w:rsidRPr="00FB0023">
              <w:rPr>
                <w:sz w:val="18"/>
                <w:szCs w:val="18"/>
              </w:rPr>
              <w:t xml:space="preserve"> (</w:t>
            </w:r>
            <w:r w:rsidR="00FB0023" w:rsidRPr="00FB0023">
              <w:rPr>
                <w:sz w:val="18"/>
                <w:szCs w:val="18"/>
              </w:rPr>
              <w:t>КОНЕЦ</w:t>
            </w:r>
            <w:r w:rsidR="00997E95" w:rsidRPr="00FB0023">
              <w:rPr>
                <w:sz w:val="18"/>
                <w:szCs w:val="18"/>
              </w:rPr>
              <w:t>)</w:t>
            </w:r>
          </w:p>
        </w:tc>
      </w:tr>
      <w:tr w:rsidR="00997E95" w:rsidRPr="00FB0023" w:rsidTr="00FB0023">
        <w:tc>
          <w:tcPr>
            <w:tcW w:w="959" w:type="dxa"/>
            <w:tcBorders>
              <w:bottom w:val="single" w:sz="4" w:space="0" w:color="auto"/>
            </w:tcBorders>
            <w:shd w:val="clear" w:color="auto" w:fill="0000FF"/>
          </w:tcPr>
          <w:p w:rsidR="00997E95" w:rsidRPr="00FB0023" w:rsidRDefault="00997E95" w:rsidP="00C3707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50" w:type="dxa"/>
          </w:tcPr>
          <w:p w:rsidR="00997E95" w:rsidRPr="00FB0023" w:rsidRDefault="00997E95" w:rsidP="00C13BCB">
            <w:pPr>
              <w:spacing w:before="60" w:after="60"/>
              <w:rPr>
                <w:i/>
                <w:iCs/>
                <w:color w:val="0000FF"/>
                <w:sz w:val="18"/>
                <w:szCs w:val="18"/>
              </w:rPr>
            </w:pPr>
            <w:r w:rsidRPr="00FB0023">
              <w:rPr>
                <w:rFonts w:eastAsia="SimSun"/>
                <w:i/>
                <w:iCs/>
                <w:color w:val="0000FF"/>
                <w:sz w:val="18"/>
                <w:szCs w:val="18"/>
              </w:rPr>
              <w:t>[</w:t>
            </w:r>
            <w:r w:rsidR="006919E9" w:rsidRPr="00FB0023">
              <w:rPr>
                <w:rFonts w:eastAsia="SimSun"/>
                <w:i/>
                <w:iCs/>
                <w:color w:val="0000FF"/>
                <w:sz w:val="18"/>
                <w:szCs w:val="18"/>
              </w:rPr>
              <w:t xml:space="preserve">Возможное собрание Руководящего комитета </w:t>
            </w:r>
            <w:proofErr w:type="spellStart"/>
            <w:r w:rsidR="00D4042A" w:rsidRPr="00FB0023">
              <w:rPr>
                <w:rFonts w:eastAsia="SimSun"/>
                <w:i/>
                <w:iCs/>
                <w:color w:val="0000FF"/>
                <w:sz w:val="18"/>
                <w:szCs w:val="18"/>
              </w:rPr>
              <w:t>ПСК</w:t>
            </w:r>
            <w:proofErr w:type="spellEnd"/>
            <w:r w:rsidRPr="00FB0023">
              <w:rPr>
                <w:rFonts w:eastAsia="SimSun"/>
                <w:i/>
                <w:iCs/>
                <w:color w:val="0000FF"/>
                <w:sz w:val="18"/>
                <w:szCs w:val="18"/>
              </w:rPr>
              <w:t xml:space="preserve"> (</w:t>
            </w:r>
            <w:r w:rsidR="00E8287E" w:rsidRPr="00FB0023">
              <w:rPr>
                <w:rFonts w:eastAsia="SimSun"/>
                <w:i/>
                <w:iCs/>
                <w:color w:val="0000FF"/>
                <w:sz w:val="18"/>
                <w:szCs w:val="18"/>
              </w:rPr>
              <w:t>C.sc</w:t>
            </w:r>
            <w:r w:rsidRPr="00FB0023">
              <w:rPr>
                <w:rFonts w:eastAsia="SimSun"/>
                <w:i/>
                <w:iCs/>
                <w:color w:val="0000FF"/>
                <w:sz w:val="18"/>
                <w:szCs w:val="18"/>
              </w:rPr>
              <w:t xml:space="preserve">) </w:t>
            </w:r>
            <w:r w:rsidR="006919E9" w:rsidRPr="00FB0023">
              <w:rPr>
                <w:rFonts w:eastAsia="SimSun"/>
                <w:i/>
                <w:iCs/>
                <w:color w:val="0000FF"/>
                <w:sz w:val="18"/>
                <w:szCs w:val="18"/>
              </w:rPr>
              <w:t>с участием председателей ИК МСЭ</w:t>
            </w:r>
            <w:r w:rsidRPr="00FB0023">
              <w:rPr>
                <w:rFonts w:eastAsia="SimSun"/>
                <w:i/>
                <w:iCs/>
                <w:color w:val="0000FF"/>
                <w:sz w:val="18"/>
                <w:szCs w:val="18"/>
              </w:rPr>
              <w:t>-</w:t>
            </w:r>
            <w:proofErr w:type="gramStart"/>
            <w:r w:rsidRPr="00FB0023">
              <w:rPr>
                <w:rFonts w:eastAsia="SimSun"/>
                <w:i/>
                <w:iCs/>
                <w:color w:val="0000FF"/>
                <w:sz w:val="18"/>
                <w:szCs w:val="18"/>
                <w:lang w:val="en-US"/>
              </w:rPr>
              <w:t>R</w:t>
            </w:r>
            <w:proofErr w:type="gramEnd"/>
            <w:r w:rsidRPr="00FB0023">
              <w:rPr>
                <w:rFonts w:eastAsia="SimSun"/>
                <w:i/>
                <w:iCs/>
                <w:color w:val="0000FF"/>
                <w:sz w:val="18"/>
                <w:szCs w:val="18"/>
              </w:rPr>
              <w:t xml:space="preserve"> (</w:t>
            </w:r>
            <w:r w:rsidR="00B31A54" w:rsidRPr="00FB0023">
              <w:rPr>
                <w:rFonts w:eastAsia="SimSun"/>
                <w:i/>
                <w:iCs/>
                <w:color w:val="0000FF"/>
                <w:sz w:val="18"/>
                <w:szCs w:val="18"/>
              </w:rPr>
              <w:t>см.</w:t>
            </w:r>
            <w:r w:rsidR="00B31A54" w:rsidRPr="00FB0023">
              <w:rPr>
                <w:rFonts w:eastAsia="SimSun"/>
                <w:i/>
                <w:iCs/>
                <w:color w:val="0000FF"/>
                <w:sz w:val="18"/>
                <w:szCs w:val="18"/>
                <w:lang w:val="en-US"/>
              </w:rPr>
              <w:t> </w:t>
            </w:r>
            <w:r w:rsidRPr="00FB0023">
              <w:rPr>
                <w:rFonts w:eastAsia="SimSun"/>
                <w:i/>
                <w:iCs/>
                <w:color w:val="0000FF"/>
                <w:sz w:val="18"/>
                <w:szCs w:val="18"/>
                <w:lang w:val="en-US"/>
              </w:rPr>
              <w:t>PC</w:t>
            </w:r>
            <w:r w:rsidRPr="00FB0023">
              <w:rPr>
                <w:rFonts w:eastAsia="SimSun"/>
                <w:i/>
                <w:iCs/>
                <w:color w:val="0000FF"/>
                <w:sz w:val="18"/>
                <w:szCs w:val="18"/>
              </w:rPr>
              <w:t>#1</w:t>
            </w:r>
            <w:r w:rsidR="006919E9" w:rsidRPr="00FB0023">
              <w:rPr>
                <w:rFonts w:eastAsia="SimSun"/>
                <w:i/>
                <w:iCs/>
                <w:color w:val="0000FF"/>
                <w:sz w:val="18"/>
                <w:szCs w:val="18"/>
              </w:rPr>
              <w:t>, описанный в п.</w:t>
            </w:r>
            <w:r w:rsidR="006919E9" w:rsidRPr="00FB0023">
              <w:rPr>
                <w:rFonts w:eastAsia="SimSun"/>
                <w:i/>
                <w:iCs/>
                <w:color w:val="0000FF"/>
                <w:sz w:val="18"/>
                <w:szCs w:val="18"/>
                <w:lang w:val="en-US"/>
              </w:rPr>
              <w:t> </w:t>
            </w:r>
            <w:r w:rsidRPr="00FB0023">
              <w:rPr>
                <w:rFonts w:eastAsia="SimSun"/>
                <w:i/>
                <w:iCs/>
                <w:color w:val="0000FF"/>
                <w:sz w:val="18"/>
                <w:szCs w:val="18"/>
              </w:rPr>
              <w:t>3.3)]</w:t>
            </w:r>
          </w:p>
        </w:tc>
      </w:tr>
      <w:tr w:rsidR="00997E95" w:rsidRPr="00FB0023" w:rsidTr="00FB0023">
        <w:tc>
          <w:tcPr>
            <w:tcW w:w="959" w:type="dxa"/>
            <w:shd w:val="clear" w:color="auto" w:fill="FF66FF"/>
          </w:tcPr>
          <w:p w:rsidR="00997E95" w:rsidRPr="00FB0023" w:rsidRDefault="00997E95" w:rsidP="00C3707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750" w:type="dxa"/>
          </w:tcPr>
          <w:p w:rsidR="00997E95" w:rsidRPr="00FB0023" w:rsidRDefault="00997E95" w:rsidP="00D541D0">
            <w:pPr>
              <w:spacing w:before="60" w:after="60"/>
              <w:rPr>
                <w:color w:val="FF00FF"/>
                <w:sz w:val="18"/>
                <w:szCs w:val="18"/>
              </w:rPr>
            </w:pPr>
            <w:r w:rsidRPr="00FB0023">
              <w:rPr>
                <w:i/>
                <w:iCs/>
                <w:color w:val="FF00FF"/>
                <w:sz w:val="18"/>
                <w:szCs w:val="18"/>
              </w:rPr>
              <w:t>[</w:t>
            </w:r>
            <w:r w:rsidR="00BD55F0" w:rsidRPr="00FB0023">
              <w:rPr>
                <w:i/>
                <w:iCs/>
                <w:color w:val="FF00FF"/>
                <w:sz w:val="18"/>
                <w:szCs w:val="18"/>
              </w:rPr>
              <w:t xml:space="preserve">Возможный предельный </w:t>
            </w:r>
            <w:r w:rsidR="00D541D0" w:rsidRPr="00FB0023">
              <w:rPr>
                <w:i/>
                <w:iCs/>
                <w:color w:val="FF00FF"/>
                <w:sz w:val="18"/>
                <w:szCs w:val="18"/>
              </w:rPr>
              <w:t xml:space="preserve">срок получения вкладов для </w:t>
            </w:r>
            <w:r w:rsidR="00D4042A" w:rsidRPr="00FB0023">
              <w:rPr>
                <w:rFonts w:eastAsia="SimSun"/>
                <w:i/>
                <w:iCs/>
                <w:color w:val="FF00FF"/>
                <w:sz w:val="18"/>
                <w:szCs w:val="18"/>
              </w:rPr>
              <w:t>ПСК</w:t>
            </w:r>
            <w:r w:rsidRPr="00FB0023">
              <w:rPr>
                <w:rFonts w:eastAsia="SimSun"/>
                <w:i/>
                <w:iCs/>
                <w:color w:val="FF00FF"/>
                <w:sz w:val="18"/>
                <w:szCs w:val="18"/>
              </w:rPr>
              <w:t>-1 (</w:t>
            </w:r>
            <w:r w:rsidRPr="00FB0023">
              <w:rPr>
                <w:rFonts w:eastAsia="SimSun"/>
                <w:i/>
                <w:iCs/>
                <w:color w:val="FF00FF"/>
                <w:sz w:val="18"/>
                <w:szCs w:val="18"/>
                <w:lang w:val="en-US"/>
              </w:rPr>
              <w:t>C</w:t>
            </w:r>
            <w:r w:rsidRPr="00FB0023">
              <w:rPr>
                <w:rFonts w:eastAsia="SimSun"/>
                <w:i/>
                <w:iCs/>
                <w:color w:val="FF00FF"/>
                <w:sz w:val="18"/>
                <w:szCs w:val="18"/>
              </w:rPr>
              <w:t>) (</w:t>
            </w:r>
            <w:r w:rsidR="00B31A54" w:rsidRPr="00FB0023">
              <w:rPr>
                <w:rFonts w:eastAsia="SimSun"/>
                <w:i/>
                <w:iCs/>
                <w:color w:val="FF00FF"/>
                <w:sz w:val="18"/>
                <w:szCs w:val="18"/>
              </w:rPr>
              <w:t>см.</w:t>
            </w:r>
            <w:r w:rsidR="00B31A54" w:rsidRPr="00FB0023">
              <w:rPr>
                <w:rFonts w:eastAsia="SimSun"/>
                <w:i/>
                <w:iCs/>
                <w:color w:val="FF00FF"/>
                <w:sz w:val="18"/>
                <w:szCs w:val="18"/>
                <w:lang w:val="en-US"/>
              </w:rPr>
              <w:t> </w:t>
            </w:r>
            <w:r w:rsidRPr="00FB0023">
              <w:rPr>
                <w:rFonts w:eastAsia="SimSun"/>
                <w:i/>
                <w:iCs/>
                <w:color w:val="FF00FF"/>
                <w:sz w:val="18"/>
                <w:szCs w:val="18"/>
                <w:lang w:val="en-US"/>
              </w:rPr>
              <w:t>PC</w:t>
            </w:r>
            <w:r w:rsidRPr="00FB0023">
              <w:rPr>
                <w:rFonts w:eastAsia="SimSun"/>
                <w:i/>
                <w:iCs/>
                <w:color w:val="FF00FF"/>
                <w:sz w:val="18"/>
                <w:szCs w:val="18"/>
              </w:rPr>
              <w:t>#2</w:t>
            </w:r>
            <w:r w:rsidR="00D541D0" w:rsidRPr="00FB0023">
              <w:rPr>
                <w:rFonts w:eastAsia="SimSun"/>
                <w:i/>
                <w:iCs/>
                <w:color w:val="FF00FF"/>
                <w:sz w:val="18"/>
                <w:szCs w:val="18"/>
              </w:rPr>
              <w:t>, описанный в п. </w:t>
            </w:r>
            <w:r w:rsidRPr="00FB0023">
              <w:rPr>
                <w:rFonts w:eastAsia="SimSun"/>
                <w:i/>
                <w:iCs/>
                <w:color w:val="FF00FF"/>
                <w:sz w:val="18"/>
                <w:szCs w:val="18"/>
              </w:rPr>
              <w:t>3.5)]</w:t>
            </w:r>
          </w:p>
        </w:tc>
      </w:tr>
      <w:tr w:rsidR="00997E95" w:rsidRPr="00FB0023" w:rsidTr="00FB0023">
        <w:tc>
          <w:tcPr>
            <w:tcW w:w="959" w:type="dxa"/>
            <w:tcBorders>
              <w:bottom w:val="single" w:sz="4" w:space="0" w:color="auto"/>
            </w:tcBorders>
            <w:shd w:val="clear" w:color="auto" w:fill="00FFFF"/>
          </w:tcPr>
          <w:p w:rsidR="00997E95" w:rsidRPr="00FB0023" w:rsidRDefault="00997E95" w:rsidP="00C37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0" w:type="dxa"/>
          </w:tcPr>
          <w:p w:rsidR="00997E95" w:rsidRPr="00FB0023" w:rsidRDefault="00997E95" w:rsidP="00D541D0">
            <w:pPr>
              <w:spacing w:before="60" w:after="60"/>
              <w:rPr>
                <w:i/>
                <w:iCs/>
                <w:color w:val="00CCFF"/>
                <w:sz w:val="18"/>
                <w:szCs w:val="18"/>
                <w:lang w:val="en-US"/>
              </w:rPr>
            </w:pPr>
            <w:r w:rsidRPr="00FB0023">
              <w:rPr>
                <w:rFonts w:eastAsia="SimSun"/>
                <w:i/>
                <w:iCs/>
                <w:color w:val="00CCFF"/>
                <w:sz w:val="18"/>
                <w:szCs w:val="18"/>
              </w:rPr>
              <w:t>[</w:t>
            </w:r>
            <w:r w:rsidR="00D541D0" w:rsidRPr="00FB0023">
              <w:rPr>
                <w:rFonts w:eastAsia="SimSun"/>
                <w:i/>
                <w:iCs/>
                <w:color w:val="00CCFF"/>
                <w:sz w:val="18"/>
                <w:szCs w:val="18"/>
              </w:rPr>
              <w:t xml:space="preserve">Возможная первая часть </w:t>
            </w:r>
            <w:r w:rsidR="00D4042A" w:rsidRPr="00FB0023">
              <w:rPr>
                <w:rFonts w:eastAsia="SimSun"/>
                <w:i/>
                <w:iCs/>
                <w:color w:val="00CCFF"/>
                <w:sz w:val="18"/>
                <w:szCs w:val="18"/>
              </w:rPr>
              <w:t>ПСК</w:t>
            </w:r>
            <w:r w:rsidRPr="00FB0023">
              <w:rPr>
                <w:rFonts w:eastAsia="SimSun"/>
                <w:i/>
                <w:iCs/>
                <w:color w:val="00CCFF"/>
                <w:sz w:val="18"/>
                <w:szCs w:val="18"/>
              </w:rPr>
              <w:t>-1 (</w:t>
            </w:r>
            <w:r w:rsidR="00D541D0" w:rsidRPr="00FB0023">
              <w:rPr>
                <w:rFonts w:eastAsia="SimSun"/>
                <w:i/>
                <w:iCs/>
                <w:color w:val="00CCFF"/>
                <w:sz w:val="18"/>
                <w:szCs w:val="18"/>
              </w:rPr>
              <w:t>вторая часть проводится на следующий день в субботу</w:t>
            </w:r>
            <w:r w:rsidRPr="00FB0023">
              <w:rPr>
                <w:rFonts w:eastAsia="SimSun"/>
                <w:i/>
                <w:iCs/>
                <w:color w:val="00CCFF"/>
                <w:sz w:val="18"/>
                <w:szCs w:val="18"/>
              </w:rPr>
              <w:t>,</w:t>
            </w:r>
            <w:r w:rsidR="00B31A54" w:rsidRPr="00FB0023">
              <w:rPr>
                <w:rFonts w:eastAsia="SimSun"/>
                <w:i/>
                <w:iCs/>
                <w:color w:val="00CCFF"/>
                <w:sz w:val="18"/>
                <w:szCs w:val="18"/>
                <w:lang w:val="en-US"/>
              </w:rPr>
              <w:t> </w:t>
            </w:r>
            <w:r w:rsidR="00B31A54" w:rsidRPr="00FB0023">
              <w:rPr>
                <w:rFonts w:eastAsia="SimSun"/>
                <w:i/>
                <w:iCs/>
                <w:color w:val="00CCFF"/>
                <w:sz w:val="18"/>
                <w:szCs w:val="18"/>
              </w:rPr>
              <w:t>см.</w:t>
            </w:r>
            <w:r w:rsidRPr="00FB0023">
              <w:rPr>
                <w:rFonts w:eastAsia="SimSun"/>
                <w:i/>
                <w:iCs/>
                <w:color w:val="00CCFF"/>
                <w:sz w:val="18"/>
                <w:szCs w:val="18"/>
              </w:rPr>
              <w:t xml:space="preserve"> </w:t>
            </w:r>
            <w:r w:rsidRPr="00FB0023">
              <w:rPr>
                <w:rFonts w:eastAsia="SimSun"/>
                <w:i/>
                <w:iCs/>
                <w:color w:val="00CCFF"/>
                <w:sz w:val="18"/>
                <w:szCs w:val="18"/>
                <w:lang w:val="en-US"/>
              </w:rPr>
              <w:t>PC#3</w:t>
            </w:r>
            <w:r w:rsidR="00D541D0" w:rsidRPr="00FB0023">
              <w:rPr>
                <w:rFonts w:eastAsia="SimSun"/>
                <w:i/>
                <w:iCs/>
                <w:color w:val="00CCFF"/>
                <w:sz w:val="18"/>
                <w:szCs w:val="18"/>
              </w:rPr>
              <w:t>, описанный в п. </w:t>
            </w:r>
            <w:r w:rsidRPr="00FB0023">
              <w:rPr>
                <w:rFonts w:eastAsia="SimSun"/>
                <w:i/>
                <w:iCs/>
                <w:color w:val="00CCFF"/>
                <w:sz w:val="18"/>
                <w:szCs w:val="18"/>
                <w:lang w:val="en-US"/>
              </w:rPr>
              <w:t>3.6)]</w:t>
            </w:r>
          </w:p>
        </w:tc>
      </w:tr>
      <w:tr w:rsidR="00997E95" w:rsidRPr="00FB0023" w:rsidTr="00FB0023">
        <w:tc>
          <w:tcPr>
            <w:tcW w:w="959" w:type="dxa"/>
            <w:shd w:val="clear" w:color="auto" w:fill="808080" w:themeFill="background1" w:themeFillShade="80"/>
          </w:tcPr>
          <w:p w:rsidR="00997E95" w:rsidRPr="00FB0023" w:rsidRDefault="00997E95" w:rsidP="00C3707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50" w:type="dxa"/>
          </w:tcPr>
          <w:p w:rsidR="00997E95" w:rsidRPr="00FB0023" w:rsidRDefault="000C6D88" w:rsidP="00C37070">
            <w:pPr>
              <w:spacing w:before="60" w:after="60"/>
              <w:rPr>
                <w:rFonts w:eastAsia="SimSun"/>
                <w:color w:val="3366FF"/>
                <w:sz w:val="18"/>
                <w:szCs w:val="18"/>
              </w:rPr>
            </w:pPr>
            <w:r w:rsidRPr="00FB0023">
              <w:rPr>
                <w:rFonts w:eastAsia="SimSun"/>
                <w:color w:val="808080" w:themeColor="background1" w:themeShade="80"/>
                <w:sz w:val="18"/>
                <w:szCs w:val="18"/>
              </w:rPr>
              <w:t>Вне обычного рабочего времени</w:t>
            </w:r>
          </w:p>
        </w:tc>
      </w:tr>
    </w:tbl>
    <w:p w:rsidR="000F3814" w:rsidRPr="009924F3" w:rsidRDefault="00997E95" w:rsidP="009A4DEF">
      <w:pPr>
        <w:spacing w:before="240"/>
        <w:jc w:val="center"/>
      </w:pPr>
      <w:r>
        <w:t>______________</w:t>
      </w:r>
    </w:p>
    <w:sectPr w:rsidR="000F3814" w:rsidRPr="009924F3" w:rsidSect="00997E95">
      <w:headerReference w:type="default" r:id="rId18"/>
      <w:footerReference w:type="default" r:id="rId19"/>
      <w:headerReference w:type="first" r:id="rId20"/>
      <w:footerReference w:type="first" r:id="rId21"/>
      <w:pgSz w:w="16834" w:h="11907" w:orient="landscape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F5" w:rsidRDefault="00A22CF5">
      <w:r>
        <w:separator/>
      </w:r>
    </w:p>
  </w:endnote>
  <w:endnote w:type="continuationSeparator" w:id="0">
    <w:p w:rsidR="00A22CF5" w:rsidRDefault="00A2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F5" w:rsidRPr="00DA0DF4" w:rsidRDefault="00D2753D" w:rsidP="00D2753D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584062">
      <w:rPr>
        <w:lang w:val="sv-SE"/>
      </w:rPr>
      <w:t>P:\RUS\ITU-R\AG\RAG\RAG14\000\008R.docx</w:t>
    </w:r>
    <w:r>
      <w:fldChar w:fldCharType="end"/>
    </w:r>
    <w:r w:rsidRPr="00254F06">
      <w:rPr>
        <w:lang w:val="en-US"/>
      </w:rPr>
      <w:t xml:space="preserve"> (</w:t>
    </w:r>
    <w:r w:rsidRPr="00F729AF">
      <w:rPr>
        <w:lang w:val="en-US"/>
      </w:rPr>
      <w:t>363</w:t>
    </w:r>
    <w:r w:rsidRPr="00D2753D">
      <w:rPr>
        <w:lang w:val="en-US"/>
      </w:rPr>
      <w:t>816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584062">
      <w:t>04.06.2014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584062">
      <w:t>05.06.2014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F5" w:rsidRPr="00DA0DF4" w:rsidRDefault="00D2753D" w:rsidP="00D2753D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584062">
      <w:rPr>
        <w:lang w:val="sv-SE"/>
      </w:rPr>
      <w:t>P:\RUS\ITU-R\AG\RAG\RAG14\000\008R.docx</w:t>
    </w:r>
    <w:r>
      <w:fldChar w:fldCharType="end"/>
    </w:r>
    <w:r w:rsidRPr="00254F06">
      <w:rPr>
        <w:lang w:val="en-US"/>
      </w:rPr>
      <w:t xml:space="preserve"> (</w:t>
    </w:r>
    <w:r w:rsidRPr="00F729AF">
      <w:rPr>
        <w:lang w:val="en-US"/>
      </w:rPr>
      <w:t>363</w:t>
    </w:r>
    <w:r w:rsidRPr="00D2753D">
      <w:rPr>
        <w:lang w:val="en-US"/>
      </w:rPr>
      <w:t>816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584062">
      <w:t>04.06.2014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584062">
      <w:t>05.06.2014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F5" w:rsidRPr="00F729AF" w:rsidRDefault="00A22CF5" w:rsidP="000F3814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584062">
      <w:rPr>
        <w:lang w:val="sv-SE"/>
      </w:rPr>
      <w:t>P:\RUS\ITU-R\AG\RAG\RAG14\000\008R.docx</w:t>
    </w:r>
    <w:r>
      <w:fldChar w:fldCharType="end"/>
    </w:r>
    <w:r w:rsidRPr="00254F06">
      <w:rPr>
        <w:lang w:val="en-US"/>
      </w:rPr>
      <w:t xml:space="preserve"> (</w:t>
    </w:r>
    <w:r w:rsidRPr="00F729AF">
      <w:rPr>
        <w:lang w:val="en-US"/>
      </w:rPr>
      <w:t>363254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584062">
      <w:t>04.06.2014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584062">
      <w:t>05.06.2014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F5" w:rsidRPr="00F36FFF" w:rsidRDefault="00A22CF5" w:rsidP="00FB0023">
    <w:pPr>
      <w:pStyle w:val="Footer"/>
      <w:tabs>
        <w:tab w:val="clear" w:pos="5954"/>
        <w:tab w:val="clear" w:pos="9639"/>
        <w:tab w:val="left" w:pos="9072"/>
        <w:tab w:val="right" w:pos="14601"/>
      </w:tabs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584062">
      <w:rPr>
        <w:lang w:val="sv-SE"/>
      </w:rPr>
      <w:t>P:\RUS\ITU-R\AG\RAG\RAG14\000\008R.docx</w:t>
    </w:r>
    <w:r>
      <w:fldChar w:fldCharType="end"/>
    </w:r>
    <w:r w:rsidRPr="00254F06">
      <w:rPr>
        <w:lang w:val="en-US"/>
      </w:rPr>
      <w:t xml:space="preserve"> (</w:t>
    </w:r>
    <w:r w:rsidRPr="00F729AF">
      <w:rPr>
        <w:lang w:val="en-US"/>
      </w:rPr>
      <w:t>363</w:t>
    </w:r>
    <w:r w:rsidR="00D2753D" w:rsidRPr="00D2753D">
      <w:rPr>
        <w:lang w:val="en-US"/>
      </w:rPr>
      <w:t>816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584062">
      <w:t>04.06.2014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584062">
      <w:t>05.06.2014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F5" w:rsidRDefault="00A22CF5">
      <w:r>
        <w:t>____________________</w:t>
      </w:r>
    </w:p>
  </w:footnote>
  <w:footnote w:type="continuationSeparator" w:id="0">
    <w:p w:rsidR="00A22CF5" w:rsidRDefault="00A22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F5" w:rsidRPr="009C4264" w:rsidRDefault="00A22CF5" w:rsidP="00C3707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977AD">
      <w:rPr>
        <w:noProof/>
      </w:rPr>
      <w:t>2</w:t>
    </w:r>
    <w:r>
      <w:rPr>
        <w:noProof/>
      </w:rPr>
      <w:fldChar w:fldCharType="end"/>
    </w:r>
  </w:p>
  <w:p w:rsidR="00A22CF5" w:rsidRPr="009C4264" w:rsidRDefault="00A22CF5" w:rsidP="00FB0023">
    <w:pPr>
      <w:pStyle w:val="Header"/>
      <w:rPr>
        <w:lang w:val="en-US"/>
      </w:rPr>
    </w:pPr>
    <w:r w:rsidRPr="009C4264">
      <w:rPr>
        <w:lang w:val="en-US"/>
      </w:rPr>
      <w:t>RAG1</w:t>
    </w:r>
    <w:r>
      <w:rPr>
        <w:lang w:val="en-US"/>
      </w:rPr>
      <w:t>4</w:t>
    </w:r>
    <w:r w:rsidRPr="009C4264">
      <w:rPr>
        <w:lang w:val="en-US"/>
      </w:rPr>
      <w:t>-1/</w:t>
    </w:r>
    <w:r w:rsidR="00FB0023">
      <w:rPr>
        <w:lang w:val="ru-RU"/>
      </w:rPr>
      <w:t>8-</w:t>
    </w:r>
    <w:r w:rsidR="00FB0023">
      <w:rPr>
        <w:lang w:val="fr-CH"/>
      </w:rPr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F5" w:rsidRDefault="00A22CF5" w:rsidP="006C5969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9A4DEF">
      <w:rPr>
        <w:noProof/>
      </w:rPr>
      <w:t>6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en-US"/>
      </w:rPr>
      <w:t>4</w:t>
    </w:r>
    <w:r>
      <w:rPr>
        <w:lang w:val="es-ES"/>
      </w:rPr>
      <w:t>-1/</w:t>
    </w:r>
    <w:r>
      <w:rPr>
        <w:lang w:val="ru-RU"/>
      </w:rPr>
      <w:t>7</w:t>
    </w:r>
    <w:r>
      <w:rPr>
        <w:lang w:val="es-ES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23" w:rsidRPr="009C4264" w:rsidRDefault="00FB0023" w:rsidP="00FB0023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1620B">
      <w:rPr>
        <w:noProof/>
      </w:rPr>
      <w:t>5</w:t>
    </w:r>
    <w:r>
      <w:rPr>
        <w:noProof/>
      </w:rPr>
      <w:fldChar w:fldCharType="end"/>
    </w:r>
  </w:p>
  <w:p w:rsidR="00FB0023" w:rsidRPr="00FB0023" w:rsidRDefault="00FB0023" w:rsidP="00FB0023">
    <w:pPr>
      <w:pStyle w:val="Header"/>
      <w:rPr>
        <w:lang w:val="ru-RU"/>
      </w:rPr>
    </w:pPr>
    <w:r w:rsidRPr="009C4264">
      <w:rPr>
        <w:lang w:val="en-US"/>
      </w:rPr>
      <w:t>RAG1</w:t>
    </w:r>
    <w:r>
      <w:rPr>
        <w:lang w:val="en-US"/>
      </w:rPr>
      <w:t>4</w:t>
    </w:r>
    <w:r w:rsidRPr="009C4264">
      <w:rPr>
        <w:lang w:val="en-US"/>
      </w:rPr>
      <w:t>-1/</w:t>
    </w:r>
    <w:r>
      <w:rPr>
        <w:lang w:val="ru-RU"/>
      </w:rPr>
      <w:t>8-</w:t>
    </w:r>
    <w:r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B6648"/>
    <w:multiLevelType w:val="multilevel"/>
    <w:tmpl w:val="4828A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2522E4"/>
    <w:multiLevelType w:val="hybridMultilevel"/>
    <w:tmpl w:val="4358D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D00176"/>
    <w:multiLevelType w:val="hybridMultilevel"/>
    <w:tmpl w:val="8D64DE0E"/>
    <w:lvl w:ilvl="0" w:tplc="80386E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32E7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602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A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F03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8A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4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2A4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64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DE706A"/>
    <w:multiLevelType w:val="hybridMultilevel"/>
    <w:tmpl w:val="AF34DF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3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503DC1"/>
    <w:multiLevelType w:val="hybridMultilevel"/>
    <w:tmpl w:val="196E0702"/>
    <w:lvl w:ilvl="0" w:tplc="4788A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37"/>
  </w:num>
  <w:num w:numId="13">
    <w:abstractNumId w:val="39"/>
  </w:num>
  <w:num w:numId="14">
    <w:abstractNumId w:val="32"/>
  </w:num>
  <w:num w:numId="15">
    <w:abstractNumId w:val="29"/>
  </w:num>
  <w:num w:numId="16">
    <w:abstractNumId w:val="38"/>
  </w:num>
  <w:num w:numId="17">
    <w:abstractNumId w:val="28"/>
  </w:num>
  <w:num w:numId="18">
    <w:abstractNumId w:val="11"/>
  </w:num>
  <w:num w:numId="19">
    <w:abstractNumId w:val="19"/>
  </w:num>
  <w:num w:numId="20">
    <w:abstractNumId w:val="20"/>
  </w:num>
  <w:num w:numId="21">
    <w:abstractNumId w:val="26"/>
  </w:num>
  <w:num w:numId="22">
    <w:abstractNumId w:val="42"/>
  </w:num>
  <w:num w:numId="23">
    <w:abstractNumId w:val="30"/>
  </w:num>
  <w:num w:numId="24">
    <w:abstractNumId w:val="31"/>
  </w:num>
  <w:num w:numId="25">
    <w:abstractNumId w:val="16"/>
  </w:num>
  <w:num w:numId="26">
    <w:abstractNumId w:val="27"/>
  </w:num>
  <w:num w:numId="27">
    <w:abstractNumId w:val="18"/>
  </w:num>
  <w:num w:numId="28">
    <w:abstractNumId w:val="45"/>
  </w:num>
  <w:num w:numId="29">
    <w:abstractNumId w:val="24"/>
  </w:num>
  <w:num w:numId="30">
    <w:abstractNumId w:val="35"/>
  </w:num>
  <w:num w:numId="31">
    <w:abstractNumId w:val="41"/>
  </w:num>
  <w:num w:numId="32">
    <w:abstractNumId w:val="25"/>
  </w:num>
  <w:num w:numId="33">
    <w:abstractNumId w:val="23"/>
  </w:num>
  <w:num w:numId="34">
    <w:abstractNumId w:val="44"/>
  </w:num>
  <w:num w:numId="35">
    <w:abstractNumId w:val="36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43"/>
  </w:num>
  <w:num w:numId="40">
    <w:abstractNumId w:val="14"/>
  </w:num>
  <w:num w:numId="41">
    <w:abstractNumId w:val="34"/>
  </w:num>
  <w:num w:numId="42">
    <w:abstractNumId w:val="10"/>
  </w:num>
  <w:num w:numId="43">
    <w:abstractNumId w:val="15"/>
  </w:num>
  <w:num w:numId="44">
    <w:abstractNumId w:val="13"/>
  </w:num>
  <w:num w:numId="45">
    <w:abstractNumId w:val="12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E4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5AD7"/>
    <w:rsid w:val="00047081"/>
    <w:rsid w:val="00047F0D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3C73"/>
    <w:rsid w:val="00096A5C"/>
    <w:rsid w:val="000977AD"/>
    <w:rsid w:val="00097D50"/>
    <w:rsid w:val="00097E01"/>
    <w:rsid w:val="000A772C"/>
    <w:rsid w:val="000B15E2"/>
    <w:rsid w:val="000B3C3A"/>
    <w:rsid w:val="000B4D42"/>
    <w:rsid w:val="000B5DA3"/>
    <w:rsid w:val="000B6377"/>
    <w:rsid w:val="000B667C"/>
    <w:rsid w:val="000B769B"/>
    <w:rsid w:val="000B7DD0"/>
    <w:rsid w:val="000C064A"/>
    <w:rsid w:val="000C0FEC"/>
    <w:rsid w:val="000C33C1"/>
    <w:rsid w:val="000C3407"/>
    <w:rsid w:val="000C40C0"/>
    <w:rsid w:val="000C6D88"/>
    <w:rsid w:val="000D738C"/>
    <w:rsid w:val="000E036E"/>
    <w:rsid w:val="000E2292"/>
    <w:rsid w:val="000E2C05"/>
    <w:rsid w:val="000F275A"/>
    <w:rsid w:val="000F3814"/>
    <w:rsid w:val="000F438F"/>
    <w:rsid w:val="000F47E9"/>
    <w:rsid w:val="000F5F8B"/>
    <w:rsid w:val="00101C48"/>
    <w:rsid w:val="00105AB0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67AE4"/>
    <w:rsid w:val="001722B2"/>
    <w:rsid w:val="00173D75"/>
    <w:rsid w:val="00180A3A"/>
    <w:rsid w:val="00182391"/>
    <w:rsid w:val="001842A5"/>
    <w:rsid w:val="00184DF4"/>
    <w:rsid w:val="00185093"/>
    <w:rsid w:val="00185346"/>
    <w:rsid w:val="0019463F"/>
    <w:rsid w:val="00194AD3"/>
    <w:rsid w:val="001A5A4C"/>
    <w:rsid w:val="001A5D06"/>
    <w:rsid w:val="001A7585"/>
    <w:rsid w:val="001B00F1"/>
    <w:rsid w:val="001B425E"/>
    <w:rsid w:val="001C04A2"/>
    <w:rsid w:val="001C685C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1E78"/>
    <w:rsid w:val="002F340E"/>
    <w:rsid w:val="002F3B90"/>
    <w:rsid w:val="002F5FCE"/>
    <w:rsid w:val="002F5FD6"/>
    <w:rsid w:val="002F7456"/>
    <w:rsid w:val="00300837"/>
    <w:rsid w:val="00300E02"/>
    <w:rsid w:val="003011A3"/>
    <w:rsid w:val="003023D7"/>
    <w:rsid w:val="00302CAA"/>
    <w:rsid w:val="00303349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65BF"/>
    <w:rsid w:val="00341393"/>
    <w:rsid w:val="00342659"/>
    <w:rsid w:val="0034529C"/>
    <w:rsid w:val="003459B1"/>
    <w:rsid w:val="003522D4"/>
    <w:rsid w:val="00355F7A"/>
    <w:rsid w:val="00357531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95CD3"/>
    <w:rsid w:val="00397ED9"/>
    <w:rsid w:val="003A0580"/>
    <w:rsid w:val="003A0B83"/>
    <w:rsid w:val="003B317F"/>
    <w:rsid w:val="003B31B7"/>
    <w:rsid w:val="003B55F3"/>
    <w:rsid w:val="003B6621"/>
    <w:rsid w:val="003C5141"/>
    <w:rsid w:val="003C7E1C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17614"/>
    <w:rsid w:val="00420A6B"/>
    <w:rsid w:val="00421632"/>
    <w:rsid w:val="0042612F"/>
    <w:rsid w:val="004305B9"/>
    <w:rsid w:val="00431081"/>
    <w:rsid w:val="00434B89"/>
    <w:rsid w:val="004357D0"/>
    <w:rsid w:val="0043586E"/>
    <w:rsid w:val="00442462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7759C"/>
    <w:rsid w:val="0048197F"/>
    <w:rsid w:val="00483763"/>
    <w:rsid w:val="0048584C"/>
    <w:rsid w:val="004A1507"/>
    <w:rsid w:val="004A4484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36C8B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4FA7"/>
    <w:rsid w:val="00576A0F"/>
    <w:rsid w:val="00577FAD"/>
    <w:rsid w:val="00584062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1CF6"/>
    <w:rsid w:val="005E3A4B"/>
    <w:rsid w:val="005E5BEE"/>
    <w:rsid w:val="005F188A"/>
    <w:rsid w:val="005F4A85"/>
    <w:rsid w:val="005F6E04"/>
    <w:rsid w:val="00601EBA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07B0"/>
    <w:rsid w:val="006427A8"/>
    <w:rsid w:val="00645289"/>
    <w:rsid w:val="006476FF"/>
    <w:rsid w:val="0065517E"/>
    <w:rsid w:val="006558DA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19E9"/>
    <w:rsid w:val="00693E88"/>
    <w:rsid w:val="006A0540"/>
    <w:rsid w:val="006A0BBB"/>
    <w:rsid w:val="006A354B"/>
    <w:rsid w:val="006A3E35"/>
    <w:rsid w:val="006A3FBE"/>
    <w:rsid w:val="006A579C"/>
    <w:rsid w:val="006A78B6"/>
    <w:rsid w:val="006B1646"/>
    <w:rsid w:val="006B636B"/>
    <w:rsid w:val="006C0595"/>
    <w:rsid w:val="006C49CC"/>
    <w:rsid w:val="006C5969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0F75"/>
    <w:rsid w:val="00743DFA"/>
    <w:rsid w:val="007447A7"/>
    <w:rsid w:val="007459BF"/>
    <w:rsid w:val="00745BF9"/>
    <w:rsid w:val="00747DE4"/>
    <w:rsid w:val="0075704C"/>
    <w:rsid w:val="0076044E"/>
    <w:rsid w:val="00761BA3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A51C4"/>
    <w:rsid w:val="007C1EBA"/>
    <w:rsid w:val="007C3994"/>
    <w:rsid w:val="007C4F8B"/>
    <w:rsid w:val="007D1EFB"/>
    <w:rsid w:val="007E206B"/>
    <w:rsid w:val="007E25C3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7414"/>
    <w:rsid w:val="00817FE6"/>
    <w:rsid w:val="00820B20"/>
    <w:rsid w:val="00820B27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47C9"/>
    <w:rsid w:val="0084565A"/>
    <w:rsid w:val="0084602B"/>
    <w:rsid w:val="00846404"/>
    <w:rsid w:val="00846490"/>
    <w:rsid w:val="00853C33"/>
    <w:rsid w:val="008558A1"/>
    <w:rsid w:val="00855B4C"/>
    <w:rsid w:val="0085719C"/>
    <w:rsid w:val="008579F2"/>
    <w:rsid w:val="00860E98"/>
    <w:rsid w:val="0086165F"/>
    <w:rsid w:val="00861A6D"/>
    <w:rsid w:val="00861C2D"/>
    <w:rsid w:val="0086284F"/>
    <w:rsid w:val="0087115D"/>
    <w:rsid w:val="00873897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621F"/>
    <w:rsid w:val="008D7DE1"/>
    <w:rsid w:val="008E1D3D"/>
    <w:rsid w:val="008E282B"/>
    <w:rsid w:val="008E63AD"/>
    <w:rsid w:val="008F1F07"/>
    <w:rsid w:val="008F6A1B"/>
    <w:rsid w:val="00910005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2A2E"/>
    <w:rsid w:val="0098698E"/>
    <w:rsid w:val="00990B31"/>
    <w:rsid w:val="009924F3"/>
    <w:rsid w:val="00997E95"/>
    <w:rsid w:val="009A0C5A"/>
    <w:rsid w:val="009A4DEF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CB8"/>
    <w:rsid w:val="009D1E49"/>
    <w:rsid w:val="009D36FD"/>
    <w:rsid w:val="009D79B4"/>
    <w:rsid w:val="009E3415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2CF5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1AE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495"/>
    <w:rsid w:val="00AA456A"/>
    <w:rsid w:val="00AA47A7"/>
    <w:rsid w:val="00AA504B"/>
    <w:rsid w:val="00AA7564"/>
    <w:rsid w:val="00AA7BBD"/>
    <w:rsid w:val="00AB50C4"/>
    <w:rsid w:val="00AB71A7"/>
    <w:rsid w:val="00AC0E2E"/>
    <w:rsid w:val="00AC2193"/>
    <w:rsid w:val="00AC561E"/>
    <w:rsid w:val="00AC7B44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5C0E"/>
    <w:rsid w:val="00B16424"/>
    <w:rsid w:val="00B207FF"/>
    <w:rsid w:val="00B25A3A"/>
    <w:rsid w:val="00B277C7"/>
    <w:rsid w:val="00B31A54"/>
    <w:rsid w:val="00B326CB"/>
    <w:rsid w:val="00B32BD8"/>
    <w:rsid w:val="00B40AB3"/>
    <w:rsid w:val="00B45BEE"/>
    <w:rsid w:val="00B52992"/>
    <w:rsid w:val="00B530A8"/>
    <w:rsid w:val="00B53E66"/>
    <w:rsid w:val="00B55F5F"/>
    <w:rsid w:val="00B56D75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976F3"/>
    <w:rsid w:val="00BB4ADA"/>
    <w:rsid w:val="00BC1B93"/>
    <w:rsid w:val="00BC2E16"/>
    <w:rsid w:val="00BC3C0F"/>
    <w:rsid w:val="00BC72C9"/>
    <w:rsid w:val="00BD4758"/>
    <w:rsid w:val="00BD55F0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11869"/>
    <w:rsid w:val="00C13BCB"/>
    <w:rsid w:val="00C226F4"/>
    <w:rsid w:val="00C23957"/>
    <w:rsid w:val="00C25047"/>
    <w:rsid w:val="00C251DA"/>
    <w:rsid w:val="00C30A3C"/>
    <w:rsid w:val="00C3184E"/>
    <w:rsid w:val="00C37070"/>
    <w:rsid w:val="00C53997"/>
    <w:rsid w:val="00C60F9F"/>
    <w:rsid w:val="00C6189E"/>
    <w:rsid w:val="00C630C3"/>
    <w:rsid w:val="00C637B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59EA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1647C"/>
    <w:rsid w:val="00D20CD4"/>
    <w:rsid w:val="00D22D5C"/>
    <w:rsid w:val="00D2593D"/>
    <w:rsid w:val="00D26E22"/>
    <w:rsid w:val="00D2753D"/>
    <w:rsid w:val="00D27D74"/>
    <w:rsid w:val="00D33717"/>
    <w:rsid w:val="00D33A41"/>
    <w:rsid w:val="00D4042A"/>
    <w:rsid w:val="00D42892"/>
    <w:rsid w:val="00D42BEE"/>
    <w:rsid w:val="00D45252"/>
    <w:rsid w:val="00D45618"/>
    <w:rsid w:val="00D476FB"/>
    <w:rsid w:val="00D510CA"/>
    <w:rsid w:val="00D541D0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0DF4"/>
    <w:rsid w:val="00DA1982"/>
    <w:rsid w:val="00DA1DC0"/>
    <w:rsid w:val="00DA593F"/>
    <w:rsid w:val="00DA6EFE"/>
    <w:rsid w:val="00DA7783"/>
    <w:rsid w:val="00DB201F"/>
    <w:rsid w:val="00DB489B"/>
    <w:rsid w:val="00DC067F"/>
    <w:rsid w:val="00DC5051"/>
    <w:rsid w:val="00DE27E2"/>
    <w:rsid w:val="00DE6419"/>
    <w:rsid w:val="00DF3182"/>
    <w:rsid w:val="00DF3D87"/>
    <w:rsid w:val="00E04D9B"/>
    <w:rsid w:val="00E06548"/>
    <w:rsid w:val="00E123C0"/>
    <w:rsid w:val="00E13D80"/>
    <w:rsid w:val="00E1620B"/>
    <w:rsid w:val="00E1699D"/>
    <w:rsid w:val="00E17DF4"/>
    <w:rsid w:val="00E218B9"/>
    <w:rsid w:val="00E231B0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6018D"/>
    <w:rsid w:val="00E742EE"/>
    <w:rsid w:val="00E75D79"/>
    <w:rsid w:val="00E8287E"/>
    <w:rsid w:val="00E91301"/>
    <w:rsid w:val="00E916B2"/>
    <w:rsid w:val="00E91B8F"/>
    <w:rsid w:val="00E935D6"/>
    <w:rsid w:val="00E96988"/>
    <w:rsid w:val="00EA3332"/>
    <w:rsid w:val="00EA3A88"/>
    <w:rsid w:val="00EA45CD"/>
    <w:rsid w:val="00EA59B5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599"/>
    <w:rsid w:val="00F07E56"/>
    <w:rsid w:val="00F10CEC"/>
    <w:rsid w:val="00F12444"/>
    <w:rsid w:val="00F13BA3"/>
    <w:rsid w:val="00F13CD9"/>
    <w:rsid w:val="00F15FFB"/>
    <w:rsid w:val="00F17801"/>
    <w:rsid w:val="00F17AA1"/>
    <w:rsid w:val="00F25FF5"/>
    <w:rsid w:val="00F30153"/>
    <w:rsid w:val="00F30F45"/>
    <w:rsid w:val="00F349E0"/>
    <w:rsid w:val="00F34F9C"/>
    <w:rsid w:val="00F358A2"/>
    <w:rsid w:val="00F36FFF"/>
    <w:rsid w:val="00F50FD6"/>
    <w:rsid w:val="00F517D3"/>
    <w:rsid w:val="00F52543"/>
    <w:rsid w:val="00F52782"/>
    <w:rsid w:val="00F529DA"/>
    <w:rsid w:val="00F53331"/>
    <w:rsid w:val="00F55E16"/>
    <w:rsid w:val="00F56BE0"/>
    <w:rsid w:val="00F5795F"/>
    <w:rsid w:val="00F6788A"/>
    <w:rsid w:val="00F729AF"/>
    <w:rsid w:val="00F818E8"/>
    <w:rsid w:val="00F84FB7"/>
    <w:rsid w:val="00F85331"/>
    <w:rsid w:val="00F90561"/>
    <w:rsid w:val="00F9582A"/>
    <w:rsid w:val="00F95A2A"/>
    <w:rsid w:val="00F97513"/>
    <w:rsid w:val="00FA433B"/>
    <w:rsid w:val="00FB0023"/>
    <w:rsid w:val="00FB0B89"/>
    <w:rsid w:val="00FB1E59"/>
    <w:rsid w:val="00FB62A3"/>
    <w:rsid w:val="00FB6D5F"/>
    <w:rsid w:val="00FC331F"/>
    <w:rsid w:val="00FC3D94"/>
    <w:rsid w:val="00FC42B3"/>
    <w:rsid w:val="00FD6111"/>
    <w:rsid w:val="00FE0B76"/>
    <w:rsid w:val="00FE43AB"/>
    <w:rsid w:val="00FF3CF4"/>
    <w:rsid w:val="00FF5923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924F3"/>
    <w:pPr>
      <w:keepNext/>
      <w:keepLines/>
      <w:spacing w:before="36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A4DE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9A4DEF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F3814"/>
    <w:pPr>
      <w:keepLines/>
      <w:tabs>
        <w:tab w:val="left" w:pos="284"/>
      </w:tabs>
      <w:spacing w:before="60"/>
    </w:pPr>
    <w:rPr>
      <w:sz w:val="20"/>
      <w:lang w:val="en-GB"/>
    </w:rPr>
  </w:style>
  <w:style w:type="character" w:customStyle="1" w:styleId="FootnoteTextChar">
    <w:name w:val="Footnote Text Char"/>
    <w:link w:val="FootnoteText"/>
    <w:rsid w:val="000F3814"/>
    <w:rPr>
      <w:rFonts w:ascii="Times New Roman" w:hAnsi="Times New Roman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992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4DEF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9A4DEF"/>
    <w:rPr>
      <w:rFonts w:ascii="Times New Roman Bold" w:hAnsi="Times New Roman Bold"/>
      <w:b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rsid w:val="003023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023D7"/>
    <w:rPr>
      <w:color w:val="800080" w:themeColor="followedHyperlink"/>
      <w:u w:val="single"/>
    </w:rPr>
  </w:style>
  <w:style w:type="character" w:styleId="Strong">
    <w:name w:val="Strong"/>
    <w:qFormat/>
    <w:rsid w:val="00FC331F"/>
    <w:rPr>
      <w:b/>
    </w:rPr>
  </w:style>
  <w:style w:type="paragraph" w:customStyle="1" w:styleId="Default">
    <w:name w:val="Default"/>
    <w:rsid w:val="00FC331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31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924F3"/>
    <w:pPr>
      <w:keepNext/>
      <w:keepLines/>
      <w:spacing w:before="36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A4DE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9A4DEF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F3814"/>
    <w:pPr>
      <w:keepLines/>
      <w:tabs>
        <w:tab w:val="left" w:pos="284"/>
      </w:tabs>
      <w:spacing w:before="60"/>
    </w:pPr>
    <w:rPr>
      <w:sz w:val="20"/>
      <w:lang w:val="en-GB"/>
    </w:rPr>
  </w:style>
  <w:style w:type="character" w:customStyle="1" w:styleId="FootnoteTextChar">
    <w:name w:val="Footnote Text Char"/>
    <w:link w:val="FootnoteText"/>
    <w:rsid w:val="000F3814"/>
    <w:rPr>
      <w:rFonts w:ascii="Times New Roman" w:hAnsi="Times New Roman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992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4DEF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9A4DEF"/>
    <w:rPr>
      <w:rFonts w:ascii="Times New Roman Bold" w:hAnsi="Times New Roman Bold"/>
      <w:b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rsid w:val="003023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023D7"/>
    <w:rPr>
      <w:color w:val="800080" w:themeColor="followedHyperlink"/>
      <w:u w:val="single"/>
    </w:rPr>
  </w:style>
  <w:style w:type="character" w:styleId="Strong">
    <w:name w:val="Strong"/>
    <w:qFormat/>
    <w:rsid w:val="00FC331F"/>
    <w:rPr>
      <w:b/>
    </w:rPr>
  </w:style>
  <w:style w:type="paragraph" w:customStyle="1" w:styleId="Default">
    <w:name w:val="Default"/>
    <w:rsid w:val="00FC331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31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R00-CA-CIR-0201/en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RES-R.2-6-201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RES-R.2-6-201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itu.int/md/R00-CA-CIR-0211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u.int/md/R13-RAG13-C-0001/en" TargetMode="External"/><Relationship Id="rId14" Type="http://schemas.openxmlformats.org/officeDocument/2006/relationships/hyperlink" Target="http://www.itu.int/md/R00-CA-CIR-0200/en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PR_RAG14.dotx</Template>
  <TotalTime>45</TotalTime>
  <Pages>5</Pages>
  <Words>1914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14036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Maloletkova, Svetlana</dc:creator>
  <cp:keywords>RAG03-1</cp:keywords>
  <dc:description>Document RAG08-1/1-E  For: _x000d_Document date: 12 December 2007_x000d_Saved by JJF44233 at 15:38:46 on 18/12/2007</dc:description>
  <cp:lastModifiedBy>Antipina, Nadezda</cp:lastModifiedBy>
  <cp:revision>9</cp:revision>
  <cp:lastPrinted>2014-06-05T15:32:00Z</cp:lastPrinted>
  <dcterms:created xsi:type="dcterms:W3CDTF">2014-06-04T12:32:00Z</dcterms:created>
  <dcterms:modified xsi:type="dcterms:W3CDTF">2014-06-05T15:33:00Z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