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225"/>
        <w:gridCol w:w="6630"/>
      </w:tblGrid>
      <w:tr w:rsidR="00FC525F" w:rsidRPr="00A71FE1" w:rsidTr="00896077">
        <w:trPr>
          <w:cantSplit/>
        </w:trPr>
        <w:tc>
          <w:tcPr>
            <w:tcW w:w="1636" w:type="pct"/>
          </w:tcPr>
          <w:p w:rsidR="00FC525F" w:rsidRPr="00A71FE1" w:rsidRDefault="00896077" w:rsidP="00896077">
            <w:pPr>
              <w:pStyle w:val="NormalS1"/>
              <w:bidi w:val="0"/>
              <w:spacing w:before="0" w:line="240" w:lineRule="auto"/>
            </w:pPr>
            <w:r w:rsidRPr="00A71FE1">
              <w:rPr>
                <w:noProof/>
                <w:rtl/>
                <w:lang w:eastAsia="zh-CN"/>
              </w:rPr>
              <w:drawing>
                <wp:inline distT="0" distB="0" distL="0" distR="0" wp14:anchorId="73F133A3" wp14:editId="0756E596">
                  <wp:extent cx="1890000" cy="741600"/>
                  <wp:effectExtent l="0" t="0" r="0" b="1905"/>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90000" cy="741600"/>
                          </a:xfrm>
                          <a:prstGeom prst="rect">
                            <a:avLst/>
                          </a:prstGeom>
                          <a:noFill/>
                          <a:ln w="9525">
                            <a:noFill/>
                            <a:miter lim="800000"/>
                            <a:headEnd/>
                            <a:tailEnd/>
                          </a:ln>
                        </pic:spPr>
                      </pic:pic>
                    </a:graphicData>
                  </a:graphic>
                </wp:inline>
              </w:drawing>
            </w:r>
          </w:p>
        </w:tc>
        <w:tc>
          <w:tcPr>
            <w:tcW w:w="3364" w:type="pct"/>
          </w:tcPr>
          <w:p w:rsidR="00FC525F" w:rsidRPr="00995CD2" w:rsidRDefault="00995CD2" w:rsidP="00184D80">
            <w:pPr>
              <w:pStyle w:val="tt1"/>
              <w:framePr w:hSpace="0" w:wrap="auto" w:hAnchor="text" w:yAlign="inline"/>
              <w:rPr>
                <w:rtl/>
              </w:rPr>
            </w:pPr>
            <w:bookmarkStart w:id="0" w:name="ditulogo"/>
            <w:bookmarkEnd w:id="0"/>
            <w:r w:rsidRPr="00690412">
              <w:rPr>
                <w:rFonts w:hint="cs"/>
                <w:rtl/>
              </w:rPr>
              <w:t>الفريق الاستشاري للاتصالات الراديوية</w:t>
            </w:r>
            <w:r w:rsidR="00FC525F" w:rsidRPr="00A71FE1">
              <w:rPr>
                <w:sz w:val="26"/>
                <w:szCs w:val="26"/>
              </w:rPr>
              <w:br/>
            </w:r>
            <w:r w:rsidRPr="00690412">
              <w:rPr>
                <w:rFonts w:hint="cs"/>
                <w:sz w:val="25"/>
                <w:szCs w:val="34"/>
                <w:rtl/>
              </w:rPr>
              <w:t xml:space="preserve">جنيف، </w:t>
            </w:r>
            <w:r w:rsidR="00F84841" w:rsidRPr="00690412">
              <w:rPr>
                <w:sz w:val="25"/>
                <w:szCs w:val="34"/>
              </w:rPr>
              <w:t>27</w:t>
            </w:r>
            <w:r w:rsidRPr="00690412">
              <w:rPr>
                <w:sz w:val="25"/>
                <w:szCs w:val="34"/>
              </w:rPr>
              <w:t>-</w:t>
            </w:r>
            <w:r w:rsidR="00F84841" w:rsidRPr="00690412">
              <w:rPr>
                <w:sz w:val="25"/>
                <w:szCs w:val="34"/>
              </w:rPr>
              <w:t>2</w:t>
            </w:r>
            <w:r w:rsidR="00184D80">
              <w:rPr>
                <w:sz w:val="25"/>
                <w:szCs w:val="34"/>
              </w:rPr>
              <w:t>4</w:t>
            </w:r>
            <w:r w:rsidRPr="00690412">
              <w:rPr>
                <w:rFonts w:hint="cs"/>
                <w:sz w:val="25"/>
                <w:szCs w:val="34"/>
                <w:rtl/>
              </w:rPr>
              <w:t xml:space="preserve"> يونيو </w:t>
            </w:r>
            <w:r w:rsidR="00F84841" w:rsidRPr="00690412">
              <w:rPr>
                <w:sz w:val="25"/>
                <w:szCs w:val="34"/>
              </w:rPr>
              <w:t>201</w:t>
            </w:r>
            <w:r w:rsidR="00184D80">
              <w:rPr>
                <w:sz w:val="25"/>
                <w:szCs w:val="34"/>
              </w:rPr>
              <w:t>4</w:t>
            </w:r>
          </w:p>
        </w:tc>
      </w:tr>
      <w:tr w:rsidR="00066678" w:rsidRPr="00A71FE1" w:rsidTr="00896077">
        <w:trPr>
          <w:cantSplit/>
        </w:trPr>
        <w:tc>
          <w:tcPr>
            <w:tcW w:w="1636" w:type="pct"/>
            <w:tcBorders>
              <w:bottom w:val="single" w:sz="4" w:space="0" w:color="auto"/>
            </w:tcBorders>
          </w:tcPr>
          <w:p w:rsidR="00066678" w:rsidRPr="00A71FE1" w:rsidRDefault="00066678" w:rsidP="00E8225D"/>
        </w:tc>
        <w:tc>
          <w:tcPr>
            <w:tcW w:w="3364" w:type="pct"/>
            <w:tcBorders>
              <w:bottom w:val="single" w:sz="4" w:space="0" w:color="auto"/>
            </w:tcBorders>
          </w:tcPr>
          <w:p w:rsidR="00066678" w:rsidRPr="00A71FE1" w:rsidRDefault="00066678" w:rsidP="00E8225D"/>
        </w:tc>
      </w:tr>
    </w:tbl>
    <w:tbl>
      <w:tblPr>
        <w:bidiVisual/>
        <w:tblW w:w="5003" w:type="pct"/>
        <w:tblLook w:val="0000" w:firstRow="0" w:lastRow="0" w:firstColumn="0" w:lastColumn="0" w:noHBand="0" w:noVBand="0"/>
      </w:tblPr>
      <w:tblGrid>
        <w:gridCol w:w="6776"/>
        <w:gridCol w:w="3085"/>
      </w:tblGrid>
      <w:tr w:rsidR="00066678" w:rsidRPr="00A71FE1" w:rsidTr="008049CF">
        <w:trPr>
          <w:cantSplit/>
        </w:trPr>
        <w:tc>
          <w:tcPr>
            <w:tcW w:w="3436" w:type="pct"/>
            <w:tcBorders>
              <w:top w:val="single" w:sz="4" w:space="0" w:color="auto"/>
            </w:tcBorders>
          </w:tcPr>
          <w:p w:rsidR="00066678" w:rsidRPr="00A71FE1" w:rsidRDefault="00066678" w:rsidP="00E8225D"/>
        </w:tc>
        <w:tc>
          <w:tcPr>
            <w:tcW w:w="1564" w:type="pct"/>
            <w:tcBorders>
              <w:top w:val="single" w:sz="4" w:space="0" w:color="auto"/>
            </w:tcBorders>
          </w:tcPr>
          <w:p w:rsidR="00066678" w:rsidRPr="00A71FE1" w:rsidRDefault="00066678" w:rsidP="00E8225D"/>
        </w:tc>
      </w:tr>
      <w:tr w:rsidR="004D2AEB" w:rsidRPr="00A71FE1" w:rsidTr="008049CF">
        <w:tblPrEx>
          <w:jc w:val="right"/>
        </w:tblPrEx>
        <w:trPr>
          <w:cantSplit/>
          <w:jc w:val="right"/>
        </w:trPr>
        <w:tc>
          <w:tcPr>
            <w:tcW w:w="3436" w:type="pct"/>
            <w:vMerge w:val="restart"/>
          </w:tcPr>
          <w:p w:rsidR="004D2AEB" w:rsidRPr="00FB1438" w:rsidRDefault="004D2AEB" w:rsidP="00E8225D">
            <w:pPr>
              <w:rPr>
                <w:rtl/>
              </w:rPr>
            </w:pPr>
          </w:p>
        </w:tc>
        <w:tc>
          <w:tcPr>
            <w:tcW w:w="1564" w:type="pct"/>
          </w:tcPr>
          <w:p w:rsidR="004D2AEB" w:rsidRPr="00A71FE1" w:rsidRDefault="00AE33BB" w:rsidP="008049CF">
            <w:pPr>
              <w:pStyle w:val="DocHeading"/>
            </w:pPr>
            <w:r>
              <w:rPr>
                <w:rFonts w:hint="cs"/>
                <w:rtl/>
              </w:rPr>
              <w:t>ا</w:t>
            </w:r>
            <w:r w:rsidR="004D2AEB" w:rsidRPr="00A71FE1">
              <w:rPr>
                <w:rFonts w:hint="cs"/>
                <w:rtl/>
              </w:rPr>
              <w:t xml:space="preserve">لوثيقة </w:t>
            </w:r>
            <w:r w:rsidR="00995CD2">
              <w:t>RAG1</w:t>
            </w:r>
            <w:r w:rsidR="00184D80">
              <w:t>4</w:t>
            </w:r>
            <w:r w:rsidR="00995CD2">
              <w:t>-1/</w:t>
            </w:r>
            <w:r w:rsidR="008049CF">
              <w:t>8</w:t>
            </w:r>
            <w:r w:rsidR="004D2AEB" w:rsidRPr="00A71FE1">
              <w:t>-A</w:t>
            </w:r>
          </w:p>
        </w:tc>
      </w:tr>
      <w:tr w:rsidR="004D2AEB" w:rsidRPr="00A71FE1" w:rsidTr="008049CF">
        <w:tblPrEx>
          <w:jc w:val="right"/>
        </w:tblPrEx>
        <w:trPr>
          <w:cantSplit/>
          <w:jc w:val="right"/>
        </w:trPr>
        <w:tc>
          <w:tcPr>
            <w:tcW w:w="3436" w:type="pct"/>
            <w:vMerge/>
          </w:tcPr>
          <w:p w:rsidR="004D2AEB" w:rsidRPr="00A71FE1" w:rsidRDefault="004D2AEB" w:rsidP="00E8225D"/>
        </w:tc>
        <w:tc>
          <w:tcPr>
            <w:tcW w:w="1564" w:type="pct"/>
          </w:tcPr>
          <w:p w:rsidR="004D2AEB" w:rsidRPr="00A71FE1" w:rsidRDefault="008049CF" w:rsidP="0031227A">
            <w:pPr>
              <w:pStyle w:val="DocHeading"/>
              <w:rPr>
                <w:rtl/>
              </w:rPr>
            </w:pPr>
            <w:r>
              <w:t>29</w:t>
            </w:r>
            <w:r w:rsidR="00FF022B">
              <w:rPr>
                <w:rFonts w:hint="cs"/>
                <w:rtl/>
              </w:rPr>
              <w:t xml:space="preserve"> </w:t>
            </w:r>
            <w:r w:rsidR="0031227A">
              <w:rPr>
                <w:rFonts w:hint="cs"/>
                <w:rtl/>
              </w:rPr>
              <w:t>مايو</w:t>
            </w:r>
            <w:r w:rsidR="004D2AEB" w:rsidRPr="00A71FE1">
              <w:rPr>
                <w:rFonts w:hint="cs"/>
                <w:rtl/>
              </w:rPr>
              <w:t xml:space="preserve"> </w:t>
            </w:r>
            <w:r w:rsidR="00AE33BB">
              <w:t>201</w:t>
            </w:r>
            <w:r w:rsidR="00341C77">
              <w:t>4</w:t>
            </w:r>
          </w:p>
        </w:tc>
      </w:tr>
      <w:tr w:rsidR="004D2AEB" w:rsidRPr="00A71FE1" w:rsidTr="008049CF">
        <w:tblPrEx>
          <w:jc w:val="right"/>
        </w:tblPrEx>
        <w:trPr>
          <w:cantSplit/>
          <w:jc w:val="right"/>
        </w:trPr>
        <w:tc>
          <w:tcPr>
            <w:tcW w:w="3436" w:type="pct"/>
            <w:vMerge/>
          </w:tcPr>
          <w:p w:rsidR="004D2AEB" w:rsidRPr="00A71FE1" w:rsidRDefault="004D2AEB" w:rsidP="00E8225D"/>
        </w:tc>
        <w:tc>
          <w:tcPr>
            <w:tcW w:w="1564" w:type="pct"/>
          </w:tcPr>
          <w:p w:rsidR="004D2AEB" w:rsidRPr="00A71FE1" w:rsidRDefault="004D2AEB" w:rsidP="00474EEE">
            <w:pPr>
              <w:pStyle w:val="DocHeading"/>
            </w:pPr>
            <w:r w:rsidRPr="00A71FE1">
              <w:rPr>
                <w:rFonts w:hint="cs"/>
                <w:rtl/>
              </w:rPr>
              <w:t xml:space="preserve">الأصل: </w:t>
            </w:r>
            <w:r w:rsidR="00474EEE">
              <w:rPr>
                <w:rFonts w:hint="cs"/>
                <w:rtl/>
              </w:rPr>
              <w:t>بالإنكليزية</w:t>
            </w:r>
          </w:p>
        </w:tc>
      </w:tr>
      <w:tr w:rsidR="00CF2597" w:rsidRPr="00BD4D3B" w:rsidTr="008049CF">
        <w:trPr>
          <w:cantSplit/>
        </w:trPr>
        <w:tc>
          <w:tcPr>
            <w:tcW w:w="5000" w:type="pct"/>
            <w:gridSpan w:val="2"/>
          </w:tcPr>
          <w:p w:rsidR="00CF2597" w:rsidRPr="00BD4D3B" w:rsidRDefault="00334F5E" w:rsidP="0031227A">
            <w:pPr>
              <w:pStyle w:val="Source"/>
            </w:pPr>
            <w:r>
              <w:rPr>
                <w:rFonts w:hint="cs"/>
                <w:rtl/>
              </w:rPr>
              <w:t>مدير مكتب الاتصالات الراديوية</w:t>
            </w:r>
          </w:p>
        </w:tc>
      </w:tr>
      <w:tr w:rsidR="00CF2597" w:rsidRPr="00BD4D3B" w:rsidTr="008049CF">
        <w:trPr>
          <w:cantSplit/>
        </w:trPr>
        <w:tc>
          <w:tcPr>
            <w:tcW w:w="5000" w:type="pct"/>
            <w:gridSpan w:val="2"/>
          </w:tcPr>
          <w:p w:rsidR="00CF2597" w:rsidRPr="00A22018" w:rsidRDefault="00334F5E" w:rsidP="00334F5E">
            <w:pPr>
              <w:pStyle w:val="Title10"/>
            </w:pPr>
            <w:r>
              <w:rPr>
                <w:rFonts w:hint="cs"/>
                <w:rtl/>
              </w:rPr>
              <w:t>مواعيد الدورة الأولى للاجتماع التحضيري</w:t>
            </w:r>
            <w:r>
              <w:rPr>
                <w:rtl/>
              </w:rPr>
              <w:br/>
            </w:r>
            <w:r>
              <w:rPr>
                <w:rFonts w:hint="cs"/>
                <w:rtl/>
              </w:rPr>
              <w:t>للمؤت</w:t>
            </w:r>
            <w:r w:rsidR="00F705D6">
              <w:rPr>
                <w:rFonts w:hint="cs"/>
                <w:rtl/>
              </w:rPr>
              <w:t>‍</w:t>
            </w:r>
            <w:r>
              <w:rPr>
                <w:rFonts w:hint="cs"/>
                <w:rtl/>
              </w:rPr>
              <w:t>مر العال</w:t>
            </w:r>
            <w:r w:rsidR="00F705D6">
              <w:rPr>
                <w:rFonts w:hint="cs"/>
                <w:rtl/>
              </w:rPr>
              <w:t>‍</w:t>
            </w:r>
            <w:r>
              <w:rPr>
                <w:rFonts w:hint="cs"/>
                <w:rtl/>
              </w:rPr>
              <w:t>مي للاتصالات الراديوية</w:t>
            </w:r>
          </w:p>
        </w:tc>
      </w:tr>
      <w:tr w:rsidR="00334F5E" w:rsidRPr="00BD4D3B" w:rsidTr="008049CF">
        <w:trPr>
          <w:cantSplit/>
        </w:trPr>
        <w:tc>
          <w:tcPr>
            <w:tcW w:w="5000" w:type="pct"/>
            <w:gridSpan w:val="2"/>
          </w:tcPr>
          <w:p w:rsidR="00334F5E" w:rsidRPr="00334F5E" w:rsidRDefault="00334F5E" w:rsidP="00334F5E">
            <w:pPr>
              <w:rPr>
                <w:rtl/>
              </w:rPr>
            </w:pPr>
          </w:p>
        </w:tc>
      </w:tr>
    </w:tbl>
    <w:p w:rsidR="008049CF" w:rsidRPr="00C23FBA" w:rsidRDefault="008049CF" w:rsidP="008049CF">
      <w:pPr>
        <w:pStyle w:val="Heading1"/>
        <w:rPr>
          <w:rFonts w:ascii="Times New Roman" w:hAnsi="Times New Roman"/>
          <w:lang w:val="en-GB" w:bidi="ar-EG"/>
        </w:rPr>
      </w:pPr>
      <w:r w:rsidRPr="00C23FBA">
        <w:rPr>
          <w:rFonts w:ascii="Times New Roman" w:hAnsi="Times New Roman"/>
          <w:lang w:val="en-GB" w:bidi="ar-EG"/>
        </w:rPr>
        <w:t>1</w:t>
      </w:r>
      <w:r w:rsidRPr="00C23FBA">
        <w:rPr>
          <w:rFonts w:ascii="Times New Roman" w:hAnsi="Times New Roman"/>
          <w:rtl/>
          <w:lang w:bidi="ar-EG"/>
        </w:rPr>
        <w:tab/>
        <w:t>مقدمة</w:t>
      </w:r>
    </w:p>
    <w:p w:rsidR="008049CF" w:rsidRPr="00CC7510" w:rsidRDefault="008049CF" w:rsidP="00CC7510">
      <w:pPr>
        <w:rPr>
          <w:spacing w:val="-2"/>
          <w:rtl/>
          <w:lang w:bidi="ar-EG"/>
        </w:rPr>
      </w:pPr>
      <w:r w:rsidRPr="00CC7510">
        <w:rPr>
          <w:spacing w:val="-2"/>
          <w:rtl/>
          <w:lang w:bidi="ar-EG"/>
        </w:rPr>
        <w:t>قُدمت إلى الاجتماع العشرين للفريق</w:t>
      </w:r>
      <w:r w:rsidRPr="00CC7510">
        <w:rPr>
          <w:rFonts w:hint="cs"/>
          <w:spacing w:val="-2"/>
          <w:lang w:val="en-GB" w:bidi="ar-EG"/>
        </w:rPr>
        <w:t xml:space="preserve"> </w:t>
      </w:r>
      <w:r w:rsidRPr="00CC7510">
        <w:rPr>
          <w:spacing w:val="-2"/>
          <w:rtl/>
          <w:lang w:bidi="ar-EG"/>
        </w:rPr>
        <w:t>الاستشاري للاتصالات الراديوية الذي ع</w:t>
      </w:r>
      <w:r w:rsidR="00CC7510">
        <w:rPr>
          <w:rFonts w:hint="cs"/>
          <w:spacing w:val="-2"/>
          <w:rtl/>
          <w:lang w:bidi="ar-EG"/>
        </w:rPr>
        <w:t>ُ</w:t>
      </w:r>
      <w:r w:rsidRPr="00CC7510">
        <w:rPr>
          <w:spacing w:val="-2"/>
          <w:rtl/>
          <w:lang w:bidi="ar-EG"/>
        </w:rPr>
        <w:t xml:space="preserve">قد في الفترة من </w:t>
      </w:r>
      <w:r w:rsidRPr="00CC7510">
        <w:rPr>
          <w:spacing w:val="-2"/>
          <w:lang w:bidi="ar-EG"/>
        </w:rPr>
        <w:t>22</w:t>
      </w:r>
      <w:r w:rsidRPr="00CC7510">
        <w:rPr>
          <w:spacing w:val="-2"/>
          <w:rtl/>
          <w:lang w:bidi="ar-EG"/>
        </w:rPr>
        <w:t xml:space="preserve"> إلى </w:t>
      </w:r>
      <w:r w:rsidRPr="00CC7510">
        <w:rPr>
          <w:spacing w:val="-2"/>
          <w:lang w:bidi="ar-EG"/>
        </w:rPr>
        <w:t>24</w:t>
      </w:r>
      <w:r w:rsidR="00CC7510" w:rsidRPr="00CC7510">
        <w:rPr>
          <w:rFonts w:hint="cs"/>
          <w:spacing w:val="-2"/>
          <w:rtl/>
          <w:lang w:bidi="ar-EG"/>
        </w:rPr>
        <w:t> </w:t>
      </w:r>
      <w:r w:rsidRPr="00CC7510">
        <w:rPr>
          <w:spacing w:val="-2"/>
          <w:rtl/>
          <w:lang w:bidi="ar-EG"/>
        </w:rPr>
        <w:t>مايو</w:t>
      </w:r>
      <w:r w:rsidR="00CC7510" w:rsidRPr="00CC7510">
        <w:rPr>
          <w:rFonts w:hint="cs"/>
          <w:spacing w:val="-2"/>
          <w:rtl/>
          <w:lang w:bidi="ar-EG"/>
        </w:rPr>
        <w:t> </w:t>
      </w:r>
      <w:r w:rsidRPr="00CC7510">
        <w:rPr>
          <w:spacing w:val="-2"/>
          <w:lang w:bidi="ar-EG"/>
        </w:rPr>
        <w:t>2013</w:t>
      </w:r>
      <w:r w:rsidRPr="00CC7510">
        <w:rPr>
          <w:spacing w:val="-2"/>
          <w:rtl/>
          <w:lang w:bidi="ar-EG"/>
        </w:rPr>
        <w:t xml:space="preserve"> المعلومات التالية من المجلس بشأن أفضل موعد لعقد الدورة الأولى للاجتماع التحضيري للمؤتمر العالمي للاتصالات الراديوية</w:t>
      </w:r>
      <w:r w:rsidR="00CC7510" w:rsidRPr="00CC7510">
        <w:rPr>
          <w:rFonts w:hint="eastAsia"/>
          <w:spacing w:val="-2"/>
          <w:rtl/>
          <w:lang w:bidi="ar-EG"/>
        </w:rPr>
        <w:t> </w:t>
      </w:r>
      <w:r w:rsidR="00334F5E" w:rsidRPr="00CC7510">
        <w:rPr>
          <w:spacing w:val="-2"/>
          <w:lang w:bidi="ar-EG"/>
        </w:rPr>
        <w:t>(CPM</w:t>
      </w:r>
      <w:r w:rsidR="00334F5E" w:rsidRPr="00CC7510">
        <w:rPr>
          <w:spacing w:val="-2"/>
          <w:lang w:bidi="ar-EG"/>
        </w:rPr>
        <w:noBreakHyphen/>
        <w:t>1)</w:t>
      </w:r>
      <w:r w:rsidRPr="00CC7510">
        <w:rPr>
          <w:spacing w:val="-2"/>
          <w:rtl/>
          <w:lang w:bidi="ar-EG"/>
        </w:rPr>
        <w:t xml:space="preserve">، سواء عقب المؤتمر مباشرة أو يوم </w:t>
      </w:r>
      <w:r w:rsidR="00CC7510" w:rsidRPr="00CC7510">
        <w:rPr>
          <w:rFonts w:hint="cs"/>
          <w:spacing w:val="-2"/>
          <w:rtl/>
          <w:lang w:bidi="ar-EG"/>
        </w:rPr>
        <w:t>الإثنين</w:t>
      </w:r>
      <w:r w:rsidRPr="00CC7510">
        <w:rPr>
          <w:spacing w:val="-2"/>
          <w:rtl/>
          <w:lang w:bidi="ar-EG"/>
        </w:rPr>
        <w:t xml:space="preserve"> من الأسبوع الذي يليه (انظر الفقرة </w:t>
      </w:r>
      <w:r w:rsidRPr="00CC7510">
        <w:rPr>
          <w:spacing w:val="-2"/>
          <w:lang w:bidi="ar-EG"/>
        </w:rPr>
        <w:t>1.2</w:t>
      </w:r>
      <w:r w:rsidRPr="00CC7510">
        <w:rPr>
          <w:spacing w:val="-2"/>
          <w:rtl/>
          <w:lang w:bidi="ar-EG"/>
        </w:rPr>
        <w:t xml:space="preserve"> من </w:t>
      </w:r>
      <w:hyperlink r:id="rId10" w:history="1">
        <w:r w:rsidRPr="00CC7510">
          <w:rPr>
            <w:rStyle w:val="Hyperlink"/>
            <w:spacing w:val="-2"/>
            <w:rtl/>
            <w:lang w:bidi="ar-EG"/>
          </w:rPr>
          <w:t xml:space="preserve">الوثيقة </w:t>
        </w:r>
        <w:r w:rsidRPr="00CC7510">
          <w:rPr>
            <w:rStyle w:val="Hyperlink"/>
            <w:spacing w:val="-2"/>
            <w:lang w:bidi="ar-EG"/>
          </w:rPr>
          <w:t>RAG13-1/1</w:t>
        </w:r>
      </w:hyperlink>
      <w:r w:rsidRPr="00CC7510">
        <w:rPr>
          <w:spacing w:val="-2"/>
          <w:rtl/>
          <w:lang w:bidi="ar-EG"/>
        </w:rPr>
        <w:t xml:space="preserve">): </w:t>
      </w:r>
      <w:r w:rsidR="00334F5E" w:rsidRPr="00CC7510">
        <w:rPr>
          <w:rFonts w:hint="cs"/>
          <w:spacing w:val="-2"/>
          <w:rtl/>
          <w:lang w:bidi="ar-EG"/>
        </w:rPr>
        <w:t>"</w:t>
      </w:r>
      <w:r w:rsidRPr="00CC7510">
        <w:rPr>
          <w:spacing w:val="-2"/>
          <w:rtl/>
        </w:rPr>
        <w:t>اقتُرح أنه سعياً للمصلحة، ينبغي عقد الدورة الأولى من الاجتماع التحضيري للمؤتمر </w:t>
      </w:r>
      <w:r w:rsidRPr="00CC7510">
        <w:rPr>
          <w:spacing w:val="-2"/>
          <w:lang w:bidi="ar-EG"/>
        </w:rPr>
        <w:t>(CPM</w:t>
      </w:r>
      <w:r w:rsidRPr="00CC7510">
        <w:rPr>
          <w:spacing w:val="-2"/>
          <w:lang w:bidi="ar-EG"/>
        </w:rPr>
        <w:sym w:font="Symbol" w:char="F02D"/>
      </w:r>
      <w:r w:rsidRPr="00CC7510">
        <w:rPr>
          <w:spacing w:val="-2"/>
          <w:lang w:bidi="ar-EG"/>
        </w:rPr>
        <w:t>1)</w:t>
      </w:r>
      <w:r w:rsidRPr="00CC7510">
        <w:rPr>
          <w:spacing w:val="-2"/>
          <w:rtl/>
        </w:rPr>
        <w:t xml:space="preserve"> بعد حفل التوقيع الخاص بالمؤتمر العالمي للاتصالات الراديوية مباشرة على أن تبدأ يوم السبت الذي يأتي عقب اختتام </w:t>
      </w:r>
      <w:r w:rsidR="00334F5E" w:rsidRPr="00CC7510">
        <w:rPr>
          <w:rFonts w:hint="cs"/>
          <w:spacing w:val="-2"/>
          <w:rtl/>
        </w:rPr>
        <w:t>المؤتمر مما يسمح ب</w:t>
      </w:r>
      <w:r w:rsidRPr="00CC7510">
        <w:rPr>
          <w:spacing w:val="-2"/>
          <w:rtl/>
        </w:rPr>
        <w:t>تفادي انتظار الوفود طيلة عطلة نهاية الأسبوع انتظاراً لبدء الدورة الأولى من الاجتماع التحضيري في الأسبوع التالي. ورأى آخرون أنه ينبغي للمندوبين الاستراحة خلال عطلة نهاية الأسبوع. وسيخضع هذا الأمر لمزيد من الدراسة في ضوء التجارب السابقة والأخيرة وسيتم رفع تقرير بشأنه في</w:t>
      </w:r>
      <w:r w:rsidR="00334F5E" w:rsidRPr="00CC7510">
        <w:rPr>
          <w:rFonts w:hint="cs"/>
          <w:spacing w:val="-2"/>
          <w:rtl/>
        </w:rPr>
        <w:t> </w:t>
      </w:r>
      <w:r w:rsidRPr="00CC7510">
        <w:rPr>
          <w:spacing w:val="-2"/>
          <w:rtl/>
        </w:rPr>
        <w:t>اجتماع الفريق الاستشاري للاتصالات الراديوية في عام </w:t>
      </w:r>
      <w:r w:rsidRPr="00CC7510">
        <w:rPr>
          <w:spacing w:val="-2"/>
          <w:lang w:bidi="ar-EG"/>
        </w:rPr>
        <w:t>2014</w:t>
      </w:r>
      <w:r w:rsidRPr="00CC7510">
        <w:rPr>
          <w:spacing w:val="-2"/>
          <w:rtl/>
          <w:lang w:bidi="ar-EG"/>
        </w:rPr>
        <w:t>.</w:t>
      </w:r>
      <w:r w:rsidR="00CC7510" w:rsidRPr="00CC7510">
        <w:rPr>
          <w:rFonts w:hint="cs"/>
          <w:spacing w:val="-2"/>
          <w:rtl/>
          <w:lang w:bidi="ar-EG"/>
        </w:rPr>
        <w:t>"</w:t>
      </w:r>
    </w:p>
    <w:p w:rsidR="008049CF" w:rsidRPr="00CC7510" w:rsidRDefault="008049CF" w:rsidP="00CC7510">
      <w:pPr>
        <w:rPr>
          <w:spacing w:val="-2"/>
          <w:rtl/>
          <w:lang w:bidi="ar-EG"/>
        </w:rPr>
      </w:pPr>
      <w:r w:rsidRPr="00CC7510">
        <w:rPr>
          <w:spacing w:val="-2"/>
          <w:rtl/>
        </w:rPr>
        <w:t>وخلص الفريق الاستشاري إلى أنه لا</w:t>
      </w:r>
      <w:r w:rsidR="00CC7510" w:rsidRPr="00CC7510">
        <w:rPr>
          <w:rFonts w:hint="cs"/>
          <w:spacing w:val="-2"/>
          <w:rtl/>
        </w:rPr>
        <w:t> </w:t>
      </w:r>
      <w:r w:rsidRPr="00CC7510">
        <w:rPr>
          <w:spacing w:val="-2"/>
          <w:rtl/>
        </w:rPr>
        <w:t xml:space="preserve">بد من إجراء مزيد من التحليل لهذه المسألة في ضوء التجارب الماضية والأخيرة، ودعا مدير المكتب إلى تقديم تقرير عن نتائج التحليل إلى الاجتماع القادم </w:t>
      </w:r>
      <w:r w:rsidR="00334F5E" w:rsidRPr="00CC7510">
        <w:rPr>
          <w:rFonts w:hint="cs"/>
          <w:spacing w:val="-2"/>
          <w:rtl/>
        </w:rPr>
        <w:t xml:space="preserve">للفريق </w:t>
      </w:r>
      <w:r w:rsidRPr="00CC7510">
        <w:rPr>
          <w:spacing w:val="-2"/>
          <w:rtl/>
        </w:rPr>
        <w:t>(انظر الفقرة</w:t>
      </w:r>
      <w:r w:rsidR="00CC7510">
        <w:rPr>
          <w:rFonts w:hint="cs"/>
          <w:spacing w:val="-2"/>
          <w:rtl/>
        </w:rPr>
        <w:t> </w:t>
      </w:r>
      <w:r w:rsidRPr="00CC7510">
        <w:rPr>
          <w:spacing w:val="-2"/>
          <w:lang w:bidi="ar-EG"/>
        </w:rPr>
        <w:t>2.6</w:t>
      </w:r>
      <w:r w:rsidRPr="00CC7510">
        <w:rPr>
          <w:spacing w:val="-2"/>
          <w:rtl/>
        </w:rPr>
        <w:t xml:space="preserve"> من ملحق </w:t>
      </w:r>
      <w:hyperlink r:id="rId11" w:history="1">
        <w:r w:rsidRPr="00CC7510">
          <w:rPr>
            <w:rStyle w:val="Hyperlink"/>
            <w:spacing w:val="-2"/>
            <w:rtl/>
          </w:rPr>
          <w:t xml:space="preserve">الوثيقة </w:t>
        </w:r>
        <w:r w:rsidRPr="00CC7510">
          <w:rPr>
            <w:rStyle w:val="Hyperlink"/>
            <w:spacing w:val="-2"/>
            <w:lang w:bidi="ar-EG"/>
          </w:rPr>
          <w:t>BR</w:t>
        </w:r>
        <w:r w:rsidR="00CC7510">
          <w:rPr>
            <w:rStyle w:val="Hyperlink"/>
            <w:spacing w:val="-2"/>
            <w:lang w:bidi="ar-EG"/>
          </w:rPr>
          <w:t> </w:t>
        </w:r>
        <w:r w:rsidRPr="00CC7510">
          <w:rPr>
            <w:rStyle w:val="Hyperlink"/>
            <w:spacing w:val="-2"/>
            <w:lang w:bidi="ar-EG"/>
          </w:rPr>
          <w:t>CA/211</w:t>
        </w:r>
      </w:hyperlink>
      <w:r w:rsidRPr="00CC7510">
        <w:rPr>
          <w:spacing w:val="-2"/>
          <w:rtl/>
          <w:lang w:bidi="ar-EG"/>
        </w:rPr>
        <w:t>).</w:t>
      </w:r>
    </w:p>
    <w:p w:rsidR="008049CF" w:rsidRPr="00C23FBA" w:rsidRDefault="008049CF" w:rsidP="00823556">
      <w:pPr>
        <w:rPr>
          <w:rtl/>
          <w:lang w:bidi="ar-EG"/>
        </w:rPr>
      </w:pPr>
      <w:r w:rsidRPr="00C23FBA">
        <w:rPr>
          <w:rtl/>
          <w:lang w:bidi="ar-EG"/>
        </w:rPr>
        <w:t xml:space="preserve">والغرض من هذه الوثيقة هو توفير المعلومات المطلوبة </w:t>
      </w:r>
      <w:r w:rsidRPr="00C23FBA">
        <w:rPr>
          <w:rtl/>
        </w:rPr>
        <w:t>على أساس</w:t>
      </w:r>
      <w:r w:rsidRPr="00C23FBA">
        <w:rPr>
          <w:rtl/>
          <w:lang w:bidi="ar-EG"/>
        </w:rPr>
        <w:t xml:space="preserve"> الحالة في نهاية آخر أربعة مؤتمرات عالمية للاتصالات الراديوية وبعدها. </w:t>
      </w:r>
      <w:r w:rsidR="00334F5E" w:rsidRPr="00C23FBA">
        <w:rPr>
          <w:rFonts w:hint="cs"/>
          <w:rtl/>
          <w:lang w:bidi="ar-EG"/>
        </w:rPr>
        <w:t xml:space="preserve">ويرد </w:t>
      </w:r>
      <w:r w:rsidRPr="00C23FBA">
        <w:rPr>
          <w:rtl/>
          <w:lang w:bidi="ar-EG"/>
        </w:rPr>
        <w:t xml:space="preserve">في القسم </w:t>
      </w:r>
      <w:r w:rsidR="00334F5E" w:rsidRPr="00C23FBA">
        <w:rPr>
          <w:lang w:bidi="ar-EG"/>
        </w:rPr>
        <w:t>2</w:t>
      </w:r>
      <w:r w:rsidRPr="00C23FBA">
        <w:rPr>
          <w:rtl/>
          <w:lang w:bidi="ar-EG"/>
        </w:rPr>
        <w:t xml:space="preserve"> أدناه </w:t>
      </w:r>
      <w:r w:rsidR="00334F5E" w:rsidRPr="00C23FBA">
        <w:rPr>
          <w:rFonts w:hint="cs"/>
          <w:rtl/>
          <w:lang w:bidi="ar-EG"/>
        </w:rPr>
        <w:t xml:space="preserve">تذكير بالأنشطة </w:t>
      </w:r>
      <w:r w:rsidRPr="00C23FBA">
        <w:rPr>
          <w:rtl/>
          <w:lang w:bidi="ar-EG"/>
        </w:rPr>
        <w:t xml:space="preserve">العادية للدورة الأولى للاجتماع التحضيري للمؤتمر </w:t>
      </w:r>
      <w:r w:rsidR="00334F5E" w:rsidRPr="00C23FBA">
        <w:rPr>
          <w:rFonts w:hint="cs"/>
          <w:rtl/>
          <w:lang w:bidi="ar-EG"/>
        </w:rPr>
        <w:t>مع وصف مقتضب لما</w:t>
      </w:r>
      <w:r w:rsidR="00CC7510">
        <w:rPr>
          <w:rFonts w:hint="eastAsia"/>
          <w:rtl/>
          <w:lang w:bidi="ar-EG"/>
        </w:rPr>
        <w:t> </w:t>
      </w:r>
      <w:r w:rsidR="00334F5E" w:rsidRPr="00C23FBA">
        <w:rPr>
          <w:rFonts w:hint="cs"/>
          <w:rtl/>
          <w:lang w:bidi="ar-EG"/>
        </w:rPr>
        <w:t xml:space="preserve">جرى في نهاية المؤتمرين </w:t>
      </w:r>
      <w:r w:rsidR="00CC7510">
        <w:rPr>
          <w:rFonts w:hint="cs"/>
          <w:rtl/>
          <w:lang w:bidi="ar-EG"/>
        </w:rPr>
        <w:t>الأخيرين</w:t>
      </w:r>
      <w:r w:rsidR="00334F5E" w:rsidRPr="00C23FBA">
        <w:rPr>
          <w:rFonts w:hint="cs"/>
          <w:rtl/>
          <w:lang w:bidi="ar-EG"/>
        </w:rPr>
        <w:t>، أي الدورة الأولى للاجتماع التحضيري للمؤتمر</w:t>
      </w:r>
      <w:r w:rsidR="00823556">
        <w:rPr>
          <w:rFonts w:hint="eastAsia"/>
          <w:rtl/>
          <w:lang w:bidi="ar-EG"/>
        </w:rPr>
        <w:t> </w:t>
      </w:r>
      <w:r w:rsidR="00334F5E" w:rsidRPr="00C23FBA">
        <w:rPr>
          <w:lang w:bidi="ar-EG"/>
        </w:rPr>
        <w:t>(CPM11</w:t>
      </w:r>
      <w:r w:rsidR="00334F5E" w:rsidRPr="00C23FBA">
        <w:rPr>
          <w:lang w:bidi="ar-EG"/>
        </w:rPr>
        <w:noBreakHyphen/>
        <w:t>1)</w:t>
      </w:r>
      <w:r w:rsidR="00334F5E" w:rsidRPr="00C23FBA">
        <w:rPr>
          <w:rFonts w:hint="cs"/>
          <w:rtl/>
          <w:lang w:bidi="ar-EG"/>
        </w:rPr>
        <w:t xml:space="preserve"> عقب المؤتمر العالمي للاتصالات الراديوية لعام </w:t>
      </w:r>
      <w:r w:rsidR="00334F5E" w:rsidRPr="00C23FBA">
        <w:rPr>
          <w:lang w:bidi="ar-EG"/>
        </w:rPr>
        <w:t>2007</w:t>
      </w:r>
      <w:r w:rsidR="00334F5E" w:rsidRPr="00C23FBA">
        <w:rPr>
          <w:rFonts w:hint="cs"/>
          <w:rtl/>
          <w:lang w:bidi="ar-SY"/>
        </w:rPr>
        <w:t>، والدورة الأولى للاجتماع التحضيري للمؤتمر</w:t>
      </w:r>
      <w:r w:rsidR="00823556">
        <w:rPr>
          <w:rFonts w:hint="eastAsia"/>
          <w:rtl/>
          <w:lang w:bidi="ar-SY"/>
        </w:rPr>
        <w:t> </w:t>
      </w:r>
      <w:r w:rsidR="00334F5E" w:rsidRPr="00C23FBA">
        <w:rPr>
          <w:lang w:bidi="ar-SY"/>
        </w:rPr>
        <w:t>(CPM15</w:t>
      </w:r>
      <w:r w:rsidR="00334F5E" w:rsidRPr="00C23FBA">
        <w:rPr>
          <w:lang w:bidi="ar-SY"/>
        </w:rPr>
        <w:noBreakHyphen/>
        <w:t>1)</w:t>
      </w:r>
      <w:r w:rsidR="00334F5E" w:rsidRPr="00C23FBA">
        <w:rPr>
          <w:rFonts w:hint="cs"/>
          <w:rtl/>
          <w:lang w:bidi="ar-EG"/>
        </w:rPr>
        <w:t xml:space="preserve"> </w:t>
      </w:r>
      <w:r w:rsidRPr="00C23FBA">
        <w:rPr>
          <w:rtl/>
          <w:lang w:bidi="ar-EG"/>
        </w:rPr>
        <w:t>عقب المؤتمر العالمي للاتصالات الراديوية لعام</w:t>
      </w:r>
      <w:r w:rsidR="00CC7510">
        <w:rPr>
          <w:rFonts w:hint="cs"/>
          <w:rtl/>
          <w:lang w:bidi="ar-EG"/>
        </w:rPr>
        <w:t> </w:t>
      </w:r>
      <w:r w:rsidR="00334F5E" w:rsidRPr="00C23FBA">
        <w:rPr>
          <w:lang w:bidi="ar-EG"/>
        </w:rPr>
        <w:t>2012</w:t>
      </w:r>
      <w:r w:rsidRPr="00C23FBA">
        <w:rPr>
          <w:rtl/>
          <w:lang w:bidi="ar-EG"/>
        </w:rPr>
        <w:t>. كما</w:t>
      </w:r>
      <w:r w:rsidR="00CC7510">
        <w:rPr>
          <w:rFonts w:hint="cs"/>
          <w:rtl/>
          <w:lang w:bidi="ar-EG"/>
        </w:rPr>
        <w:t> </w:t>
      </w:r>
      <w:r w:rsidRPr="00C23FBA">
        <w:rPr>
          <w:rtl/>
          <w:lang w:bidi="ar-EG"/>
        </w:rPr>
        <w:t>يرد في ملحق هذه الوثيقة ملخص الجدول الزمني للجلسات العامة خلال آخر يومين من المؤتمرات العالمية الأربعة الأخيرة للاتصالات الراديوية. ويتضمن القسم</w:t>
      </w:r>
      <w:r w:rsidR="006A0E36">
        <w:rPr>
          <w:rFonts w:hint="cs"/>
          <w:rtl/>
          <w:lang w:bidi="ar-EG"/>
        </w:rPr>
        <w:t> </w:t>
      </w:r>
      <w:r w:rsidR="00334F5E" w:rsidRPr="00C23FBA">
        <w:rPr>
          <w:lang w:bidi="ar-EG"/>
        </w:rPr>
        <w:t>3</w:t>
      </w:r>
      <w:r w:rsidRPr="00C23FBA">
        <w:rPr>
          <w:rtl/>
          <w:lang w:bidi="ar-EG"/>
        </w:rPr>
        <w:t xml:space="preserve"> ملخصاً ويقترح استنتاجات يمكن للفريق الاستشاري </w:t>
      </w:r>
      <w:r w:rsidR="00D0555E">
        <w:rPr>
          <w:rFonts w:hint="cs"/>
          <w:rtl/>
          <w:lang w:bidi="ar-EG"/>
        </w:rPr>
        <w:t>ل</w:t>
      </w:r>
      <w:r w:rsidR="00334F5E" w:rsidRPr="00C23FBA">
        <w:rPr>
          <w:rFonts w:hint="cs"/>
          <w:rtl/>
          <w:lang w:bidi="ar-EG"/>
        </w:rPr>
        <w:t xml:space="preserve">لاتصالات </w:t>
      </w:r>
      <w:r w:rsidRPr="00C23FBA">
        <w:rPr>
          <w:rtl/>
          <w:lang w:bidi="ar-EG"/>
        </w:rPr>
        <w:t>الراديوية أن ينظر فيها.</w:t>
      </w:r>
    </w:p>
    <w:p w:rsidR="008049CF" w:rsidRPr="00C23FBA" w:rsidRDefault="008049CF" w:rsidP="00334F5E">
      <w:pPr>
        <w:pStyle w:val="Heading1"/>
        <w:rPr>
          <w:rFonts w:ascii="Times New Roman" w:hAnsi="Times New Roman"/>
          <w:rtl/>
          <w:lang w:bidi="ar-EG"/>
        </w:rPr>
      </w:pPr>
      <w:bookmarkStart w:id="1" w:name="_GoBack"/>
      <w:bookmarkEnd w:id="1"/>
      <w:r w:rsidRPr="00C23FBA">
        <w:rPr>
          <w:rFonts w:ascii="Times New Roman" w:hAnsi="Times New Roman"/>
          <w:lang w:val="en-GB" w:bidi="ar-EG"/>
        </w:rPr>
        <w:lastRenderedPageBreak/>
        <w:t>2</w:t>
      </w:r>
      <w:r w:rsidRPr="00C23FBA">
        <w:rPr>
          <w:rFonts w:ascii="Times New Roman" w:hAnsi="Times New Roman"/>
          <w:lang w:val="en-GB" w:bidi="ar-EG"/>
        </w:rPr>
        <w:tab/>
      </w:r>
      <w:r w:rsidRPr="00C23FBA">
        <w:rPr>
          <w:rFonts w:ascii="Times New Roman" w:hAnsi="Times New Roman"/>
          <w:rtl/>
          <w:lang w:bidi="ar-SY"/>
        </w:rPr>
        <w:t xml:space="preserve">تنظيم الدورة الأولى للاجتماع التحضيري </w:t>
      </w:r>
      <w:r w:rsidR="00334F5E" w:rsidRPr="00C23FBA">
        <w:rPr>
          <w:rFonts w:ascii="Times New Roman" w:hAnsi="Times New Roman" w:hint="cs"/>
          <w:rtl/>
          <w:lang w:bidi="ar-SY"/>
        </w:rPr>
        <w:t>للمؤتمر والأنشطة ذات الصلة</w:t>
      </w:r>
    </w:p>
    <w:p w:rsidR="008049CF" w:rsidRPr="00C23FBA" w:rsidRDefault="008049CF" w:rsidP="008049CF">
      <w:pPr>
        <w:rPr>
          <w:rtl/>
        </w:rPr>
      </w:pPr>
      <w:r w:rsidRPr="00C23FBA">
        <w:rPr>
          <w:rtl/>
        </w:rPr>
        <w:t xml:space="preserve">يتناول </w:t>
      </w:r>
      <w:hyperlink r:id="rId12" w:history="1">
        <w:r w:rsidRPr="00C23FBA">
          <w:rPr>
            <w:rStyle w:val="Hyperlink"/>
            <w:rtl/>
            <w:lang w:bidi="ar-EG"/>
          </w:rPr>
          <w:t xml:space="preserve">القـرار </w:t>
        </w:r>
        <w:r w:rsidRPr="00C23FBA">
          <w:rPr>
            <w:rStyle w:val="Hyperlink"/>
            <w:lang w:bidi="ar-EG"/>
          </w:rPr>
          <w:t>ITU</w:t>
        </w:r>
        <w:r w:rsidRPr="00C23FBA">
          <w:rPr>
            <w:rStyle w:val="Hyperlink"/>
            <w:lang w:bidi="ar-EG"/>
          </w:rPr>
          <w:noBreakHyphen/>
          <w:t>R 2</w:t>
        </w:r>
        <w:r w:rsidRPr="00C23FBA">
          <w:rPr>
            <w:rStyle w:val="Hyperlink"/>
            <w:lang w:bidi="ar-EG"/>
          </w:rPr>
          <w:noBreakHyphen/>
          <w:t>6</w:t>
        </w:r>
      </w:hyperlink>
      <w:r w:rsidRPr="00C23FBA">
        <w:rPr>
          <w:rtl/>
        </w:rPr>
        <w:t xml:space="preserve"> الاجتماع التحضيري للمؤتمرات العالمية للاتصالات الراديوية.</w:t>
      </w:r>
    </w:p>
    <w:p w:rsidR="008049CF" w:rsidRPr="00551E3F" w:rsidRDefault="008049CF" w:rsidP="00743D7D">
      <w:pPr>
        <w:spacing w:after="120"/>
        <w:rPr>
          <w:spacing w:val="-8"/>
          <w:rtl/>
        </w:rPr>
      </w:pPr>
      <w:r w:rsidRPr="00551E3F">
        <w:rPr>
          <w:spacing w:val="-8"/>
          <w:rtl/>
        </w:rPr>
        <w:t>ومراعاة</w:t>
      </w:r>
      <w:r w:rsidR="00743D7D" w:rsidRPr="00551E3F">
        <w:rPr>
          <w:rFonts w:hint="cs"/>
          <w:spacing w:val="-8"/>
          <w:rtl/>
        </w:rPr>
        <w:t>ً</w:t>
      </w:r>
      <w:r w:rsidRPr="00551E3F">
        <w:rPr>
          <w:spacing w:val="-8"/>
          <w:rtl/>
        </w:rPr>
        <w:t xml:space="preserve"> </w:t>
      </w:r>
      <w:r w:rsidR="00334F5E" w:rsidRPr="00551E3F">
        <w:rPr>
          <w:rFonts w:hint="cs"/>
          <w:spacing w:val="-8"/>
          <w:rtl/>
        </w:rPr>
        <w:t>ل</w:t>
      </w:r>
      <w:r w:rsidRPr="00551E3F">
        <w:rPr>
          <w:spacing w:val="-8"/>
          <w:rtl/>
        </w:rPr>
        <w:t xml:space="preserve">لمبادئ </w:t>
      </w:r>
      <w:r w:rsidR="00334F5E" w:rsidRPr="00551E3F">
        <w:rPr>
          <w:rFonts w:hint="cs"/>
          <w:spacing w:val="-8"/>
          <w:rtl/>
        </w:rPr>
        <w:t>الخاصة ب</w:t>
      </w:r>
      <w:r w:rsidRPr="00551E3F">
        <w:rPr>
          <w:spacing w:val="-8"/>
          <w:rtl/>
        </w:rPr>
        <w:t xml:space="preserve">الاجتماع التحضيري للمؤتمر </w:t>
      </w:r>
      <w:r w:rsidR="00334F5E" w:rsidRPr="00551E3F">
        <w:rPr>
          <w:rFonts w:hint="cs"/>
          <w:spacing w:val="-8"/>
          <w:rtl/>
        </w:rPr>
        <w:t xml:space="preserve">ونطاق اختصاصه على النحو المبين </w:t>
      </w:r>
      <w:r w:rsidRPr="00551E3F">
        <w:rPr>
          <w:spacing w:val="-8"/>
          <w:rtl/>
        </w:rPr>
        <w:t xml:space="preserve">في الجزء </w:t>
      </w:r>
      <w:r w:rsidR="00334F5E" w:rsidRPr="00551E3F">
        <w:rPr>
          <w:rFonts w:hint="cs"/>
          <w:spacing w:val="-8"/>
          <w:rtl/>
        </w:rPr>
        <w:t>"</w:t>
      </w:r>
      <w:r w:rsidRPr="00551E3F">
        <w:rPr>
          <w:spacing w:val="-8"/>
          <w:rtl/>
        </w:rPr>
        <w:t>تقرر</w:t>
      </w:r>
      <w:r w:rsidR="00334F5E" w:rsidRPr="00551E3F">
        <w:rPr>
          <w:rFonts w:hint="cs"/>
          <w:spacing w:val="-8"/>
          <w:rtl/>
        </w:rPr>
        <w:t>"</w:t>
      </w:r>
      <w:r w:rsidRPr="00551E3F">
        <w:rPr>
          <w:spacing w:val="-8"/>
          <w:rtl/>
        </w:rPr>
        <w:t xml:space="preserve"> من القرار</w:t>
      </w:r>
      <w:r w:rsidR="00334F5E" w:rsidRPr="00551E3F">
        <w:rPr>
          <w:rFonts w:hint="cs"/>
          <w:spacing w:val="-8"/>
          <w:rtl/>
        </w:rPr>
        <w:t>،</w:t>
      </w:r>
      <w:r w:rsidRPr="00551E3F">
        <w:rPr>
          <w:spacing w:val="-8"/>
          <w:rtl/>
        </w:rPr>
        <w:t xml:space="preserve"> وبالنظر على وجه الخصوص إلى الدورة الأولى للاجتماع التحضيري للمؤتمر، تنص أساليب عمل الاجتماع المبينة في الملحق</w:t>
      </w:r>
      <w:r w:rsidR="00334F5E" w:rsidRPr="00551E3F">
        <w:rPr>
          <w:rFonts w:hint="cs"/>
          <w:spacing w:val="-8"/>
          <w:rtl/>
        </w:rPr>
        <w:t> </w:t>
      </w:r>
      <w:r w:rsidR="00334F5E" w:rsidRPr="00551E3F">
        <w:rPr>
          <w:spacing w:val="-8"/>
        </w:rPr>
        <w:t>1</w:t>
      </w:r>
      <w:r w:rsidRPr="00551E3F">
        <w:rPr>
          <w:spacing w:val="-8"/>
          <w:rtl/>
        </w:rPr>
        <w:t xml:space="preserve"> </w:t>
      </w:r>
      <w:r w:rsidR="00334F5E" w:rsidRPr="00551E3F">
        <w:rPr>
          <w:rFonts w:hint="cs"/>
          <w:spacing w:val="-8"/>
          <w:rtl/>
        </w:rPr>
        <w:t xml:space="preserve">بهذا </w:t>
      </w:r>
      <w:r w:rsidRPr="00551E3F">
        <w:rPr>
          <w:spacing w:val="-8"/>
          <w:rtl/>
        </w:rPr>
        <w:t>القرار على ما</w:t>
      </w:r>
      <w:r w:rsidR="00743D7D" w:rsidRPr="00551E3F">
        <w:rPr>
          <w:rFonts w:hint="cs"/>
          <w:spacing w:val="-8"/>
          <w:rtl/>
        </w:rPr>
        <w:t> </w:t>
      </w:r>
      <w:r w:rsidRPr="00551E3F">
        <w:rPr>
          <w:spacing w:val="-8"/>
          <w:rtl/>
        </w:rPr>
        <w:t>يلي:</w:t>
      </w:r>
    </w:p>
    <w:tbl>
      <w:tblPr>
        <w:tblStyle w:val="TableGrid"/>
        <w:bidiVisual/>
        <w:tblW w:w="0" w:type="auto"/>
        <w:tblLook w:val="04A0" w:firstRow="1" w:lastRow="0" w:firstColumn="1" w:lastColumn="0" w:noHBand="0" w:noVBand="1"/>
      </w:tblPr>
      <w:tblGrid>
        <w:gridCol w:w="9855"/>
      </w:tblGrid>
      <w:tr w:rsidR="008049CF" w:rsidRPr="00C23FBA" w:rsidTr="00334F5E">
        <w:tc>
          <w:tcPr>
            <w:tcW w:w="9855" w:type="dxa"/>
            <w:tcBorders>
              <w:top w:val="single" w:sz="4" w:space="0" w:color="auto"/>
              <w:left w:val="single" w:sz="4" w:space="0" w:color="auto"/>
              <w:bottom w:val="single" w:sz="4" w:space="0" w:color="auto"/>
              <w:right w:val="single" w:sz="4" w:space="0" w:color="auto"/>
            </w:tcBorders>
            <w:hideMark/>
          </w:tcPr>
          <w:p w:rsidR="008049CF" w:rsidRPr="00C23FBA" w:rsidRDefault="00497763" w:rsidP="00E46E21">
            <w:pPr>
              <w:spacing w:after="60" w:line="300" w:lineRule="exact"/>
              <w:ind w:left="57" w:right="57"/>
              <w:rPr>
                <w:rtl/>
                <w:lang w:bidi="ar-SY"/>
              </w:rPr>
            </w:pPr>
            <w:hyperlink r:id="rId13" w:history="1">
              <w:r w:rsidR="008049CF" w:rsidRPr="00C23FBA">
                <w:rPr>
                  <w:rStyle w:val="Hyperlink"/>
                  <w:rtl/>
                  <w:lang w:bidi="ar-EG"/>
                </w:rPr>
                <w:t xml:space="preserve">القـرار </w:t>
              </w:r>
              <w:r w:rsidR="008049CF" w:rsidRPr="00C23FBA">
                <w:rPr>
                  <w:rStyle w:val="Hyperlink"/>
                  <w:lang w:bidi="ar-EG"/>
                </w:rPr>
                <w:t>ITU</w:t>
              </w:r>
              <w:r w:rsidR="008049CF" w:rsidRPr="00C23FBA">
                <w:rPr>
                  <w:rStyle w:val="Hyperlink"/>
                  <w:lang w:bidi="ar-EG"/>
                </w:rPr>
                <w:noBreakHyphen/>
                <w:t>R 2</w:t>
              </w:r>
              <w:r w:rsidR="008049CF" w:rsidRPr="00C23FBA">
                <w:rPr>
                  <w:rStyle w:val="Hyperlink"/>
                  <w:lang w:bidi="ar-EG"/>
                </w:rPr>
                <w:noBreakHyphen/>
                <w:t>6</w:t>
              </w:r>
            </w:hyperlink>
            <w:r w:rsidR="00334F5E" w:rsidRPr="00C23FBA">
              <w:rPr>
                <w:rFonts w:hint="cs"/>
                <w:rtl/>
                <w:lang w:bidi="ar-EG"/>
              </w:rPr>
              <w:t xml:space="preserve"> </w:t>
            </w:r>
            <w:r w:rsidR="008049CF" w:rsidRPr="00C23FBA">
              <w:rPr>
                <w:rtl/>
                <w:lang w:bidi="ar-EG"/>
              </w:rPr>
              <w:t xml:space="preserve">- الملحق </w:t>
            </w:r>
            <w:r w:rsidR="00334F5E" w:rsidRPr="00C23FBA">
              <w:rPr>
                <w:lang w:bidi="ar-EG"/>
              </w:rPr>
              <w:t>1</w:t>
            </w:r>
          </w:p>
          <w:p w:rsidR="008049CF" w:rsidRPr="00C23FBA" w:rsidRDefault="00334F5E" w:rsidP="00E46E21">
            <w:pPr>
              <w:spacing w:before="60" w:after="60" w:line="300" w:lineRule="exact"/>
              <w:ind w:left="57" w:right="57"/>
              <w:rPr>
                <w:rtl/>
                <w:lang w:bidi="ar-EG"/>
              </w:rPr>
            </w:pPr>
            <w:r w:rsidRPr="00C23FBA">
              <w:rPr>
                <w:rFonts w:hint="cs"/>
                <w:rtl/>
                <w:lang w:val="en-GB" w:bidi="ar-EG"/>
              </w:rPr>
              <w:t>"</w:t>
            </w:r>
            <w:r w:rsidRPr="00C23FBA">
              <w:rPr>
                <w:lang w:bidi="ar-EG"/>
              </w:rPr>
              <w:t>2</w:t>
            </w:r>
            <w:r w:rsidR="008049CF" w:rsidRPr="00C23FBA">
              <w:rPr>
                <w:rtl/>
                <w:lang w:bidi="ar-EG"/>
              </w:rPr>
              <w:tab/>
              <w:t>يعقد الاجتماع التحضيري للمؤتمر عادة دورتين خلال الفترات الفاصلة بين المؤتمرات العالمية للاتصالات الراديوية.</w:t>
            </w:r>
          </w:p>
          <w:p w:rsidR="008049CF" w:rsidRPr="00C23FBA" w:rsidRDefault="008049CF" w:rsidP="00E46E21">
            <w:pPr>
              <w:spacing w:before="60" w:after="60" w:line="300" w:lineRule="exact"/>
              <w:ind w:left="57" w:right="57"/>
              <w:rPr>
                <w:rtl/>
                <w:lang w:bidi="ar-EG"/>
              </w:rPr>
            </w:pPr>
            <w:r w:rsidRPr="00C23FBA">
              <w:rPr>
                <w:lang w:val="en-GB" w:bidi="ar-EG"/>
              </w:rPr>
              <w:t>1.2</w:t>
            </w:r>
            <w:r w:rsidRPr="00C23FBA">
              <w:rPr>
                <w:rtl/>
                <w:lang w:bidi="ar-EG"/>
              </w:rPr>
              <w:tab/>
              <w:t xml:space="preserve">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 أعمال المؤتمرين العالميين التاليين للاتصالات الراديوية، ومراعاة أي توجيهات تكون قد صدرت عن المؤتمرات العالمية السابقة للاتصالات الراديوية. وتنعقد هذه الدورة الأولى لمدة قصيرة (لا تمتد عادةً لأكثر من يومين وتنعقد عموماً بعد نهاية المؤتمر العالمي للاتصالات الراديوية </w:t>
            </w:r>
            <w:r w:rsidR="00E46E21" w:rsidRPr="00C23FBA">
              <w:rPr>
                <w:rFonts w:hint="cs"/>
                <w:rtl/>
                <w:lang w:bidi="ar-EG"/>
              </w:rPr>
              <w:t>السابق</w:t>
            </w:r>
            <w:r w:rsidRPr="00C23FBA">
              <w:rPr>
                <w:rtl/>
                <w:lang w:bidi="ar-EG"/>
              </w:rPr>
              <w:t xml:space="preserve"> مباشرة). ويدعى للمشاركة فيها رؤساء لجان الدراسات ونوابهم.</w:t>
            </w:r>
          </w:p>
          <w:p w:rsidR="008049CF" w:rsidRPr="00C23FBA" w:rsidRDefault="008049CF" w:rsidP="00E46E21">
            <w:pPr>
              <w:spacing w:before="60" w:after="60" w:line="300" w:lineRule="exact"/>
              <w:ind w:left="57" w:right="57"/>
              <w:rPr>
                <w:rtl/>
                <w:lang w:bidi="ar-EG"/>
              </w:rPr>
            </w:pPr>
            <w:r w:rsidRPr="00C23FBA">
              <w:rPr>
                <w:lang w:bidi="ar-EG"/>
              </w:rPr>
              <w:t>2.2</w:t>
            </w:r>
            <w:r w:rsidRPr="00C23FBA">
              <w:rPr>
                <w:rtl/>
                <w:lang w:bidi="ar-EG"/>
              </w:rPr>
              <w:tab/>
              <w:t>تقوم الدورة الأولى بتحديد القضايا المطروحة للدراسة استعداداً للمؤتمر العالمي التالي وللمؤتمر العالمي اللاحق بقدر ما</w:t>
            </w:r>
            <w:r w:rsidR="00E46E21" w:rsidRPr="00C23FBA">
              <w:rPr>
                <w:rFonts w:hint="cs"/>
                <w:rtl/>
                <w:lang w:bidi="ar-EG"/>
              </w:rPr>
              <w:t> </w:t>
            </w:r>
            <w:r w:rsidRPr="00C23FBA">
              <w:rPr>
                <w:rtl/>
                <w:lang w:bidi="ar-EG"/>
              </w:rPr>
              <w:t>يكون ضرورياً. وينبغي استخلاص هذه القضايا من مشروع جدول الأعمال ومن جدول الأعمال المؤقت للمؤتمر، وينبغي أن تكون قائمة بذاتها ومستقلة قدر الإمكان. وينبغي تحديد فريق واحد لقطاع الاتصالات الراديوية لكل قضية (قد يكون لجنة دراسات أو فريق مهام أو فرقة عمل أو غير ذلك) يتحمل المسؤولية عن العمل التحضيري، وله أن يدعو أفرقة أخرى معنية</w:t>
            </w:r>
            <w:r w:rsidR="00E46E21" w:rsidRPr="00C23FBA">
              <w:rPr>
                <w:position w:val="6"/>
                <w:sz w:val="18"/>
                <w:szCs w:val="18"/>
                <w:lang w:bidi="ar-EG"/>
              </w:rPr>
              <w:t>*</w:t>
            </w:r>
            <w:r w:rsidRPr="00C23FBA">
              <w:rPr>
                <w:rtl/>
                <w:lang w:bidi="ar-EG"/>
              </w:rPr>
              <w:t xml:space="preserve"> في</w:t>
            </w:r>
            <w:r w:rsidR="00E46E21" w:rsidRPr="00C23FBA">
              <w:rPr>
                <w:rFonts w:hint="cs"/>
                <w:rtl/>
                <w:lang w:bidi="ar-EG"/>
              </w:rPr>
              <w:t> </w:t>
            </w:r>
            <w:r w:rsidRPr="00C23FBA">
              <w:rPr>
                <w:rtl/>
                <w:lang w:bidi="ar-EG"/>
              </w:rPr>
              <w:t>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 ضرورياً.</w:t>
            </w:r>
          </w:p>
          <w:p w:rsidR="008049CF" w:rsidRPr="00C23FBA" w:rsidRDefault="00E46E21" w:rsidP="00E46E21">
            <w:pPr>
              <w:tabs>
                <w:tab w:val="clear" w:pos="567"/>
                <w:tab w:val="left" w:pos="283"/>
              </w:tabs>
              <w:spacing w:before="60" w:after="60" w:line="300" w:lineRule="exact"/>
              <w:ind w:left="57" w:right="57" w:hanging="283"/>
              <w:rPr>
                <w:rtl/>
                <w:lang w:bidi="ar-EG"/>
              </w:rPr>
            </w:pPr>
            <w:r w:rsidRPr="00C23FBA">
              <w:rPr>
                <w:position w:val="6"/>
                <w:sz w:val="18"/>
                <w:szCs w:val="18"/>
                <w:lang w:bidi="ar-EG"/>
              </w:rPr>
              <w:t>*</w:t>
            </w:r>
            <w:r w:rsidR="00334F5E" w:rsidRPr="00C23FBA">
              <w:rPr>
                <w:rFonts w:hint="cs"/>
                <w:sz w:val="20"/>
                <w:szCs w:val="26"/>
                <w:rtl/>
                <w:lang w:bidi="ar-EG"/>
              </w:rPr>
              <w:tab/>
            </w:r>
            <w:r w:rsidR="008049CF" w:rsidRPr="00C23FBA">
              <w:rPr>
                <w:sz w:val="20"/>
                <w:szCs w:val="26"/>
                <w:rtl/>
                <w:lang w:bidi="ar-EG"/>
              </w:rPr>
              <w:t>قد يكون الفريق المعني في قطاع الاتصالات الراديوية إما فريقاً مقدماً لمساهمة بشأن بند محدد، أو فريقاً مهتماً بمتابعة العمل بشأن قضية محددة ويتصرف حسب الحالة.</w:t>
            </w:r>
            <w:r w:rsidR="00334F5E" w:rsidRPr="00C23FBA">
              <w:rPr>
                <w:rFonts w:hint="cs"/>
                <w:rtl/>
                <w:lang w:bidi="ar-EG"/>
              </w:rPr>
              <w:t>"</w:t>
            </w:r>
          </w:p>
          <w:p w:rsidR="008049CF" w:rsidRPr="00C23FBA" w:rsidRDefault="00334F5E" w:rsidP="00E46E21">
            <w:pPr>
              <w:spacing w:before="60" w:after="120" w:line="300" w:lineRule="exact"/>
              <w:ind w:left="57" w:right="57"/>
              <w:rPr>
                <w:lang w:val="en-GB" w:bidi="ar-EG"/>
              </w:rPr>
            </w:pPr>
            <w:r w:rsidRPr="00C23FBA">
              <w:rPr>
                <w:rFonts w:hint="cs"/>
                <w:rtl/>
                <w:lang w:val="en-GB" w:bidi="ar-EG"/>
              </w:rPr>
              <w:t>"</w:t>
            </w:r>
            <w:r w:rsidRPr="00C23FBA">
              <w:rPr>
                <w:lang w:bidi="ar-EG"/>
              </w:rPr>
              <w:t>4</w:t>
            </w:r>
            <w:r w:rsidR="008049CF" w:rsidRPr="00C23FBA">
              <w:rPr>
                <w:rtl/>
                <w:lang w:bidi="ar-EG"/>
              </w:rPr>
              <w:tab/>
              <w:t>يجوز للرئيس أو للاجتماع التحضيري للمؤتمر أن يعين مقررين لفصول التقرير للمساعدة في توجيه وضع النص الذي سيشكل أساساً لتقرير الاجتماع التحضيري للمؤتمر، وللمساعدة في تجميع النصوص من الأفرقة المسؤولة في مشروع موحد لتقرير الاجتماع التحضيري للمؤتمر.</w:t>
            </w:r>
            <w:r w:rsidRPr="00C23FBA">
              <w:rPr>
                <w:rFonts w:hint="cs"/>
                <w:rtl/>
                <w:lang w:val="en-GB" w:bidi="ar-EG"/>
              </w:rPr>
              <w:t>"</w:t>
            </w:r>
          </w:p>
        </w:tc>
      </w:tr>
    </w:tbl>
    <w:p w:rsidR="008049CF" w:rsidRPr="00C23FBA" w:rsidRDefault="008049CF" w:rsidP="00367D22">
      <w:pPr>
        <w:spacing w:before="240"/>
        <w:rPr>
          <w:rtl/>
        </w:rPr>
      </w:pPr>
      <w:r w:rsidRPr="00C23FBA">
        <w:rPr>
          <w:rtl/>
        </w:rPr>
        <w:t>وفيما عدا مسألة مدة الدورة الأولى للاجتماع التحضيري للمؤتمر المشار إليها في القسم</w:t>
      </w:r>
      <w:r w:rsidR="00367D22">
        <w:rPr>
          <w:rFonts w:hint="cs"/>
          <w:rtl/>
        </w:rPr>
        <w:t> </w:t>
      </w:r>
      <w:r w:rsidRPr="00C23FBA">
        <w:rPr>
          <w:lang w:val="en-GB" w:bidi="ar-EG"/>
        </w:rPr>
        <w:t>1.2</w:t>
      </w:r>
      <w:r w:rsidRPr="00C23FBA">
        <w:rPr>
          <w:rtl/>
        </w:rPr>
        <w:t xml:space="preserve"> أعلاه، لم تطرأ تعديلات جوهرية على نصوص الأقسام السالفة الذكر في جمعية الاتصالات الراديوية لعام </w:t>
      </w:r>
      <w:r w:rsidR="00766DEC" w:rsidRPr="00C23FBA">
        <w:t>2007</w:t>
      </w:r>
      <w:r w:rsidRPr="00C23FBA">
        <w:rPr>
          <w:rtl/>
        </w:rPr>
        <w:t xml:space="preserve"> وجمعية الاتصالات الراديوية لعام</w:t>
      </w:r>
      <w:r w:rsidR="00692DAE">
        <w:rPr>
          <w:rFonts w:hint="cs"/>
          <w:rtl/>
        </w:rPr>
        <w:t> </w:t>
      </w:r>
      <w:r w:rsidR="00766DEC" w:rsidRPr="00C23FBA">
        <w:t>2012</w:t>
      </w:r>
      <w:r w:rsidRPr="00C23FBA">
        <w:rPr>
          <w:rtl/>
        </w:rPr>
        <w:t>.</w:t>
      </w:r>
    </w:p>
    <w:p w:rsidR="008049CF" w:rsidRDefault="008049CF" w:rsidP="00766DEC">
      <w:pPr>
        <w:spacing w:after="120"/>
        <w:rPr>
          <w:rtl/>
          <w:lang w:bidi="ar-EG"/>
        </w:rPr>
      </w:pPr>
      <w:r w:rsidRPr="00C23FBA">
        <w:rPr>
          <w:rtl/>
        </w:rPr>
        <w:t xml:space="preserve">وترد في الجدول التالي معلومات عن الأنشطة ذات الصلة في نهاية آخر مؤتمرين عالميين للاتصالات الراديوية </w:t>
      </w:r>
      <w:r w:rsidR="00766DEC" w:rsidRPr="00C23FBA">
        <w:rPr>
          <w:rFonts w:hint="cs"/>
          <w:rtl/>
        </w:rPr>
        <w:t xml:space="preserve">وما يتبعهما من </w:t>
      </w:r>
      <w:r w:rsidRPr="00C23FBA">
        <w:rPr>
          <w:rtl/>
        </w:rPr>
        <w:t xml:space="preserve">جلسات </w:t>
      </w:r>
      <w:r w:rsidR="00766DEC" w:rsidRPr="00C23FBA">
        <w:rPr>
          <w:rFonts w:hint="cs"/>
          <w:rtl/>
        </w:rPr>
        <w:t xml:space="preserve">الدورة </w:t>
      </w:r>
      <w:r w:rsidRPr="00C23FBA">
        <w:rPr>
          <w:rtl/>
        </w:rPr>
        <w:t>الأولى للاجتماع التحضيري للمؤتمر</w:t>
      </w:r>
      <w:r w:rsidR="00766DEC" w:rsidRPr="00C23FBA">
        <w:rPr>
          <w:rFonts w:hint="cs"/>
          <w:rtl/>
        </w:rPr>
        <w:t>:</w:t>
      </w:r>
    </w:p>
    <w:tbl>
      <w:tblPr>
        <w:tblStyle w:val="TableGrid"/>
        <w:bidiVisual/>
        <w:tblW w:w="0" w:type="auto"/>
        <w:jc w:val="center"/>
        <w:tblLook w:val="04A0" w:firstRow="1" w:lastRow="0" w:firstColumn="1" w:lastColumn="0" w:noHBand="0" w:noVBand="1"/>
      </w:tblPr>
      <w:tblGrid>
        <w:gridCol w:w="3085"/>
        <w:gridCol w:w="3485"/>
        <w:gridCol w:w="3285"/>
      </w:tblGrid>
      <w:tr w:rsidR="008146D1" w:rsidRPr="00FB0023" w:rsidTr="00E03E9B">
        <w:trPr>
          <w:cantSplit/>
          <w:tblHeader/>
          <w:jc w:val="center"/>
        </w:trPr>
        <w:tc>
          <w:tcPr>
            <w:tcW w:w="3085" w:type="dxa"/>
            <w:shd w:val="pct20" w:color="auto" w:fill="auto"/>
            <w:vAlign w:val="center"/>
          </w:tcPr>
          <w:p w:rsidR="008146D1" w:rsidRPr="00C23FBA" w:rsidRDefault="008146D1" w:rsidP="00776F36">
            <w:pPr>
              <w:spacing w:before="60" w:after="60" w:line="260" w:lineRule="exact"/>
              <w:jc w:val="center"/>
              <w:rPr>
                <w:b/>
                <w:bCs/>
                <w:sz w:val="20"/>
                <w:szCs w:val="26"/>
                <w:rtl/>
                <w:lang w:val="en-GB" w:bidi="ar-EG"/>
              </w:rPr>
            </w:pPr>
            <w:r w:rsidRPr="00C23FBA">
              <w:rPr>
                <w:b/>
                <w:bCs/>
                <w:sz w:val="20"/>
                <w:szCs w:val="26"/>
                <w:rtl/>
                <w:lang w:bidi="ar-EG"/>
              </w:rPr>
              <w:t>اسم الحدث</w:t>
            </w:r>
          </w:p>
        </w:tc>
        <w:tc>
          <w:tcPr>
            <w:tcW w:w="3485" w:type="dxa"/>
            <w:shd w:val="pct20" w:color="auto" w:fill="auto"/>
            <w:vAlign w:val="center"/>
          </w:tcPr>
          <w:p w:rsidR="008146D1" w:rsidRPr="00C23FBA" w:rsidRDefault="008146D1" w:rsidP="00776F36">
            <w:pPr>
              <w:spacing w:before="60" w:after="60" w:line="260" w:lineRule="exact"/>
              <w:jc w:val="center"/>
              <w:rPr>
                <w:b/>
                <w:bCs/>
                <w:sz w:val="20"/>
                <w:szCs w:val="26"/>
                <w:lang w:val="en-GB" w:bidi="ar-EG"/>
              </w:rPr>
            </w:pPr>
            <w:r w:rsidRPr="00C23FBA">
              <w:rPr>
                <w:b/>
                <w:bCs/>
                <w:sz w:val="20"/>
                <w:szCs w:val="26"/>
                <w:rtl/>
                <w:lang w:bidi="ar-EG"/>
              </w:rPr>
              <w:t>المؤتمر العالمي للاتصالات الراديوية</w:t>
            </w:r>
            <w:r w:rsidRPr="00C23FBA">
              <w:rPr>
                <w:rFonts w:hint="cs"/>
                <w:b/>
                <w:bCs/>
                <w:sz w:val="20"/>
                <w:szCs w:val="26"/>
                <w:rtl/>
                <w:lang w:bidi="ar-EG"/>
              </w:rPr>
              <w:br/>
            </w:r>
            <w:r w:rsidRPr="00C23FBA">
              <w:rPr>
                <w:b/>
                <w:bCs/>
                <w:sz w:val="20"/>
                <w:szCs w:val="26"/>
                <w:rtl/>
                <w:lang w:bidi="ar-EG"/>
              </w:rPr>
              <w:t xml:space="preserve">لعام </w:t>
            </w:r>
            <w:r w:rsidRPr="00C23FBA">
              <w:rPr>
                <w:b/>
                <w:bCs/>
                <w:sz w:val="20"/>
                <w:szCs w:val="26"/>
                <w:lang w:bidi="ar-EG"/>
              </w:rPr>
              <w:t>2007</w:t>
            </w:r>
            <w:r w:rsidRPr="00C23FBA">
              <w:rPr>
                <w:b/>
                <w:bCs/>
                <w:sz w:val="20"/>
                <w:szCs w:val="26"/>
                <w:rtl/>
                <w:lang w:bidi="ar-EG"/>
              </w:rPr>
              <w:t xml:space="preserve"> أو الدورة الأولى</w:t>
            </w:r>
            <w:r w:rsidRPr="00C23FBA">
              <w:rPr>
                <w:rFonts w:hint="cs"/>
                <w:b/>
                <w:bCs/>
                <w:sz w:val="20"/>
                <w:szCs w:val="26"/>
                <w:rtl/>
                <w:lang w:bidi="ar-EG"/>
              </w:rPr>
              <w:br/>
            </w:r>
            <w:r w:rsidRPr="00C23FBA">
              <w:rPr>
                <w:b/>
                <w:bCs/>
                <w:sz w:val="20"/>
                <w:szCs w:val="26"/>
                <w:rtl/>
                <w:lang w:bidi="ar-EG"/>
              </w:rPr>
              <w:t xml:space="preserve">للاجتماع التحضيري للمؤتمر </w:t>
            </w:r>
            <w:r w:rsidRPr="00C23FBA">
              <w:rPr>
                <w:b/>
                <w:bCs/>
                <w:sz w:val="20"/>
                <w:szCs w:val="26"/>
                <w:lang w:bidi="ar-EG"/>
              </w:rPr>
              <w:t>CPM11-1</w:t>
            </w:r>
          </w:p>
        </w:tc>
        <w:tc>
          <w:tcPr>
            <w:tcW w:w="3285" w:type="dxa"/>
            <w:shd w:val="pct20" w:color="auto" w:fill="auto"/>
            <w:vAlign w:val="center"/>
          </w:tcPr>
          <w:p w:rsidR="008146D1" w:rsidRPr="00C23FBA" w:rsidRDefault="008146D1" w:rsidP="00776F36">
            <w:pPr>
              <w:spacing w:before="60" w:after="60" w:line="260" w:lineRule="exact"/>
              <w:jc w:val="center"/>
              <w:rPr>
                <w:b/>
                <w:bCs/>
                <w:sz w:val="20"/>
                <w:szCs w:val="26"/>
                <w:rtl/>
                <w:lang w:val="en-GB" w:bidi="ar-SY"/>
              </w:rPr>
            </w:pPr>
            <w:r w:rsidRPr="00C23FBA">
              <w:rPr>
                <w:b/>
                <w:bCs/>
                <w:sz w:val="20"/>
                <w:szCs w:val="26"/>
                <w:rtl/>
                <w:lang w:bidi="ar-EG"/>
              </w:rPr>
              <w:t>المؤتمر العالمي للاتصالات الراديوية</w:t>
            </w:r>
            <w:r w:rsidRPr="00C23FBA">
              <w:rPr>
                <w:rFonts w:hint="cs"/>
                <w:b/>
                <w:bCs/>
                <w:sz w:val="20"/>
                <w:szCs w:val="26"/>
                <w:rtl/>
                <w:lang w:bidi="ar-EG"/>
              </w:rPr>
              <w:br/>
            </w:r>
            <w:r w:rsidRPr="00C23FBA">
              <w:rPr>
                <w:b/>
                <w:bCs/>
                <w:sz w:val="20"/>
                <w:szCs w:val="26"/>
                <w:rtl/>
                <w:lang w:bidi="ar-EG"/>
              </w:rPr>
              <w:t xml:space="preserve">لعام </w:t>
            </w:r>
            <w:r w:rsidRPr="00C23FBA">
              <w:rPr>
                <w:b/>
                <w:bCs/>
                <w:sz w:val="20"/>
                <w:szCs w:val="26"/>
                <w:lang w:bidi="ar-EG"/>
              </w:rPr>
              <w:t>2012</w:t>
            </w:r>
            <w:r w:rsidRPr="00C23FBA">
              <w:rPr>
                <w:b/>
                <w:bCs/>
                <w:sz w:val="20"/>
                <w:szCs w:val="26"/>
                <w:rtl/>
                <w:lang w:bidi="ar-EG"/>
              </w:rPr>
              <w:t xml:space="preserve"> أو الدورة الأولى</w:t>
            </w:r>
            <w:r w:rsidRPr="00C23FBA">
              <w:rPr>
                <w:rFonts w:hint="cs"/>
                <w:b/>
                <w:bCs/>
                <w:sz w:val="20"/>
                <w:szCs w:val="26"/>
                <w:rtl/>
                <w:lang w:bidi="ar-EG"/>
              </w:rPr>
              <w:br/>
            </w:r>
            <w:r w:rsidRPr="00C23FBA">
              <w:rPr>
                <w:b/>
                <w:bCs/>
                <w:sz w:val="20"/>
                <w:szCs w:val="26"/>
                <w:rtl/>
                <w:lang w:bidi="ar-EG"/>
              </w:rPr>
              <w:t xml:space="preserve">للاجتماع التحضيري للمؤتمر </w:t>
            </w:r>
            <w:r w:rsidRPr="00C23FBA">
              <w:rPr>
                <w:b/>
                <w:bCs/>
                <w:sz w:val="20"/>
                <w:szCs w:val="26"/>
                <w:lang w:bidi="ar-EG"/>
              </w:rPr>
              <w:t>CPM15-1</w:t>
            </w:r>
          </w:p>
        </w:tc>
      </w:tr>
      <w:tr w:rsidR="008146D1" w:rsidRPr="008146D1" w:rsidTr="00E03E9B">
        <w:trPr>
          <w:cantSplit/>
          <w:jc w:val="center"/>
        </w:trPr>
        <w:tc>
          <w:tcPr>
            <w:tcW w:w="3085" w:type="dxa"/>
            <w:tcBorders>
              <w:bottom w:val="single" w:sz="4" w:space="0" w:color="auto"/>
            </w:tcBorders>
          </w:tcPr>
          <w:p w:rsidR="008146D1" w:rsidRPr="001C1D77" w:rsidRDefault="008146D1" w:rsidP="00776F36">
            <w:pPr>
              <w:spacing w:before="60" w:after="60" w:line="260" w:lineRule="exact"/>
              <w:jc w:val="left"/>
              <w:rPr>
                <w:spacing w:val="2"/>
                <w:sz w:val="20"/>
                <w:szCs w:val="26"/>
                <w:lang w:val="en-GB" w:bidi="ar-EG"/>
              </w:rPr>
            </w:pPr>
            <w:r w:rsidRPr="001C1D77">
              <w:rPr>
                <w:spacing w:val="2"/>
                <w:sz w:val="20"/>
                <w:szCs w:val="26"/>
                <w:rtl/>
                <w:lang w:bidi="ar-EG"/>
              </w:rPr>
              <w:t>تاريخ (وقت) انعقاد الجلسات العامة خلال آخر يومين من المؤتمر العالمي للاتصالات الراديوية</w:t>
            </w:r>
          </w:p>
        </w:tc>
        <w:tc>
          <w:tcPr>
            <w:tcW w:w="3485" w:type="dxa"/>
            <w:tcBorders>
              <w:bottom w:val="single" w:sz="4" w:space="0" w:color="auto"/>
            </w:tcBorders>
          </w:tcPr>
          <w:p w:rsidR="008146D1" w:rsidRPr="00C23FBA" w:rsidRDefault="008146D1" w:rsidP="00776F36">
            <w:pPr>
              <w:spacing w:before="60" w:after="60" w:line="260" w:lineRule="exact"/>
              <w:jc w:val="center"/>
              <w:rPr>
                <w:spacing w:val="-2"/>
                <w:sz w:val="20"/>
                <w:szCs w:val="26"/>
                <w:rtl/>
                <w:lang w:bidi="ar-EG"/>
              </w:rPr>
            </w:pPr>
            <w:r w:rsidRPr="00C23FBA">
              <w:rPr>
                <w:spacing w:val="-2"/>
                <w:sz w:val="20"/>
                <w:szCs w:val="26"/>
                <w:rtl/>
                <w:lang w:bidi="ar-EG"/>
              </w:rPr>
              <w:t xml:space="preserve">الخميس </w:t>
            </w:r>
            <w:r w:rsidRPr="00C23FBA">
              <w:rPr>
                <w:spacing w:val="-2"/>
                <w:sz w:val="20"/>
                <w:szCs w:val="26"/>
                <w:lang w:bidi="ar-EG"/>
              </w:rPr>
              <w:t>15</w:t>
            </w:r>
            <w:r w:rsidRPr="00C23FBA">
              <w:rPr>
                <w:spacing w:val="-2"/>
                <w:sz w:val="20"/>
                <w:szCs w:val="26"/>
                <w:rtl/>
                <w:lang w:bidi="ar-EG"/>
              </w:rPr>
              <w:t xml:space="preserve"> نوفمبر </w:t>
            </w:r>
            <w:r w:rsidRPr="00C23FBA">
              <w:rPr>
                <w:spacing w:val="-2"/>
                <w:sz w:val="20"/>
                <w:szCs w:val="26"/>
                <w:lang w:bidi="ar-EG"/>
              </w:rPr>
              <w:t>2007</w:t>
            </w:r>
            <w:r w:rsidRPr="00C23FBA">
              <w:rPr>
                <w:spacing w:val="-2"/>
                <w:sz w:val="20"/>
                <w:szCs w:val="26"/>
                <w:rtl/>
                <w:lang w:bidi="ar-EG"/>
              </w:rPr>
              <w:t xml:space="preserve"> (من الساعة </w:t>
            </w:r>
            <w:r w:rsidRPr="00C23FBA">
              <w:rPr>
                <w:spacing w:val="-2"/>
                <w:sz w:val="20"/>
                <w:szCs w:val="26"/>
                <w:lang w:bidi="ar-EG"/>
              </w:rPr>
              <w:t>0000</w:t>
            </w:r>
            <w:r w:rsidRPr="00C23FBA">
              <w:rPr>
                <w:spacing w:val="-2"/>
                <w:sz w:val="20"/>
                <w:szCs w:val="26"/>
                <w:rtl/>
                <w:lang w:bidi="ar-EG"/>
              </w:rPr>
              <w:t xml:space="preserve"> حتى الساعة </w:t>
            </w:r>
            <w:r w:rsidRPr="00C23FBA">
              <w:rPr>
                <w:spacing w:val="-2"/>
                <w:sz w:val="20"/>
                <w:szCs w:val="26"/>
                <w:lang w:bidi="ar-EG"/>
              </w:rPr>
              <w:t>0610</w:t>
            </w:r>
            <w:r w:rsidRPr="00C23FBA">
              <w:rPr>
                <w:spacing w:val="-2"/>
                <w:sz w:val="20"/>
                <w:szCs w:val="26"/>
                <w:rtl/>
                <w:lang w:bidi="ar-EG"/>
              </w:rPr>
              <w:t xml:space="preserve"> ومن الساعة </w:t>
            </w:r>
            <w:r w:rsidRPr="00C23FBA">
              <w:rPr>
                <w:spacing w:val="-2"/>
                <w:sz w:val="20"/>
                <w:szCs w:val="26"/>
                <w:lang w:bidi="ar-EG"/>
              </w:rPr>
              <w:t>0910</w:t>
            </w:r>
            <w:r w:rsidRPr="00C23FBA">
              <w:rPr>
                <w:spacing w:val="-2"/>
                <w:sz w:val="20"/>
                <w:szCs w:val="26"/>
                <w:rtl/>
                <w:lang w:bidi="ar-EG"/>
              </w:rPr>
              <w:t xml:space="preserve"> حتى الساعة </w:t>
            </w:r>
            <w:r w:rsidRPr="00C23FBA">
              <w:rPr>
                <w:spacing w:val="-2"/>
                <w:sz w:val="20"/>
                <w:szCs w:val="26"/>
                <w:lang w:bidi="ar-EG"/>
              </w:rPr>
              <w:t>1650</w:t>
            </w:r>
            <w:r w:rsidRPr="00C23FBA">
              <w:rPr>
                <w:spacing w:val="-2"/>
                <w:sz w:val="20"/>
                <w:szCs w:val="26"/>
                <w:rtl/>
                <w:lang w:bidi="ar-EG"/>
              </w:rPr>
              <w:t>) (الموافقة على النصوص النهائية)؛</w:t>
            </w:r>
          </w:p>
          <w:p w:rsidR="008146D1" w:rsidRPr="00C23FBA" w:rsidRDefault="008146D1" w:rsidP="00776F36">
            <w:pPr>
              <w:spacing w:before="60" w:after="60" w:line="260" w:lineRule="exact"/>
              <w:jc w:val="center"/>
              <w:rPr>
                <w:sz w:val="20"/>
                <w:szCs w:val="26"/>
                <w:rtl/>
                <w:lang w:bidi="ar-EG"/>
              </w:rPr>
            </w:pPr>
            <w:r w:rsidRPr="00C23FBA">
              <w:rPr>
                <w:sz w:val="20"/>
                <w:szCs w:val="26"/>
                <w:rtl/>
                <w:lang w:bidi="ar-EG"/>
              </w:rPr>
              <w:t xml:space="preserve">الجمعة </w:t>
            </w:r>
            <w:r w:rsidRPr="00C23FBA">
              <w:rPr>
                <w:sz w:val="20"/>
                <w:szCs w:val="26"/>
                <w:lang w:bidi="ar-EG"/>
              </w:rPr>
              <w:t>16</w:t>
            </w:r>
            <w:r w:rsidRPr="00C23FBA">
              <w:rPr>
                <w:sz w:val="20"/>
                <w:szCs w:val="26"/>
                <w:rtl/>
                <w:lang w:bidi="ar-EG"/>
              </w:rPr>
              <w:t xml:space="preserve"> نوفمبر </w:t>
            </w:r>
            <w:r w:rsidRPr="00C23FBA">
              <w:rPr>
                <w:sz w:val="20"/>
                <w:szCs w:val="26"/>
                <w:lang w:bidi="ar-EG"/>
              </w:rPr>
              <w:t>2007</w:t>
            </w:r>
            <w:r w:rsidRPr="00C23FBA">
              <w:rPr>
                <w:sz w:val="20"/>
                <w:szCs w:val="26"/>
                <w:rtl/>
                <w:lang w:bidi="ar-EG"/>
              </w:rPr>
              <w:t xml:space="preserve"> (من الساعة </w:t>
            </w:r>
            <w:r w:rsidRPr="00C23FBA">
              <w:rPr>
                <w:sz w:val="20"/>
                <w:szCs w:val="26"/>
                <w:lang w:bidi="ar-EG"/>
              </w:rPr>
              <w:t>0910</w:t>
            </w:r>
            <w:r w:rsidRPr="00C23FBA">
              <w:rPr>
                <w:sz w:val="20"/>
                <w:szCs w:val="26"/>
                <w:rtl/>
                <w:lang w:bidi="ar-EG"/>
              </w:rPr>
              <w:t xml:space="preserve"> حتى الساعة </w:t>
            </w:r>
            <w:r w:rsidRPr="00C23FBA">
              <w:rPr>
                <w:sz w:val="20"/>
                <w:szCs w:val="26"/>
                <w:lang w:bidi="ar-EG"/>
              </w:rPr>
              <w:t>0925</w:t>
            </w:r>
            <w:r w:rsidRPr="00C23FBA">
              <w:rPr>
                <w:sz w:val="20"/>
                <w:szCs w:val="26"/>
                <w:rtl/>
                <w:lang w:bidi="ar-EG"/>
              </w:rPr>
              <w:t>)</w:t>
            </w:r>
          </w:p>
          <w:p w:rsidR="008146D1" w:rsidRPr="00C23FBA" w:rsidRDefault="008146D1" w:rsidP="00776F36">
            <w:pPr>
              <w:spacing w:before="60" w:after="60" w:line="260" w:lineRule="exact"/>
              <w:jc w:val="center"/>
              <w:rPr>
                <w:sz w:val="20"/>
                <w:szCs w:val="26"/>
                <w:rtl/>
                <w:lang w:bidi="ar-EG"/>
              </w:rPr>
            </w:pPr>
            <w:r w:rsidRPr="00C23FBA">
              <w:rPr>
                <w:sz w:val="20"/>
                <w:szCs w:val="26"/>
                <w:rtl/>
                <w:lang w:bidi="ar-EG"/>
              </w:rPr>
              <w:t>(التصريحات والتحفظات)؛</w:t>
            </w:r>
          </w:p>
          <w:p w:rsidR="008146D1" w:rsidRPr="00C23FBA" w:rsidRDefault="008146D1" w:rsidP="00776F36">
            <w:pPr>
              <w:spacing w:before="60" w:after="60" w:line="260" w:lineRule="exact"/>
              <w:jc w:val="center"/>
              <w:rPr>
                <w:sz w:val="20"/>
                <w:szCs w:val="26"/>
                <w:rtl/>
                <w:lang w:bidi="ar-EG"/>
              </w:rPr>
            </w:pPr>
            <w:r w:rsidRPr="00C23FBA">
              <w:rPr>
                <w:sz w:val="20"/>
                <w:szCs w:val="26"/>
                <w:rtl/>
                <w:lang w:bidi="ar-EG"/>
              </w:rPr>
              <w:t xml:space="preserve">الجمعة </w:t>
            </w:r>
            <w:r w:rsidRPr="00C23FBA">
              <w:rPr>
                <w:sz w:val="20"/>
                <w:szCs w:val="26"/>
                <w:lang w:bidi="ar-EG"/>
              </w:rPr>
              <w:t>16</w:t>
            </w:r>
            <w:r w:rsidRPr="00C23FBA">
              <w:rPr>
                <w:sz w:val="20"/>
                <w:szCs w:val="26"/>
                <w:rtl/>
                <w:lang w:bidi="ar-EG"/>
              </w:rPr>
              <w:t xml:space="preserve"> نوفمبر </w:t>
            </w:r>
            <w:r w:rsidRPr="00C23FBA">
              <w:rPr>
                <w:sz w:val="20"/>
                <w:szCs w:val="26"/>
                <w:lang w:bidi="ar-EG"/>
              </w:rPr>
              <w:t>2007</w:t>
            </w:r>
            <w:r w:rsidRPr="00C23FBA">
              <w:rPr>
                <w:sz w:val="20"/>
                <w:szCs w:val="26"/>
                <w:rtl/>
                <w:lang w:bidi="ar-EG"/>
              </w:rPr>
              <w:t xml:space="preserve"> (من الساعة </w:t>
            </w:r>
            <w:r w:rsidRPr="00C23FBA">
              <w:rPr>
                <w:sz w:val="20"/>
                <w:szCs w:val="26"/>
                <w:lang w:bidi="ar-EG"/>
              </w:rPr>
              <w:t>1630</w:t>
            </w:r>
            <w:r w:rsidRPr="00C23FBA">
              <w:rPr>
                <w:sz w:val="20"/>
                <w:szCs w:val="26"/>
                <w:rtl/>
                <w:lang w:bidi="ar-EG"/>
              </w:rPr>
              <w:t xml:space="preserve"> حتى الساعة </w:t>
            </w:r>
            <w:r w:rsidRPr="00C23FBA">
              <w:rPr>
                <w:sz w:val="20"/>
                <w:szCs w:val="26"/>
                <w:lang w:bidi="ar-EG"/>
              </w:rPr>
              <w:t>1955</w:t>
            </w:r>
            <w:r w:rsidRPr="00C23FBA">
              <w:rPr>
                <w:sz w:val="20"/>
                <w:szCs w:val="26"/>
                <w:rtl/>
                <w:lang w:bidi="ar-EG"/>
              </w:rPr>
              <w:t>)</w:t>
            </w:r>
          </w:p>
          <w:p w:rsidR="008146D1" w:rsidRPr="00C23FBA" w:rsidRDefault="008146D1" w:rsidP="00776F36">
            <w:pPr>
              <w:spacing w:before="60" w:after="60" w:line="260" w:lineRule="exact"/>
              <w:jc w:val="center"/>
              <w:rPr>
                <w:sz w:val="20"/>
                <w:szCs w:val="26"/>
                <w:lang w:val="en-GB" w:bidi="ar-EG"/>
              </w:rPr>
            </w:pPr>
            <w:r w:rsidRPr="00C23FBA">
              <w:rPr>
                <w:sz w:val="20"/>
                <w:szCs w:val="26"/>
                <w:rtl/>
                <w:lang w:bidi="ar-EG"/>
              </w:rPr>
              <w:t>(التصريحات والتحفظات الإضافية؛ وتوقيع الوثائق الختامية؛ واختتام المؤتمر)</w:t>
            </w:r>
            <w:r>
              <w:rPr>
                <w:rFonts w:hint="cs"/>
                <w:sz w:val="20"/>
                <w:szCs w:val="26"/>
                <w:rtl/>
                <w:lang w:val="en-GB" w:bidi="ar-EG"/>
              </w:rPr>
              <w:t>.</w:t>
            </w:r>
          </w:p>
        </w:tc>
        <w:tc>
          <w:tcPr>
            <w:tcW w:w="3285" w:type="dxa"/>
            <w:tcBorders>
              <w:bottom w:val="single" w:sz="4" w:space="0" w:color="auto"/>
            </w:tcBorders>
          </w:tcPr>
          <w:p w:rsidR="008146D1" w:rsidRPr="00C23FBA" w:rsidRDefault="008146D1" w:rsidP="00776F36">
            <w:pPr>
              <w:spacing w:before="60" w:after="60" w:line="260" w:lineRule="exact"/>
              <w:jc w:val="center"/>
              <w:rPr>
                <w:sz w:val="20"/>
                <w:szCs w:val="26"/>
                <w:rtl/>
                <w:lang w:bidi="ar-EG"/>
              </w:rPr>
            </w:pPr>
            <w:r w:rsidRPr="00C23FBA">
              <w:rPr>
                <w:sz w:val="20"/>
                <w:szCs w:val="26"/>
                <w:rtl/>
                <w:lang w:bidi="ar-EG"/>
              </w:rPr>
              <w:t xml:space="preserve">الخميس </w:t>
            </w:r>
            <w:r w:rsidRPr="00C23FBA">
              <w:rPr>
                <w:sz w:val="20"/>
                <w:szCs w:val="26"/>
                <w:lang w:bidi="ar-EG"/>
              </w:rPr>
              <w:t>16</w:t>
            </w:r>
            <w:r w:rsidRPr="00C23FBA">
              <w:rPr>
                <w:sz w:val="20"/>
                <w:szCs w:val="26"/>
                <w:rtl/>
                <w:lang w:bidi="ar-EG"/>
              </w:rPr>
              <w:t xml:space="preserve"> فبراير </w:t>
            </w:r>
            <w:r w:rsidRPr="00C23FBA">
              <w:rPr>
                <w:sz w:val="20"/>
                <w:szCs w:val="26"/>
                <w:lang w:bidi="ar-EG"/>
              </w:rPr>
              <w:t>2012</w:t>
            </w:r>
            <w:r w:rsidRPr="00C23FBA">
              <w:rPr>
                <w:sz w:val="20"/>
                <w:szCs w:val="26"/>
                <w:rtl/>
                <w:lang w:bidi="ar-EG"/>
              </w:rPr>
              <w:t xml:space="preserve"> (من الساعة </w:t>
            </w:r>
            <w:r w:rsidRPr="00C23FBA">
              <w:rPr>
                <w:sz w:val="20"/>
                <w:szCs w:val="26"/>
                <w:lang w:bidi="ar-EG"/>
              </w:rPr>
              <w:t>0000</w:t>
            </w:r>
            <w:r w:rsidRPr="00C23FBA">
              <w:rPr>
                <w:sz w:val="20"/>
                <w:szCs w:val="26"/>
                <w:rtl/>
                <w:lang w:bidi="ar-EG"/>
              </w:rPr>
              <w:t xml:space="preserve"> حتى الساعة </w:t>
            </w:r>
            <w:r w:rsidRPr="00C23FBA">
              <w:rPr>
                <w:sz w:val="20"/>
                <w:szCs w:val="26"/>
                <w:lang w:bidi="ar-EG"/>
              </w:rPr>
              <w:t>0545</w:t>
            </w:r>
            <w:r w:rsidRPr="00C23FBA">
              <w:rPr>
                <w:sz w:val="20"/>
                <w:szCs w:val="26"/>
                <w:rtl/>
                <w:lang w:bidi="ar-EG"/>
              </w:rPr>
              <w:t xml:space="preserve"> ومن الساعة </w:t>
            </w:r>
            <w:r w:rsidRPr="00C23FBA">
              <w:rPr>
                <w:sz w:val="20"/>
                <w:szCs w:val="26"/>
                <w:lang w:bidi="ar-EG"/>
              </w:rPr>
              <w:t>1010</w:t>
            </w:r>
            <w:r w:rsidRPr="00C23FBA">
              <w:rPr>
                <w:sz w:val="20"/>
                <w:szCs w:val="26"/>
                <w:rtl/>
                <w:lang w:bidi="ar-EG"/>
              </w:rPr>
              <w:t xml:space="preserve"> حتى الساعة </w:t>
            </w:r>
            <w:r w:rsidRPr="00C23FBA">
              <w:rPr>
                <w:sz w:val="20"/>
                <w:szCs w:val="26"/>
                <w:lang w:bidi="ar-EG"/>
              </w:rPr>
              <w:t>1050</w:t>
            </w:r>
            <w:r w:rsidRPr="00C23FBA">
              <w:rPr>
                <w:sz w:val="20"/>
                <w:szCs w:val="26"/>
                <w:rtl/>
                <w:lang w:bidi="ar-EG"/>
              </w:rPr>
              <w:t>)</w:t>
            </w:r>
          </w:p>
          <w:p w:rsidR="008146D1" w:rsidRPr="00C23FBA" w:rsidRDefault="008146D1" w:rsidP="00776F36">
            <w:pPr>
              <w:spacing w:before="60" w:after="60" w:line="260" w:lineRule="exact"/>
              <w:jc w:val="center"/>
              <w:rPr>
                <w:sz w:val="20"/>
                <w:szCs w:val="26"/>
                <w:rtl/>
                <w:lang w:bidi="ar-EG"/>
              </w:rPr>
            </w:pPr>
            <w:r w:rsidRPr="00C23FBA">
              <w:rPr>
                <w:sz w:val="20"/>
                <w:szCs w:val="26"/>
                <w:rtl/>
                <w:lang w:bidi="ar-EG"/>
              </w:rPr>
              <w:t>(الموافقة على النصوص النهائية)؛</w:t>
            </w:r>
          </w:p>
          <w:p w:rsidR="008146D1" w:rsidRPr="00C23FBA" w:rsidRDefault="008146D1" w:rsidP="00776F36">
            <w:pPr>
              <w:spacing w:before="60" w:after="60" w:line="260" w:lineRule="exact"/>
              <w:jc w:val="center"/>
              <w:rPr>
                <w:sz w:val="20"/>
                <w:szCs w:val="26"/>
                <w:rtl/>
                <w:lang w:bidi="ar-EG"/>
              </w:rPr>
            </w:pPr>
            <w:r w:rsidRPr="00C23FBA">
              <w:rPr>
                <w:sz w:val="20"/>
                <w:szCs w:val="26"/>
                <w:rtl/>
                <w:lang w:bidi="ar-EG"/>
              </w:rPr>
              <w:t xml:space="preserve">الخميس </w:t>
            </w:r>
            <w:r w:rsidRPr="00C23FBA">
              <w:rPr>
                <w:sz w:val="20"/>
                <w:szCs w:val="26"/>
                <w:lang w:bidi="ar-EG"/>
              </w:rPr>
              <w:t>16</w:t>
            </w:r>
            <w:r w:rsidRPr="00C23FBA">
              <w:rPr>
                <w:sz w:val="20"/>
                <w:szCs w:val="26"/>
                <w:rtl/>
                <w:lang w:bidi="ar-EG"/>
              </w:rPr>
              <w:t xml:space="preserve"> فبراير </w:t>
            </w:r>
            <w:r w:rsidRPr="00C23FBA">
              <w:rPr>
                <w:sz w:val="20"/>
                <w:szCs w:val="26"/>
                <w:lang w:bidi="ar-EG"/>
              </w:rPr>
              <w:t>2012</w:t>
            </w:r>
            <w:r w:rsidRPr="00C23FBA">
              <w:rPr>
                <w:sz w:val="20"/>
                <w:szCs w:val="26"/>
                <w:rtl/>
                <w:lang w:bidi="ar-EG"/>
              </w:rPr>
              <w:t xml:space="preserve"> (من الساعة </w:t>
            </w:r>
            <w:r w:rsidRPr="00C23FBA">
              <w:rPr>
                <w:sz w:val="20"/>
                <w:szCs w:val="26"/>
                <w:lang w:bidi="ar-EG"/>
              </w:rPr>
              <w:t>1955</w:t>
            </w:r>
            <w:r w:rsidRPr="00C23FBA">
              <w:rPr>
                <w:sz w:val="20"/>
                <w:szCs w:val="26"/>
                <w:rtl/>
                <w:lang w:bidi="ar-EG"/>
              </w:rPr>
              <w:t xml:space="preserve"> حتى الساعة </w:t>
            </w:r>
            <w:r w:rsidRPr="00C23FBA">
              <w:rPr>
                <w:sz w:val="20"/>
                <w:szCs w:val="26"/>
                <w:lang w:bidi="ar-EG"/>
              </w:rPr>
              <w:t>2005</w:t>
            </w:r>
            <w:r w:rsidRPr="00C23FBA">
              <w:rPr>
                <w:sz w:val="20"/>
                <w:szCs w:val="26"/>
                <w:rtl/>
                <w:lang w:bidi="ar-EG"/>
              </w:rPr>
              <w:t>)</w:t>
            </w:r>
          </w:p>
          <w:p w:rsidR="008146D1" w:rsidRPr="00C23FBA" w:rsidRDefault="008146D1" w:rsidP="00776F36">
            <w:pPr>
              <w:spacing w:before="60" w:after="60" w:line="260" w:lineRule="exact"/>
              <w:jc w:val="center"/>
              <w:rPr>
                <w:sz w:val="20"/>
                <w:szCs w:val="26"/>
                <w:rtl/>
                <w:lang w:bidi="ar-EG"/>
              </w:rPr>
            </w:pPr>
            <w:r w:rsidRPr="00C23FBA">
              <w:rPr>
                <w:sz w:val="20"/>
                <w:szCs w:val="26"/>
                <w:rtl/>
                <w:lang w:bidi="ar-EG"/>
              </w:rPr>
              <w:t>(التصريحات والتحفظات)؛</w:t>
            </w:r>
          </w:p>
          <w:p w:rsidR="008146D1" w:rsidRPr="00C23FBA" w:rsidRDefault="008146D1" w:rsidP="00776F36">
            <w:pPr>
              <w:spacing w:before="60" w:after="60" w:line="260" w:lineRule="exact"/>
              <w:jc w:val="center"/>
              <w:rPr>
                <w:sz w:val="20"/>
                <w:szCs w:val="26"/>
                <w:rtl/>
                <w:lang w:bidi="ar-EG"/>
              </w:rPr>
            </w:pPr>
            <w:r w:rsidRPr="00C23FBA">
              <w:rPr>
                <w:sz w:val="20"/>
                <w:szCs w:val="26"/>
                <w:rtl/>
                <w:lang w:bidi="ar-EG"/>
              </w:rPr>
              <w:t xml:space="preserve">الجمعة </w:t>
            </w:r>
            <w:r w:rsidRPr="00C23FBA">
              <w:rPr>
                <w:sz w:val="20"/>
                <w:szCs w:val="26"/>
                <w:lang w:bidi="ar-EG"/>
              </w:rPr>
              <w:t>17</w:t>
            </w:r>
            <w:r w:rsidRPr="00C23FBA">
              <w:rPr>
                <w:sz w:val="20"/>
                <w:szCs w:val="26"/>
                <w:rtl/>
                <w:lang w:bidi="ar-EG"/>
              </w:rPr>
              <w:t xml:space="preserve"> فبراير </w:t>
            </w:r>
            <w:r w:rsidRPr="00C23FBA">
              <w:rPr>
                <w:sz w:val="20"/>
                <w:szCs w:val="26"/>
                <w:lang w:bidi="ar-EG"/>
              </w:rPr>
              <w:t>2012</w:t>
            </w:r>
            <w:r w:rsidRPr="00C23FBA">
              <w:rPr>
                <w:sz w:val="20"/>
                <w:szCs w:val="26"/>
                <w:rtl/>
                <w:lang w:bidi="ar-EG"/>
              </w:rPr>
              <w:t xml:space="preserve"> (من الساعة </w:t>
            </w:r>
            <w:r w:rsidRPr="00C23FBA">
              <w:rPr>
                <w:sz w:val="20"/>
                <w:szCs w:val="26"/>
                <w:lang w:bidi="ar-EG"/>
              </w:rPr>
              <w:t>1525</w:t>
            </w:r>
            <w:r w:rsidRPr="00C23FBA">
              <w:rPr>
                <w:sz w:val="20"/>
                <w:szCs w:val="26"/>
                <w:rtl/>
                <w:lang w:bidi="ar-EG"/>
              </w:rPr>
              <w:t xml:space="preserve"> حتى الساعة </w:t>
            </w:r>
            <w:r w:rsidRPr="00C23FBA">
              <w:rPr>
                <w:sz w:val="20"/>
                <w:szCs w:val="26"/>
                <w:lang w:bidi="ar-EG"/>
              </w:rPr>
              <w:t>1755</w:t>
            </w:r>
            <w:r w:rsidRPr="00C23FBA">
              <w:rPr>
                <w:sz w:val="20"/>
                <w:szCs w:val="26"/>
                <w:rtl/>
                <w:lang w:bidi="ar-EG"/>
              </w:rPr>
              <w:t>)</w:t>
            </w:r>
          </w:p>
          <w:p w:rsidR="008146D1" w:rsidRPr="00C23FBA" w:rsidRDefault="008146D1" w:rsidP="00776F36">
            <w:pPr>
              <w:spacing w:before="60" w:after="60" w:line="260" w:lineRule="exact"/>
              <w:jc w:val="center"/>
              <w:rPr>
                <w:sz w:val="20"/>
                <w:szCs w:val="26"/>
                <w:lang w:val="en-GB" w:bidi="ar-EG"/>
              </w:rPr>
            </w:pPr>
            <w:r w:rsidRPr="00C23FBA">
              <w:rPr>
                <w:sz w:val="20"/>
                <w:szCs w:val="26"/>
                <w:rtl/>
                <w:lang w:bidi="ar-EG"/>
              </w:rPr>
              <w:t>(التصريحات والتحفظات الإضافية؛ وتوقيع الوثائق الختامية؛ واختتام المؤتمر)</w:t>
            </w:r>
            <w:r>
              <w:rPr>
                <w:rFonts w:hint="cs"/>
                <w:sz w:val="20"/>
                <w:szCs w:val="26"/>
                <w:rtl/>
                <w:lang w:val="en-GB" w:bidi="ar-EG"/>
              </w:rPr>
              <w:t>.</w:t>
            </w:r>
          </w:p>
        </w:tc>
      </w:tr>
      <w:tr w:rsidR="008146D1" w:rsidRPr="00FB0023" w:rsidTr="00E03E9B">
        <w:trPr>
          <w:cantSplit/>
          <w:jc w:val="center"/>
        </w:trPr>
        <w:tc>
          <w:tcPr>
            <w:tcW w:w="3085" w:type="dxa"/>
            <w:shd w:val="pct12" w:color="auto" w:fill="auto"/>
          </w:tcPr>
          <w:p w:rsidR="008146D1" w:rsidRPr="00C23FBA" w:rsidRDefault="008146D1" w:rsidP="00776F36">
            <w:pPr>
              <w:spacing w:before="60" w:after="60" w:line="260" w:lineRule="exact"/>
              <w:jc w:val="left"/>
              <w:rPr>
                <w:sz w:val="20"/>
                <w:szCs w:val="26"/>
                <w:lang w:val="en-GB" w:bidi="ar-EG"/>
              </w:rPr>
            </w:pPr>
            <w:r w:rsidRPr="00C23FBA">
              <w:rPr>
                <w:sz w:val="20"/>
                <w:szCs w:val="26"/>
                <w:rtl/>
                <w:lang w:bidi="ar-EG"/>
              </w:rPr>
              <w:lastRenderedPageBreak/>
              <w:t>تاريخ (وقت) الموافقة على القرارات النهائية المتصلة بجدول أعمال المؤتمر العالمي التالي للاتصالات الراديوية</w:t>
            </w:r>
          </w:p>
        </w:tc>
        <w:tc>
          <w:tcPr>
            <w:tcW w:w="3485" w:type="dxa"/>
            <w:shd w:val="pct12" w:color="auto" w:fill="auto"/>
          </w:tcPr>
          <w:p w:rsidR="008146D1" w:rsidRPr="00C23FBA" w:rsidRDefault="008146D1" w:rsidP="00776F36">
            <w:pPr>
              <w:spacing w:before="60" w:after="60" w:line="260" w:lineRule="exact"/>
              <w:jc w:val="center"/>
              <w:rPr>
                <w:sz w:val="20"/>
                <w:szCs w:val="26"/>
                <w:rtl/>
                <w:lang w:bidi="ar-EG"/>
              </w:rPr>
            </w:pPr>
            <w:r w:rsidRPr="00C23FBA">
              <w:rPr>
                <w:sz w:val="20"/>
                <w:szCs w:val="26"/>
                <w:rtl/>
                <w:lang w:bidi="ar-EG"/>
              </w:rPr>
              <w:t xml:space="preserve">الخميس </w:t>
            </w:r>
            <w:r w:rsidRPr="00C23FBA">
              <w:rPr>
                <w:sz w:val="20"/>
                <w:szCs w:val="26"/>
                <w:lang w:bidi="ar-EG"/>
              </w:rPr>
              <w:t>15</w:t>
            </w:r>
            <w:r w:rsidRPr="00C23FBA">
              <w:rPr>
                <w:sz w:val="20"/>
                <w:szCs w:val="26"/>
                <w:rtl/>
                <w:lang w:bidi="ar-EG"/>
              </w:rPr>
              <w:t xml:space="preserve"> نوفمبر </w:t>
            </w:r>
            <w:r w:rsidRPr="00C23FBA">
              <w:rPr>
                <w:sz w:val="20"/>
                <w:szCs w:val="26"/>
                <w:lang w:bidi="ar-EG"/>
              </w:rPr>
              <w:t>2007</w:t>
            </w:r>
          </w:p>
          <w:p w:rsidR="008146D1" w:rsidRPr="00C23FBA" w:rsidRDefault="008146D1" w:rsidP="00776F36">
            <w:pPr>
              <w:spacing w:before="60" w:after="60" w:line="260" w:lineRule="exact"/>
              <w:jc w:val="center"/>
              <w:rPr>
                <w:sz w:val="20"/>
                <w:szCs w:val="26"/>
                <w:rtl/>
                <w:lang w:bidi="ar-EG"/>
              </w:rPr>
            </w:pPr>
            <w:r w:rsidRPr="00C23FBA">
              <w:rPr>
                <w:sz w:val="20"/>
                <w:szCs w:val="26"/>
                <w:rtl/>
                <w:lang w:bidi="ar-EG"/>
              </w:rPr>
              <w:t xml:space="preserve">(بين الساعة </w:t>
            </w:r>
            <w:r w:rsidRPr="00C23FBA">
              <w:rPr>
                <w:sz w:val="20"/>
                <w:szCs w:val="26"/>
                <w:lang w:bidi="ar-EG"/>
              </w:rPr>
              <w:t>0910</w:t>
            </w:r>
            <w:r w:rsidRPr="00C23FBA">
              <w:rPr>
                <w:sz w:val="20"/>
                <w:szCs w:val="26"/>
                <w:rtl/>
                <w:lang w:bidi="ar-EG"/>
              </w:rPr>
              <w:t xml:space="preserve"> والساعة </w:t>
            </w:r>
            <w:r w:rsidRPr="00C23FBA">
              <w:rPr>
                <w:sz w:val="20"/>
                <w:szCs w:val="26"/>
                <w:lang w:bidi="ar-EG"/>
              </w:rPr>
              <w:t>1650</w:t>
            </w:r>
            <w:r w:rsidRPr="00C23FBA">
              <w:rPr>
                <w:sz w:val="20"/>
                <w:szCs w:val="26"/>
                <w:rtl/>
                <w:lang w:bidi="ar-EG"/>
              </w:rPr>
              <w:t>)</w:t>
            </w:r>
          </w:p>
          <w:p w:rsidR="008146D1" w:rsidRPr="00C23FBA" w:rsidRDefault="008146D1" w:rsidP="00776F36">
            <w:pPr>
              <w:spacing w:before="60" w:after="60" w:line="260" w:lineRule="exact"/>
              <w:jc w:val="center"/>
              <w:rPr>
                <w:sz w:val="20"/>
                <w:szCs w:val="26"/>
                <w:lang w:bidi="ar-EG"/>
              </w:rPr>
            </w:pPr>
            <w:r w:rsidRPr="00C23FBA">
              <w:rPr>
                <w:sz w:val="20"/>
                <w:szCs w:val="26"/>
                <w:rtl/>
                <w:lang w:bidi="ar-EG"/>
              </w:rPr>
              <w:t xml:space="preserve">(انظر الوثيقة </w:t>
            </w:r>
            <w:r w:rsidRPr="00C23FBA">
              <w:rPr>
                <w:sz w:val="20"/>
                <w:szCs w:val="26"/>
                <w:lang w:bidi="ar-EG"/>
              </w:rPr>
              <w:t>435</w:t>
            </w:r>
            <w:r w:rsidRPr="00C23FBA">
              <w:rPr>
                <w:sz w:val="20"/>
                <w:szCs w:val="26"/>
                <w:rtl/>
                <w:lang w:bidi="ar-EG"/>
              </w:rPr>
              <w:t xml:space="preserve"> الخاصة بالمؤتمر العالمي للاتصالات الراديوية لعام </w:t>
            </w:r>
            <w:r w:rsidRPr="00C23FBA">
              <w:rPr>
                <w:sz w:val="20"/>
                <w:szCs w:val="26"/>
                <w:lang w:bidi="ar-EG"/>
              </w:rPr>
              <w:t>2007</w:t>
            </w:r>
            <w:r w:rsidRPr="00C23FBA">
              <w:rPr>
                <w:sz w:val="20"/>
                <w:szCs w:val="26"/>
                <w:rtl/>
                <w:lang w:bidi="ar-EG"/>
              </w:rPr>
              <w:t>)</w:t>
            </w:r>
          </w:p>
        </w:tc>
        <w:tc>
          <w:tcPr>
            <w:tcW w:w="3285" w:type="dxa"/>
            <w:shd w:val="pct12" w:color="auto" w:fill="auto"/>
          </w:tcPr>
          <w:p w:rsidR="008146D1" w:rsidRPr="00C23FBA" w:rsidRDefault="008146D1" w:rsidP="00776F36">
            <w:pPr>
              <w:spacing w:before="60" w:after="60" w:line="260" w:lineRule="exact"/>
              <w:jc w:val="center"/>
              <w:rPr>
                <w:sz w:val="20"/>
                <w:szCs w:val="26"/>
                <w:rtl/>
                <w:lang w:bidi="ar-EG"/>
              </w:rPr>
            </w:pPr>
            <w:r w:rsidRPr="00C23FBA">
              <w:rPr>
                <w:sz w:val="20"/>
                <w:szCs w:val="26"/>
                <w:rtl/>
                <w:lang w:bidi="ar-EG"/>
              </w:rPr>
              <w:t xml:space="preserve">بين الأربعاء </w:t>
            </w:r>
            <w:r w:rsidRPr="00C23FBA">
              <w:rPr>
                <w:sz w:val="20"/>
                <w:szCs w:val="26"/>
                <w:lang w:bidi="ar-EG"/>
              </w:rPr>
              <w:t>15</w:t>
            </w:r>
            <w:r w:rsidRPr="00C23FBA">
              <w:rPr>
                <w:sz w:val="20"/>
                <w:szCs w:val="26"/>
                <w:rtl/>
                <w:lang w:bidi="ar-EG"/>
              </w:rPr>
              <w:t xml:space="preserve"> فبراير </w:t>
            </w:r>
            <w:r w:rsidRPr="00C23FBA">
              <w:rPr>
                <w:sz w:val="20"/>
                <w:szCs w:val="26"/>
                <w:lang w:bidi="ar-EG"/>
              </w:rPr>
              <w:t>2012</w:t>
            </w:r>
            <w:r w:rsidRPr="00C23FBA">
              <w:rPr>
                <w:sz w:val="20"/>
                <w:szCs w:val="26"/>
                <w:rtl/>
                <w:lang w:bidi="ar-EG"/>
              </w:rPr>
              <w:t xml:space="preserve"> (الساعة </w:t>
            </w:r>
            <w:r w:rsidRPr="00C23FBA">
              <w:rPr>
                <w:sz w:val="20"/>
                <w:szCs w:val="26"/>
                <w:lang w:bidi="ar-EG"/>
              </w:rPr>
              <w:t>1935</w:t>
            </w:r>
            <w:r w:rsidRPr="00C23FBA">
              <w:rPr>
                <w:sz w:val="20"/>
                <w:szCs w:val="26"/>
                <w:rtl/>
                <w:lang w:bidi="ar-EG"/>
              </w:rPr>
              <w:t xml:space="preserve">) والخميس </w:t>
            </w:r>
            <w:r w:rsidRPr="00C23FBA">
              <w:rPr>
                <w:sz w:val="20"/>
                <w:szCs w:val="26"/>
                <w:lang w:bidi="ar-EG"/>
              </w:rPr>
              <w:t>16</w:t>
            </w:r>
            <w:r w:rsidRPr="00C23FBA">
              <w:rPr>
                <w:sz w:val="20"/>
                <w:szCs w:val="26"/>
                <w:rtl/>
                <w:lang w:bidi="ar-EG"/>
              </w:rPr>
              <w:t xml:space="preserve"> فبراير </w:t>
            </w:r>
            <w:r w:rsidRPr="00C23FBA">
              <w:rPr>
                <w:sz w:val="20"/>
                <w:szCs w:val="26"/>
                <w:lang w:bidi="ar-EG"/>
              </w:rPr>
              <w:t>2012</w:t>
            </w:r>
            <w:r w:rsidRPr="00C23FBA">
              <w:rPr>
                <w:sz w:val="20"/>
                <w:szCs w:val="26"/>
                <w:rtl/>
                <w:lang w:bidi="ar-EG"/>
              </w:rPr>
              <w:t xml:space="preserve"> (الساعة </w:t>
            </w:r>
            <w:r w:rsidRPr="00C23FBA">
              <w:rPr>
                <w:sz w:val="20"/>
                <w:szCs w:val="26"/>
                <w:lang w:bidi="ar-EG"/>
              </w:rPr>
              <w:t>0545</w:t>
            </w:r>
            <w:r w:rsidRPr="00C23FBA">
              <w:rPr>
                <w:sz w:val="20"/>
                <w:szCs w:val="26"/>
                <w:rtl/>
                <w:lang w:bidi="ar-EG"/>
              </w:rPr>
              <w:t>)</w:t>
            </w:r>
          </w:p>
          <w:p w:rsidR="008146D1" w:rsidRPr="00C23FBA" w:rsidRDefault="008146D1" w:rsidP="00776F36">
            <w:pPr>
              <w:spacing w:before="60" w:after="60" w:line="260" w:lineRule="exact"/>
              <w:jc w:val="center"/>
              <w:rPr>
                <w:sz w:val="20"/>
                <w:szCs w:val="26"/>
                <w:lang w:val="en-GB" w:bidi="ar-EG"/>
              </w:rPr>
            </w:pPr>
            <w:r w:rsidRPr="00C23FBA">
              <w:rPr>
                <w:sz w:val="20"/>
                <w:szCs w:val="26"/>
                <w:rtl/>
                <w:lang w:bidi="ar-EG"/>
              </w:rPr>
              <w:t xml:space="preserve">(انظر الوثيقة </w:t>
            </w:r>
            <w:r w:rsidRPr="00C23FBA">
              <w:rPr>
                <w:sz w:val="20"/>
                <w:szCs w:val="26"/>
                <w:lang w:bidi="ar-EG"/>
              </w:rPr>
              <w:t>554</w:t>
            </w:r>
            <w:r w:rsidRPr="00C23FBA">
              <w:rPr>
                <w:sz w:val="20"/>
                <w:szCs w:val="26"/>
                <w:rtl/>
                <w:lang w:bidi="ar-EG"/>
              </w:rPr>
              <w:t xml:space="preserve"> الخاصة بالمؤتمر العالمي للاتصالات الراديوية لعام </w:t>
            </w:r>
            <w:r w:rsidRPr="00C23FBA">
              <w:rPr>
                <w:sz w:val="20"/>
                <w:szCs w:val="26"/>
                <w:lang w:bidi="ar-EG"/>
              </w:rPr>
              <w:t>2012</w:t>
            </w:r>
            <w:r w:rsidRPr="00C23FBA">
              <w:rPr>
                <w:rFonts w:hint="cs"/>
                <w:sz w:val="20"/>
                <w:szCs w:val="26"/>
                <w:rtl/>
                <w:lang w:bidi="ar-EG"/>
              </w:rPr>
              <w:t>)</w:t>
            </w:r>
          </w:p>
        </w:tc>
      </w:tr>
      <w:tr w:rsidR="008146D1" w:rsidRPr="00FB0023" w:rsidTr="00E03E9B">
        <w:trPr>
          <w:cantSplit/>
          <w:jc w:val="center"/>
        </w:trPr>
        <w:tc>
          <w:tcPr>
            <w:tcW w:w="3085" w:type="dxa"/>
            <w:tcBorders>
              <w:bottom w:val="single" w:sz="4" w:space="0" w:color="auto"/>
            </w:tcBorders>
          </w:tcPr>
          <w:p w:rsidR="008146D1" w:rsidRPr="00C23FBA" w:rsidRDefault="008146D1" w:rsidP="00776F36">
            <w:pPr>
              <w:spacing w:before="60" w:after="60" w:line="260" w:lineRule="exact"/>
              <w:jc w:val="left"/>
              <w:rPr>
                <w:spacing w:val="6"/>
                <w:sz w:val="20"/>
                <w:szCs w:val="26"/>
                <w:rtl/>
                <w:lang w:bidi="ar-EG"/>
              </w:rPr>
            </w:pPr>
            <w:r w:rsidRPr="00C23FBA">
              <w:rPr>
                <w:spacing w:val="6"/>
                <w:sz w:val="20"/>
                <w:szCs w:val="26"/>
                <w:rtl/>
                <w:lang w:bidi="ar-EG"/>
              </w:rPr>
              <w:t>تاريخ (وقت) تقديم المساهمات/الوثائق ذات الصلة بالدورة الأولى للاجتماع التحضيري للمؤتمر</w:t>
            </w:r>
          </w:p>
          <w:p w:rsidR="008146D1" w:rsidRPr="00C23FBA" w:rsidRDefault="008146D1" w:rsidP="00776F36">
            <w:pPr>
              <w:spacing w:before="60" w:after="60" w:line="260" w:lineRule="exact"/>
              <w:jc w:val="left"/>
              <w:rPr>
                <w:spacing w:val="6"/>
                <w:sz w:val="20"/>
                <w:szCs w:val="26"/>
                <w:lang w:val="en-GB" w:bidi="ar-EG"/>
              </w:rPr>
            </w:pPr>
            <w:r w:rsidRPr="00C23FBA">
              <w:rPr>
                <w:rFonts w:hint="cs"/>
                <w:spacing w:val="6"/>
                <w:sz w:val="20"/>
                <w:szCs w:val="26"/>
                <w:rtl/>
                <w:lang w:val="en-GB" w:bidi="ar-EG"/>
              </w:rPr>
              <w:t>(عدد المساهمات/الوثائق)</w:t>
            </w:r>
          </w:p>
        </w:tc>
        <w:tc>
          <w:tcPr>
            <w:tcW w:w="3485" w:type="dxa"/>
            <w:tcBorders>
              <w:bottom w:val="single" w:sz="4" w:space="0" w:color="auto"/>
            </w:tcBorders>
          </w:tcPr>
          <w:p w:rsidR="008146D1" w:rsidRPr="00C23FBA" w:rsidRDefault="008146D1" w:rsidP="00776F36">
            <w:pPr>
              <w:spacing w:before="60" w:after="60" w:line="260" w:lineRule="exact"/>
              <w:jc w:val="center"/>
              <w:rPr>
                <w:sz w:val="20"/>
                <w:szCs w:val="26"/>
                <w:rtl/>
                <w:lang w:bidi="ar-EG"/>
              </w:rPr>
            </w:pPr>
            <w:r w:rsidRPr="00C23FBA">
              <w:rPr>
                <w:sz w:val="20"/>
                <w:szCs w:val="26"/>
                <w:rtl/>
                <w:lang w:bidi="ar-EG"/>
              </w:rPr>
              <w:t xml:space="preserve">من الجمعة </w:t>
            </w:r>
            <w:r w:rsidRPr="00C23FBA">
              <w:rPr>
                <w:sz w:val="20"/>
                <w:szCs w:val="26"/>
                <w:lang w:bidi="ar-EG"/>
              </w:rPr>
              <w:t>16</w:t>
            </w:r>
            <w:r w:rsidRPr="00C23FBA">
              <w:rPr>
                <w:sz w:val="20"/>
                <w:szCs w:val="26"/>
                <w:rtl/>
                <w:lang w:bidi="ar-EG"/>
              </w:rPr>
              <w:t xml:space="preserve"> نوفمبر </w:t>
            </w:r>
            <w:r w:rsidRPr="00C23FBA">
              <w:rPr>
                <w:sz w:val="20"/>
                <w:szCs w:val="26"/>
                <w:lang w:bidi="ar-EG"/>
              </w:rPr>
              <w:t>2007</w:t>
            </w:r>
            <w:r w:rsidRPr="00C23FBA">
              <w:rPr>
                <w:sz w:val="20"/>
                <w:szCs w:val="26"/>
                <w:rtl/>
                <w:lang w:bidi="ar-EG"/>
              </w:rPr>
              <w:t xml:space="preserve"> (الساعة </w:t>
            </w:r>
            <w:r w:rsidRPr="00C23FBA">
              <w:rPr>
                <w:sz w:val="20"/>
                <w:szCs w:val="26"/>
                <w:lang w:bidi="ar-EG"/>
              </w:rPr>
              <w:t>1139</w:t>
            </w:r>
            <w:r w:rsidRPr="00C23FBA">
              <w:rPr>
                <w:sz w:val="20"/>
                <w:szCs w:val="26"/>
                <w:rtl/>
                <w:lang w:bidi="ar-EG"/>
              </w:rPr>
              <w:t xml:space="preserve">) إلى الأحد </w:t>
            </w:r>
            <w:r w:rsidRPr="00C23FBA">
              <w:rPr>
                <w:sz w:val="20"/>
                <w:szCs w:val="26"/>
                <w:lang w:bidi="ar-EG"/>
              </w:rPr>
              <w:t>18</w:t>
            </w:r>
            <w:r w:rsidRPr="00C23FBA">
              <w:rPr>
                <w:sz w:val="20"/>
                <w:szCs w:val="26"/>
                <w:rtl/>
                <w:lang w:bidi="ar-EG"/>
              </w:rPr>
              <w:t xml:space="preserve"> نوفمبر </w:t>
            </w:r>
            <w:r w:rsidRPr="00C23FBA">
              <w:rPr>
                <w:sz w:val="20"/>
                <w:szCs w:val="26"/>
                <w:lang w:bidi="ar-EG"/>
              </w:rPr>
              <w:t>2007</w:t>
            </w:r>
            <w:r w:rsidRPr="00C23FBA">
              <w:rPr>
                <w:sz w:val="20"/>
                <w:szCs w:val="26"/>
                <w:rtl/>
                <w:lang w:bidi="ar-EG"/>
              </w:rPr>
              <w:t xml:space="preserve"> (الساعة </w:t>
            </w:r>
            <w:r w:rsidRPr="00C23FBA">
              <w:rPr>
                <w:sz w:val="20"/>
                <w:szCs w:val="26"/>
                <w:lang w:bidi="ar-EG"/>
              </w:rPr>
              <w:t>1809</w:t>
            </w:r>
            <w:r w:rsidRPr="00C23FBA">
              <w:rPr>
                <w:sz w:val="20"/>
                <w:szCs w:val="26"/>
                <w:rtl/>
                <w:lang w:bidi="ar-EG"/>
              </w:rPr>
              <w:t>)</w:t>
            </w:r>
          </w:p>
          <w:p w:rsidR="008146D1" w:rsidRPr="00C23FBA" w:rsidRDefault="008146D1" w:rsidP="00776F36">
            <w:pPr>
              <w:spacing w:before="60" w:after="60" w:line="260" w:lineRule="exact"/>
              <w:jc w:val="center"/>
              <w:rPr>
                <w:sz w:val="20"/>
                <w:szCs w:val="26"/>
                <w:lang w:bidi="ar-EG"/>
              </w:rPr>
            </w:pPr>
            <w:r w:rsidRPr="00C23FBA">
              <w:rPr>
                <w:sz w:val="20"/>
                <w:szCs w:val="26"/>
                <w:lang w:bidi="ar-EG"/>
              </w:rPr>
              <w:t>(9)</w:t>
            </w:r>
          </w:p>
        </w:tc>
        <w:tc>
          <w:tcPr>
            <w:tcW w:w="3285" w:type="dxa"/>
            <w:tcBorders>
              <w:bottom w:val="single" w:sz="4" w:space="0" w:color="auto"/>
            </w:tcBorders>
          </w:tcPr>
          <w:p w:rsidR="008146D1" w:rsidRPr="00C23FBA" w:rsidRDefault="008146D1" w:rsidP="00776F36">
            <w:pPr>
              <w:spacing w:before="60" w:after="60" w:line="260" w:lineRule="exact"/>
              <w:jc w:val="center"/>
              <w:rPr>
                <w:sz w:val="20"/>
                <w:szCs w:val="26"/>
                <w:rtl/>
                <w:lang w:bidi="ar-EG"/>
              </w:rPr>
            </w:pPr>
            <w:r w:rsidRPr="00C23FBA">
              <w:rPr>
                <w:sz w:val="20"/>
                <w:szCs w:val="26"/>
                <w:rtl/>
                <w:lang w:bidi="ar-EG"/>
              </w:rPr>
              <w:t xml:space="preserve">من الخميس </w:t>
            </w:r>
            <w:r w:rsidRPr="00C23FBA">
              <w:rPr>
                <w:sz w:val="20"/>
                <w:szCs w:val="26"/>
                <w:lang w:bidi="ar-EG"/>
              </w:rPr>
              <w:t>16</w:t>
            </w:r>
            <w:r w:rsidRPr="00C23FBA">
              <w:rPr>
                <w:sz w:val="20"/>
                <w:szCs w:val="26"/>
                <w:rtl/>
                <w:lang w:bidi="ar-EG"/>
              </w:rPr>
              <w:t xml:space="preserve"> فبراير </w:t>
            </w:r>
            <w:r w:rsidRPr="00C23FBA">
              <w:rPr>
                <w:sz w:val="20"/>
                <w:szCs w:val="26"/>
                <w:lang w:bidi="ar-EG"/>
              </w:rPr>
              <w:t>2012</w:t>
            </w:r>
            <w:r w:rsidRPr="00C23FBA">
              <w:rPr>
                <w:sz w:val="20"/>
                <w:szCs w:val="26"/>
                <w:rtl/>
                <w:lang w:bidi="ar-EG"/>
              </w:rPr>
              <w:t xml:space="preserve"> (الساعة </w:t>
            </w:r>
            <w:r w:rsidRPr="00C23FBA">
              <w:rPr>
                <w:sz w:val="20"/>
                <w:szCs w:val="26"/>
                <w:lang w:bidi="ar-EG"/>
              </w:rPr>
              <w:t>2056</w:t>
            </w:r>
            <w:r w:rsidRPr="00C23FBA">
              <w:rPr>
                <w:sz w:val="20"/>
                <w:szCs w:val="26"/>
                <w:rtl/>
                <w:lang w:bidi="ar-EG"/>
              </w:rPr>
              <w:t xml:space="preserve">) إلى الأحد </w:t>
            </w:r>
            <w:r w:rsidRPr="00C23FBA">
              <w:rPr>
                <w:sz w:val="20"/>
                <w:szCs w:val="26"/>
                <w:lang w:bidi="ar-EG"/>
              </w:rPr>
              <w:t>19</w:t>
            </w:r>
            <w:r w:rsidRPr="00C23FBA">
              <w:rPr>
                <w:sz w:val="20"/>
                <w:szCs w:val="26"/>
                <w:rtl/>
                <w:lang w:bidi="ar-EG"/>
              </w:rPr>
              <w:t xml:space="preserve"> فبراير </w:t>
            </w:r>
            <w:r w:rsidRPr="00C23FBA">
              <w:rPr>
                <w:sz w:val="20"/>
                <w:szCs w:val="26"/>
                <w:lang w:bidi="ar-EG"/>
              </w:rPr>
              <w:t>2012</w:t>
            </w:r>
            <w:r w:rsidRPr="00C23FBA">
              <w:rPr>
                <w:sz w:val="20"/>
                <w:szCs w:val="26"/>
                <w:rtl/>
                <w:lang w:bidi="ar-EG"/>
              </w:rPr>
              <w:t xml:space="preserve"> (الساعة </w:t>
            </w:r>
            <w:r w:rsidRPr="00C23FBA">
              <w:rPr>
                <w:sz w:val="20"/>
                <w:szCs w:val="26"/>
                <w:lang w:bidi="ar-EG"/>
              </w:rPr>
              <w:t>1408</w:t>
            </w:r>
            <w:r w:rsidRPr="00C23FBA">
              <w:rPr>
                <w:sz w:val="20"/>
                <w:szCs w:val="26"/>
                <w:rtl/>
                <w:lang w:bidi="ar-EG"/>
              </w:rPr>
              <w:t>)</w:t>
            </w:r>
          </w:p>
          <w:p w:rsidR="008146D1" w:rsidRPr="00C23FBA" w:rsidRDefault="008146D1" w:rsidP="00776F36">
            <w:pPr>
              <w:spacing w:before="60" w:after="60" w:line="260" w:lineRule="exact"/>
              <w:jc w:val="center"/>
              <w:rPr>
                <w:sz w:val="20"/>
                <w:szCs w:val="26"/>
                <w:lang w:bidi="ar-EG"/>
              </w:rPr>
            </w:pPr>
            <w:r w:rsidRPr="00C23FBA">
              <w:rPr>
                <w:sz w:val="20"/>
                <w:szCs w:val="26"/>
                <w:lang w:bidi="ar-EG"/>
              </w:rPr>
              <w:t>(21)</w:t>
            </w:r>
          </w:p>
        </w:tc>
      </w:tr>
      <w:tr w:rsidR="008146D1" w:rsidRPr="008146D1" w:rsidTr="00E03E9B">
        <w:trPr>
          <w:cantSplit/>
          <w:jc w:val="center"/>
        </w:trPr>
        <w:tc>
          <w:tcPr>
            <w:tcW w:w="3085" w:type="dxa"/>
            <w:shd w:val="pct12" w:color="auto" w:fill="auto"/>
          </w:tcPr>
          <w:p w:rsidR="008146D1" w:rsidRPr="00C23FBA" w:rsidRDefault="008146D1" w:rsidP="00776F36">
            <w:pPr>
              <w:spacing w:before="60" w:after="60" w:line="260" w:lineRule="exact"/>
              <w:jc w:val="left"/>
              <w:rPr>
                <w:spacing w:val="-4"/>
                <w:sz w:val="20"/>
                <w:szCs w:val="26"/>
                <w:lang w:val="en-GB" w:bidi="ar-EG"/>
              </w:rPr>
            </w:pPr>
            <w:r w:rsidRPr="00C23FBA">
              <w:rPr>
                <w:rFonts w:hint="cs"/>
                <w:spacing w:val="-4"/>
                <w:sz w:val="20"/>
                <w:szCs w:val="26"/>
                <w:rtl/>
                <w:lang w:bidi="ar-EG"/>
              </w:rPr>
              <w:t>موعد</w:t>
            </w:r>
            <w:r w:rsidRPr="00C23FBA">
              <w:rPr>
                <w:spacing w:val="-4"/>
                <w:sz w:val="20"/>
                <w:szCs w:val="26"/>
                <w:rtl/>
                <w:lang w:bidi="ar-EG"/>
              </w:rPr>
              <w:t xml:space="preserve"> الدورة الأولى للاجتماع التحضيري للمؤتمر</w:t>
            </w:r>
          </w:p>
        </w:tc>
        <w:tc>
          <w:tcPr>
            <w:tcW w:w="3485" w:type="dxa"/>
            <w:shd w:val="pct12" w:color="auto" w:fill="auto"/>
          </w:tcPr>
          <w:p w:rsidR="008146D1" w:rsidRPr="00C23FBA" w:rsidRDefault="008146D1" w:rsidP="00776F36">
            <w:pPr>
              <w:spacing w:before="60" w:after="60" w:line="260" w:lineRule="exact"/>
              <w:jc w:val="center"/>
              <w:rPr>
                <w:sz w:val="20"/>
                <w:szCs w:val="26"/>
                <w:lang w:val="en-GB" w:bidi="ar-EG"/>
              </w:rPr>
            </w:pPr>
            <w:r>
              <w:rPr>
                <w:rFonts w:hint="cs"/>
                <w:sz w:val="20"/>
                <w:szCs w:val="26"/>
                <w:rtl/>
                <w:lang w:bidi="ar-EG"/>
              </w:rPr>
              <w:t>الإثنين</w:t>
            </w:r>
            <w:r w:rsidRPr="00C23FBA">
              <w:rPr>
                <w:sz w:val="20"/>
                <w:szCs w:val="26"/>
                <w:rtl/>
                <w:lang w:bidi="ar-EG"/>
              </w:rPr>
              <w:t xml:space="preserve"> </w:t>
            </w:r>
            <w:r w:rsidRPr="00C23FBA">
              <w:rPr>
                <w:sz w:val="20"/>
                <w:szCs w:val="26"/>
                <w:lang w:bidi="ar-EG"/>
              </w:rPr>
              <w:t>19</w:t>
            </w:r>
            <w:r w:rsidRPr="00C23FBA">
              <w:rPr>
                <w:sz w:val="20"/>
                <w:szCs w:val="26"/>
                <w:rtl/>
                <w:lang w:bidi="ar-EG"/>
              </w:rPr>
              <w:t xml:space="preserve"> والثلاثاء </w:t>
            </w:r>
            <w:r w:rsidRPr="00C23FBA">
              <w:rPr>
                <w:sz w:val="20"/>
                <w:szCs w:val="26"/>
                <w:lang w:bidi="ar-EG"/>
              </w:rPr>
              <w:t>20</w:t>
            </w:r>
            <w:r w:rsidRPr="00C23FBA">
              <w:rPr>
                <w:sz w:val="20"/>
                <w:szCs w:val="26"/>
                <w:rtl/>
                <w:lang w:bidi="ar-EG"/>
              </w:rPr>
              <w:t xml:space="preserve"> نوفمبر </w:t>
            </w:r>
            <w:r w:rsidRPr="00C23FBA">
              <w:rPr>
                <w:sz w:val="20"/>
                <w:szCs w:val="26"/>
                <w:lang w:bidi="ar-EG"/>
              </w:rPr>
              <w:t>2007</w:t>
            </w:r>
          </w:p>
        </w:tc>
        <w:tc>
          <w:tcPr>
            <w:tcW w:w="3285" w:type="dxa"/>
            <w:shd w:val="pct12" w:color="auto" w:fill="auto"/>
          </w:tcPr>
          <w:p w:rsidR="008146D1" w:rsidRPr="00C23FBA" w:rsidRDefault="008146D1" w:rsidP="00776F36">
            <w:pPr>
              <w:spacing w:before="60" w:after="60" w:line="260" w:lineRule="exact"/>
              <w:jc w:val="center"/>
              <w:rPr>
                <w:sz w:val="20"/>
                <w:szCs w:val="26"/>
                <w:lang w:val="en-GB" w:bidi="ar-EG"/>
              </w:rPr>
            </w:pPr>
            <w:r>
              <w:rPr>
                <w:rFonts w:hint="cs"/>
                <w:sz w:val="20"/>
                <w:szCs w:val="26"/>
                <w:rtl/>
                <w:lang w:bidi="ar-EG"/>
              </w:rPr>
              <w:t>الإثنين</w:t>
            </w:r>
            <w:r w:rsidRPr="00C23FBA">
              <w:rPr>
                <w:sz w:val="20"/>
                <w:szCs w:val="26"/>
                <w:rtl/>
                <w:lang w:bidi="ar-EG"/>
              </w:rPr>
              <w:t xml:space="preserve"> </w:t>
            </w:r>
            <w:r w:rsidRPr="00C23FBA">
              <w:rPr>
                <w:sz w:val="20"/>
                <w:szCs w:val="26"/>
                <w:lang w:bidi="ar-EG"/>
              </w:rPr>
              <w:t>20</w:t>
            </w:r>
            <w:r w:rsidRPr="00C23FBA">
              <w:rPr>
                <w:sz w:val="20"/>
                <w:szCs w:val="26"/>
                <w:rtl/>
                <w:lang w:bidi="ar-EG"/>
              </w:rPr>
              <w:t xml:space="preserve"> والثلاثاء </w:t>
            </w:r>
            <w:r w:rsidRPr="00C23FBA">
              <w:rPr>
                <w:sz w:val="20"/>
                <w:szCs w:val="26"/>
                <w:lang w:bidi="ar-EG"/>
              </w:rPr>
              <w:t>21</w:t>
            </w:r>
            <w:r w:rsidRPr="00C23FBA">
              <w:rPr>
                <w:sz w:val="20"/>
                <w:szCs w:val="26"/>
                <w:rtl/>
                <w:lang w:bidi="ar-EG"/>
              </w:rPr>
              <w:t xml:space="preserve"> فبراير </w:t>
            </w:r>
            <w:r w:rsidRPr="00C23FBA">
              <w:rPr>
                <w:sz w:val="20"/>
                <w:szCs w:val="26"/>
                <w:lang w:bidi="ar-EG"/>
              </w:rPr>
              <w:t>2012</w:t>
            </w:r>
          </w:p>
        </w:tc>
      </w:tr>
      <w:tr w:rsidR="008146D1" w:rsidRPr="00FB0023" w:rsidTr="00E03E9B">
        <w:trPr>
          <w:cantSplit/>
          <w:jc w:val="center"/>
        </w:trPr>
        <w:tc>
          <w:tcPr>
            <w:tcW w:w="3085" w:type="dxa"/>
          </w:tcPr>
          <w:p w:rsidR="008146D1" w:rsidRPr="00C23FBA" w:rsidRDefault="008146D1" w:rsidP="00776F36">
            <w:pPr>
              <w:spacing w:before="60" w:after="60" w:line="260" w:lineRule="exact"/>
              <w:jc w:val="left"/>
              <w:rPr>
                <w:sz w:val="20"/>
                <w:szCs w:val="26"/>
                <w:lang w:val="en-GB" w:bidi="ar-EG"/>
              </w:rPr>
            </w:pPr>
            <w:r w:rsidRPr="00C23FBA">
              <w:rPr>
                <w:rFonts w:hint="cs"/>
                <w:sz w:val="20"/>
                <w:szCs w:val="26"/>
                <w:rtl/>
                <w:lang w:bidi="ar-EG"/>
              </w:rPr>
              <w:t xml:space="preserve">تاريخ قرارات </w:t>
            </w:r>
            <w:r w:rsidRPr="00C23FBA">
              <w:rPr>
                <w:sz w:val="20"/>
                <w:szCs w:val="26"/>
                <w:rtl/>
                <w:lang w:bidi="ar-EG"/>
              </w:rPr>
              <w:t>الدورة الأولى للاجتماع التحضيري للمؤتمر</w:t>
            </w:r>
            <w:r w:rsidRPr="00C23FBA">
              <w:rPr>
                <w:position w:val="6"/>
                <w:sz w:val="18"/>
                <w:szCs w:val="18"/>
                <w:lang w:bidi="ar-EG"/>
              </w:rPr>
              <w:t>*</w:t>
            </w:r>
          </w:p>
        </w:tc>
        <w:tc>
          <w:tcPr>
            <w:tcW w:w="3485" w:type="dxa"/>
          </w:tcPr>
          <w:p w:rsidR="008146D1" w:rsidRPr="00C23FBA" w:rsidRDefault="008146D1" w:rsidP="00776F36">
            <w:pPr>
              <w:spacing w:before="60" w:after="60" w:line="260" w:lineRule="exact"/>
              <w:jc w:val="center"/>
              <w:rPr>
                <w:sz w:val="20"/>
                <w:szCs w:val="26"/>
                <w:lang w:val="en-GB" w:bidi="ar-EG"/>
              </w:rPr>
            </w:pPr>
            <w:r w:rsidRPr="00C23FBA">
              <w:rPr>
                <w:sz w:val="20"/>
                <w:szCs w:val="26"/>
                <w:rtl/>
                <w:lang w:bidi="ar-EG"/>
              </w:rPr>
              <w:t xml:space="preserve">الثلاثاء </w:t>
            </w:r>
            <w:r w:rsidRPr="00C23FBA">
              <w:rPr>
                <w:sz w:val="20"/>
                <w:szCs w:val="26"/>
                <w:lang w:bidi="ar-EG"/>
              </w:rPr>
              <w:t>20</w:t>
            </w:r>
            <w:r w:rsidRPr="00C23FBA">
              <w:rPr>
                <w:sz w:val="20"/>
                <w:szCs w:val="26"/>
                <w:rtl/>
                <w:lang w:bidi="ar-EG"/>
              </w:rPr>
              <w:t xml:space="preserve"> نوفمبر </w:t>
            </w:r>
            <w:r w:rsidRPr="00C23FBA">
              <w:rPr>
                <w:sz w:val="20"/>
                <w:szCs w:val="26"/>
                <w:lang w:bidi="ar-EG"/>
              </w:rPr>
              <w:t>2007</w:t>
            </w:r>
          </w:p>
        </w:tc>
        <w:tc>
          <w:tcPr>
            <w:tcW w:w="3285" w:type="dxa"/>
          </w:tcPr>
          <w:p w:rsidR="008146D1" w:rsidRPr="00C23FBA" w:rsidRDefault="008146D1" w:rsidP="00776F36">
            <w:pPr>
              <w:spacing w:before="60" w:after="60" w:line="260" w:lineRule="exact"/>
              <w:jc w:val="center"/>
              <w:rPr>
                <w:sz w:val="20"/>
                <w:szCs w:val="26"/>
                <w:rtl/>
                <w:lang w:val="en-GB" w:bidi="ar-SY"/>
              </w:rPr>
            </w:pPr>
            <w:r w:rsidRPr="00C23FBA">
              <w:rPr>
                <w:sz w:val="20"/>
                <w:szCs w:val="26"/>
                <w:rtl/>
                <w:lang w:bidi="ar-EG"/>
              </w:rPr>
              <w:t xml:space="preserve">الثلاثاء </w:t>
            </w:r>
            <w:r w:rsidRPr="00C23FBA">
              <w:rPr>
                <w:sz w:val="20"/>
                <w:szCs w:val="26"/>
                <w:lang w:bidi="ar-EG"/>
              </w:rPr>
              <w:t>21</w:t>
            </w:r>
            <w:r w:rsidRPr="00C23FBA">
              <w:rPr>
                <w:sz w:val="20"/>
                <w:szCs w:val="26"/>
                <w:rtl/>
                <w:lang w:bidi="ar-EG"/>
              </w:rPr>
              <w:t xml:space="preserve"> فبراير </w:t>
            </w:r>
            <w:r w:rsidRPr="00C23FBA">
              <w:rPr>
                <w:sz w:val="20"/>
                <w:szCs w:val="26"/>
                <w:lang w:bidi="ar-EG"/>
              </w:rPr>
              <w:t>2012</w:t>
            </w:r>
          </w:p>
        </w:tc>
      </w:tr>
    </w:tbl>
    <w:p w:rsidR="008049CF" w:rsidRPr="00C23FBA" w:rsidRDefault="001105F6" w:rsidP="0027213A">
      <w:pPr>
        <w:tabs>
          <w:tab w:val="clear" w:pos="567"/>
          <w:tab w:val="left" w:pos="283"/>
        </w:tabs>
        <w:spacing w:before="240"/>
        <w:rPr>
          <w:rtl/>
          <w:lang w:bidi="ar-EG"/>
        </w:rPr>
      </w:pPr>
      <w:r w:rsidRPr="00C23FBA">
        <w:rPr>
          <w:position w:val="6"/>
          <w:sz w:val="18"/>
          <w:szCs w:val="18"/>
          <w:lang w:bidi="ar-EG"/>
        </w:rPr>
        <w:t>*</w:t>
      </w:r>
      <w:r w:rsidRPr="00C23FBA">
        <w:rPr>
          <w:rFonts w:hint="cs"/>
          <w:rtl/>
        </w:rPr>
        <w:tab/>
      </w:r>
      <w:r w:rsidRPr="00C23FBA">
        <w:rPr>
          <w:rFonts w:hint="cs"/>
          <w:u w:val="single"/>
          <w:rtl/>
        </w:rPr>
        <w:t xml:space="preserve">قرارات </w:t>
      </w:r>
      <w:r w:rsidR="008049CF" w:rsidRPr="00C23FBA">
        <w:rPr>
          <w:u w:val="single"/>
          <w:rtl/>
        </w:rPr>
        <w:t>الدورة الأولى للاجتماع التحضيري للمؤتمر بشأن</w:t>
      </w:r>
      <w:r w:rsidR="008049CF" w:rsidRPr="00C23FBA">
        <w:rPr>
          <w:rtl/>
        </w:rPr>
        <w:t xml:space="preserve"> ما يلي: مشروع هيكل مشروع تقرير الاجتماع التحضيري للمؤتمر؛ وتعيين مقرري الفصول؛ وتحديد </w:t>
      </w:r>
      <w:r w:rsidR="008049CF" w:rsidRPr="00C23FBA">
        <w:rPr>
          <w:rtl/>
          <w:lang w:bidi="ar-EG"/>
        </w:rPr>
        <w:t>الأفرقة المسؤولة والأفرقة المعنية في قطاع الاتصالات الراديوية، وتوزيع الأعمال؛ والمسائل الأخرى (مثل اختصاصات فريق المهام المشترك).</w:t>
      </w:r>
    </w:p>
    <w:p w:rsidR="008049CF" w:rsidRPr="007741C5" w:rsidRDefault="008049CF" w:rsidP="007741C5">
      <w:pPr>
        <w:rPr>
          <w:spacing w:val="-2"/>
          <w:rtl/>
        </w:rPr>
      </w:pPr>
      <w:r w:rsidRPr="007741C5">
        <w:rPr>
          <w:spacing w:val="-2"/>
          <w:rtl/>
          <w:lang w:bidi="ar-EG"/>
        </w:rPr>
        <w:t>وإضافة</w:t>
      </w:r>
      <w:r w:rsidR="00462532" w:rsidRPr="007741C5">
        <w:rPr>
          <w:rFonts w:hint="cs"/>
          <w:spacing w:val="-2"/>
          <w:rtl/>
          <w:lang w:bidi="ar-EG"/>
        </w:rPr>
        <w:t>ً</w:t>
      </w:r>
      <w:r w:rsidRPr="007741C5">
        <w:rPr>
          <w:spacing w:val="-2"/>
          <w:rtl/>
          <w:lang w:bidi="ar-EG"/>
        </w:rPr>
        <w:t xml:space="preserve"> إلى </w:t>
      </w:r>
      <w:r w:rsidR="00462532" w:rsidRPr="007741C5">
        <w:rPr>
          <w:rFonts w:hint="cs"/>
          <w:spacing w:val="-2"/>
          <w:rtl/>
          <w:lang w:bidi="ar-EG"/>
        </w:rPr>
        <w:t xml:space="preserve">القرارات </w:t>
      </w:r>
      <w:r w:rsidRPr="007741C5">
        <w:rPr>
          <w:spacing w:val="-2"/>
          <w:rtl/>
          <w:lang w:bidi="ar-EG"/>
        </w:rPr>
        <w:t>المذكورة آنفاً، قامت الدورة الأولى للاجتماع التحضيري بالبت في هيكل مشروع نصوص الاجتماع التحضيري المتعلقة ببنود جدول الأعمال والمسائل المحددة، فضلاً عن واجبات مقرري الفصول، وإجراءات عمل الاجتماع التحضيري</w:t>
      </w:r>
      <w:r w:rsidR="0059050B" w:rsidRPr="007741C5">
        <w:rPr>
          <w:rFonts w:hint="cs"/>
          <w:spacing w:val="-2"/>
          <w:rtl/>
          <w:lang w:bidi="ar-EG"/>
        </w:rPr>
        <w:t xml:space="preserve"> التي تتبع إلى جانب الإجراءات التي </w:t>
      </w:r>
      <w:r w:rsidRPr="007741C5">
        <w:rPr>
          <w:spacing w:val="-2"/>
          <w:rtl/>
          <w:lang w:bidi="ar-EG"/>
        </w:rPr>
        <w:t xml:space="preserve">ينص </w:t>
      </w:r>
      <w:r w:rsidR="0059050B" w:rsidRPr="007741C5">
        <w:rPr>
          <w:rFonts w:hint="cs"/>
          <w:spacing w:val="-2"/>
          <w:rtl/>
          <w:lang w:bidi="ar-EG"/>
        </w:rPr>
        <w:t xml:space="preserve">عليها </w:t>
      </w:r>
      <w:r w:rsidRPr="007741C5">
        <w:rPr>
          <w:spacing w:val="-2"/>
          <w:rtl/>
          <w:lang w:bidi="ar-EG"/>
        </w:rPr>
        <w:t xml:space="preserve">القرار </w:t>
      </w:r>
      <w:r w:rsidRPr="007741C5">
        <w:rPr>
          <w:spacing w:val="-2"/>
          <w:lang w:bidi="ar-EG"/>
        </w:rPr>
        <w:t>ITU</w:t>
      </w:r>
      <w:r w:rsidR="00462532" w:rsidRPr="007741C5">
        <w:rPr>
          <w:spacing w:val="-2"/>
          <w:lang w:bidi="ar-EG"/>
        </w:rPr>
        <w:noBreakHyphen/>
      </w:r>
      <w:r w:rsidRPr="007741C5">
        <w:rPr>
          <w:spacing w:val="-2"/>
          <w:lang w:bidi="ar-EG"/>
        </w:rPr>
        <w:t>R</w:t>
      </w:r>
      <w:r w:rsidR="00462532" w:rsidRPr="007741C5">
        <w:rPr>
          <w:spacing w:val="-2"/>
          <w:lang w:bidi="ar-EG"/>
        </w:rPr>
        <w:t> </w:t>
      </w:r>
      <w:r w:rsidRPr="007741C5">
        <w:rPr>
          <w:spacing w:val="-2"/>
          <w:lang w:bidi="ar-EG"/>
        </w:rPr>
        <w:t>2</w:t>
      </w:r>
      <w:r w:rsidR="00462532" w:rsidRPr="007741C5">
        <w:rPr>
          <w:spacing w:val="-2"/>
          <w:lang w:bidi="ar-EG"/>
        </w:rPr>
        <w:noBreakHyphen/>
      </w:r>
      <w:r w:rsidRPr="007741C5">
        <w:rPr>
          <w:spacing w:val="-2"/>
          <w:lang w:bidi="ar-EG"/>
        </w:rPr>
        <w:t>6</w:t>
      </w:r>
      <w:r w:rsidRPr="007741C5">
        <w:rPr>
          <w:spacing w:val="-2"/>
          <w:rtl/>
        </w:rPr>
        <w:t xml:space="preserve"> </w:t>
      </w:r>
      <w:r w:rsidRPr="007741C5">
        <w:rPr>
          <w:rFonts w:hint="cs"/>
          <w:spacing w:val="-2"/>
          <w:rtl/>
        </w:rPr>
        <w:t>(انظر على سبيل المثال الملحق</w:t>
      </w:r>
      <w:r w:rsidR="007741C5" w:rsidRPr="007741C5">
        <w:rPr>
          <w:rFonts w:hint="eastAsia"/>
          <w:spacing w:val="-2"/>
          <w:rtl/>
        </w:rPr>
        <w:t> </w:t>
      </w:r>
      <w:r w:rsidR="00462532" w:rsidRPr="007741C5">
        <w:rPr>
          <w:spacing w:val="-2"/>
        </w:rPr>
        <w:t>5</w:t>
      </w:r>
      <w:r w:rsidRPr="007741C5">
        <w:rPr>
          <w:rFonts w:hint="cs"/>
          <w:spacing w:val="-2"/>
          <w:rtl/>
        </w:rPr>
        <w:t xml:space="preserve"> </w:t>
      </w:r>
      <w:r w:rsidR="0059050B" w:rsidRPr="007741C5">
        <w:rPr>
          <w:rFonts w:hint="cs"/>
          <w:spacing w:val="-2"/>
          <w:rtl/>
        </w:rPr>
        <w:t xml:space="preserve">بالرسالة </w:t>
      </w:r>
      <w:r w:rsidRPr="007741C5">
        <w:rPr>
          <w:rFonts w:hint="cs"/>
          <w:spacing w:val="-2"/>
          <w:rtl/>
        </w:rPr>
        <w:t>الإدارية المعممة</w:t>
      </w:r>
      <w:r w:rsidR="007741C5">
        <w:rPr>
          <w:rFonts w:hint="eastAsia"/>
          <w:spacing w:val="-2"/>
          <w:rtl/>
        </w:rPr>
        <w:t> </w:t>
      </w:r>
      <w:hyperlink r:id="rId14" w:history="1">
        <w:r w:rsidR="0059050B" w:rsidRPr="007741C5">
          <w:rPr>
            <w:rStyle w:val="Hyperlink"/>
            <w:spacing w:val="-2"/>
          </w:rPr>
          <w:t>CA/201</w:t>
        </w:r>
      </w:hyperlink>
      <w:r w:rsidR="0059050B" w:rsidRPr="007741C5">
        <w:rPr>
          <w:rFonts w:hint="cs"/>
          <w:spacing w:val="-2"/>
          <w:rtl/>
        </w:rPr>
        <w:t xml:space="preserve"> </w:t>
      </w:r>
      <w:r w:rsidRPr="007741C5">
        <w:rPr>
          <w:spacing w:val="-2"/>
          <w:rtl/>
        </w:rPr>
        <w:t>الصادرة عن مكتب الاتصالات الراديوية في حالة الدورة الأولى للاجتماع التحضيري للمؤتمر</w:t>
      </w:r>
      <w:r w:rsidR="007741C5" w:rsidRPr="007741C5">
        <w:rPr>
          <w:rFonts w:hint="cs"/>
          <w:spacing w:val="-2"/>
          <w:rtl/>
        </w:rPr>
        <w:t> </w:t>
      </w:r>
      <w:r w:rsidR="0059050B" w:rsidRPr="007741C5">
        <w:rPr>
          <w:spacing w:val="-2"/>
        </w:rPr>
        <w:t>CPM15</w:t>
      </w:r>
      <w:r w:rsidR="0059050B" w:rsidRPr="007741C5">
        <w:rPr>
          <w:spacing w:val="-2"/>
        </w:rPr>
        <w:noBreakHyphen/>
        <w:t>1</w:t>
      </w:r>
      <w:r w:rsidR="007741C5" w:rsidRPr="007741C5">
        <w:rPr>
          <w:rFonts w:hint="cs"/>
          <w:spacing w:val="-2"/>
          <w:rtl/>
        </w:rPr>
        <w:t>)</w:t>
      </w:r>
      <w:r w:rsidRPr="007741C5">
        <w:rPr>
          <w:spacing w:val="-2"/>
          <w:rtl/>
        </w:rPr>
        <w:t>.</w:t>
      </w:r>
    </w:p>
    <w:p w:rsidR="008049CF" w:rsidRPr="001E6731" w:rsidRDefault="008049CF" w:rsidP="007741C5">
      <w:pPr>
        <w:rPr>
          <w:spacing w:val="-4"/>
          <w:rtl/>
        </w:rPr>
      </w:pPr>
      <w:r w:rsidRPr="001E6731">
        <w:rPr>
          <w:spacing w:val="-4"/>
          <w:rtl/>
        </w:rPr>
        <w:t xml:space="preserve">وفيما يتعلق بالإعداد للدورة الأولى للاجتماع التحضيري للمؤتمر </w:t>
      </w:r>
      <w:r w:rsidR="009D1446" w:rsidRPr="001E6731">
        <w:rPr>
          <w:spacing w:val="-4"/>
        </w:rPr>
        <w:t>CPM15</w:t>
      </w:r>
      <w:r w:rsidR="009D1446" w:rsidRPr="001E6731">
        <w:rPr>
          <w:spacing w:val="-4"/>
        </w:rPr>
        <w:noBreakHyphen/>
        <w:t>1</w:t>
      </w:r>
      <w:r w:rsidRPr="001E6731">
        <w:rPr>
          <w:spacing w:val="-4"/>
          <w:rtl/>
        </w:rPr>
        <w:t xml:space="preserve"> (بعد مؤتمر عام </w:t>
      </w:r>
      <w:r w:rsidR="009D1446" w:rsidRPr="001E6731">
        <w:rPr>
          <w:spacing w:val="-4"/>
        </w:rPr>
        <w:t>2012</w:t>
      </w:r>
      <w:r w:rsidRPr="001E6731">
        <w:rPr>
          <w:spacing w:val="-4"/>
          <w:rtl/>
        </w:rPr>
        <w:t xml:space="preserve">)، عُقد اجتماع للجنة توجيه الاجتماع التحضيري (بدون مقرري الفصول الذين لم يكن قد تم تعيينهم بعد) يوم الجمعة </w:t>
      </w:r>
      <w:r w:rsidR="009D1446" w:rsidRPr="001E6731">
        <w:rPr>
          <w:spacing w:val="-4"/>
        </w:rPr>
        <w:t>17</w:t>
      </w:r>
      <w:r w:rsidRPr="001E6731">
        <w:rPr>
          <w:spacing w:val="-4"/>
          <w:rtl/>
        </w:rPr>
        <w:t xml:space="preserve"> فبراير </w:t>
      </w:r>
      <w:r w:rsidR="009D1446" w:rsidRPr="001E6731">
        <w:rPr>
          <w:spacing w:val="-4"/>
        </w:rPr>
        <w:t>2012</w:t>
      </w:r>
      <w:r w:rsidRPr="001E6731">
        <w:rPr>
          <w:spacing w:val="-4"/>
          <w:rtl/>
        </w:rPr>
        <w:t xml:space="preserve"> من الساعة</w:t>
      </w:r>
      <w:r w:rsidR="007741C5" w:rsidRPr="001E6731">
        <w:rPr>
          <w:rFonts w:hint="cs"/>
          <w:spacing w:val="-4"/>
          <w:rtl/>
        </w:rPr>
        <w:t> </w:t>
      </w:r>
      <w:r w:rsidR="009D1446" w:rsidRPr="001E6731">
        <w:rPr>
          <w:spacing w:val="-4"/>
        </w:rPr>
        <w:t>1100</w:t>
      </w:r>
      <w:r w:rsidRPr="001E6731">
        <w:rPr>
          <w:spacing w:val="-4"/>
          <w:rtl/>
        </w:rPr>
        <w:t xml:space="preserve"> حتى الساعة</w:t>
      </w:r>
      <w:r w:rsidR="007741C5" w:rsidRPr="001E6731">
        <w:rPr>
          <w:rFonts w:hint="cs"/>
          <w:spacing w:val="-4"/>
          <w:rtl/>
        </w:rPr>
        <w:t> </w:t>
      </w:r>
      <w:r w:rsidR="009D1446" w:rsidRPr="001E6731">
        <w:rPr>
          <w:spacing w:val="-4"/>
        </w:rPr>
        <w:t>1230</w:t>
      </w:r>
      <w:r w:rsidRPr="001E6731">
        <w:rPr>
          <w:spacing w:val="-4"/>
          <w:rtl/>
        </w:rPr>
        <w:t xml:space="preserve">، أي في الفترة الفاصلة بين آخر جلستين عامتين للمؤتمر </w:t>
      </w:r>
      <w:r w:rsidR="009D1446" w:rsidRPr="001E6731">
        <w:rPr>
          <w:rFonts w:hint="cs"/>
          <w:spacing w:val="-4"/>
          <w:rtl/>
        </w:rPr>
        <w:t xml:space="preserve">العالمي </w:t>
      </w:r>
      <w:r w:rsidRPr="001E6731">
        <w:rPr>
          <w:spacing w:val="-4"/>
          <w:rtl/>
        </w:rPr>
        <w:t xml:space="preserve">لعام </w:t>
      </w:r>
      <w:r w:rsidR="009D1446" w:rsidRPr="001E6731">
        <w:rPr>
          <w:spacing w:val="-4"/>
        </w:rPr>
        <w:t>2012</w:t>
      </w:r>
      <w:r w:rsidRPr="001E6731">
        <w:rPr>
          <w:spacing w:val="-4"/>
          <w:rtl/>
        </w:rPr>
        <w:t xml:space="preserve"> حسب ما جاء ذكره في الجدول الوارد أعلاه. ودُعيت أيضا لجان دراسات الاتصالات الراديوية إلى حضور </w:t>
      </w:r>
      <w:r w:rsidR="009D1446" w:rsidRPr="001E6731">
        <w:rPr>
          <w:rFonts w:hint="cs"/>
          <w:spacing w:val="-4"/>
          <w:rtl/>
        </w:rPr>
        <w:t>هذا ال</w:t>
      </w:r>
      <w:r w:rsidRPr="001E6731">
        <w:rPr>
          <w:spacing w:val="-4"/>
          <w:rtl/>
        </w:rPr>
        <w:t xml:space="preserve">اجتماع </w:t>
      </w:r>
      <w:r w:rsidR="009D1446" w:rsidRPr="001E6731">
        <w:rPr>
          <w:rFonts w:hint="cs"/>
          <w:spacing w:val="-4"/>
          <w:rtl/>
        </w:rPr>
        <w:t>ل</w:t>
      </w:r>
      <w:r w:rsidRPr="001E6731">
        <w:rPr>
          <w:spacing w:val="-4"/>
          <w:rtl/>
        </w:rPr>
        <w:t>لجنة توجيه الاجتماع التحضيري للمؤتمر لعام</w:t>
      </w:r>
      <w:r w:rsidR="007741C5" w:rsidRPr="001E6731">
        <w:rPr>
          <w:rFonts w:hint="cs"/>
          <w:spacing w:val="-4"/>
          <w:rtl/>
        </w:rPr>
        <w:t> </w:t>
      </w:r>
      <w:r w:rsidR="009D1446" w:rsidRPr="001E6731">
        <w:rPr>
          <w:spacing w:val="-4"/>
        </w:rPr>
        <w:t>2015</w:t>
      </w:r>
      <w:r w:rsidR="009D1446" w:rsidRPr="001E6731">
        <w:rPr>
          <w:rFonts w:hint="cs"/>
          <w:spacing w:val="-4"/>
          <w:rtl/>
          <w:lang w:bidi="ar-SY"/>
        </w:rPr>
        <w:t xml:space="preserve"> </w:t>
      </w:r>
      <w:r w:rsidRPr="001E6731">
        <w:rPr>
          <w:spacing w:val="-4"/>
          <w:rtl/>
        </w:rPr>
        <w:t xml:space="preserve">الذي أعدت فيه الوثائق المتعلقة بالبنود التالية الخاصة بالدورة الأولى للاجتماع التحضيري للمؤتمر </w:t>
      </w:r>
      <w:r w:rsidR="009D1446" w:rsidRPr="001E6731">
        <w:rPr>
          <w:rFonts w:hint="cs"/>
          <w:spacing w:val="-4"/>
          <w:rtl/>
        </w:rPr>
        <w:t xml:space="preserve">العالمي </w:t>
      </w:r>
      <w:r w:rsidRPr="001E6731">
        <w:rPr>
          <w:spacing w:val="-4"/>
          <w:rtl/>
        </w:rPr>
        <w:t>لعام</w:t>
      </w:r>
      <w:r w:rsidR="007741C5" w:rsidRPr="001E6731">
        <w:rPr>
          <w:rFonts w:hint="cs"/>
          <w:spacing w:val="-4"/>
          <w:rtl/>
        </w:rPr>
        <w:t> </w:t>
      </w:r>
      <w:r w:rsidR="009D1446" w:rsidRPr="001E6731">
        <w:rPr>
          <w:spacing w:val="-4"/>
        </w:rPr>
        <w:t>2015</w:t>
      </w:r>
      <w:r w:rsidRPr="001E6731">
        <w:rPr>
          <w:spacing w:val="-4"/>
          <w:rtl/>
        </w:rPr>
        <w:t>:</w:t>
      </w:r>
    </w:p>
    <w:p w:rsidR="008049CF" w:rsidRPr="00C23FBA" w:rsidRDefault="009D1446" w:rsidP="00C23FBA">
      <w:pPr>
        <w:pStyle w:val="enumlev1"/>
        <w:rPr>
          <w:rFonts w:ascii="Times New Roman" w:hAnsi="Times New Roman"/>
          <w:rtl/>
        </w:rPr>
      </w:pPr>
      <w:r w:rsidRPr="00C23FBA">
        <w:rPr>
          <w:rFonts w:ascii="Times New Roman" w:hAnsi="Times New Roman" w:hint="cs"/>
          <w:rtl/>
        </w:rPr>
        <w:t>-</w:t>
      </w:r>
      <w:r w:rsidRPr="00C23FBA">
        <w:rPr>
          <w:rFonts w:ascii="Times New Roman" w:hAnsi="Times New Roman" w:hint="cs"/>
          <w:rtl/>
        </w:rPr>
        <w:tab/>
      </w:r>
      <w:r w:rsidR="008049CF" w:rsidRPr="00C23FBA">
        <w:rPr>
          <w:rFonts w:ascii="Times New Roman" w:hAnsi="Times New Roman"/>
          <w:rtl/>
        </w:rPr>
        <w:t xml:space="preserve">مشروع جدول أعمال الدورة الأولى للاجتماع التحضيري للمؤتمر </w:t>
      </w:r>
      <w:r w:rsidRPr="00C23FBA">
        <w:rPr>
          <w:rFonts w:ascii="Times New Roman" w:hAnsi="Times New Roman" w:hint="cs"/>
          <w:rtl/>
        </w:rPr>
        <w:t xml:space="preserve">العالمي </w:t>
      </w:r>
      <w:r w:rsidR="008049CF" w:rsidRPr="00C23FBA">
        <w:rPr>
          <w:rFonts w:ascii="Times New Roman" w:hAnsi="Times New Roman"/>
          <w:rtl/>
        </w:rPr>
        <w:t xml:space="preserve">لعام </w:t>
      </w:r>
      <w:r w:rsidRPr="00C23FBA">
        <w:rPr>
          <w:rFonts w:ascii="Times New Roman" w:hAnsi="Times New Roman"/>
        </w:rPr>
        <w:t>2015</w:t>
      </w:r>
      <w:r w:rsidR="008049CF" w:rsidRPr="00C23FBA">
        <w:rPr>
          <w:rFonts w:ascii="Times New Roman" w:hAnsi="Times New Roman"/>
          <w:rtl/>
        </w:rPr>
        <w:t>؛</w:t>
      </w:r>
    </w:p>
    <w:p w:rsidR="008049CF" w:rsidRPr="00C23FBA" w:rsidRDefault="009D1446" w:rsidP="00C23FBA">
      <w:pPr>
        <w:pStyle w:val="enumlev1"/>
        <w:rPr>
          <w:rFonts w:ascii="Times New Roman" w:hAnsi="Times New Roman"/>
          <w:lang w:bidi="ar-EG"/>
        </w:rPr>
      </w:pPr>
      <w:r w:rsidRPr="00C23FBA">
        <w:rPr>
          <w:rFonts w:ascii="Times New Roman" w:hAnsi="Times New Roman" w:hint="cs"/>
          <w:rtl/>
        </w:rPr>
        <w:t>-</w:t>
      </w:r>
      <w:r w:rsidRPr="00C23FBA">
        <w:rPr>
          <w:rFonts w:ascii="Times New Roman" w:hAnsi="Times New Roman" w:hint="cs"/>
          <w:rtl/>
        </w:rPr>
        <w:tab/>
      </w:r>
      <w:r w:rsidR="008049CF" w:rsidRPr="00C23FBA">
        <w:rPr>
          <w:rFonts w:ascii="Times New Roman" w:hAnsi="Times New Roman"/>
          <w:rtl/>
        </w:rPr>
        <w:t xml:space="preserve">مشروع جدول محتويات ومخطط مشروع تقرير الاجتماع التحضيري </w:t>
      </w:r>
      <w:r w:rsidRPr="00C23FBA">
        <w:rPr>
          <w:rFonts w:ascii="Times New Roman" w:hAnsi="Times New Roman" w:hint="cs"/>
          <w:rtl/>
        </w:rPr>
        <w:t xml:space="preserve">المقدم إلى المؤتمر </w:t>
      </w:r>
      <w:r w:rsidR="008049CF" w:rsidRPr="00C23FBA">
        <w:rPr>
          <w:rFonts w:ascii="Times New Roman" w:hAnsi="Times New Roman"/>
          <w:rtl/>
        </w:rPr>
        <w:t>العالمي للاتصالات الراديوية لعام</w:t>
      </w:r>
      <w:r w:rsidR="00C23FBA">
        <w:rPr>
          <w:rFonts w:ascii="Times New Roman" w:hAnsi="Times New Roman" w:hint="cs"/>
          <w:rtl/>
        </w:rPr>
        <w:t> </w:t>
      </w:r>
      <w:r w:rsidRPr="00C23FBA">
        <w:rPr>
          <w:rFonts w:ascii="Times New Roman" w:hAnsi="Times New Roman"/>
        </w:rPr>
        <w:t>2015</w:t>
      </w:r>
      <w:r w:rsidR="008049CF" w:rsidRPr="00C23FBA">
        <w:rPr>
          <w:rFonts w:ascii="Times New Roman" w:hAnsi="Times New Roman"/>
          <w:rtl/>
        </w:rPr>
        <w:t xml:space="preserve"> ومشروع قائمة مقرري الفصول المرشحين؛</w:t>
      </w:r>
    </w:p>
    <w:p w:rsidR="008049CF" w:rsidRPr="00C23FBA" w:rsidRDefault="009D1446" w:rsidP="00C23FBA">
      <w:pPr>
        <w:pStyle w:val="enumlev1"/>
        <w:rPr>
          <w:rFonts w:ascii="Times New Roman" w:hAnsi="Times New Roman"/>
          <w:lang w:bidi="ar-EG"/>
        </w:rPr>
      </w:pPr>
      <w:r w:rsidRPr="00C23FBA">
        <w:rPr>
          <w:rFonts w:ascii="Times New Roman" w:hAnsi="Times New Roman" w:hint="cs"/>
          <w:rtl/>
        </w:rPr>
        <w:t>-</w:t>
      </w:r>
      <w:r w:rsidRPr="00C23FBA">
        <w:rPr>
          <w:rFonts w:ascii="Times New Roman" w:hAnsi="Times New Roman" w:hint="cs"/>
          <w:rtl/>
        </w:rPr>
        <w:tab/>
      </w:r>
      <w:r w:rsidR="008049CF" w:rsidRPr="00C23FBA">
        <w:rPr>
          <w:rFonts w:ascii="Times New Roman" w:hAnsi="Times New Roman"/>
          <w:rtl/>
        </w:rPr>
        <w:t xml:space="preserve">مشروع توزيع الأعمال التحضيرية لمؤتمر عام </w:t>
      </w:r>
      <w:r w:rsidRPr="00C23FBA">
        <w:rPr>
          <w:rFonts w:ascii="Times New Roman" w:hAnsi="Times New Roman"/>
        </w:rPr>
        <w:t>2015</w:t>
      </w:r>
      <w:r w:rsidR="008049CF" w:rsidRPr="00C23FBA">
        <w:rPr>
          <w:rFonts w:ascii="Times New Roman" w:hAnsi="Times New Roman"/>
          <w:rtl/>
        </w:rPr>
        <w:t xml:space="preserve"> ومؤتمر عام </w:t>
      </w:r>
      <w:r w:rsidRPr="00C23FBA">
        <w:rPr>
          <w:rFonts w:ascii="Times New Roman" w:hAnsi="Times New Roman"/>
        </w:rPr>
        <w:t>2018</w:t>
      </w:r>
      <w:r w:rsidR="008049CF" w:rsidRPr="00C23FBA">
        <w:rPr>
          <w:rFonts w:ascii="Times New Roman" w:hAnsi="Times New Roman"/>
          <w:rtl/>
        </w:rPr>
        <w:t xml:space="preserve"> في قطاع الاتصالات الراديوية؛</w:t>
      </w:r>
    </w:p>
    <w:p w:rsidR="008049CF" w:rsidRPr="00C23FBA" w:rsidRDefault="009D1446" w:rsidP="007741C5">
      <w:pPr>
        <w:pStyle w:val="enumlev1"/>
        <w:rPr>
          <w:rFonts w:ascii="Times New Roman" w:hAnsi="Times New Roman"/>
          <w:lang w:bidi="ar-EG"/>
        </w:rPr>
      </w:pPr>
      <w:r w:rsidRPr="00C23FBA">
        <w:rPr>
          <w:rFonts w:ascii="Times New Roman" w:hAnsi="Times New Roman" w:hint="cs"/>
          <w:rtl/>
        </w:rPr>
        <w:t>-</w:t>
      </w:r>
      <w:r w:rsidRPr="00C23FBA">
        <w:rPr>
          <w:rFonts w:ascii="Times New Roman" w:hAnsi="Times New Roman" w:hint="cs"/>
          <w:rtl/>
        </w:rPr>
        <w:tab/>
      </w:r>
      <w:r w:rsidR="008049CF" w:rsidRPr="00C23FBA">
        <w:rPr>
          <w:rFonts w:ascii="Times New Roman" w:hAnsi="Times New Roman"/>
          <w:rtl/>
        </w:rPr>
        <w:t>مشروع الجدول الزمني المؤقت الخاص بالتحضير للمؤتمر العالمي للاتصالات الراديوية لعام</w:t>
      </w:r>
      <w:r w:rsidR="007741C5">
        <w:rPr>
          <w:rFonts w:ascii="Times New Roman" w:hAnsi="Times New Roman" w:hint="cs"/>
          <w:rtl/>
        </w:rPr>
        <w:t> </w:t>
      </w:r>
      <w:r w:rsidRPr="00C23FBA">
        <w:rPr>
          <w:rFonts w:ascii="Times New Roman" w:hAnsi="Times New Roman"/>
        </w:rPr>
        <w:t>2015</w:t>
      </w:r>
      <w:r w:rsidR="008049CF" w:rsidRPr="00C23FBA">
        <w:rPr>
          <w:rFonts w:ascii="Times New Roman" w:hAnsi="Times New Roman"/>
          <w:rtl/>
        </w:rPr>
        <w:t>.</w:t>
      </w:r>
    </w:p>
    <w:p w:rsidR="008049CF" w:rsidRPr="00C23FBA" w:rsidRDefault="008049CF" w:rsidP="007741C5">
      <w:pPr>
        <w:rPr>
          <w:lang w:bidi="ar-EG"/>
        </w:rPr>
      </w:pPr>
      <w:r w:rsidRPr="00C23FBA">
        <w:rPr>
          <w:rtl/>
        </w:rPr>
        <w:t xml:space="preserve">وجدير بالملاحظة أيضاً أنه كان قد تم في وقت سابق تحديد الساعة </w:t>
      </w:r>
      <w:r w:rsidR="00C23FBA">
        <w:t>1600</w:t>
      </w:r>
      <w:r w:rsidRPr="00C23FBA">
        <w:rPr>
          <w:rtl/>
        </w:rPr>
        <w:t xml:space="preserve"> بالتوقيت العالمي المنسق يوم الجمعة </w:t>
      </w:r>
      <w:r w:rsidR="00C23FBA">
        <w:t>17</w:t>
      </w:r>
      <w:r w:rsidR="007741C5">
        <w:rPr>
          <w:rFonts w:hint="cs"/>
          <w:rtl/>
        </w:rPr>
        <w:t> </w:t>
      </w:r>
      <w:r w:rsidRPr="00C23FBA">
        <w:rPr>
          <w:rtl/>
        </w:rPr>
        <w:t>فبراير</w:t>
      </w:r>
      <w:r w:rsidR="007741C5">
        <w:rPr>
          <w:rFonts w:hint="cs"/>
          <w:rtl/>
        </w:rPr>
        <w:t> </w:t>
      </w:r>
      <w:r w:rsidR="00C23FBA">
        <w:t>2012</w:t>
      </w:r>
      <w:r w:rsidRPr="00C23FBA">
        <w:rPr>
          <w:rtl/>
        </w:rPr>
        <w:t xml:space="preserve"> موعداً نهائيا</w:t>
      </w:r>
      <w:r w:rsidR="00C23FBA">
        <w:rPr>
          <w:rFonts w:hint="cs"/>
          <w:rtl/>
        </w:rPr>
        <w:t>ً</w:t>
      </w:r>
      <w:r w:rsidRPr="00C23FBA">
        <w:rPr>
          <w:rtl/>
        </w:rPr>
        <w:t xml:space="preserve"> لاستلام المساهمات المقدمة إلى الدورة الأولى للاجتماع التحضيري للمؤتمر </w:t>
      </w:r>
      <w:r w:rsidR="00C23FBA">
        <w:rPr>
          <w:rFonts w:hint="cs"/>
          <w:rtl/>
        </w:rPr>
        <w:t xml:space="preserve">العالمي </w:t>
      </w:r>
      <w:r w:rsidRPr="00C23FBA">
        <w:rPr>
          <w:rtl/>
        </w:rPr>
        <w:t xml:space="preserve">لعام </w:t>
      </w:r>
      <w:r w:rsidR="00C23FBA">
        <w:t>2015</w:t>
      </w:r>
      <w:r w:rsidRPr="00C23FBA">
        <w:rPr>
          <w:rtl/>
        </w:rPr>
        <w:t xml:space="preserve"> وأدرج ذلك في</w:t>
      </w:r>
      <w:r w:rsidR="007741C5">
        <w:rPr>
          <w:rFonts w:hint="cs"/>
          <w:rtl/>
        </w:rPr>
        <w:t> </w:t>
      </w:r>
      <w:r w:rsidRPr="00C23FBA">
        <w:rPr>
          <w:rtl/>
        </w:rPr>
        <w:t xml:space="preserve">الرسالة الإدارية المعممة </w:t>
      </w:r>
      <w:hyperlink r:id="rId15" w:history="1">
        <w:r w:rsidR="00C23FBA" w:rsidRPr="00007194">
          <w:rPr>
            <w:rStyle w:val="Hyperlink"/>
          </w:rPr>
          <w:t>BR CA/200</w:t>
        </w:r>
      </w:hyperlink>
      <w:r w:rsidR="00C23FBA">
        <w:rPr>
          <w:rFonts w:hint="cs"/>
          <w:rtl/>
        </w:rPr>
        <w:t xml:space="preserve"> </w:t>
      </w:r>
      <w:r w:rsidRPr="00C23FBA">
        <w:rPr>
          <w:rtl/>
        </w:rPr>
        <w:t>الصادرة عن مكتب الاتصالات الراديوية.</w:t>
      </w:r>
    </w:p>
    <w:p w:rsidR="008049CF" w:rsidRPr="00C23FBA" w:rsidRDefault="008049CF" w:rsidP="008049CF">
      <w:pPr>
        <w:rPr>
          <w:rtl/>
        </w:rPr>
      </w:pPr>
      <w:r w:rsidRPr="00C23FBA">
        <w:rPr>
          <w:rtl/>
        </w:rPr>
        <w:t>ويرد في ملحق هذه الوثيقة ملخص للجدول الزمني للجلسات العامة التي عقدت خلال اليومين الأخيرين من آخر أربعة مؤتمرات عالمية للاتصالات الراديوية.</w:t>
      </w:r>
    </w:p>
    <w:p w:rsidR="008049CF" w:rsidRPr="00C23FBA" w:rsidRDefault="003C0C17" w:rsidP="003C0C17">
      <w:pPr>
        <w:pStyle w:val="Heading1"/>
        <w:rPr>
          <w:rtl/>
        </w:rPr>
      </w:pPr>
      <w:r>
        <w:lastRenderedPageBreak/>
        <w:t>3</w:t>
      </w:r>
      <w:r w:rsidR="008049CF" w:rsidRPr="00C23FBA">
        <w:rPr>
          <w:rtl/>
        </w:rPr>
        <w:tab/>
        <w:t>ال</w:t>
      </w:r>
      <w:r w:rsidR="000876DA">
        <w:rPr>
          <w:rFonts w:hint="cs"/>
          <w:rtl/>
        </w:rPr>
        <w:t>‍</w:t>
      </w:r>
      <w:r w:rsidR="008049CF" w:rsidRPr="00C23FBA">
        <w:rPr>
          <w:rtl/>
        </w:rPr>
        <w:t>ملخص والاستنتاجات ال</w:t>
      </w:r>
      <w:r w:rsidR="000876DA">
        <w:rPr>
          <w:rFonts w:hint="cs"/>
          <w:rtl/>
        </w:rPr>
        <w:t>‍</w:t>
      </w:r>
      <w:r w:rsidR="008049CF" w:rsidRPr="00C23FBA">
        <w:rPr>
          <w:rtl/>
        </w:rPr>
        <w:t>ممكنة</w:t>
      </w:r>
    </w:p>
    <w:p w:rsidR="008049CF" w:rsidRPr="00C23FBA" w:rsidRDefault="008049CF" w:rsidP="003C0C17">
      <w:pPr>
        <w:rPr>
          <w:rtl/>
          <w:lang w:bidi="ar-EG"/>
        </w:rPr>
      </w:pPr>
      <w:r w:rsidRPr="00C23FBA">
        <w:rPr>
          <w:lang w:bidi="ar-EG"/>
        </w:rPr>
        <w:t>1.3</w:t>
      </w:r>
      <w:r w:rsidRPr="00C23FBA">
        <w:rPr>
          <w:rtl/>
          <w:lang w:bidi="ar-EG"/>
        </w:rPr>
        <w:tab/>
        <w:t xml:space="preserve">في ضوء المعلومات الواردة في القسم </w:t>
      </w:r>
      <w:r w:rsidR="003C0C17">
        <w:rPr>
          <w:lang w:bidi="ar-EG"/>
        </w:rPr>
        <w:t>2</w:t>
      </w:r>
      <w:r w:rsidRPr="00C23FBA">
        <w:rPr>
          <w:rtl/>
          <w:lang w:bidi="ar-EG"/>
        </w:rPr>
        <w:t xml:space="preserve"> أعلاه، يبدو من الضروري التريث حتى يوم الخميس الأخير من المؤتمر لاعتماد قرارات المؤتمر النهائية المتصلة ببنود جدول أعمال المؤتمر اللاحق والمتصلة بالتالي بأنشطة الدورة الأولى للاجتماع التحضيري.</w:t>
      </w:r>
    </w:p>
    <w:p w:rsidR="008049CF" w:rsidRPr="00C23FBA" w:rsidRDefault="008049CF" w:rsidP="003C0C17">
      <w:pPr>
        <w:rPr>
          <w:rtl/>
          <w:lang w:bidi="ar-EG"/>
        </w:rPr>
      </w:pPr>
      <w:r w:rsidRPr="00C23FBA">
        <w:rPr>
          <w:lang w:bidi="ar-EG"/>
        </w:rPr>
        <w:t>2.3</w:t>
      </w:r>
      <w:r w:rsidRPr="00C23FBA">
        <w:rPr>
          <w:rtl/>
          <w:lang w:bidi="ar-EG"/>
        </w:rPr>
        <w:tab/>
      </w:r>
      <w:r w:rsidR="003C0C17">
        <w:rPr>
          <w:rFonts w:hint="cs"/>
          <w:rtl/>
          <w:lang w:bidi="ar-EG"/>
        </w:rPr>
        <w:t>و</w:t>
      </w:r>
      <w:r w:rsidRPr="00C23FBA">
        <w:rPr>
          <w:rtl/>
          <w:lang w:bidi="ar-EG"/>
        </w:rPr>
        <w:t xml:space="preserve">بالنظر إلى </w:t>
      </w:r>
      <w:r w:rsidR="003C0C17">
        <w:rPr>
          <w:rFonts w:hint="cs"/>
          <w:rtl/>
          <w:lang w:bidi="ar-EG"/>
        </w:rPr>
        <w:t xml:space="preserve">التعليقات المشار إليها في </w:t>
      </w:r>
      <w:r w:rsidR="003C0C17">
        <w:rPr>
          <w:rtl/>
          <w:lang w:bidi="ar-EG"/>
        </w:rPr>
        <w:t>المقدمة الواردة أعلاه</w:t>
      </w:r>
      <w:r w:rsidRPr="00C23FBA">
        <w:rPr>
          <w:rtl/>
          <w:lang w:bidi="ar-EG"/>
        </w:rPr>
        <w:t>، يمكن تصور خيارين اثنين:</w:t>
      </w:r>
    </w:p>
    <w:p w:rsidR="008049CF" w:rsidRPr="00C23FBA" w:rsidRDefault="003C0C17" w:rsidP="007741C5">
      <w:pPr>
        <w:pStyle w:val="enumlev1"/>
        <w:rPr>
          <w:rFonts w:ascii="Times New Roman" w:hAnsi="Times New Roman"/>
          <w:rtl/>
        </w:rPr>
      </w:pPr>
      <w:r w:rsidRPr="003C0C17">
        <w:rPr>
          <w:rFonts w:ascii="Times New Roman" w:hAnsi="Times New Roman" w:hint="cs"/>
          <w:rtl/>
        </w:rPr>
        <w:t>-</w:t>
      </w:r>
      <w:r w:rsidR="008049CF" w:rsidRPr="00C23FBA">
        <w:rPr>
          <w:rFonts w:ascii="Times New Roman" w:hAnsi="Times New Roman"/>
          <w:rtl/>
        </w:rPr>
        <w:tab/>
        <w:t xml:space="preserve">الخيار </w:t>
      </w:r>
      <w:r w:rsidRPr="003C0C17">
        <w:rPr>
          <w:rFonts w:ascii="Times New Roman" w:hAnsi="Times New Roman"/>
        </w:rPr>
        <w:t>1</w:t>
      </w:r>
      <w:r w:rsidR="008049CF" w:rsidRPr="00C23FBA">
        <w:rPr>
          <w:rFonts w:ascii="Times New Roman" w:hAnsi="Times New Roman"/>
          <w:rtl/>
        </w:rPr>
        <w:t xml:space="preserve">: الاستمرار في عقد الدورة الأولى للاجتماع التحضيري للمؤتمر يومي </w:t>
      </w:r>
      <w:r w:rsidR="007741C5">
        <w:rPr>
          <w:rFonts w:ascii="Times New Roman" w:hAnsi="Times New Roman" w:hint="cs"/>
          <w:rtl/>
        </w:rPr>
        <w:t>الإثنين</w:t>
      </w:r>
      <w:r w:rsidR="008049CF" w:rsidRPr="00C23FBA">
        <w:rPr>
          <w:rFonts w:ascii="Times New Roman" w:hAnsi="Times New Roman"/>
          <w:rtl/>
        </w:rPr>
        <w:t xml:space="preserve"> والثلاثاء من الأسبوع الذي يلي المؤتمر</w:t>
      </w:r>
      <w:r w:rsidR="007741C5">
        <w:rPr>
          <w:rFonts w:ascii="Times New Roman" w:hAnsi="Times New Roman" w:hint="cs"/>
          <w:rtl/>
        </w:rPr>
        <w:t> </w:t>
      </w:r>
      <w:r w:rsidR="008049CF" w:rsidRPr="00C23FBA">
        <w:rPr>
          <w:rFonts w:ascii="Times New Roman" w:hAnsi="Times New Roman"/>
          <w:rtl/>
        </w:rPr>
        <w:t>مباشرة؛</w:t>
      </w:r>
    </w:p>
    <w:p w:rsidR="008049CF" w:rsidRPr="00C23FBA" w:rsidRDefault="003C0C17" w:rsidP="003C0C17">
      <w:pPr>
        <w:pStyle w:val="enumlev1"/>
        <w:rPr>
          <w:rFonts w:ascii="Times New Roman" w:hAnsi="Times New Roman"/>
          <w:rtl/>
        </w:rPr>
      </w:pPr>
      <w:r w:rsidRPr="003C0C17">
        <w:rPr>
          <w:rFonts w:ascii="Times New Roman" w:hAnsi="Times New Roman" w:hint="cs"/>
          <w:rtl/>
        </w:rPr>
        <w:t>-</w:t>
      </w:r>
      <w:r w:rsidR="008049CF" w:rsidRPr="00C23FBA">
        <w:rPr>
          <w:rFonts w:ascii="Times New Roman" w:hAnsi="Times New Roman"/>
          <w:rtl/>
        </w:rPr>
        <w:tab/>
        <w:t xml:space="preserve">الخيار </w:t>
      </w:r>
      <w:r w:rsidRPr="003C0C17">
        <w:rPr>
          <w:rFonts w:ascii="Times New Roman" w:hAnsi="Times New Roman"/>
        </w:rPr>
        <w:t>2</w:t>
      </w:r>
      <w:r w:rsidR="008049CF" w:rsidRPr="00C23FBA">
        <w:rPr>
          <w:rFonts w:ascii="Times New Roman" w:hAnsi="Times New Roman"/>
          <w:rtl/>
        </w:rPr>
        <w:t>: عقد الدورة الأولى للاجتماع التحضيري للمؤتمر يومي الجمعة والسبت من الأسبوع الأخير للمؤتمر.</w:t>
      </w:r>
    </w:p>
    <w:p w:rsidR="008049CF" w:rsidRPr="00F715C8" w:rsidRDefault="008049CF" w:rsidP="003C0C17">
      <w:pPr>
        <w:rPr>
          <w:spacing w:val="2"/>
          <w:rtl/>
          <w:lang w:bidi="ar-EG"/>
        </w:rPr>
      </w:pPr>
      <w:r w:rsidRPr="00F715C8">
        <w:rPr>
          <w:spacing w:val="2"/>
          <w:lang w:bidi="ar-EG"/>
        </w:rPr>
        <w:t>3.3</w:t>
      </w:r>
      <w:r w:rsidRPr="00F715C8">
        <w:rPr>
          <w:spacing w:val="2"/>
          <w:rtl/>
          <w:lang w:bidi="ar-EG"/>
        </w:rPr>
        <w:tab/>
      </w:r>
      <w:r w:rsidRPr="00F715C8">
        <w:rPr>
          <w:spacing w:val="2"/>
          <w:u w:val="single"/>
          <w:shd w:val="clear" w:color="auto" w:fill="BFBFBF" w:themeFill="background1" w:themeFillShade="BF"/>
          <w:rtl/>
          <w:lang w:val="ru-RU"/>
        </w:rPr>
        <w:t xml:space="preserve">الاستنتاج الممكن رقم </w:t>
      </w:r>
      <w:r w:rsidR="003C0C17" w:rsidRPr="00F715C8">
        <w:rPr>
          <w:spacing w:val="2"/>
          <w:u w:val="single"/>
          <w:shd w:val="clear" w:color="auto" w:fill="BFBFBF" w:themeFill="background1" w:themeFillShade="BF"/>
          <w:lang w:val="ru-RU"/>
        </w:rPr>
        <w:t>1</w:t>
      </w:r>
      <w:r w:rsidRPr="00F715C8">
        <w:rPr>
          <w:spacing w:val="2"/>
          <w:rtl/>
          <w:lang w:bidi="ar-EG"/>
        </w:rPr>
        <w:t>: بصرف النظر عن الخيار، وبناء</w:t>
      </w:r>
      <w:r w:rsidR="007741C5" w:rsidRPr="00F715C8">
        <w:rPr>
          <w:rFonts w:hint="cs"/>
          <w:spacing w:val="2"/>
          <w:rtl/>
          <w:lang w:bidi="ar-EG"/>
        </w:rPr>
        <w:t>ً</w:t>
      </w:r>
      <w:r w:rsidRPr="00F715C8">
        <w:rPr>
          <w:spacing w:val="2"/>
          <w:rtl/>
          <w:lang w:bidi="ar-EG"/>
        </w:rPr>
        <w:t xml:space="preserve"> على الإجراءات المتخذة للإعداد للدورة الأولى للاجتماع التحضيري للمؤتمر </w:t>
      </w:r>
      <w:r w:rsidR="003C0C17" w:rsidRPr="00F715C8">
        <w:rPr>
          <w:rFonts w:hint="cs"/>
          <w:spacing w:val="2"/>
          <w:rtl/>
          <w:lang w:bidi="ar-EG"/>
        </w:rPr>
        <w:t xml:space="preserve">العالمي </w:t>
      </w:r>
      <w:r w:rsidRPr="00F715C8">
        <w:rPr>
          <w:spacing w:val="2"/>
          <w:rtl/>
          <w:lang w:bidi="ar-EG"/>
        </w:rPr>
        <w:t xml:space="preserve">لعام </w:t>
      </w:r>
      <w:r w:rsidR="003C0C17" w:rsidRPr="00F715C8">
        <w:rPr>
          <w:spacing w:val="2"/>
          <w:lang w:bidi="ar-EG"/>
        </w:rPr>
        <w:t>2015</w:t>
      </w:r>
      <w:r w:rsidRPr="00F715C8">
        <w:rPr>
          <w:spacing w:val="2"/>
          <w:rtl/>
          <w:lang w:bidi="ar-EG"/>
        </w:rPr>
        <w:t>، يمكن اقتراح عقد اجتماع للجنة توجيه الاجتماع التحضيري عقب نهاية الجلسة العامة للمؤتمر التي ستُعتمد فيها القرارات النهائية المتصلة ببنود جدول أعمال المؤتمر التالي وقبل انعقاد الجلسة العامة للمؤتمر التي سيحاط فيها علماً بما سيقدم من "تصريحات وتحفظات"</w:t>
      </w:r>
      <w:r w:rsidR="003C0C17" w:rsidRPr="00F715C8">
        <w:rPr>
          <w:rFonts w:hint="cs"/>
          <w:spacing w:val="2"/>
          <w:rtl/>
          <w:lang w:bidi="ar-EG"/>
        </w:rPr>
        <w:t>.</w:t>
      </w:r>
      <w:r w:rsidRPr="00F715C8">
        <w:rPr>
          <w:spacing w:val="2"/>
          <w:rtl/>
          <w:lang w:bidi="ar-EG"/>
        </w:rPr>
        <w:t xml:space="preserve"> ومن شأن هذا الاستنتاج الممكن أن يعفي المؤتمر من بحث وتناول واجبات لجان الدراسات/الاجتماع التحضيري غير المتصلة اتصالاً مباشراً بأعمال المؤتمر.</w:t>
      </w:r>
    </w:p>
    <w:p w:rsidR="008049CF" w:rsidRPr="00C23FBA" w:rsidRDefault="008049CF" w:rsidP="0032618B">
      <w:pPr>
        <w:spacing w:after="120"/>
        <w:rPr>
          <w:rtl/>
          <w:lang w:bidi="ar-EG"/>
        </w:rPr>
      </w:pPr>
      <w:r w:rsidRPr="00C23FBA">
        <w:rPr>
          <w:lang w:bidi="ar-EG"/>
        </w:rPr>
        <w:t>4.3</w:t>
      </w:r>
      <w:r w:rsidRPr="00C23FBA">
        <w:rPr>
          <w:rtl/>
          <w:lang w:bidi="ar-EG"/>
        </w:rPr>
        <w:tab/>
        <w:t xml:space="preserve">وترد في الجدول التالي بعض المسائل الممكنة التي يمكن اعتبارها مزايا أو عيوباً، تبعاً للخيار، دونما اعتبار لما يترتب </w:t>
      </w:r>
      <w:r w:rsidR="003C0C17">
        <w:rPr>
          <w:rFonts w:hint="cs"/>
          <w:rtl/>
          <w:lang w:bidi="ar-EG"/>
        </w:rPr>
        <w:t xml:space="preserve">عليها </w:t>
      </w:r>
      <w:r w:rsidRPr="00C23FBA">
        <w:rPr>
          <w:rtl/>
          <w:lang w:bidi="ar-EG"/>
        </w:rPr>
        <w:t>من آثار تكاليفية مباشرة أو غير مباشرة:</w:t>
      </w:r>
    </w:p>
    <w:tbl>
      <w:tblPr>
        <w:tblStyle w:val="TableGrid"/>
        <w:bidiVisual/>
        <w:tblW w:w="5000" w:type="pct"/>
        <w:jc w:val="center"/>
        <w:tblLook w:val="04A0" w:firstRow="1" w:lastRow="0" w:firstColumn="1" w:lastColumn="0" w:noHBand="0" w:noVBand="1"/>
      </w:tblPr>
      <w:tblGrid>
        <w:gridCol w:w="3285"/>
        <w:gridCol w:w="3286"/>
        <w:gridCol w:w="3284"/>
      </w:tblGrid>
      <w:tr w:rsidR="008049CF" w:rsidRPr="0032618B" w:rsidTr="0032618B">
        <w:trPr>
          <w:tblHeader/>
          <w:jc w:val="center"/>
        </w:trPr>
        <w:tc>
          <w:tcPr>
            <w:tcW w:w="1667"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8049CF" w:rsidRPr="0032618B" w:rsidRDefault="008049CF" w:rsidP="0032618B">
            <w:pPr>
              <w:spacing w:before="60" w:after="60" w:line="260" w:lineRule="exact"/>
              <w:jc w:val="center"/>
              <w:rPr>
                <w:b/>
                <w:bCs/>
                <w:sz w:val="20"/>
                <w:szCs w:val="26"/>
                <w:lang w:val="en-GB" w:bidi="ar-EG"/>
              </w:rPr>
            </w:pPr>
            <w:r w:rsidRPr="0032618B">
              <w:rPr>
                <w:b/>
                <w:bCs/>
                <w:sz w:val="20"/>
                <w:szCs w:val="26"/>
                <w:rtl/>
                <w:lang w:bidi="ar-EG"/>
              </w:rPr>
              <w:t>المسألة الممكنة</w:t>
            </w:r>
          </w:p>
        </w:tc>
        <w:tc>
          <w:tcPr>
            <w:tcW w:w="1667"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8049CF" w:rsidRPr="0032618B" w:rsidRDefault="008049CF" w:rsidP="0032618B">
            <w:pPr>
              <w:spacing w:before="60" w:after="60" w:line="260" w:lineRule="exact"/>
              <w:jc w:val="center"/>
              <w:rPr>
                <w:b/>
                <w:bCs/>
                <w:sz w:val="20"/>
                <w:szCs w:val="26"/>
                <w:lang w:val="en-GB" w:bidi="ar-EG"/>
              </w:rPr>
            </w:pPr>
            <w:r w:rsidRPr="0032618B">
              <w:rPr>
                <w:b/>
                <w:bCs/>
                <w:sz w:val="20"/>
                <w:szCs w:val="26"/>
                <w:rtl/>
                <w:lang w:bidi="ar-EG"/>
              </w:rPr>
              <w:t xml:space="preserve">الخيار </w:t>
            </w:r>
            <w:r w:rsidR="0032618B" w:rsidRPr="0032618B">
              <w:rPr>
                <w:b/>
                <w:bCs/>
                <w:sz w:val="20"/>
                <w:szCs w:val="26"/>
                <w:lang w:bidi="ar-EG"/>
              </w:rPr>
              <w:t>1</w:t>
            </w:r>
            <w:r w:rsidRPr="0032618B">
              <w:rPr>
                <w:b/>
                <w:bCs/>
                <w:sz w:val="20"/>
                <w:szCs w:val="26"/>
                <w:rtl/>
                <w:lang w:bidi="ar-EG"/>
              </w:rPr>
              <w:t>: عقد الدورة الأولى</w:t>
            </w:r>
            <w:r w:rsidR="0032618B">
              <w:rPr>
                <w:rFonts w:hint="cs"/>
                <w:b/>
                <w:bCs/>
                <w:sz w:val="20"/>
                <w:szCs w:val="26"/>
                <w:rtl/>
                <w:lang w:bidi="ar-EG"/>
              </w:rPr>
              <w:br/>
            </w:r>
            <w:r w:rsidRPr="0032618B">
              <w:rPr>
                <w:b/>
                <w:bCs/>
                <w:sz w:val="20"/>
                <w:szCs w:val="26"/>
                <w:rtl/>
                <w:lang w:bidi="ar-EG"/>
              </w:rPr>
              <w:t>للاجتماع التحضيري بعد المؤتمر</w:t>
            </w:r>
          </w:p>
        </w:tc>
        <w:tc>
          <w:tcPr>
            <w:tcW w:w="1667"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8049CF" w:rsidRPr="0032618B" w:rsidRDefault="008049CF" w:rsidP="0032618B">
            <w:pPr>
              <w:spacing w:before="60" w:after="60" w:line="260" w:lineRule="exact"/>
              <w:jc w:val="center"/>
              <w:rPr>
                <w:b/>
                <w:bCs/>
                <w:sz w:val="20"/>
                <w:szCs w:val="26"/>
                <w:lang w:val="en-GB" w:bidi="ar-EG"/>
              </w:rPr>
            </w:pPr>
            <w:r w:rsidRPr="0032618B">
              <w:rPr>
                <w:b/>
                <w:bCs/>
                <w:sz w:val="20"/>
                <w:szCs w:val="26"/>
                <w:rtl/>
                <w:lang w:bidi="ar-EG"/>
              </w:rPr>
              <w:t xml:space="preserve">الخيار </w:t>
            </w:r>
            <w:r w:rsidR="0032618B" w:rsidRPr="0032618B">
              <w:rPr>
                <w:b/>
                <w:bCs/>
                <w:sz w:val="20"/>
                <w:szCs w:val="26"/>
                <w:lang w:bidi="ar-EG"/>
              </w:rPr>
              <w:t>2</w:t>
            </w:r>
            <w:r w:rsidRPr="0032618B">
              <w:rPr>
                <w:b/>
                <w:bCs/>
                <w:sz w:val="20"/>
                <w:szCs w:val="26"/>
                <w:rtl/>
                <w:lang w:bidi="ar-EG"/>
              </w:rPr>
              <w:t>: عقد الدورة الأولى</w:t>
            </w:r>
            <w:r w:rsidR="0032618B">
              <w:rPr>
                <w:rFonts w:hint="cs"/>
                <w:b/>
                <w:bCs/>
                <w:sz w:val="20"/>
                <w:szCs w:val="26"/>
                <w:rtl/>
                <w:lang w:bidi="ar-EG"/>
              </w:rPr>
              <w:br/>
            </w:r>
            <w:r w:rsidRPr="0032618B">
              <w:rPr>
                <w:b/>
                <w:bCs/>
                <w:sz w:val="20"/>
                <w:szCs w:val="26"/>
                <w:rtl/>
                <w:lang w:bidi="ar-EG"/>
              </w:rPr>
              <w:t>للاجتماع التحضيري في نهاية المؤتمر</w:t>
            </w:r>
          </w:p>
        </w:tc>
      </w:tr>
      <w:tr w:rsidR="008049CF" w:rsidRPr="0032618B" w:rsidTr="0032618B">
        <w:trPr>
          <w:jc w:val="center"/>
        </w:trPr>
        <w:tc>
          <w:tcPr>
            <w:tcW w:w="1667" w:type="pct"/>
            <w:tcBorders>
              <w:top w:val="single" w:sz="4" w:space="0" w:color="auto"/>
              <w:left w:val="single" w:sz="4" w:space="0" w:color="auto"/>
              <w:bottom w:val="single" w:sz="4" w:space="0" w:color="auto"/>
              <w:right w:val="single" w:sz="4" w:space="0" w:color="auto"/>
            </w:tcBorders>
            <w:vAlign w:val="center"/>
            <w:hideMark/>
          </w:tcPr>
          <w:p w:rsidR="008049CF" w:rsidRPr="0032618B" w:rsidRDefault="00AF68DA" w:rsidP="0032618B">
            <w:pPr>
              <w:spacing w:before="60" w:after="60" w:line="260" w:lineRule="exact"/>
              <w:jc w:val="left"/>
              <w:rPr>
                <w:sz w:val="20"/>
                <w:szCs w:val="26"/>
                <w:lang w:val="en-GB" w:bidi="ar-EG"/>
              </w:rPr>
            </w:pPr>
            <w:r>
              <w:rPr>
                <w:sz w:val="20"/>
                <w:szCs w:val="26"/>
                <w:lang w:val="en-GB" w:bidi="ar-EG"/>
              </w:rPr>
              <w:t>1.4.3</w:t>
            </w:r>
            <w:r w:rsidR="008049CF" w:rsidRPr="0032618B">
              <w:rPr>
                <w:sz w:val="20"/>
                <w:szCs w:val="26"/>
                <w:rtl/>
                <w:lang w:bidi="ar-EG"/>
              </w:rPr>
              <w:t xml:space="preserve"> </w:t>
            </w:r>
            <w:r w:rsidR="0032618B">
              <w:rPr>
                <w:rFonts w:hint="cs"/>
                <w:sz w:val="20"/>
                <w:szCs w:val="26"/>
                <w:rtl/>
                <w:lang w:bidi="ar-EG"/>
              </w:rPr>
              <w:t xml:space="preserve">- </w:t>
            </w:r>
            <w:r w:rsidR="008049CF" w:rsidRPr="0032618B">
              <w:rPr>
                <w:sz w:val="20"/>
                <w:szCs w:val="26"/>
                <w:rtl/>
                <w:lang w:bidi="ar-EG"/>
              </w:rPr>
              <w:t xml:space="preserve">مدة البقاء في جنيف </w:t>
            </w:r>
          </w:p>
        </w:tc>
        <w:tc>
          <w:tcPr>
            <w:tcW w:w="1667" w:type="pct"/>
            <w:tcBorders>
              <w:top w:val="single" w:sz="4" w:space="0" w:color="auto"/>
              <w:left w:val="single" w:sz="4" w:space="0" w:color="auto"/>
              <w:bottom w:val="single" w:sz="4" w:space="0" w:color="auto"/>
              <w:right w:val="single" w:sz="4" w:space="0" w:color="auto"/>
            </w:tcBorders>
            <w:vAlign w:val="center"/>
            <w:hideMark/>
          </w:tcPr>
          <w:p w:rsidR="008049CF" w:rsidRPr="0032618B" w:rsidRDefault="008049CF" w:rsidP="0032618B">
            <w:pPr>
              <w:spacing w:before="60" w:after="60" w:line="260" w:lineRule="exact"/>
              <w:jc w:val="center"/>
              <w:rPr>
                <w:sz w:val="20"/>
                <w:szCs w:val="26"/>
                <w:lang w:val="en-GB" w:bidi="ar-EG"/>
              </w:rPr>
            </w:pPr>
            <w:r w:rsidRPr="0032618B">
              <w:rPr>
                <w:sz w:val="20"/>
                <w:szCs w:val="26"/>
                <w:rtl/>
                <w:lang w:bidi="ar-EG"/>
              </w:rPr>
              <w:t>عيب (مدة أطول)</w:t>
            </w:r>
          </w:p>
        </w:tc>
        <w:tc>
          <w:tcPr>
            <w:tcW w:w="1667" w:type="pct"/>
            <w:tcBorders>
              <w:top w:val="single" w:sz="4" w:space="0" w:color="auto"/>
              <w:left w:val="single" w:sz="4" w:space="0" w:color="auto"/>
              <w:bottom w:val="single" w:sz="4" w:space="0" w:color="auto"/>
              <w:right w:val="single" w:sz="4" w:space="0" w:color="auto"/>
            </w:tcBorders>
            <w:vAlign w:val="center"/>
            <w:hideMark/>
          </w:tcPr>
          <w:p w:rsidR="008049CF" w:rsidRPr="0032618B" w:rsidRDefault="008049CF" w:rsidP="0032618B">
            <w:pPr>
              <w:spacing w:before="60" w:after="60" w:line="260" w:lineRule="exact"/>
              <w:jc w:val="center"/>
              <w:rPr>
                <w:sz w:val="20"/>
                <w:szCs w:val="26"/>
                <w:lang w:val="en-GB" w:bidi="ar-EG"/>
              </w:rPr>
            </w:pPr>
            <w:r w:rsidRPr="0032618B">
              <w:rPr>
                <w:sz w:val="20"/>
                <w:szCs w:val="26"/>
                <w:rtl/>
                <w:lang w:bidi="ar-EG"/>
              </w:rPr>
              <w:t>ميزة (مدة أقل)</w:t>
            </w:r>
          </w:p>
        </w:tc>
      </w:tr>
      <w:tr w:rsidR="008049CF" w:rsidRPr="0032618B" w:rsidTr="0032618B">
        <w:trPr>
          <w:jc w:val="center"/>
        </w:trPr>
        <w:tc>
          <w:tcPr>
            <w:tcW w:w="1667" w:type="pct"/>
            <w:tcBorders>
              <w:top w:val="single" w:sz="4" w:space="0" w:color="auto"/>
              <w:left w:val="single" w:sz="4" w:space="0" w:color="auto"/>
              <w:bottom w:val="single" w:sz="4" w:space="0" w:color="auto"/>
              <w:right w:val="single" w:sz="4" w:space="0" w:color="auto"/>
            </w:tcBorders>
            <w:vAlign w:val="center"/>
            <w:hideMark/>
          </w:tcPr>
          <w:p w:rsidR="008049CF" w:rsidRPr="0032618B" w:rsidRDefault="008049CF" w:rsidP="0032618B">
            <w:pPr>
              <w:spacing w:before="60" w:after="60" w:line="260" w:lineRule="exact"/>
              <w:jc w:val="left"/>
              <w:rPr>
                <w:sz w:val="20"/>
                <w:szCs w:val="26"/>
                <w:lang w:val="en-GB" w:bidi="ar-EG"/>
              </w:rPr>
            </w:pPr>
            <w:r w:rsidRPr="0032618B">
              <w:rPr>
                <w:sz w:val="20"/>
                <w:szCs w:val="26"/>
                <w:lang w:val="en-GB" w:bidi="ar-EG"/>
              </w:rPr>
              <w:t>2.4.3</w:t>
            </w:r>
            <w:r w:rsidRPr="0032618B">
              <w:rPr>
                <w:sz w:val="20"/>
                <w:szCs w:val="26"/>
                <w:rtl/>
                <w:lang w:bidi="ar-EG"/>
              </w:rPr>
              <w:t xml:space="preserve"> </w:t>
            </w:r>
            <w:r w:rsidR="0032618B">
              <w:rPr>
                <w:rFonts w:hint="cs"/>
                <w:sz w:val="20"/>
                <w:szCs w:val="26"/>
                <w:rtl/>
                <w:lang w:bidi="ar-EG"/>
              </w:rPr>
              <w:t xml:space="preserve">- </w:t>
            </w:r>
            <w:r w:rsidRPr="0032618B">
              <w:rPr>
                <w:sz w:val="20"/>
                <w:szCs w:val="26"/>
                <w:rtl/>
                <w:lang w:bidi="ar-EG"/>
              </w:rPr>
              <w:t>فترة الراحة عقب أيام المؤتمر الأخيرة المزدحمة بالعمل</w:t>
            </w:r>
          </w:p>
        </w:tc>
        <w:tc>
          <w:tcPr>
            <w:tcW w:w="1667" w:type="pct"/>
            <w:tcBorders>
              <w:top w:val="single" w:sz="4" w:space="0" w:color="auto"/>
              <w:left w:val="single" w:sz="4" w:space="0" w:color="auto"/>
              <w:bottom w:val="single" w:sz="4" w:space="0" w:color="auto"/>
              <w:right w:val="single" w:sz="4" w:space="0" w:color="auto"/>
            </w:tcBorders>
            <w:vAlign w:val="center"/>
            <w:hideMark/>
          </w:tcPr>
          <w:p w:rsidR="008049CF" w:rsidRPr="0032618B" w:rsidRDefault="008049CF" w:rsidP="0032618B">
            <w:pPr>
              <w:spacing w:before="60" w:after="60" w:line="260" w:lineRule="exact"/>
              <w:jc w:val="center"/>
              <w:rPr>
                <w:sz w:val="20"/>
                <w:szCs w:val="26"/>
                <w:lang w:val="en-GB" w:bidi="ar-EG"/>
              </w:rPr>
            </w:pPr>
            <w:r w:rsidRPr="0032618B">
              <w:rPr>
                <w:sz w:val="20"/>
                <w:szCs w:val="26"/>
                <w:rtl/>
                <w:lang w:bidi="ar-EG"/>
              </w:rPr>
              <w:t>ميزة (راحة أكثر)</w:t>
            </w:r>
          </w:p>
        </w:tc>
        <w:tc>
          <w:tcPr>
            <w:tcW w:w="1667" w:type="pct"/>
            <w:tcBorders>
              <w:top w:val="single" w:sz="4" w:space="0" w:color="auto"/>
              <w:left w:val="single" w:sz="4" w:space="0" w:color="auto"/>
              <w:bottom w:val="single" w:sz="4" w:space="0" w:color="auto"/>
              <w:right w:val="single" w:sz="4" w:space="0" w:color="auto"/>
            </w:tcBorders>
            <w:vAlign w:val="center"/>
            <w:hideMark/>
          </w:tcPr>
          <w:p w:rsidR="008049CF" w:rsidRPr="0032618B" w:rsidRDefault="008049CF" w:rsidP="0032618B">
            <w:pPr>
              <w:spacing w:before="60" w:after="60" w:line="260" w:lineRule="exact"/>
              <w:jc w:val="center"/>
              <w:rPr>
                <w:sz w:val="20"/>
                <w:szCs w:val="26"/>
                <w:lang w:val="en-GB" w:bidi="ar-EG"/>
              </w:rPr>
            </w:pPr>
            <w:r w:rsidRPr="0032618B">
              <w:rPr>
                <w:sz w:val="20"/>
                <w:szCs w:val="26"/>
                <w:rtl/>
                <w:lang w:bidi="ar-EG"/>
              </w:rPr>
              <w:t>عيب (راحة أقل)</w:t>
            </w:r>
          </w:p>
        </w:tc>
      </w:tr>
      <w:tr w:rsidR="008049CF" w:rsidRPr="0032618B" w:rsidTr="0032618B">
        <w:trPr>
          <w:jc w:val="center"/>
        </w:trPr>
        <w:tc>
          <w:tcPr>
            <w:tcW w:w="1667" w:type="pct"/>
            <w:tcBorders>
              <w:top w:val="single" w:sz="4" w:space="0" w:color="auto"/>
              <w:left w:val="single" w:sz="4" w:space="0" w:color="auto"/>
              <w:bottom w:val="single" w:sz="4" w:space="0" w:color="auto"/>
              <w:right w:val="single" w:sz="4" w:space="0" w:color="auto"/>
            </w:tcBorders>
            <w:vAlign w:val="center"/>
            <w:hideMark/>
          </w:tcPr>
          <w:p w:rsidR="008049CF" w:rsidRPr="0032618B" w:rsidRDefault="008049CF" w:rsidP="007741C5">
            <w:pPr>
              <w:spacing w:before="60" w:after="60" w:line="260" w:lineRule="exact"/>
              <w:jc w:val="left"/>
              <w:rPr>
                <w:spacing w:val="-4"/>
                <w:sz w:val="20"/>
                <w:szCs w:val="26"/>
                <w:lang w:bidi="ar-EG"/>
              </w:rPr>
            </w:pPr>
            <w:r w:rsidRPr="0032618B">
              <w:rPr>
                <w:spacing w:val="-4"/>
                <w:sz w:val="20"/>
                <w:szCs w:val="26"/>
                <w:lang w:bidi="ar-EG"/>
              </w:rPr>
              <w:t>3.4.3</w:t>
            </w:r>
            <w:r w:rsidRPr="0032618B">
              <w:rPr>
                <w:spacing w:val="-4"/>
                <w:sz w:val="20"/>
                <w:szCs w:val="26"/>
                <w:rtl/>
                <w:lang w:bidi="ar-EG"/>
              </w:rPr>
              <w:t xml:space="preserve"> </w:t>
            </w:r>
            <w:r w:rsidR="0032618B" w:rsidRPr="0032618B">
              <w:rPr>
                <w:rFonts w:hint="cs"/>
                <w:spacing w:val="-4"/>
                <w:sz w:val="20"/>
                <w:szCs w:val="26"/>
                <w:rtl/>
                <w:lang w:bidi="ar-EG"/>
              </w:rPr>
              <w:t xml:space="preserve">- </w:t>
            </w:r>
            <w:r w:rsidRPr="0032618B">
              <w:rPr>
                <w:spacing w:val="-4"/>
                <w:sz w:val="20"/>
                <w:szCs w:val="26"/>
                <w:rtl/>
                <w:lang w:bidi="ar-EG"/>
              </w:rPr>
              <w:t xml:space="preserve">المدة اللازمة للتشاور وإعداد المساهمات في الفترة الفاصلة بين صدور </w:t>
            </w:r>
            <w:r w:rsidR="007741C5">
              <w:rPr>
                <w:rFonts w:hint="cs"/>
                <w:spacing w:val="-4"/>
                <w:sz w:val="20"/>
                <w:szCs w:val="26"/>
                <w:rtl/>
                <w:lang w:bidi="ar-EG"/>
              </w:rPr>
              <w:t>قرارات</w:t>
            </w:r>
            <w:r w:rsidRPr="0032618B">
              <w:rPr>
                <w:spacing w:val="-4"/>
                <w:sz w:val="20"/>
                <w:szCs w:val="26"/>
                <w:rtl/>
                <w:lang w:bidi="ar-EG"/>
              </w:rPr>
              <w:t xml:space="preserve"> المؤتمر ذات الصلة وموعد انعقاد الدورة الأولى للاجتماع التحضيري</w:t>
            </w:r>
          </w:p>
        </w:tc>
        <w:tc>
          <w:tcPr>
            <w:tcW w:w="1667" w:type="pct"/>
            <w:tcBorders>
              <w:top w:val="single" w:sz="4" w:space="0" w:color="auto"/>
              <w:left w:val="single" w:sz="4" w:space="0" w:color="auto"/>
              <w:bottom w:val="single" w:sz="4" w:space="0" w:color="auto"/>
              <w:right w:val="single" w:sz="4" w:space="0" w:color="auto"/>
            </w:tcBorders>
            <w:vAlign w:val="center"/>
            <w:hideMark/>
          </w:tcPr>
          <w:p w:rsidR="008049CF" w:rsidRPr="0032618B" w:rsidRDefault="008049CF" w:rsidP="0032618B">
            <w:pPr>
              <w:spacing w:before="60" w:after="60" w:line="260" w:lineRule="exact"/>
              <w:jc w:val="center"/>
              <w:rPr>
                <w:sz w:val="20"/>
                <w:szCs w:val="26"/>
                <w:lang w:val="en-GB" w:bidi="ar-EG"/>
              </w:rPr>
            </w:pPr>
            <w:r w:rsidRPr="0032618B">
              <w:rPr>
                <w:sz w:val="20"/>
                <w:szCs w:val="26"/>
                <w:rtl/>
                <w:lang w:bidi="ar-EG"/>
              </w:rPr>
              <w:t>ميزة (مدة أطول)</w:t>
            </w:r>
          </w:p>
        </w:tc>
        <w:tc>
          <w:tcPr>
            <w:tcW w:w="1667" w:type="pct"/>
            <w:tcBorders>
              <w:top w:val="single" w:sz="4" w:space="0" w:color="auto"/>
              <w:left w:val="single" w:sz="4" w:space="0" w:color="auto"/>
              <w:bottom w:val="single" w:sz="4" w:space="0" w:color="auto"/>
              <w:right w:val="single" w:sz="4" w:space="0" w:color="auto"/>
            </w:tcBorders>
            <w:vAlign w:val="center"/>
            <w:hideMark/>
          </w:tcPr>
          <w:p w:rsidR="008049CF" w:rsidRPr="0032618B" w:rsidRDefault="008049CF" w:rsidP="0032618B">
            <w:pPr>
              <w:spacing w:before="60" w:after="60" w:line="260" w:lineRule="exact"/>
              <w:jc w:val="center"/>
              <w:rPr>
                <w:sz w:val="20"/>
                <w:szCs w:val="26"/>
                <w:lang w:val="en-GB" w:bidi="ar-EG"/>
              </w:rPr>
            </w:pPr>
            <w:r w:rsidRPr="0032618B">
              <w:rPr>
                <w:sz w:val="20"/>
                <w:szCs w:val="26"/>
                <w:rtl/>
                <w:lang w:bidi="ar-EG"/>
              </w:rPr>
              <w:t>عيب (مدة أقل)</w:t>
            </w:r>
          </w:p>
        </w:tc>
      </w:tr>
      <w:tr w:rsidR="008049CF" w:rsidRPr="0032618B" w:rsidTr="0032618B">
        <w:trPr>
          <w:jc w:val="center"/>
        </w:trPr>
        <w:tc>
          <w:tcPr>
            <w:tcW w:w="1667" w:type="pct"/>
            <w:tcBorders>
              <w:top w:val="single" w:sz="4" w:space="0" w:color="auto"/>
              <w:left w:val="single" w:sz="4" w:space="0" w:color="auto"/>
              <w:bottom w:val="single" w:sz="4" w:space="0" w:color="auto"/>
              <w:right w:val="single" w:sz="4" w:space="0" w:color="auto"/>
            </w:tcBorders>
            <w:vAlign w:val="center"/>
            <w:hideMark/>
          </w:tcPr>
          <w:p w:rsidR="008049CF" w:rsidRPr="0032618B" w:rsidRDefault="008049CF" w:rsidP="0032618B">
            <w:pPr>
              <w:spacing w:before="60" w:after="60" w:line="260" w:lineRule="exact"/>
              <w:jc w:val="left"/>
              <w:rPr>
                <w:sz w:val="20"/>
                <w:szCs w:val="26"/>
                <w:lang w:bidi="ar-EG"/>
              </w:rPr>
            </w:pPr>
            <w:r w:rsidRPr="0032618B">
              <w:rPr>
                <w:sz w:val="20"/>
                <w:szCs w:val="26"/>
                <w:lang w:bidi="ar-EG"/>
              </w:rPr>
              <w:t>4.4.3</w:t>
            </w:r>
            <w:r w:rsidRPr="0032618B">
              <w:rPr>
                <w:sz w:val="20"/>
                <w:szCs w:val="26"/>
                <w:rtl/>
                <w:lang w:bidi="ar-EG"/>
              </w:rPr>
              <w:t xml:space="preserve"> </w:t>
            </w:r>
            <w:r w:rsidR="0032618B">
              <w:rPr>
                <w:rFonts w:hint="cs"/>
                <w:sz w:val="20"/>
                <w:szCs w:val="26"/>
                <w:rtl/>
                <w:lang w:bidi="ar-EG"/>
              </w:rPr>
              <w:t xml:space="preserve">- </w:t>
            </w:r>
            <w:r w:rsidRPr="0032618B">
              <w:rPr>
                <w:sz w:val="20"/>
                <w:szCs w:val="26"/>
                <w:rtl/>
                <w:lang w:bidi="ar-EG"/>
              </w:rPr>
              <w:t>عدم التيقن من الجدول الزمني للدورة الأولى للاجتماع التحضيري (أي ارتباطه بالجدول الزمني للأيام الأخيرة من المؤتمر)</w:t>
            </w:r>
          </w:p>
        </w:tc>
        <w:tc>
          <w:tcPr>
            <w:tcW w:w="1667" w:type="pct"/>
            <w:tcBorders>
              <w:top w:val="single" w:sz="4" w:space="0" w:color="auto"/>
              <w:left w:val="single" w:sz="4" w:space="0" w:color="auto"/>
              <w:bottom w:val="single" w:sz="4" w:space="0" w:color="auto"/>
              <w:right w:val="single" w:sz="4" w:space="0" w:color="auto"/>
            </w:tcBorders>
            <w:vAlign w:val="center"/>
            <w:hideMark/>
          </w:tcPr>
          <w:p w:rsidR="008049CF" w:rsidRPr="0032618B" w:rsidRDefault="008049CF" w:rsidP="0032618B">
            <w:pPr>
              <w:spacing w:before="60" w:after="60" w:line="260" w:lineRule="exact"/>
              <w:jc w:val="center"/>
              <w:rPr>
                <w:sz w:val="20"/>
                <w:szCs w:val="26"/>
                <w:lang w:val="en-GB" w:bidi="ar-EG"/>
              </w:rPr>
            </w:pPr>
            <w:r w:rsidRPr="0032618B">
              <w:rPr>
                <w:sz w:val="20"/>
                <w:szCs w:val="26"/>
                <w:rtl/>
                <w:lang w:bidi="ar-EG"/>
              </w:rPr>
              <w:t>ميزة (انتفاء أي شكوك)</w:t>
            </w:r>
          </w:p>
        </w:tc>
        <w:tc>
          <w:tcPr>
            <w:tcW w:w="1667" w:type="pct"/>
            <w:tcBorders>
              <w:top w:val="single" w:sz="4" w:space="0" w:color="auto"/>
              <w:left w:val="single" w:sz="4" w:space="0" w:color="auto"/>
              <w:bottom w:val="single" w:sz="4" w:space="0" w:color="auto"/>
              <w:right w:val="single" w:sz="4" w:space="0" w:color="auto"/>
            </w:tcBorders>
            <w:vAlign w:val="center"/>
            <w:hideMark/>
          </w:tcPr>
          <w:p w:rsidR="008049CF" w:rsidRPr="0032618B" w:rsidRDefault="008049CF" w:rsidP="0032618B">
            <w:pPr>
              <w:spacing w:before="60" w:after="60" w:line="260" w:lineRule="exact"/>
              <w:jc w:val="center"/>
              <w:rPr>
                <w:sz w:val="20"/>
                <w:szCs w:val="26"/>
                <w:lang w:val="en-GB" w:bidi="ar-EG"/>
              </w:rPr>
            </w:pPr>
            <w:r w:rsidRPr="0032618B">
              <w:rPr>
                <w:sz w:val="20"/>
                <w:szCs w:val="26"/>
                <w:rtl/>
                <w:lang w:bidi="ar-EG"/>
              </w:rPr>
              <w:t>عيب (عدم التيقن)</w:t>
            </w:r>
          </w:p>
        </w:tc>
      </w:tr>
    </w:tbl>
    <w:p w:rsidR="008049CF" w:rsidRPr="00C23FBA" w:rsidRDefault="008049CF" w:rsidP="00F74744">
      <w:pPr>
        <w:spacing w:before="240"/>
        <w:rPr>
          <w:rtl/>
          <w:lang w:bidi="ar-EG"/>
        </w:rPr>
      </w:pPr>
      <w:r w:rsidRPr="00C23FBA">
        <w:rPr>
          <w:lang w:bidi="ar-EG"/>
        </w:rPr>
        <w:t>5.3</w:t>
      </w:r>
      <w:r w:rsidRPr="00C23FBA">
        <w:rPr>
          <w:lang w:bidi="ar-EG"/>
        </w:rPr>
        <w:tab/>
      </w:r>
      <w:r w:rsidRPr="00794D21">
        <w:rPr>
          <w:u w:val="single"/>
          <w:shd w:val="clear" w:color="auto" w:fill="BFBFBF" w:themeFill="background1" w:themeFillShade="BF"/>
          <w:rtl/>
          <w:lang w:val="ru-RU"/>
        </w:rPr>
        <w:t xml:space="preserve">الاستنتاج الممكن رقم </w:t>
      </w:r>
      <w:r w:rsidR="00F74744" w:rsidRPr="00794D21">
        <w:rPr>
          <w:u w:val="single"/>
          <w:shd w:val="clear" w:color="auto" w:fill="BFBFBF" w:themeFill="background1" w:themeFillShade="BF"/>
          <w:lang w:val="ru-RU"/>
        </w:rPr>
        <w:t>2</w:t>
      </w:r>
      <w:r w:rsidRPr="00F74744">
        <w:rPr>
          <w:rtl/>
          <w:lang w:bidi="ar-EG"/>
        </w:rPr>
        <w:t>:</w:t>
      </w:r>
      <w:r w:rsidRPr="00C23FBA">
        <w:rPr>
          <w:rtl/>
          <w:lang w:bidi="ar-EG"/>
        </w:rPr>
        <w:t xml:space="preserve"> يمكن أيضاً أن يُطلب من أعضاء قطاع الاتصالات الراديوية تقديم مساهمات في أعمال الدورة الأولى للاجتماع التحضيري للمؤتمر في أقرب وقت ممكن بعد نهاية الجلسة العامة التي ستُعتمد فيها القرارات النهائية المتصلة ببنود جدول أعمال المؤتمر التالي، بحيث تصل كل المساهمات إلى الأمانة في موعد لا يتجاوز أربع </w:t>
      </w:r>
      <w:r w:rsidR="00F74744">
        <w:rPr>
          <w:lang w:bidi="ar-EG"/>
        </w:rPr>
        <w:t>(4)</w:t>
      </w:r>
      <w:r w:rsidRPr="00C23FBA">
        <w:rPr>
          <w:rtl/>
          <w:lang w:bidi="ar-EG"/>
        </w:rPr>
        <w:t xml:space="preserve"> </w:t>
      </w:r>
      <w:r w:rsidR="00F74744">
        <w:rPr>
          <w:rFonts w:hint="cs"/>
          <w:rtl/>
          <w:lang w:bidi="ar-EG"/>
        </w:rPr>
        <w:t xml:space="preserve">ساعات بعد </w:t>
      </w:r>
      <w:r w:rsidRPr="00C23FBA">
        <w:rPr>
          <w:rtl/>
          <w:lang w:bidi="ar-EG"/>
        </w:rPr>
        <w:t>نهاية تلك الجلسة العامة حتى تكون جميع الوثائق متاحة عند افتتاح الدورة الأولى للاجتماع التحضيري.</w:t>
      </w:r>
    </w:p>
    <w:p w:rsidR="008049CF" w:rsidRPr="00C23FBA" w:rsidRDefault="008049CF" w:rsidP="00794D21">
      <w:pPr>
        <w:rPr>
          <w:rtl/>
          <w:lang w:bidi="ar-EG"/>
        </w:rPr>
      </w:pPr>
      <w:r w:rsidRPr="00C23FBA">
        <w:rPr>
          <w:lang w:bidi="ar-EG"/>
        </w:rPr>
        <w:t>6.3</w:t>
      </w:r>
      <w:r w:rsidRPr="00C23FBA">
        <w:rPr>
          <w:rtl/>
          <w:lang w:bidi="ar-EG"/>
        </w:rPr>
        <w:tab/>
      </w:r>
      <w:r w:rsidRPr="00794D21">
        <w:rPr>
          <w:u w:val="single"/>
          <w:shd w:val="clear" w:color="auto" w:fill="BFBFBF" w:themeFill="background1" w:themeFillShade="BF"/>
          <w:rtl/>
          <w:lang w:val="ru-RU"/>
        </w:rPr>
        <w:t xml:space="preserve">الاستنتاج الممكن رقم </w:t>
      </w:r>
      <w:r w:rsidR="00F74744" w:rsidRPr="00794D21">
        <w:rPr>
          <w:u w:val="single"/>
          <w:shd w:val="clear" w:color="auto" w:fill="BFBFBF" w:themeFill="background1" w:themeFillShade="BF"/>
          <w:lang w:val="ru-RU"/>
        </w:rPr>
        <w:t>3</w:t>
      </w:r>
      <w:r w:rsidRPr="00F74744">
        <w:rPr>
          <w:rtl/>
          <w:lang w:bidi="ar-EG"/>
        </w:rPr>
        <w:t>:</w:t>
      </w:r>
      <w:r w:rsidRPr="00C23FBA">
        <w:rPr>
          <w:rtl/>
          <w:lang w:bidi="ar-EG"/>
        </w:rPr>
        <w:t xml:space="preserve"> بناء</w:t>
      </w:r>
      <w:r w:rsidR="00AF68DA">
        <w:rPr>
          <w:rFonts w:hint="cs"/>
          <w:rtl/>
          <w:lang w:bidi="ar-EG"/>
        </w:rPr>
        <w:t>ً</w:t>
      </w:r>
      <w:r w:rsidRPr="00C23FBA">
        <w:rPr>
          <w:rtl/>
          <w:lang w:bidi="ar-EG"/>
        </w:rPr>
        <w:t xml:space="preserve"> على ذلك، يمكن عقد الدورة الأولى للاجتماع التحضيري عقب الجلسة العامة للمؤتمر التي ستنظر في "التصريحات والتحفظات" وقبيل الجلسة العامة الختامية واختتام المؤتمر، أي أنه يمكن أن تخصص بعد ذلك </w:t>
      </w:r>
      <w:r w:rsidR="00F74744">
        <w:rPr>
          <w:lang w:bidi="ar-EG"/>
        </w:rPr>
        <w:t>3</w:t>
      </w:r>
      <w:r w:rsidR="00794D21">
        <w:rPr>
          <w:rFonts w:hint="cs"/>
          <w:rtl/>
          <w:lang w:bidi="ar-EG"/>
        </w:rPr>
        <w:t> </w:t>
      </w:r>
      <w:r w:rsidRPr="00C23FBA">
        <w:rPr>
          <w:rtl/>
          <w:lang w:bidi="ar-EG"/>
        </w:rPr>
        <w:t xml:space="preserve">ساعات كحد أقصى لجلسة الدورة الأولى للاجتماع التحضيري في </w:t>
      </w:r>
      <w:r w:rsidR="00F74744">
        <w:rPr>
          <w:rFonts w:hint="cs"/>
          <w:rtl/>
          <w:lang w:bidi="ar-EG"/>
        </w:rPr>
        <w:t xml:space="preserve">يوم </w:t>
      </w:r>
      <w:r w:rsidRPr="00C23FBA">
        <w:rPr>
          <w:rtl/>
          <w:lang w:bidi="ar-EG"/>
        </w:rPr>
        <w:t xml:space="preserve">الجمعة الأخير من المؤتمر. ويتوقع أن تنشأ حاجة إلى عقد جلسة إضافية أو جلستين إضافيتين يوم السبت التالي </w:t>
      </w:r>
      <w:r w:rsidR="00F74744">
        <w:rPr>
          <w:rFonts w:hint="cs"/>
          <w:rtl/>
          <w:lang w:bidi="ar-EG"/>
        </w:rPr>
        <w:t>من أجل الانتهاء</w:t>
      </w:r>
      <w:r w:rsidRPr="00C23FBA">
        <w:rPr>
          <w:rtl/>
          <w:lang w:bidi="ar-EG"/>
        </w:rPr>
        <w:t xml:space="preserve"> من أعمال الدورة الأولى للاجتماع التحضيري.</w:t>
      </w:r>
    </w:p>
    <w:p w:rsidR="008049CF" w:rsidRPr="00C23FBA" w:rsidRDefault="008049CF" w:rsidP="00F74744">
      <w:pPr>
        <w:rPr>
          <w:rtl/>
          <w:lang w:bidi="ar-EG"/>
        </w:rPr>
      </w:pPr>
      <w:r w:rsidRPr="00C23FBA">
        <w:rPr>
          <w:lang w:bidi="ar-EG"/>
        </w:rPr>
        <w:lastRenderedPageBreak/>
        <w:t>7.3</w:t>
      </w:r>
      <w:r w:rsidRPr="00C23FBA">
        <w:rPr>
          <w:rtl/>
          <w:lang w:bidi="ar-EG"/>
        </w:rPr>
        <w:tab/>
        <w:t xml:space="preserve">هذه الاستنتاجات الممكنة السالفة الذكر التي ترد مظللة في </w:t>
      </w:r>
      <w:r w:rsidR="00F74744">
        <w:rPr>
          <w:rFonts w:hint="cs"/>
          <w:rtl/>
          <w:lang w:bidi="ar-EG"/>
        </w:rPr>
        <w:t xml:space="preserve">ملحق هذه الوثيقة </w:t>
      </w:r>
      <w:r w:rsidRPr="00C23FBA">
        <w:rPr>
          <w:rtl/>
          <w:lang w:bidi="ar-EG"/>
        </w:rPr>
        <w:t xml:space="preserve">الخاص بالجداول الزمنية لآخر أربعة مؤتمرات عالمية للاتصالات الراديوية يمكن إذا كانت مناسبة وفي حال الموافقة عليها أن تُقترح إضافتها في مشروع مراجعة </w:t>
      </w:r>
      <w:r w:rsidRPr="00F74744">
        <w:rPr>
          <w:rtl/>
        </w:rPr>
        <w:t>للقـرار</w:t>
      </w:r>
      <w:r w:rsidR="00F74744">
        <w:rPr>
          <w:rFonts w:hint="cs"/>
          <w:rtl/>
        </w:rPr>
        <w:t> </w:t>
      </w:r>
      <w:r w:rsidRPr="00F74744">
        <w:rPr>
          <w:lang w:bidi="ar-EG"/>
        </w:rPr>
        <w:t>ITU</w:t>
      </w:r>
      <w:r w:rsidRPr="00F74744">
        <w:rPr>
          <w:lang w:bidi="ar-EG"/>
        </w:rPr>
        <w:noBreakHyphen/>
        <w:t>R 2</w:t>
      </w:r>
      <w:r w:rsidRPr="00F74744">
        <w:rPr>
          <w:lang w:bidi="ar-EG"/>
        </w:rPr>
        <w:noBreakHyphen/>
        <w:t>6</w:t>
      </w:r>
      <w:r w:rsidRPr="00C23FBA">
        <w:rPr>
          <w:rtl/>
          <w:lang w:bidi="ar-EG"/>
        </w:rPr>
        <w:t xml:space="preserve"> </w:t>
      </w:r>
      <w:r w:rsidRPr="00C23FBA">
        <w:rPr>
          <w:rFonts w:hint="cs"/>
          <w:rtl/>
          <w:lang w:bidi="ar-EG"/>
        </w:rPr>
        <w:t xml:space="preserve">للنظر فيه خلال الاجتماع التالي للفريق الاستشاري للاتصالات الراديوية ثم بعد ذلك في جمعية الاتصالات الراديوية لعام </w:t>
      </w:r>
      <w:r w:rsidR="00F74744">
        <w:rPr>
          <w:lang w:bidi="ar-EG"/>
        </w:rPr>
        <w:t>2015</w:t>
      </w:r>
      <w:r w:rsidRPr="00C23FBA">
        <w:rPr>
          <w:rFonts w:hint="cs"/>
          <w:rtl/>
          <w:lang w:bidi="ar-EG"/>
        </w:rPr>
        <w:t>.</w:t>
      </w:r>
    </w:p>
    <w:p w:rsidR="008049CF" w:rsidRPr="00C23FBA" w:rsidRDefault="008049CF" w:rsidP="00481379">
      <w:pPr>
        <w:rPr>
          <w:rtl/>
          <w:lang w:bidi="ar-EG"/>
        </w:rPr>
      </w:pPr>
      <w:r w:rsidRPr="00C23FBA">
        <w:rPr>
          <w:lang w:bidi="ar-EG"/>
        </w:rPr>
        <w:t>8.3</w:t>
      </w:r>
      <w:r w:rsidRPr="00C23FBA">
        <w:rPr>
          <w:lang w:bidi="ar-EG"/>
        </w:rPr>
        <w:tab/>
      </w:r>
      <w:r w:rsidRPr="00794D21">
        <w:rPr>
          <w:u w:val="single"/>
          <w:shd w:val="clear" w:color="auto" w:fill="BFBFBF" w:themeFill="background1" w:themeFillShade="BF"/>
          <w:rtl/>
          <w:lang w:val="ru-RU"/>
        </w:rPr>
        <w:t xml:space="preserve">الاستنتاج الممكن رقم </w:t>
      </w:r>
      <w:r w:rsidR="00481379" w:rsidRPr="00794D21">
        <w:rPr>
          <w:u w:val="single"/>
          <w:shd w:val="clear" w:color="auto" w:fill="BFBFBF" w:themeFill="background1" w:themeFillShade="BF"/>
          <w:lang w:val="ru-RU"/>
        </w:rPr>
        <w:t>4</w:t>
      </w:r>
      <w:r w:rsidRPr="00481379">
        <w:rPr>
          <w:rtl/>
          <w:lang w:bidi="ar-EG"/>
        </w:rPr>
        <w:t>:</w:t>
      </w:r>
      <w:r w:rsidRPr="00C23FBA">
        <w:rPr>
          <w:rtl/>
          <w:lang w:bidi="ar-EG"/>
        </w:rPr>
        <w:t xml:space="preserve"> بالإضافة إلى أعمال الدورة الأولى للاجتماع التحضيري وحرصا</w:t>
      </w:r>
      <w:r w:rsidR="00E73CF1">
        <w:rPr>
          <w:rFonts w:hint="cs"/>
          <w:rtl/>
          <w:lang w:bidi="ar-EG"/>
        </w:rPr>
        <w:t>ً</w:t>
      </w:r>
      <w:r w:rsidRPr="00C23FBA">
        <w:rPr>
          <w:rtl/>
          <w:lang w:bidi="ar-EG"/>
        </w:rPr>
        <w:t xml:space="preserve"> على التعجيل بها، يمكن التبكير بإعداد أنشطة متصلة بأمور من قبيل ما يلي:</w:t>
      </w:r>
    </w:p>
    <w:p w:rsidR="008049CF" w:rsidRPr="00C23FBA" w:rsidRDefault="00481379" w:rsidP="00481379">
      <w:pPr>
        <w:pStyle w:val="enumlev1"/>
        <w:rPr>
          <w:rFonts w:ascii="Times New Roman" w:hAnsi="Times New Roman"/>
          <w:rtl/>
        </w:rPr>
      </w:pPr>
      <w:r w:rsidRPr="00481379">
        <w:rPr>
          <w:rFonts w:ascii="Times New Roman" w:hAnsi="Times New Roman" w:hint="cs"/>
          <w:rtl/>
        </w:rPr>
        <w:t>-</w:t>
      </w:r>
      <w:r w:rsidRPr="00481379">
        <w:rPr>
          <w:rFonts w:ascii="Times New Roman" w:hAnsi="Times New Roman" w:hint="cs"/>
          <w:rtl/>
        </w:rPr>
        <w:tab/>
      </w:r>
      <w:r w:rsidR="008049CF" w:rsidRPr="00C23FBA">
        <w:rPr>
          <w:rFonts w:ascii="Times New Roman" w:hAnsi="Times New Roman"/>
          <w:rtl/>
        </w:rPr>
        <w:t>الهيكل العام لمشروع نصوص الاجتماع التحضيري المتعلقة ببنود جدول الأعمال والمسائل المحددة؛</w:t>
      </w:r>
    </w:p>
    <w:p w:rsidR="008049CF" w:rsidRPr="00C23FBA" w:rsidRDefault="00481379" w:rsidP="00481379">
      <w:pPr>
        <w:pStyle w:val="enumlev1"/>
        <w:rPr>
          <w:rFonts w:ascii="Times New Roman" w:hAnsi="Times New Roman"/>
          <w:rtl/>
        </w:rPr>
      </w:pPr>
      <w:r w:rsidRPr="00481379">
        <w:rPr>
          <w:rFonts w:ascii="Times New Roman" w:hAnsi="Times New Roman" w:hint="cs"/>
          <w:rtl/>
        </w:rPr>
        <w:t>-</w:t>
      </w:r>
      <w:r w:rsidRPr="00481379">
        <w:rPr>
          <w:rFonts w:ascii="Times New Roman" w:hAnsi="Times New Roman" w:hint="cs"/>
          <w:rtl/>
        </w:rPr>
        <w:tab/>
      </w:r>
      <w:r w:rsidR="008049CF" w:rsidRPr="00C23FBA">
        <w:rPr>
          <w:rFonts w:ascii="Times New Roman" w:hAnsi="Times New Roman"/>
          <w:rtl/>
        </w:rPr>
        <w:t>واجبات مقرري الفصول؛</w:t>
      </w:r>
    </w:p>
    <w:p w:rsidR="008049CF" w:rsidRPr="00C23FBA" w:rsidRDefault="00481379" w:rsidP="00481379">
      <w:pPr>
        <w:pStyle w:val="enumlev1"/>
        <w:rPr>
          <w:rFonts w:ascii="Times New Roman" w:hAnsi="Times New Roman"/>
          <w:rtl/>
        </w:rPr>
      </w:pPr>
      <w:r w:rsidRPr="00481379">
        <w:rPr>
          <w:rFonts w:ascii="Times New Roman" w:hAnsi="Times New Roman" w:hint="cs"/>
          <w:rtl/>
        </w:rPr>
        <w:t>-</w:t>
      </w:r>
      <w:r w:rsidRPr="00481379">
        <w:rPr>
          <w:rFonts w:ascii="Times New Roman" w:hAnsi="Times New Roman" w:hint="cs"/>
          <w:rtl/>
        </w:rPr>
        <w:tab/>
      </w:r>
      <w:r w:rsidR="008049CF" w:rsidRPr="00C23FBA">
        <w:rPr>
          <w:rFonts w:ascii="Times New Roman" w:hAnsi="Times New Roman"/>
          <w:rtl/>
        </w:rPr>
        <w:t>بعض الإجراءات الإضافية الخاصة بعمل الاجتماع التحضيري،</w:t>
      </w:r>
    </w:p>
    <w:p w:rsidR="008049CF" w:rsidRDefault="008049CF" w:rsidP="00481379">
      <w:pPr>
        <w:rPr>
          <w:rtl/>
          <w:lang w:bidi="ar-EG"/>
        </w:rPr>
      </w:pPr>
      <w:r w:rsidRPr="00C23FBA">
        <w:rPr>
          <w:rtl/>
          <w:lang w:bidi="ar-EG"/>
        </w:rPr>
        <w:t>ويمكن أيضا</w:t>
      </w:r>
      <w:r w:rsidR="00481379">
        <w:rPr>
          <w:rFonts w:hint="cs"/>
          <w:rtl/>
          <w:lang w:bidi="ar-EG"/>
        </w:rPr>
        <w:t>ً</w:t>
      </w:r>
      <w:r w:rsidRPr="00C23FBA">
        <w:rPr>
          <w:rtl/>
          <w:lang w:bidi="ar-EG"/>
        </w:rPr>
        <w:t xml:space="preserve">، عند الاقتضاء، اقتراح إضافة تلك الأنشطة في مشروع مراجعة </w:t>
      </w:r>
      <w:r w:rsidRPr="00481379">
        <w:rPr>
          <w:rtl/>
        </w:rPr>
        <w:t xml:space="preserve">للقـرار </w:t>
      </w:r>
      <w:r w:rsidRPr="00481379">
        <w:rPr>
          <w:lang w:bidi="ar-EG"/>
        </w:rPr>
        <w:t>ITU</w:t>
      </w:r>
      <w:r w:rsidRPr="00481379">
        <w:rPr>
          <w:lang w:bidi="ar-EG"/>
        </w:rPr>
        <w:noBreakHyphen/>
        <w:t>R 2</w:t>
      </w:r>
      <w:r w:rsidRPr="00481379">
        <w:rPr>
          <w:lang w:bidi="ar-EG"/>
        </w:rPr>
        <w:noBreakHyphen/>
        <w:t>6</w:t>
      </w:r>
      <w:r w:rsidRPr="00C23FBA">
        <w:rPr>
          <w:rtl/>
          <w:lang w:bidi="ar-EG"/>
        </w:rPr>
        <w:t xml:space="preserve"> </w:t>
      </w:r>
      <w:r w:rsidRPr="00C23FBA">
        <w:rPr>
          <w:rFonts w:hint="cs"/>
          <w:rtl/>
          <w:lang w:bidi="ar-EG"/>
        </w:rPr>
        <w:t xml:space="preserve">للنظر فيه خلال الاجتماع التالي للفريق الاستشاري للاتصالات الراديوية و/أو جمعية الاتصالات الراديوية لعام </w:t>
      </w:r>
      <w:r w:rsidR="00481379">
        <w:rPr>
          <w:lang w:bidi="ar-EG"/>
        </w:rPr>
        <w:t>2015</w:t>
      </w:r>
      <w:r w:rsidRPr="00C23FBA">
        <w:rPr>
          <w:rFonts w:hint="cs"/>
          <w:rtl/>
          <w:lang w:bidi="ar-EG"/>
        </w:rPr>
        <w:t>.</w:t>
      </w:r>
    </w:p>
    <w:p w:rsidR="00481379" w:rsidRPr="00C23FBA" w:rsidRDefault="00481379" w:rsidP="00481379">
      <w:pPr>
        <w:rPr>
          <w:rtl/>
          <w:lang w:bidi="ar-EG"/>
        </w:rPr>
      </w:pPr>
    </w:p>
    <w:p w:rsidR="008049CF" w:rsidRPr="00C23FBA" w:rsidRDefault="008049CF" w:rsidP="008049CF">
      <w:pPr>
        <w:rPr>
          <w:lang w:val="en-GB" w:bidi="ar-EG"/>
        </w:rPr>
        <w:sectPr w:rsidR="008049CF" w:rsidRPr="00C23FBA" w:rsidSect="00CF00FC">
          <w:headerReference w:type="default" r:id="rId16"/>
          <w:footerReference w:type="default" r:id="rId17"/>
          <w:footerReference w:type="first" r:id="rId18"/>
          <w:type w:val="continuous"/>
          <w:pgSz w:w="11907" w:h="16834"/>
          <w:pgMar w:top="1418" w:right="1134" w:bottom="1418" w:left="1134" w:header="720" w:footer="720" w:gutter="0"/>
          <w:paperSrc w:first="15" w:other="15"/>
          <w:cols w:space="720"/>
          <w:titlePg/>
          <w:docGrid w:linePitch="299"/>
        </w:sectPr>
      </w:pPr>
    </w:p>
    <w:p w:rsidR="008049CF" w:rsidRPr="00C23FBA" w:rsidRDefault="008049CF" w:rsidP="00481379">
      <w:pPr>
        <w:pStyle w:val="AnnexNo"/>
        <w:spacing w:before="120" w:after="120"/>
        <w:rPr>
          <w:rtl/>
          <w:lang w:bidi="ar-EG"/>
        </w:rPr>
      </w:pPr>
      <w:r w:rsidRPr="00C23FBA">
        <w:rPr>
          <w:rtl/>
          <w:lang w:bidi="ar-EG"/>
        </w:rPr>
        <w:lastRenderedPageBreak/>
        <w:t>الملح</w:t>
      </w:r>
      <w:r w:rsidR="00481379">
        <w:rPr>
          <w:rFonts w:hint="cs"/>
          <w:rtl/>
          <w:lang w:bidi="ar-EG"/>
        </w:rPr>
        <w:t>ـ</w:t>
      </w:r>
      <w:r w:rsidRPr="00C23FBA">
        <w:rPr>
          <w:rtl/>
          <w:lang w:bidi="ar-EG"/>
        </w:rPr>
        <w:t>ق</w:t>
      </w:r>
    </w:p>
    <w:p w:rsidR="008049CF" w:rsidRPr="00C23FBA" w:rsidRDefault="008049CF" w:rsidP="00481379">
      <w:pPr>
        <w:pStyle w:val="Annextitle"/>
        <w:spacing w:before="0"/>
        <w:rPr>
          <w:rtl/>
          <w:lang w:bidi="ar-EG"/>
        </w:rPr>
      </w:pPr>
      <w:r w:rsidRPr="00C23FBA">
        <w:rPr>
          <w:rtl/>
          <w:lang w:bidi="ar-EG"/>
        </w:rPr>
        <w:t>رسم إيضاحي للاستنتاجات الممكنة المصاحبة لعقد الدورة الأولى للاجتماع التحضيري</w:t>
      </w:r>
      <w:r w:rsidR="00481379">
        <w:rPr>
          <w:rFonts w:hint="cs"/>
          <w:rtl/>
          <w:lang w:bidi="ar-EG"/>
        </w:rPr>
        <w:br/>
      </w:r>
      <w:r w:rsidRPr="00C23FBA">
        <w:rPr>
          <w:rtl/>
          <w:lang w:bidi="ar-EG"/>
        </w:rPr>
        <w:t xml:space="preserve">في آخر يومين للمؤتمر العالمي للاتصالات الراديوية (في حالات مؤتمرات الأعوام </w:t>
      </w:r>
      <w:r w:rsidR="00481379">
        <w:rPr>
          <w:lang w:bidi="ar-EG"/>
        </w:rPr>
        <w:t>2000</w:t>
      </w:r>
      <w:r w:rsidRPr="00C23FBA">
        <w:rPr>
          <w:rtl/>
          <w:lang w:bidi="ar-EG"/>
        </w:rPr>
        <w:t xml:space="preserve"> و</w:t>
      </w:r>
      <w:r w:rsidR="00481379">
        <w:rPr>
          <w:lang w:bidi="ar-EG"/>
        </w:rPr>
        <w:t>2003</w:t>
      </w:r>
      <w:r w:rsidRPr="00C23FBA">
        <w:rPr>
          <w:rtl/>
          <w:lang w:bidi="ar-EG"/>
        </w:rPr>
        <w:t xml:space="preserve"> و</w:t>
      </w:r>
      <w:r w:rsidR="00481379">
        <w:rPr>
          <w:lang w:bidi="ar-EG"/>
        </w:rPr>
        <w:t>2007</w:t>
      </w:r>
      <w:r w:rsidRPr="00C23FBA">
        <w:rPr>
          <w:rtl/>
          <w:lang w:bidi="ar-EG"/>
        </w:rPr>
        <w:t xml:space="preserve"> و</w:t>
      </w:r>
      <w:r w:rsidR="00481379">
        <w:rPr>
          <w:lang w:bidi="ar-EG"/>
        </w:rPr>
        <w:t>2012</w:t>
      </w:r>
      <w:r w:rsidR="00481379">
        <w:rPr>
          <w:rtl/>
          <w:lang w:bidi="ar-EG"/>
        </w:rPr>
        <w:t>)</w:t>
      </w:r>
    </w:p>
    <w:tbl>
      <w:tblPr>
        <w:tblStyle w:val="TableGrid1"/>
        <w:bidiVisual/>
        <w:tblW w:w="14803" w:type="dxa"/>
        <w:jc w:val="center"/>
        <w:tblLook w:val="04A0" w:firstRow="1" w:lastRow="0" w:firstColumn="1" w:lastColumn="0" w:noHBand="0" w:noVBand="1"/>
      </w:tblPr>
      <w:tblGrid>
        <w:gridCol w:w="266"/>
        <w:gridCol w:w="266"/>
        <w:gridCol w:w="266"/>
        <w:gridCol w:w="266"/>
        <w:gridCol w:w="266"/>
        <w:gridCol w:w="266"/>
        <w:gridCol w:w="266"/>
        <w:gridCol w:w="266"/>
        <w:gridCol w:w="266"/>
        <w:gridCol w:w="317"/>
        <w:gridCol w:w="316"/>
        <w:gridCol w:w="346"/>
        <w:gridCol w:w="316"/>
        <w:gridCol w:w="319"/>
        <w:gridCol w:w="317"/>
        <w:gridCol w:w="337"/>
        <w:gridCol w:w="346"/>
        <w:gridCol w:w="346"/>
        <w:gridCol w:w="316"/>
        <w:gridCol w:w="337"/>
        <w:gridCol w:w="337"/>
        <w:gridCol w:w="346"/>
        <w:gridCol w:w="318"/>
        <w:gridCol w:w="316"/>
        <w:gridCol w:w="346"/>
        <w:gridCol w:w="346"/>
        <w:gridCol w:w="266"/>
        <w:gridCol w:w="266"/>
        <w:gridCol w:w="266"/>
        <w:gridCol w:w="266"/>
        <w:gridCol w:w="266"/>
        <w:gridCol w:w="323"/>
        <w:gridCol w:w="332"/>
        <w:gridCol w:w="316"/>
        <w:gridCol w:w="346"/>
        <w:gridCol w:w="316"/>
        <w:gridCol w:w="316"/>
        <w:gridCol w:w="318"/>
        <w:gridCol w:w="316"/>
        <w:gridCol w:w="346"/>
        <w:gridCol w:w="316"/>
        <w:gridCol w:w="316"/>
        <w:gridCol w:w="316"/>
        <w:gridCol w:w="316"/>
        <w:gridCol w:w="316"/>
        <w:gridCol w:w="316"/>
        <w:gridCol w:w="316"/>
        <w:gridCol w:w="316"/>
      </w:tblGrid>
      <w:tr w:rsidR="00481379" w:rsidRPr="00481379" w:rsidTr="00481379">
        <w:trPr>
          <w:jc w:val="center"/>
        </w:trPr>
        <w:tc>
          <w:tcPr>
            <w:tcW w:w="7324" w:type="dxa"/>
            <w:gridSpan w:val="24"/>
            <w:tcBorders>
              <w:bottom w:val="single" w:sz="4" w:space="0" w:color="auto"/>
            </w:tcBorders>
          </w:tcPr>
          <w:p w:rsidR="00481379" w:rsidRPr="00481379" w:rsidRDefault="00481379" w:rsidP="00481379">
            <w:pPr>
              <w:spacing w:before="20" w:after="20" w:line="300" w:lineRule="exact"/>
              <w:jc w:val="center"/>
              <w:rPr>
                <w:b/>
                <w:bCs/>
                <w:lang w:val="en-GB" w:bidi="ar-EG"/>
              </w:rPr>
            </w:pPr>
            <w:r w:rsidRPr="00481379">
              <w:rPr>
                <w:b/>
                <w:bCs/>
                <w:rtl/>
                <w:lang w:bidi="ar-EG"/>
              </w:rPr>
              <w:t>الخميس الأخير من المؤتمر</w:t>
            </w:r>
          </w:p>
        </w:tc>
        <w:tc>
          <w:tcPr>
            <w:tcW w:w="7479" w:type="dxa"/>
            <w:gridSpan w:val="24"/>
            <w:tcBorders>
              <w:bottom w:val="single" w:sz="4" w:space="0" w:color="auto"/>
            </w:tcBorders>
          </w:tcPr>
          <w:p w:rsidR="00481379" w:rsidRPr="00481379" w:rsidRDefault="00481379" w:rsidP="00481379">
            <w:pPr>
              <w:spacing w:before="20" w:after="20" w:line="300" w:lineRule="exact"/>
              <w:jc w:val="center"/>
              <w:rPr>
                <w:b/>
                <w:bCs/>
                <w:lang w:val="en-GB" w:bidi="ar-EG"/>
              </w:rPr>
            </w:pPr>
            <w:r w:rsidRPr="00481379">
              <w:rPr>
                <w:b/>
                <w:bCs/>
                <w:rtl/>
                <w:lang w:bidi="ar-EG"/>
              </w:rPr>
              <w:t>الجمعة الأخيرة من المؤتمر</w:t>
            </w:r>
          </w:p>
        </w:tc>
      </w:tr>
      <w:tr w:rsidR="00481379" w:rsidRPr="00481379" w:rsidTr="00481379">
        <w:trPr>
          <w:jc w:val="center"/>
        </w:trPr>
        <w:tc>
          <w:tcPr>
            <w:tcW w:w="26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w:t>
            </w:r>
          </w:p>
        </w:tc>
        <w:tc>
          <w:tcPr>
            <w:tcW w:w="26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2</w:t>
            </w:r>
          </w:p>
        </w:tc>
        <w:tc>
          <w:tcPr>
            <w:tcW w:w="26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3</w:t>
            </w:r>
          </w:p>
        </w:tc>
        <w:tc>
          <w:tcPr>
            <w:tcW w:w="26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4</w:t>
            </w:r>
          </w:p>
        </w:tc>
        <w:tc>
          <w:tcPr>
            <w:tcW w:w="26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5</w:t>
            </w:r>
          </w:p>
        </w:tc>
        <w:tc>
          <w:tcPr>
            <w:tcW w:w="26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6</w:t>
            </w:r>
          </w:p>
        </w:tc>
        <w:tc>
          <w:tcPr>
            <w:tcW w:w="26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7</w:t>
            </w:r>
          </w:p>
        </w:tc>
        <w:tc>
          <w:tcPr>
            <w:tcW w:w="26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8</w:t>
            </w:r>
          </w:p>
        </w:tc>
        <w:tc>
          <w:tcPr>
            <w:tcW w:w="26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9</w:t>
            </w:r>
          </w:p>
        </w:tc>
        <w:tc>
          <w:tcPr>
            <w:tcW w:w="317"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10</w:t>
            </w:r>
          </w:p>
        </w:tc>
        <w:tc>
          <w:tcPr>
            <w:tcW w:w="31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11</w:t>
            </w:r>
          </w:p>
        </w:tc>
        <w:tc>
          <w:tcPr>
            <w:tcW w:w="34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12</w:t>
            </w:r>
          </w:p>
        </w:tc>
        <w:tc>
          <w:tcPr>
            <w:tcW w:w="31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13</w:t>
            </w:r>
          </w:p>
        </w:tc>
        <w:tc>
          <w:tcPr>
            <w:tcW w:w="319"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14</w:t>
            </w:r>
          </w:p>
        </w:tc>
        <w:tc>
          <w:tcPr>
            <w:tcW w:w="317"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15</w:t>
            </w:r>
          </w:p>
        </w:tc>
        <w:tc>
          <w:tcPr>
            <w:tcW w:w="337"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16</w:t>
            </w:r>
          </w:p>
        </w:tc>
        <w:tc>
          <w:tcPr>
            <w:tcW w:w="34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17</w:t>
            </w:r>
          </w:p>
        </w:tc>
        <w:tc>
          <w:tcPr>
            <w:tcW w:w="34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18</w:t>
            </w:r>
          </w:p>
        </w:tc>
        <w:tc>
          <w:tcPr>
            <w:tcW w:w="31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19</w:t>
            </w:r>
          </w:p>
        </w:tc>
        <w:tc>
          <w:tcPr>
            <w:tcW w:w="337"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20</w:t>
            </w:r>
          </w:p>
        </w:tc>
        <w:tc>
          <w:tcPr>
            <w:tcW w:w="337"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21</w:t>
            </w:r>
          </w:p>
        </w:tc>
        <w:tc>
          <w:tcPr>
            <w:tcW w:w="34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22</w:t>
            </w:r>
          </w:p>
        </w:tc>
        <w:tc>
          <w:tcPr>
            <w:tcW w:w="318"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23</w:t>
            </w:r>
          </w:p>
        </w:tc>
        <w:tc>
          <w:tcPr>
            <w:tcW w:w="31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24</w:t>
            </w:r>
          </w:p>
        </w:tc>
        <w:tc>
          <w:tcPr>
            <w:tcW w:w="34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w:t>
            </w:r>
          </w:p>
        </w:tc>
        <w:tc>
          <w:tcPr>
            <w:tcW w:w="34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2</w:t>
            </w:r>
          </w:p>
        </w:tc>
        <w:tc>
          <w:tcPr>
            <w:tcW w:w="26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3</w:t>
            </w:r>
          </w:p>
        </w:tc>
        <w:tc>
          <w:tcPr>
            <w:tcW w:w="26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4</w:t>
            </w:r>
          </w:p>
        </w:tc>
        <w:tc>
          <w:tcPr>
            <w:tcW w:w="26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5</w:t>
            </w:r>
          </w:p>
        </w:tc>
        <w:tc>
          <w:tcPr>
            <w:tcW w:w="26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6</w:t>
            </w:r>
          </w:p>
        </w:tc>
        <w:tc>
          <w:tcPr>
            <w:tcW w:w="26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7</w:t>
            </w:r>
          </w:p>
        </w:tc>
        <w:tc>
          <w:tcPr>
            <w:tcW w:w="323"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8</w:t>
            </w:r>
          </w:p>
        </w:tc>
        <w:tc>
          <w:tcPr>
            <w:tcW w:w="332"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9</w:t>
            </w:r>
          </w:p>
        </w:tc>
        <w:tc>
          <w:tcPr>
            <w:tcW w:w="31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10</w:t>
            </w:r>
          </w:p>
        </w:tc>
        <w:tc>
          <w:tcPr>
            <w:tcW w:w="34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11</w:t>
            </w:r>
          </w:p>
        </w:tc>
        <w:tc>
          <w:tcPr>
            <w:tcW w:w="31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12</w:t>
            </w:r>
          </w:p>
        </w:tc>
        <w:tc>
          <w:tcPr>
            <w:tcW w:w="31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13</w:t>
            </w:r>
          </w:p>
        </w:tc>
        <w:tc>
          <w:tcPr>
            <w:tcW w:w="318"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14</w:t>
            </w:r>
          </w:p>
        </w:tc>
        <w:tc>
          <w:tcPr>
            <w:tcW w:w="31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15</w:t>
            </w:r>
          </w:p>
        </w:tc>
        <w:tc>
          <w:tcPr>
            <w:tcW w:w="34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16</w:t>
            </w:r>
          </w:p>
        </w:tc>
        <w:tc>
          <w:tcPr>
            <w:tcW w:w="31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17</w:t>
            </w:r>
          </w:p>
        </w:tc>
        <w:tc>
          <w:tcPr>
            <w:tcW w:w="31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18</w:t>
            </w:r>
          </w:p>
        </w:tc>
        <w:tc>
          <w:tcPr>
            <w:tcW w:w="31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19</w:t>
            </w:r>
          </w:p>
        </w:tc>
        <w:tc>
          <w:tcPr>
            <w:tcW w:w="31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20</w:t>
            </w:r>
          </w:p>
        </w:tc>
        <w:tc>
          <w:tcPr>
            <w:tcW w:w="31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21</w:t>
            </w:r>
          </w:p>
        </w:tc>
        <w:tc>
          <w:tcPr>
            <w:tcW w:w="31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22</w:t>
            </w:r>
          </w:p>
        </w:tc>
        <w:tc>
          <w:tcPr>
            <w:tcW w:w="31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23</w:t>
            </w:r>
          </w:p>
        </w:tc>
        <w:tc>
          <w:tcPr>
            <w:tcW w:w="316" w:type="dxa"/>
            <w:tcBorders>
              <w:bottom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0"/>
                <w:szCs w:val="6"/>
                <w:lang w:val="en-GB"/>
              </w:rPr>
            </w:pPr>
            <w:r w:rsidRPr="00481379">
              <w:rPr>
                <w:rFonts w:cs="Times New Roman"/>
                <w:sz w:val="10"/>
                <w:szCs w:val="6"/>
                <w:lang w:val="en-GB"/>
              </w:rPr>
              <w:t>24</w:t>
            </w:r>
          </w:p>
        </w:tc>
      </w:tr>
      <w:tr w:rsidR="00481379" w:rsidRPr="00481379" w:rsidTr="00481379">
        <w:trPr>
          <w:jc w:val="center"/>
        </w:trPr>
        <w:tc>
          <w:tcPr>
            <w:tcW w:w="7324" w:type="dxa"/>
            <w:gridSpan w:val="24"/>
            <w:shd w:val="clear" w:color="auto" w:fill="auto"/>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40" w:after="40" w:line="300" w:lineRule="exact"/>
              <w:jc w:val="left"/>
              <w:rPr>
                <w:rFonts w:ascii="Times New Roman Bold" w:hAnsi="Times New Roman Bold"/>
                <w:b/>
                <w:bCs/>
                <w:sz w:val="20"/>
                <w:szCs w:val="26"/>
                <w:u w:val="single"/>
              </w:rPr>
            </w:pPr>
            <w:r w:rsidRPr="00481379">
              <w:rPr>
                <w:rFonts w:ascii="Times New Roman Bold" w:hAnsi="Times New Roman Bold" w:hint="cs"/>
                <w:b/>
                <w:bCs/>
                <w:sz w:val="20"/>
                <w:szCs w:val="26"/>
                <w:u w:val="single"/>
                <w:rtl/>
                <w:lang w:val="en-GB"/>
              </w:rPr>
              <w:t xml:space="preserve">مؤتمر </w:t>
            </w:r>
            <w:r w:rsidRPr="00481379">
              <w:rPr>
                <w:rFonts w:ascii="Times New Roman Bold" w:hAnsi="Times New Roman Bold"/>
                <w:b/>
                <w:bCs/>
                <w:sz w:val="20"/>
                <w:szCs w:val="26"/>
                <w:u w:val="single"/>
                <w:lang w:val="en-GB"/>
              </w:rPr>
              <w:t>2000</w:t>
            </w:r>
            <w:r w:rsidRPr="00481379">
              <w:rPr>
                <w:rFonts w:ascii="Times New Roman Bold" w:hAnsi="Times New Roman Bold" w:hint="cs"/>
                <w:b/>
                <w:bCs/>
                <w:sz w:val="20"/>
                <w:szCs w:val="26"/>
                <w:rtl/>
                <w:lang w:val="en-GB"/>
              </w:rPr>
              <w:t>:</w:t>
            </w:r>
          </w:p>
        </w:tc>
        <w:tc>
          <w:tcPr>
            <w:tcW w:w="7479" w:type="dxa"/>
            <w:gridSpan w:val="24"/>
            <w:shd w:val="clear" w:color="auto" w:fill="auto"/>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40" w:after="40" w:line="300" w:lineRule="exact"/>
              <w:jc w:val="left"/>
              <w:rPr>
                <w:rFonts w:ascii="Times New Roman Bold" w:hAnsi="Times New Roman Bold"/>
                <w:b/>
                <w:bCs/>
                <w:sz w:val="20"/>
                <w:szCs w:val="26"/>
                <w:u w:val="single"/>
              </w:rPr>
            </w:pPr>
            <w:r w:rsidRPr="00481379">
              <w:rPr>
                <w:rFonts w:ascii="Times New Roman Bold" w:hAnsi="Times New Roman Bold" w:hint="cs"/>
                <w:b/>
                <w:bCs/>
                <w:sz w:val="20"/>
                <w:szCs w:val="26"/>
                <w:u w:val="single"/>
                <w:rtl/>
                <w:lang w:val="en-GB"/>
              </w:rPr>
              <w:t xml:space="preserve">مؤتمر </w:t>
            </w:r>
            <w:r w:rsidRPr="00481379">
              <w:rPr>
                <w:rFonts w:ascii="Times New Roman Bold" w:hAnsi="Times New Roman Bold"/>
                <w:b/>
                <w:bCs/>
                <w:sz w:val="20"/>
                <w:szCs w:val="26"/>
                <w:u w:val="single"/>
                <w:lang w:val="en-GB"/>
              </w:rPr>
              <w:t>2000</w:t>
            </w:r>
            <w:r w:rsidRPr="00481379">
              <w:rPr>
                <w:rFonts w:ascii="Times New Roman Bold" w:hAnsi="Times New Roman Bold" w:hint="cs"/>
                <w:b/>
                <w:bCs/>
                <w:sz w:val="20"/>
                <w:szCs w:val="26"/>
                <w:rtl/>
                <w:lang w:val="en-GB"/>
              </w:rPr>
              <w:t>:</w:t>
            </w:r>
          </w:p>
        </w:tc>
      </w:tr>
      <w:tr w:rsidR="00481379" w:rsidRPr="00481379" w:rsidTr="00481379">
        <w:trPr>
          <w:jc w:val="center"/>
        </w:trPr>
        <w:tc>
          <w:tcPr>
            <w:tcW w:w="798" w:type="dxa"/>
            <w:gridSpan w:val="3"/>
            <w:shd w:val="clear" w:color="auto" w:fill="33CC33"/>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PLEN</w:t>
            </w:r>
          </w:p>
        </w:tc>
        <w:tc>
          <w:tcPr>
            <w:tcW w:w="266" w:type="dxa"/>
            <w:tcBorders>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5196" w:type="dxa"/>
            <w:gridSpan w:val="16"/>
            <w:shd w:val="clear" w:color="auto" w:fill="33CC33"/>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PLEN</w:t>
            </w:r>
          </w:p>
        </w:tc>
        <w:tc>
          <w:tcPr>
            <w:tcW w:w="346" w:type="dxa"/>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46" w:type="dxa"/>
            <w:shd w:val="clear" w:color="auto" w:fill="FF0000"/>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D</w:t>
            </w:r>
          </w:p>
        </w:tc>
        <w:tc>
          <w:tcPr>
            <w:tcW w:w="266" w:type="dxa"/>
            <w:tcBorders>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23" w:type="dxa"/>
            <w:shd w:val="clear" w:color="auto" w:fill="FF66FF"/>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6"/>
                <w:szCs w:val="12"/>
                <w:lang w:val="en-GB"/>
              </w:rPr>
            </w:pPr>
            <w:r w:rsidRPr="00481379">
              <w:rPr>
                <w:rFonts w:cs="Times New Roman"/>
                <w:sz w:val="16"/>
                <w:szCs w:val="12"/>
                <w:lang w:val="en-GB"/>
              </w:rPr>
              <w:t>C</w:t>
            </w:r>
          </w:p>
        </w:tc>
        <w:tc>
          <w:tcPr>
            <w:tcW w:w="648" w:type="dxa"/>
            <w:gridSpan w:val="2"/>
            <w:shd w:val="clear" w:color="auto" w:fill="0000FF"/>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r w:rsidRPr="00481379">
              <w:rPr>
                <w:rFonts w:cs="Times New Roman"/>
                <w:sz w:val="24"/>
                <w:szCs w:val="20"/>
                <w:lang w:val="en-GB"/>
              </w:rPr>
              <w:t>C.sc</w:t>
            </w:r>
          </w:p>
        </w:tc>
        <w:tc>
          <w:tcPr>
            <w:tcW w:w="346" w:type="dxa"/>
            <w:tcBorders>
              <w:right w:val="single" w:sz="4" w:space="0" w:color="auto"/>
            </w:tcBorders>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single" w:sz="4" w:space="0" w:color="auto"/>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8" w:type="dxa"/>
            <w:shd w:val="clear" w:color="auto" w:fill="996600"/>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4"/>
                <w:szCs w:val="10"/>
                <w:lang w:val="en-GB"/>
              </w:rPr>
            </w:pPr>
            <w:r w:rsidRPr="00481379">
              <w:rPr>
                <w:rFonts w:cs="Times New Roman"/>
                <w:sz w:val="14"/>
                <w:szCs w:val="10"/>
                <w:lang w:val="en-GB"/>
              </w:rPr>
              <w:t>N</w:t>
            </w:r>
          </w:p>
        </w:tc>
        <w:tc>
          <w:tcPr>
            <w:tcW w:w="316" w:type="dxa"/>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46" w:type="dxa"/>
            <w:shd w:val="clear" w:color="auto" w:fill="CC0000"/>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A</w:t>
            </w:r>
          </w:p>
        </w:tc>
        <w:tc>
          <w:tcPr>
            <w:tcW w:w="948" w:type="dxa"/>
            <w:gridSpan w:val="3"/>
            <w:shd w:val="clear" w:color="auto" w:fill="00FFFF"/>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[CPM-1]</w:t>
            </w:r>
          </w:p>
        </w:tc>
        <w:tc>
          <w:tcPr>
            <w:tcW w:w="1264" w:type="dxa"/>
            <w:gridSpan w:val="4"/>
            <w:shd w:val="clear" w:color="auto" w:fill="000000"/>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END</w:t>
            </w:r>
          </w:p>
        </w:tc>
        <w:tc>
          <w:tcPr>
            <w:tcW w:w="316" w:type="dxa"/>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r>
      <w:tr w:rsidR="00481379" w:rsidRPr="00481379" w:rsidTr="00481379">
        <w:trPr>
          <w:jc w:val="center"/>
        </w:trPr>
        <w:tc>
          <w:tcPr>
            <w:tcW w:w="7324" w:type="dxa"/>
            <w:gridSpan w:val="24"/>
            <w:tcBorders>
              <w:bottom w:val="single" w:sz="4" w:space="0" w:color="auto"/>
            </w:tcBorders>
            <w:shd w:val="clear" w:color="auto" w:fill="auto"/>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40" w:after="40" w:line="300" w:lineRule="exact"/>
              <w:jc w:val="left"/>
              <w:rPr>
                <w:rFonts w:ascii="Times New Roman Bold" w:hAnsi="Times New Roman Bold"/>
                <w:b/>
                <w:bCs/>
                <w:sz w:val="20"/>
                <w:szCs w:val="26"/>
                <w:u w:val="single"/>
                <w:rtl/>
                <w:lang w:bidi="ar-SY"/>
              </w:rPr>
            </w:pPr>
            <w:r w:rsidRPr="00481379">
              <w:rPr>
                <w:rFonts w:ascii="Times New Roman Bold" w:hAnsi="Times New Roman Bold" w:hint="cs"/>
                <w:b/>
                <w:bCs/>
                <w:sz w:val="20"/>
                <w:szCs w:val="26"/>
                <w:u w:val="single"/>
                <w:rtl/>
                <w:lang w:val="en-GB"/>
              </w:rPr>
              <w:t xml:space="preserve">مؤتمر </w:t>
            </w:r>
            <w:r w:rsidRPr="00481379">
              <w:rPr>
                <w:rFonts w:ascii="Times New Roman Bold" w:hAnsi="Times New Roman Bold"/>
                <w:b/>
                <w:bCs/>
                <w:sz w:val="20"/>
                <w:szCs w:val="26"/>
                <w:u w:val="single"/>
              </w:rPr>
              <w:t>2003</w:t>
            </w:r>
            <w:r w:rsidRPr="00481379">
              <w:rPr>
                <w:rFonts w:ascii="Times New Roman Bold" w:hAnsi="Times New Roman Bold" w:hint="cs"/>
                <w:b/>
                <w:bCs/>
                <w:sz w:val="20"/>
                <w:szCs w:val="26"/>
                <w:rtl/>
                <w:lang w:bidi="ar-SY"/>
              </w:rPr>
              <w:t>:</w:t>
            </w:r>
          </w:p>
        </w:tc>
        <w:tc>
          <w:tcPr>
            <w:tcW w:w="7479" w:type="dxa"/>
            <w:gridSpan w:val="24"/>
            <w:tcBorders>
              <w:bottom w:val="single" w:sz="4" w:space="0" w:color="auto"/>
            </w:tcBorders>
            <w:shd w:val="clear" w:color="auto" w:fill="auto"/>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40" w:after="40" w:line="300" w:lineRule="exact"/>
              <w:jc w:val="left"/>
              <w:rPr>
                <w:rFonts w:ascii="Times New Roman Bold" w:hAnsi="Times New Roman Bold"/>
                <w:b/>
                <w:bCs/>
                <w:sz w:val="20"/>
                <w:szCs w:val="26"/>
                <w:u w:val="single"/>
                <w:rtl/>
                <w:lang w:bidi="ar-SY"/>
              </w:rPr>
            </w:pPr>
            <w:r w:rsidRPr="00481379">
              <w:rPr>
                <w:rFonts w:ascii="Times New Roman Bold" w:hAnsi="Times New Roman Bold" w:hint="cs"/>
                <w:b/>
                <w:bCs/>
                <w:sz w:val="20"/>
                <w:szCs w:val="26"/>
                <w:u w:val="single"/>
                <w:rtl/>
                <w:lang w:val="en-GB"/>
              </w:rPr>
              <w:t xml:space="preserve">مؤتمر </w:t>
            </w:r>
            <w:r w:rsidRPr="00481379">
              <w:rPr>
                <w:rFonts w:ascii="Times New Roman Bold" w:hAnsi="Times New Roman Bold"/>
                <w:b/>
                <w:bCs/>
                <w:sz w:val="20"/>
                <w:szCs w:val="26"/>
                <w:u w:val="single"/>
              </w:rPr>
              <w:t>2003</w:t>
            </w:r>
            <w:r w:rsidRPr="00481379">
              <w:rPr>
                <w:rFonts w:ascii="Times New Roman Bold" w:hAnsi="Times New Roman Bold" w:hint="cs"/>
                <w:b/>
                <w:bCs/>
                <w:sz w:val="20"/>
                <w:szCs w:val="26"/>
                <w:rtl/>
                <w:lang w:bidi="ar-SY"/>
              </w:rPr>
              <w:t>:</w:t>
            </w:r>
          </w:p>
        </w:tc>
      </w:tr>
      <w:tr w:rsidR="00481379" w:rsidRPr="00481379" w:rsidTr="00481379">
        <w:trPr>
          <w:jc w:val="center"/>
        </w:trPr>
        <w:tc>
          <w:tcPr>
            <w:tcW w:w="1064" w:type="dxa"/>
            <w:gridSpan w:val="4"/>
            <w:shd w:val="clear" w:color="auto" w:fill="33CC33"/>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PLEN</w:t>
            </w:r>
          </w:p>
        </w:tc>
        <w:tc>
          <w:tcPr>
            <w:tcW w:w="266" w:type="dxa"/>
            <w:tcBorders>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197" w:type="dxa"/>
            <w:gridSpan w:val="7"/>
            <w:shd w:val="clear" w:color="auto" w:fill="33CC33"/>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PLEN</w:t>
            </w:r>
          </w:p>
        </w:tc>
        <w:tc>
          <w:tcPr>
            <w:tcW w:w="337" w:type="dxa"/>
            <w:shd w:val="clear" w:color="auto" w:fill="auto"/>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46" w:type="dxa"/>
            <w:shd w:val="clear" w:color="auto" w:fill="FF0000"/>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D</w:t>
            </w:r>
          </w:p>
        </w:tc>
        <w:tc>
          <w:tcPr>
            <w:tcW w:w="662" w:type="dxa"/>
            <w:gridSpan w:val="2"/>
            <w:shd w:val="clear" w:color="auto" w:fill="0000FF"/>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r w:rsidRPr="00481379">
              <w:rPr>
                <w:rFonts w:cs="Times New Roman"/>
                <w:sz w:val="24"/>
                <w:szCs w:val="20"/>
                <w:lang w:val="en-GB"/>
              </w:rPr>
              <w:t>C.sc</w:t>
            </w:r>
          </w:p>
        </w:tc>
        <w:tc>
          <w:tcPr>
            <w:tcW w:w="337" w:type="dxa"/>
            <w:shd w:val="clear" w:color="auto" w:fill="FF66FF"/>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C</w:t>
            </w:r>
          </w:p>
        </w:tc>
        <w:tc>
          <w:tcPr>
            <w:tcW w:w="337" w:type="dxa"/>
            <w:tcBorders>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46"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8" w:type="dxa"/>
            <w:shd w:val="clear" w:color="auto" w:fill="996600"/>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4"/>
                <w:szCs w:val="10"/>
                <w:lang w:val="en-GB"/>
              </w:rPr>
            </w:pPr>
            <w:r w:rsidRPr="00481379">
              <w:rPr>
                <w:rFonts w:cs="Times New Roman"/>
                <w:sz w:val="14"/>
                <w:szCs w:val="10"/>
                <w:lang w:val="en-GB"/>
              </w:rPr>
              <w:t>N</w:t>
            </w:r>
          </w:p>
        </w:tc>
        <w:tc>
          <w:tcPr>
            <w:tcW w:w="316" w:type="dxa"/>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46" w:type="dxa"/>
            <w:shd w:val="clear" w:color="auto" w:fill="CC0000"/>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A</w:t>
            </w:r>
          </w:p>
        </w:tc>
        <w:tc>
          <w:tcPr>
            <w:tcW w:w="346" w:type="dxa"/>
            <w:tcBorders>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23"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994" w:type="dxa"/>
            <w:gridSpan w:val="3"/>
            <w:shd w:val="clear" w:color="auto" w:fill="00FFFF"/>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8"/>
                <w:szCs w:val="14"/>
                <w:lang w:val="en-GB"/>
              </w:rPr>
            </w:pPr>
            <w:r w:rsidRPr="00481379">
              <w:rPr>
                <w:rFonts w:cs="Times New Roman"/>
                <w:sz w:val="18"/>
                <w:szCs w:val="14"/>
                <w:lang w:val="en-GB"/>
              </w:rPr>
              <w:t>[CPM-1]</w:t>
            </w:r>
          </w:p>
        </w:tc>
        <w:tc>
          <w:tcPr>
            <w:tcW w:w="316" w:type="dxa"/>
            <w:tcBorders>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1296" w:type="dxa"/>
            <w:gridSpan w:val="4"/>
            <w:shd w:val="clear" w:color="auto" w:fill="000000"/>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END</w:t>
            </w:r>
          </w:p>
        </w:tc>
        <w:tc>
          <w:tcPr>
            <w:tcW w:w="316" w:type="dxa"/>
            <w:tcBorders>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r>
      <w:tr w:rsidR="00481379" w:rsidRPr="00481379" w:rsidTr="00481379">
        <w:trPr>
          <w:jc w:val="center"/>
        </w:trPr>
        <w:tc>
          <w:tcPr>
            <w:tcW w:w="7324" w:type="dxa"/>
            <w:gridSpan w:val="24"/>
            <w:shd w:val="clear" w:color="auto" w:fill="auto"/>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40" w:after="40" w:line="300" w:lineRule="exact"/>
              <w:jc w:val="left"/>
              <w:rPr>
                <w:rFonts w:ascii="Times New Roman Bold" w:hAnsi="Times New Roman Bold"/>
                <w:b/>
                <w:bCs/>
                <w:sz w:val="20"/>
                <w:szCs w:val="26"/>
                <w:u w:val="single"/>
                <w:rtl/>
                <w:lang w:bidi="ar-SY"/>
              </w:rPr>
            </w:pPr>
            <w:r w:rsidRPr="00481379">
              <w:rPr>
                <w:rFonts w:ascii="Times New Roman Bold" w:hAnsi="Times New Roman Bold" w:hint="cs"/>
                <w:b/>
                <w:bCs/>
                <w:sz w:val="20"/>
                <w:szCs w:val="26"/>
                <w:u w:val="single"/>
                <w:rtl/>
                <w:lang w:val="en-GB"/>
              </w:rPr>
              <w:t xml:space="preserve">مؤتمر </w:t>
            </w:r>
            <w:r w:rsidRPr="00481379">
              <w:rPr>
                <w:rFonts w:ascii="Times New Roman Bold" w:hAnsi="Times New Roman Bold"/>
                <w:b/>
                <w:bCs/>
                <w:sz w:val="20"/>
                <w:szCs w:val="26"/>
                <w:u w:val="single"/>
              </w:rPr>
              <w:t>2007</w:t>
            </w:r>
            <w:r w:rsidRPr="00481379">
              <w:rPr>
                <w:rFonts w:ascii="Times New Roman Bold" w:hAnsi="Times New Roman Bold" w:hint="cs"/>
                <w:b/>
                <w:bCs/>
                <w:sz w:val="20"/>
                <w:szCs w:val="26"/>
                <w:rtl/>
                <w:lang w:bidi="ar-SY"/>
              </w:rPr>
              <w:t>:</w:t>
            </w:r>
          </w:p>
        </w:tc>
        <w:tc>
          <w:tcPr>
            <w:tcW w:w="7479" w:type="dxa"/>
            <w:gridSpan w:val="24"/>
            <w:shd w:val="clear" w:color="auto" w:fill="auto"/>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40" w:after="40" w:line="300" w:lineRule="exact"/>
              <w:jc w:val="left"/>
              <w:rPr>
                <w:rFonts w:ascii="Times New Roman Bold" w:hAnsi="Times New Roman Bold"/>
                <w:b/>
                <w:bCs/>
                <w:sz w:val="20"/>
                <w:szCs w:val="26"/>
                <w:u w:val="single"/>
                <w:rtl/>
                <w:lang w:bidi="ar-SY"/>
              </w:rPr>
            </w:pPr>
            <w:r w:rsidRPr="00481379">
              <w:rPr>
                <w:rFonts w:ascii="Times New Roman Bold" w:hAnsi="Times New Roman Bold" w:hint="cs"/>
                <w:b/>
                <w:bCs/>
                <w:sz w:val="20"/>
                <w:szCs w:val="26"/>
                <w:u w:val="single"/>
                <w:rtl/>
                <w:lang w:val="en-GB"/>
              </w:rPr>
              <w:t xml:space="preserve">مؤتمر </w:t>
            </w:r>
            <w:r w:rsidRPr="00481379">
              <w:rPr>
                <w:rFonts w:ascii="Times New Roman Bold" w:hAnsi="Times New Roman Bold"/>
                <w:b/>
                <w:bCs/>
                <w:sz w:val="20"/>
                <w:szCs w:val="26"/>
                <w:u w:val="single"/>
              </w:rPr>
              <w:t>2007</w:t>
            </w:r>
            <w:r w:rsidRPr="00481379">
              <w:rPr>
                <w:rFonts w:ascii="Times New Roman Bold" w:hAnsi="Times New Roman Bold" w:hint="cs"/>
                <w:b/>
                <w:bCs/>
                <w:sz w:val="20"/>
                <w:szCs w:val="26"/>
                <w:rtl/>
                <w:lang w:bidi="ar-SY"/>
              </w:rPr>
              <w:t>:</w:t>
            </w:r>
          </w:p>
        </w:tc>
      </w:tr>
      <w:tr w:rsidR="00481379" w:rsidRPr="00481379" w:rsidTr="00481379">
        <w:trPr>
          <w:jc w:val="center"/>
        </w:trPr>
        <w:tc>
          <w:tcPr>
            <w:tcW w:w="1596" w:type="dxa"/>
            <w:gridSpan w:val="6"/>
            <w:shd w:val="clear" w:color="auto" w:fill="33CC33"/>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PLEN</w:t>
            </w:r>
          </w:p>
        </w:tc>
        <w:tc>
          <w:tcPr>
            <w:tcW w:w="266" w:type="dxa"/>
            <w:tcBorders>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534" w:type="dxa"/>
            <w:gridSpan w:val="8"/>
            <w:shd w:val="clear" w:color="auto" w:fill="33CC33"/>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PLEN</w:t>
            </w:r>
          </w:p>
        </w:tc>
        <w:tc>
          <w:tcPr>
            <w:tcW w:w="346" w:type="dxa"/>
            <w:shd w:val="clear" w:color="auto" w:fill="auto"/>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46" w:type="dxa"/>
            <w:shd w:val="clear" w:color="auto" w:fill="FF0000"/>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D</w:t>
            </w:r>
          </w:p>
        </w:tc>
        <w:tc>
          <w:tcPr>
            <w:tcW w:w="653" w:type="dxa"/>
            <w:gridSpan w:val="2"/>
            <w:shd w:val="clear" w:color="auto" w:fill="0000FF"/>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r w:rsidRPr="00481379">
              <w:rPr>
                <w:rFonts w:cs="Times New Roman"/>
                <w:sz w:val="24"/>
                <w:szCs w:val="20"/>
                <w:lang w:val="en-GB"/>
              </w:rPr>
              <w:t>C.sc</w:t>
            </w:r>
          </w:p>
        </w:tc>
        <w:tc>
          <w:tcPr>
            <w:tcW w:w="337" w:type="dxa"/>
            <w:shd w:val="clear" w:color="auto" w:fill="FF66FF"/>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C</w:t>
            </w:r>
          </w:p>
        </w:tc>
        <w:tc>
          <w:tcPr>
            <w:tcW w:w="346" w:type="dxa"/>
            <w:tcBorders>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8"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right w:val="single" w:sz="4" w:space="0" w:color="auto"/>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46" w:type="dxa"/>
            <w:tcBorders>
              <w:left w:val="single" w:sz="4" w:space="0" w:color="auto"/>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4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23"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32" w:type="dxa"/>
            <w:shd w:val="clear" w:color="auto" w:fill="996600"/>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6"/>
                <w:szCs w:val="12"/>
                <w:lang w:val="en-GB"/>
              </w:rPr>
            </w:pPr>
            <w:r w:rsidRPr="00481379">
              <w:rPr>
                <w:rFonts w:cs="Times New Roman"/>
                <w:sz w:val="16"/>
                <w:szCs w:val="12"/>
                <w:lang w:val="en-GB"/>
              </w:rPr>
              <w:t>N</w:t>
            </w:r>
          </w:p>
        </w:tc>
        <w:tc>
          <w:tcPr>
            <w:tcW w:w="316" w:type="dxa"/>
            <w:shd w:val="clear" w:color="auto" w:fill="auto"/>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46" w:type="dxa"/>
            <w:shd w:val="clear" w:color="auto" w:fill="CC0000"/>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A</w:t>
            </w:r>
          </w:p>
        </w:tc>
        <w:tc>
          <w:tcPr>
            <w:tcW w:w="316" w:type="dxa"/>
            <w:tcBorders>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980" w:type="dxa"/>
            <w:gridSpan w:val="3"/>
            <w:shd w:val="clear" w:color="auto" w:fill="00FFFF"/>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[CPM-1]</w:t>
            </w:r>
          </w:p>
        </w:tc>
        <w:tc>
          <w:tcPr>
            <w:tcW w:w="1264" w:type="dxa"/>
            <w:gridSpan w:val="4"/>
            <w:shd w:val="clear" w:color="auto" w:fill="000000"/>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END</w:t>
            </w:r>
          </w:p>
        </w:tc>
        <w:tc>
          <w:tcPr>
            <w:tcW w:w="316" w:type="dxa"/>
            <w:tcBorders>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r>
      <w:tr w:rsidR="00481379" w:rsidRPr="00481379" w:rsidTr="00481379">
        <w:trPr>
          <w:jc w:val="center"/>
        </w:trPr>
        <w:tc>
          <w:tcPr>
            <w:tcW w:w="7324" w:type="dxa"/>
            <w:gridSpan w:val="24"/>
            <w:shd w:val="clear" w:color="auto" w:fill="auto"/>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40" w:after="40" w:line="300" w:lineRule="exact"/>
              <w:jc w:val="left"/>
              <w:rPr>
                <w:rFonts w:ascii="Times New Roman Bold" w:hAnsi="Times New Roman Bold"/>
                <w:b/>
                <w:bCs/>
                <w:sz w:val="20"/>
                <w:szCs w:val="26"/>
                <w:u w:val="single"/>
                <w:rtl/>
                <w:lang w:bidi="ar-SY"/>
              </w:rPr>
            </w:pPr>
            <w:r w:rsidRPr="00481379">
              <w:rPr>
                <w:rFonts w:ascii="Times New Roman Bold" w:hAnsi="Times New Roman Bold" w:hint="cs"/>
                <w:b/>
                <w:bCs/>
                <w:sz w:val="20"/>
                <w:szCs w:val="26"/>
                <w:u w:val="single"/>
                <w:rtl/>
                <w:lang w:val="en-GB"/>
              </w:rPr>
              <w:t xml:space="preserve">مؤتمر </w:t>
            </w:r>
            <w:r w:rsidRPr="00481379">
              <w:rPr>
                <w:rFonts w:ascii="Times New Roman Bold" w:hAnsi="Times New Roman Bold"/>
                <w:b/>
                <w:bCs/>
                <w:sz w:val="20"/>
                <w:szCs w:val="26"/>
                <w:u w:val="single"/>
              </w:rPr>
              <w:t>2012</w:t>
            </w:r>
            <w:r w:rsidRPr="00481379">
              <w:rPr>
                <w:rFonts w:ascii="Times New Roman Bold" w:hAnsi="Times New Roman Bold" w:hint="cs"/>
                <w:b/>
                <w:bCs/>
                <w:sz w:val="20"/>
                <w:szCs w:val="26"/>
                <w:rtl/>
                <w:lang w:bidi="ar-SY"/>
              </w:rPr>
              <w:t>:</w:t>
            </w:r>
          </w:p>
        </w:tc>
        <w:tc>
          <w:tcPr>
            <w:tcW w:w="7479" w:type="dxa"/>
            <w:gridSpan w:val="24"/>
            <w:shd w:val="clear" w:color="auto" w:fill="auto"/>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40" w:after="40" w:line="300" w:lineRule="exact"/>
              <w:jc w:val="left"/>
              <w:rPr>
                <w:rFonts w:ascii="Times New Roman Bold" w:hAnsi="Times New Roman Bold"/>
                <w:b/>
                <w:bCs/>
                <w:sz w:val="20"/>
                <w:szCs w:val="26"/>
                <w:u w:val="single"/>
                <w:rtl/>
                <w:lang w:bidi="ar-SY"/>
              </w:rPr>
            </w:pPr>
            <w:r w:rsidRPr="00481379">
              <w:rPr>
                <w:rFonts w:ascii="Times New Roman Bold" w:hAnsi="Times New Roman Bold" w:hint="cs"/>
                <w:b/>
                <w:bCs/>
                <w:sz w:val="20"/>
                <w:szCs w:val="26"/>
                <w:u w:val="single"/>
                <w:rtl/>
                <w:lang w:val="en-GB"/>
              </w:rPr>
              <w:t xml:space="preserve">مؤتمر </w:t>
            </w:r>
            <w:r w:rsidRPr="00481379">
              <w:rPr>
                <w:rFonts w:ascii="Times New Roman Bold" w:hAnsi="Times New Roman Bold"/>
                <w:b/>
                <w:bCs/>
                <w:sz w:val="20"/>
                <w:szCs w:val="26"/>
                <w:u w:val="single"/>
              </w:rPr>
              <w:t>2012</w:t>
            </w:r>
            <w:r w:rsidRPr="00481379">
              <w:rPr>
                <w:rFonts w:ascii="Times New Roman Bold" w:hAnsi="Times New Roman Bold" w:hint="cs"/>
                <w:b/>
                <w:bCs/>
                <w:sz w:val="20"/>
                <w:szCs w:val="26"/>
                <w:rtl/>
                <w:lang w:bidi="ar-SY"/>
              </w:rPr>
              <w:t>:</w:t>
            </w:r>
          </w:p>
        </w:tc>
      </w:tr>
      <w:tr w:rsidR="00481379" w:rsidRPr="00481379" w:rsidTr="00481379">
        <w:trPr>
          <w:jc w:val="center"/>
        </w:trPr>
        <w:tc>
          <w:tcPr>
            <w:tcW w:w="1330" w:type="dxa"/>
            <w:gridSpan w:val="5"/>
            <w:shd w:val="clear" w:color="auto" w:fill="33CC33"/>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PLEN</w:t>
            </w:r>
          </w:p>
        </w:tc>
        <w:tc>
          <w:tcPr>
            <w:tcW w:w="266" w:type="dxa"/>
            <w:tcBorders>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color w:val="808080" w:themeColor="background1" w:themeShade="80"/>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color w:val="808080" w:themeColor="background1" w:themeShade="80"/>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color w:val="808080" w:themeColor="background1" w:themeShade="80"/>
                <w:sz w:val="24"/>
                <w:szCs w:val="20"/>
                <w:lang w:val="en-GB"/>
              </w:rPr>
            </w:pPr>
          </w:p>
        </w:tc>
        <w:tc>
          <w:tcPr>
            <w:tcW w:w="266"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7" w:type="dxa"/>
            <w:shd w:val="clear" w:color="auto" w:fill="33CC33"/>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P</w:t>
            </w:r>
          </w:p>
        </w:tc>
        <w:tc>
          <w:tcPr>
            <w:tcW w:w="316" w:type="dxa"/>
            <w:shd w:val="clear" w:color="auto" w:fill="auto"/>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46" w:type="dxa"/>
            <w:shd w:val="clear" w:color="auto" w:fill="FF0000"/>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D</w:t>
            </w:r>
          </w:p>
        </w:tc>
        <w:tc>
          <w:tcPr>
            <w:tcW w:w="316" w:type="dxa"/>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636" w:type="dxa"/>
            <w:gridSpan w:val="2"/>
            <w:tcBorders>
              <w:right w:val="single" w:sz="4" w:space="0" w:color="auto"/>
            </w:tcBorders>
            <w:shd w:val="clear" w:color="auto" w:fill="0000FF"/>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r w:rsidRPr="00481379">
              <w:rPr>
                <w:rFonts w:cs="Times New Roman"/>
                <w:sz w:val="24"/>
                <w:szCs w:val="20"/>
                <w:lang w:val="en-GB"/>
              </w:rPr>
              <w:t>C.sc</w:t>
            </w:r>
          </w:p>
        </w:tc>
        <w:tc>
          <w:tcPr>
            <w:tcW w:w="337" w:type="dxa"/>
            <w:tcBorders>
              <w:left w:val="single" w:sz="4" w:space="0" w:color="auto"/>
            </w:tcBorders>
            <w:shd w:val="clear" w:color="auto" w:fill="FF00FF"/>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C</w:t>
            </w:r>
          </w:p>
        </w:tc>
        <w:tc>
          <w:tcPr>
            <w:tcW w:w="346" w:type="dxa"/>
            <w:shd w:val="clear" w:color="auto" w:fill="auto"/>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46" w:type="dxa"/>
            <w:tcBorders>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37" w:type="dxa"/>
            <w:shd w:val="clear" w:color="auto" w:fill="996600"/>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6"/>
                <w:szCs w:val="12"/>
                <w:lang w:val="en-GB"/>
              </w:rPr>
            </w:pPr>
            <w:r w:rsidRPr="00481379">
              <w:rPr>
                <w:rFonts w:cs="Times New Roman"/>
                <w:sz w:val="16"/>
                <w:szCs w:val="12"/>
                <w:lang w:val="en-GB"/>
              </w:rPr>
              <w:t>N</w:t>
            </w:r>
          </w:p>
        </w:tc>
        <w:tc>
          <w:tcPr>
            <w:tcW w:w="337" w:type="dxa"/>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46" w:type="dxa"/>
            <w:shd w:val="clear" w:color="auto" w:fill="CC0000"/>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A</w:t>
            </w:r>
          </w:p>
        </w:tc>
        <w:tc>
          <w:tcPr>
            <w:tcW w:w="318" w:type="dxa"/>
            <w:tcBorders>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right w:val="single" w:sz="4" w:space="0" w:color="auto"/>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46" w:type="dxa"/>
            <w:tcBorders>
              <w:left w:val="single" w:sz="4" w:space="0" w:color="auto"/>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4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26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23"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994" w:type="dxa"/>
            <w:gridSpan w:val="3"/>
            <w:shd w:val="clear" w:color="auto" w:fill="00FFFF"/>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18"/>
                <w:szCs w:val="14"/>
                <w:lang w:val="en-GB"/>
              </w:rPr>
            </w:pPr>
            <w:r w:rsidRPr="00481379">
              <w:rPr>
                <w:rFonts w:cs="Times New Roman"/>
                <w:sz w:val="18"/>
                <w:szCs w:val="14"/>
                <w:lang w:val="en-GB"/>
              </w:rPr>
              <w:t>[CPM-1]</w:t>
            </w:r>
          </w:p>
        </w:tc>
        <w:tc>
          <w:tcPr>
            <w:tcW w:w="316" w:type="dxa"/>
            <w:tcBorders>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8" w:type="dxa"/>
            <w:shd w:val="clear" w:color="auto" w:fill="auto"/>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978" w:type="dxa"/>
            <w:gridSpan w:val="3"/>
            <w:shd w:val="clear" w:color="auto" w:fill="000000"/>
            <w:vAlign w:val="center"/>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0"/>
                <w:szCs w:val="16"/>
                <w:lang w:val="en-GB"/>
              </w:rPr>
            </w:pPr>
            <w:r w:rsidRPr="00481379">
              <w:rPr>
                <w:rFonts w:cs="Times New Roman"/>
                <w:sz w:val="18"/>
                <w:szCs w:val="14"/>
                <w:lang w:val="en-GB"/>
              </w:rPr>
              <w:t>END</w:t>
            </w:r>
          </w:p>
        </w:tc>
        <w:tc>
          <w:tcPr>
            <w:tcW w:w="316" w:type="dxa"/>
            <w:tcBorders>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righ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c>
          <w:tcPr>
            <w:tcW w:w="316" w:type="dxa"/>
            <w:tcBorders>
              <w:left w:val="nil"/>
            </w:tcBorders>
            <w:shd w:val="clear" w:color="auto" w:fill="808080" w:themeFill="background1" w:themeFillShade="80"/>
          </w:tcPr>
          <w:p w:rsidR="00481379" w:rsidRPr="00481379" w:rsidRDefault="00481379" w:rsidP="00481379">
            <w:pPr>
              <w:tabs>
                <w:tab w:val="clear" w:pos="567"/>
                <w:tab w:val="clear" w:pos="1134"/>
                <w:tab w:val="clear" w:pos="1701"/>
                <w:tab w:val="clear" w:pos="2268"/>
                <w:tab w:val="clear" w:pos="2835"/>
                <w:tab w:val="left" w:pos="794"/>
                <w:tab w:val="left" w:pos="1191"/>
                <w:tab w:val="left" w:pos="1588"/>
                <w:tab w:val="left" w:pos="1985"/>
              </w:tabs>
              <w:spacing w:beforeLines="20" w:before="48" w:afterLines="20" w:after="48" w:line="240" w:lineRule="auto"/>
              <w:jc w:val="center"/>
              <w:rPr>
                <w:rFonts w:cs="Times New Roman"/>
                <w:sz w:val="24"/>
                <w:szCs w:val="20"/>
                <w:lang w:val="en-GB"/>
              </w:rPr>
            </w:pPr>
          </w:p>
        </w:tc>
      </w:tr>
    </w:tbl>
    <w:p w:rsidR="008049CF" w:rsidRDefault="00D70497" w:rsidP="00481379">
      <w:pPr>
        <w:spacing w:after="60"/>
        <w:rPr>
          <w:u w:val="single"/>
          <w:rtl/>
          <w:lang w:bidi="ar-EG"/>
        </w:rPr>
      </w:pPr>
      <w:r>
        <w:rPr>
          <w:rFonts w:hint="cs"/>
          <w:u w:val="single"/>
          <w:rtl/>
          <w:lang w:bidi="ar-EG"/>
        </w:rPr>
        <w:t>تفسير</w:t>
      </w:r>
      <w:r w:rsidR="008049CF" w:rsidRPr="00C23FBA">
        <w:rPr>
          <w:u w:val="single"/>
          <w:rtl/>
          <w:lang w:bidi="ar-EG"/>
        </w:rPr>
        <w:t xml:space="preserve"> الجدول:</w:t>
      </w:r>
    </w:p>
    <w:tbl>
      <w:tblPr>
        <w:tblStyle w:val="TableGrid2"/>
        <w:bidiVisual/>
        <w:tblW w:w="0" w:type="auto"/>
        <w:jc w:val="center"/>
        <w:tblLook w:val="04A0" w:firstRow="1" w:lastRow="0" w:firstColumn="1" w:lastColumn="0" w:noHBand="0" w:noVBand="1"/>
      </w:tblPr>
      <w:tblGrid>
        <w:gridCol w:w="959"/>
        <w:gridCol w:w="13183"/>
      </w:tblGrid>
      <w:tr w:rsidR="00481379" w:rsidRPr="00481379" w:rsidTr="00481379">
        <w:trPr>
          <w:jc w:val="center"/>
        </w:trPr>
        <w:tc>
          <w:tcPr>
            <w:tcW w:w="959" w:type="dxa"/>
            <w:tcBorders>
              <w:bottom w:val="single" w:sz="4" w:space="0" w:color="auto"/>
            </w:tcBorders>
            <w:shd w:val="clear" w:color="auto" w:fill="33CC33"/>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center"/>
              <w:rPr>
                <w:rFonts w:cs="Times New Roman"/>
                <w:sz w:val="20"/>
                <w:szCs w:val="26"/>
                <w:lang w:val="en-GB"/>
              </w:rPr>
            </w:pPr>
          </w:p>
        </w:tc>
        <w:tc>
          <w:tcPr>
            <w:tcW w:w="13183" w:type="dxa"/>
          </w:tcPr>
          <w:p w:rsidR="00481379" w:rsidRPr="00481379" w:rsidRDefault="00481379" w:rsidP="00F612DE">
            <w:pPr>
              <w:spacing w:before="20" w:after="20" w:line="260" w:lineRule="exact"/>
              <w:rPr>
                <w:sz w:val="20"/>
                <w:szCs w:val="26"/>
                <w:lang w:val="en-GB" w:bidi="ar-EG"/>
              </w:rPr>
            </w:pPr>
            <w:r w:rsidRPr="00B47B2E">
              <w:rPr>
                <w:color w:val="00B050"/>
                <w:sz w:val="20"/>
                <w:szCs w:val="26"/>
                <w:rtl/>
                <w:lang w:bidi="ar-EG"/>
              </w:rPr>
              <w:t xml:space="preserve">الجلسة (الجلسات) العامة، بما فيها </w:t>
            </w:r>
            <w:r w:rsidR="009A56FF">
              <w:rPr>
                <w:rFonts w:hint="cs"/>
                <w:color w:val="00B050"/>
                <w:sz w:val="20"/>
                <w:szCs w:val="26"/>
                <w:rtl/>
                <w:lang w:bidi="ar-EG"/>
              </w:rPr>
              <w:t>الاعتماد النهائي ل</w:t>
            </w:r>
            <w:r w:rsidRPr="00B47B2E">
              <w:rPr>
                <w:color w:val="00B050"/>
                <w:sz w:val="20"/>
                <w:szCs w:val="26"/>
                <w:rtl/>
                <w:lang w:bidi="ar-EG"/>
              </w:rPr>
              <w:t>لنصوص بعد القراءة الثانية (</w:t>
            </w:r>
            <w:r w:rsidRPr="00B47B2E">
              <w:rPr>
                <w:color w:val="00B050"/>
                <w:sz w:val="20"/>
                <w:szCs w:val="26"/>
                <w:lang w:val="en-GB" w:bidi="ar-EG"/>
              </w:rPr>
              <w:t>PLEN</w:t>
            </w:r>
            <w:r w:rsidRPr="00B47B2E">
              <w:rPr>
                <w:color w:val="00B050"/>
                <w:sz w:val="20"/>
                <w:szCs w:val="26"/>
                <w:rtl/>
                <w:lang w:bidi="ar-EG"/>
              </w:rPr>
              <w:t xml:space="preserve"> أو </w:t>
            </w:r>
            <w:r w:rsidRPr="00B47B2E">
              <w:rPr>
                <w:color w:val="00B050"/>
                <w:sz w:val="20"/>
                <w:szCs w:val="26"/>
                <w:lang w:bidi="ar-EG"/>
              </w:rPr>
              <w:t>P</w:t>
            </w:r>
            <w:r w:rsidRPr="00B47B2E">
              <w:rPr>
                <w:color w:val="00B050"/>
                <w:sz w:val="20"/>
                <w:szCs w:val="26"/>
                <w:rtl/>
                <w:lang w:bidi="ar-EG"/>
              </w:rPr>
              <w:t>)</w:t>
            </w:r>
            <w:r w:rsidRPr="00481379">
              <w:rPr>
                <w:sz w:val="20"/>
                <w:szCs w:val="26"/>
                <w:rtl/>
                <w:lang w:bidi="ar-EG"/>
              </w:rPr>
              <w:t xml:space="preserve"> (مع استبعاد فترات الراحة القصيرة، مثل وقت تناول الغداء، وما إلى ذلك)</w:t>
            </w:r>
          </w:p>
        </w:tc>
      </w:tr>
      <w:tr w:rsidR="00481379" w:rsidRPr="00481379" w:rsidTr="00481379">
        <w:trPr>
          <w:jc w:val="center"/>
        </w:trPr>
        <w:tc>
          <w:tcPr>
            <w:tcW w:w="959" w:type="dxa"/>
            <w:tcBorders>
              <w:bottom w:val="single" w:sz="4" w:space="0" w:color="auto"/>
            </w:tcBorders>
            <w:shd w:val="clear" w:color="auto" w:fill="FF0000"/>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center"/>
              <w:rPr>
                <w:rFonts w:cs="Times New Roman"/>
                <w:sz w:val="20"/>
                <w:szCs w:val="26"/>
                <w:lang w:val="en-GB"/>
              </w:rPr>
            </w:pPr>
          </w:p>
        </w:tc>
        <w:tc>
          <w:tcPr>
            <w:tcW w:w="13183" w:type="dxa"/>
          </w:tcPr>
          <w:p w:rsidR="00481379" w:rsidRPr="00481379" w:rsidRDefault="00481379" w:rsidP="00F612DE">
            <w:pPr>
              <w:spacing w:before="20" w:after="20" w:line="260" w:lineRule="exact"/>
              <w:rPr>
                <w:sz w:val="20"/>
                <w:szCs w:val="26"/>
                <w:lang w:bidi="ar-EG"/>
              </w:rPr>
            </w:pPr>
            <w:r w:rsidRPr="00B47B2E">
              <w:rPr>
                <w:color w:val="FF0000"/>
                <w:sz w:val="20"/>
                <w:szCs w:val="26"/>
                <w:rtl/>
                <w:lang w:bidi="ar-EG"/>
              </w:rPr>
              <w:t>الموعد النهائي للتصريحات/التحفظات</w:t>
            </w:r>
            <w:r w:rsidR="00D70497">
              <w:rPr>
                <w:rFonts w:hint="cs"/>
                <w:color w:val="FF0000"/>
                <w:sz w:val="20"/>
                <w:szCs w:val="26"/>
                <w:rtl/>
                <w:lang w:bidi="ar-EG"/>
              </w:rPr>
              <w:t xml:space="preserve"> </w:t>
            </w:r>
            <w:r w:rsidR="00D70497">
              <w:rPr>
                <w:color w:val="FF0000"/>
                <w:sz w:val="20"/>
                <w:szCs w:val="26"/>
                <w:lang w:bidi="ar-EG"/>
              </w:rPr>
              <w:t>(D)</w:t>
            </w:r>
            <w:r w:rsidRPr="00481379">
              <w:rPr>
                <w:sz w:val="20"/>
                <w:szCs w:val="26"/>
                <w:rtl/>
                <w:lang w:bidi="ar-EG"/>
              </w:rPr>
              <w:t xml:space="preserve"> (ساعتان في العادة بعد اختتام الجلسات العامة المتعلقة </w:t>
            </w:r>
            <w:r w:rsidR="009A56FF">
              <w:rPr>
                <w:rFonts w:hint="cs"/>
                <w:sz w:val="20"/>
                <w:szCs w:val="26"/>
                <w:rtl/>
                <w:lang w:bidi="ar-EG"/>
              </w:rPr>
              <w:t xml:space="preserve">بالاعتماد </w:t>
            </w:r>
            <w:r w:rsidRPr="00481379">
              <w:rPr>
                <w:sz w:val="20"/>
                <w:szCs w:val="26"/>
                <w:rtl/>
                <w:lang w:bidi="ar-EG"/>
              </w:rPr>
              <w:t xml:space="preserve"> النهائي للنصوص بعد القراءة الثانية)</w:t>
            </w:r>
          </w:p>
        </w:tc>
      </w:tr>
      <w:tr w:rsidR="00481379" w:rsidRPr="00481379" w:rsidTr="00481379">
        <w:trPr>
          <w:jc w:val="center"/>
        </w:trPr>
        <w:tc>
          <w:tcPr>
            <w:tcW w:w="959" w:type="dxa"/>
            <w:tcBorders>
              <w:bottom w:val="single" w:sz="4" w:space="0" w:color="auto"/>
            </w:tcBorders>
            <w:shd w:val="clear" w:color="auto" w:fill="996600"/>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center"/>
              <w:rPr>
                <w:rFonts w:cs="Times New Roman"/>
                <w:sz w:val="20"/>
                <w:szCs w:val="26"/>
                <w:lang w:val="en-GB"/>
              </w:rPr>
            </w:pPr>
          </w:p>
        </w:tc>
        <w:tc>
          <w:tcPr>
            <w:tcW w:w="13183" w:type="dxa"/>
          </w:tcPr>
          <w:p w:rsidR="00481379" w:rsidRPr="00481379" w:rsidRDefault="00481379" w:rsidP="00F612DE">
            <w:pPr>
              <w:spacing w:before="20" w:after="20" w:line="260" w:lineRule="exact"/>
              <w:rPr>
                <w:sz w:val="20"/>
                <w:szCs w:val="26"/>
                <w:lang w:val="en-GB" w:bidi="ar-EG"/>
              </w:rPr>
            </w:pPr>
            <w:r w:rsidRPr="00B47B2E">
              <w:rPr>
                <w:color w:val="984806" w:themeColor="accent6" w:themeShade="80"/>
                <w:sz w:val="20"/>
                <w:szCs w:val="26"/>
                <w:rtl/>
                <w:lang w:bidi="ar-EG"/>
              </w:rPr>
              <w:t xml:space="preserve">جلسة عامة قصيرة للإحاطة بالتصريحات/التحفظات </w:t>
            </w:r>
            <w:r w:rsidR="00D70497">
              <w:rPr>
                <w:color w:val="984806" w:themeColor="accent6" w:themeShade="80"/>
                <w:sz w:val="20"/>
                <w:szCs w:val="26"/>
                <w:lang w:bidi="ar-EG"/>
              </w:rPr>
              <w:t>(N)</w:t>
            </w:r>
          </w:p>
        </w:tc>
      </w:tr>
      <w:tr w:rsidR="00481379" w:rsidRPr="00481379" w:rsidTr="00481379">
        <w:trPr>
          <w:jc w:val="center"/>
        </w:trPr>
        <w:tc>
          <w:tcPr>
            <w:tcW w:w="959" w:type="dxa"/>
            <w:tcBorders>
              <w:bottom w:val="single" w:sz="4" w:space="0" w:color="auto"/>
            </w:tcBorders>
            <w:shd w:val="clear" w:color="auto" w:fill="CC0000"/>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center"/>
              <w:rPr>
                <w:rFonts w:cs="Times New Roman"/>
                <w:sz w:val="20"/>
                <w:szCs w:val="26"/>
                <w:lang w:val="en-GB"/>
              </w:rPr>
            </w:pPr>
          </w:p>
        </w:tc>
        <w:tc>
          <w:tcPr>
            <w:tcW w:w="13183" w:type="dxa"/>
          </w:tcPr>
          <w:p w:rsidR="00481379" w:rsidRPr="00481379" w:rsidRDefault="00481379" w:rsidP="00F612DE">
            <w:pPr>
              <w:spacing w:before="20" w:after="20" w:line="260" w:lineRule="exact"/>
              <w:rPr>
                <w:sz w:val="20"/>
                <w:szCs w:val="26"/>
                <w:lang w:val="en-GB" w:bidi="ar-EG"/>
              </w:rPr>
            </w:pPr>
            <w:r w:rsidRPr="00B47B2E">
              <w:rPr>
                <w:color w:val="BD1003"/>
                <w:sz w:val="20"/>
                <w:szCs w:val="26"/>
                <w:rtl/>
                <w:lang w:bidi="ar-EG"/>
              </w:rPr>
              <w:t xml:space="preserve">الموعد النهائي للتصريحات/التحفظات الإضافية </w:t>
            </w:r>
            <w:r w:rsidR="00D70497">
              <w:rPr>
                <w:color w:val="BD1003"/>
                <w:sz w:val="20"/>
                <w:szCs w:val="26"/>
                <w:lang w:bidi="ar-EG"/>
              </w:rPr>
              <w:t>(A)</w:t>
            </w:r>
            <w:r w:rsidRPr="00481379">
              <w:rPr>
                <w:sz w:val="20"/>
                <w:szCs w:val="26"/>
                <w:rtl/>
                <w:lang w:bidi="ar-EG"/>
              </w:rPr>
              <w:t xml:space="preserve"> (في العادة ساعة واحدة أو ساعتان بعد اختتام الجلسات العامة التي ستجري فيها الإحاطة بالتصريحات/التحفظات)</w:t>
            </w:r>
          </w:p>
        </w:tc>
      </w:tr>
      <w:tr w:rsidR="00481379" w:rsidRPr="00481379" w:rsidTr="00481379">
        <w:trPr>
          <w:jc w:val="center"/>
        </w:trPr>
        <w:tc>
          <w:tcPr>
            <w:tcW w:w="959" w:type="dxa"/>
            <w:tcBorders>
              <w:bottom w:val="single" w:sz="4" w:space="0" w:color="auto"/>
            </w:tcBorders>
            <w:shd w:val="clear" w:color="auto" w:fill="000000"/>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center"/>
              <w:rPr>
                <w:rFonts w:cs="Times New Roman"/>
                <w:sz w:val="20"/>
                <w:szCs w:val="26"/>
                <w:lang w:val="en-GB"/>
              </w:rPr>
            </w:pPr>
          </w:p>
        </w:tc>
        <w:tc>
          <w:tcPr>
            <w:tcW w:w="13183" w:type="dxa"/>
          </w:tcPr>
          <w:p w:rsidR="00481379" w:rsidRPr="00481379" w:rsidRDefault="00481379" w:rsidP="00F612DE">
            <w:pPr>
              <w:spacing w:before="20" w:after="20" w:line="260" w:lineRule="exact"/>
              <w:rPr>
                <w:sz w:val="20"/>
                <w:szCs w:val="26"/>
                <w:lang w:val="en-GB" w:bidi="ar-EG"/>
              </w:rPr>
            </w:pPr>
            <w:r w:rsidRPr="00481379">
              <w:rPr>
                <w:sz w:val="20"/>
                <w:szCs w:val="26"/>
                <w:rtl/>
                <w:lang w:bidi="ar-EG"/>
              </w:rPr>
              <w:t xml:space="preserve">جلسة عامة للإحاطة بالتصريحات/التحفظات الإضافية، تليها مراسم التوقيع وحفل الختام </w:t>
            </w:r>
            <w:r w:rsidR="00D70497">
              <w:rPr>
                <w:sz w:val="20"/>
                <w:szCs w:val="26"/>
                <w:lang w:bidi="ar-EG"/>
              </w:rPr>
              <w:t>(</w:t>
            </w:r>
            <w:r w:rsidRPr="00481379">
              <w:rPr>
                <w:sz w:val="20"/>
                <w:szCs w:val="26"/>
                <w:lang w:bidi="ar-EG"/>
              </w:rPr>
              <w:t>END</w:t>
            </w:r>
            <w:r w:rsidR="00D70497">
              <w:rPr>
                <w:sz w:val="20"/>
                <w:szCs w:val="26"/>
                <w:lang w:bidi="ar-EG"/>
              </w:rPr>
              <w:t>)</w:t>
            </w:r>
          </w:p>
        </w:tc>
      </w:tr>
      <w:tr w:rsidR="00481379" w:rsidRPr="00481379" w:rsidTr="00481379">
        <w:trPr>
          <w:jc w:val="center"/>
        </w:trPr>
        <w:tc>
          <w:tcPr>
            <w:tcW w:w="959" w:type="dxa"/>
            <w:tcBorders>
              <w:bottom w:val="single" w:sz="4" w:space="0" w:color="auto"/>
            </w:tcBorders>
            <w:shd w:val="clear" w:color="auto" w:fill="0000FF"/>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center"/>
              <w:rPr>
                <w:rFonts w:cs="Times New Roman"/>
                <w:sz w:val="20"/>
                <w:szCs w:val="26"/>
                <w:lang w:val="en-GB"/>
              </w:rPr>
            </w:pPr>
          </w:p>
        </w:tc>
        <w:tc>
          <w:tcPr>
            <w:tcW w:w="13183" w:type="dxa"/>
          </w:tcPr>
          <w:p w:rsidR="00481379" w:rsidRPr="00B47B2E" w:rsidRDefault="00481379" w:rsidP="00F612DE">
            <w:pPr>
              <w:spacing w:before="20" w:after="20" w:line="260" w:lineRule="exact"/>
              <w:rPr>
                <w:i/>
                <w:iCs/>
                <w:color w:val="0000FF"/>
                <w:sz w:val="20"/>
                <w:szCs w:val="26"/>
                <w:lang w:val="en-GB" w:bidi="ar-EG"/>
              </w:rPr>
            </w:pPr>
            <w:r w:rsidRPr="00B47B2E">
              <w:rPr>
                <w:i/>
                <w:iCs/>
                <w:color w:val="0000FF"/>
                <w:sz w:val="20"/>
                <w:szCs w:val="26"/>
                <w:rtl/>
                <w:lang w:bidi="ar-EG"/>
              </w:rPr>
              <w:t>[اجتماع محتمل للجنة توجيه الاجتماع التحضيري للمؤتمر (</w:t>
            </w:r>
            <w:r w:rsidRPr="00B47B2E">
              <w:rPr>
                <w:i/>
                <w:iCs/>
                <w:color w:val="0000FF"/>
                <w:sz w:val="20"/>
                <w:szCs w:val="26"/>
                <w:lang w:val="en-GB" w:bidi="ar-EG"/>
              </w:rPr>
              <w:t>C.sc</w:t>
            </w:r>
            <w:r w:rsidRPr="00B47B2E">
              <w:rPr>
                <w:i/>
                <w:iCs/>
                <w:color w:val="0000FF"/>
                <w:sz w:val="20"/>
                <w:szCs w:val="26"/>
                <w:rtl/>
                <w:lang w:bidi="ar-EG"/>
              </w:rPr>
              <w:t xml:space="preserve">) مع رؤساء لجان دراسات </w:t>
            </w:r>
            <w:r w:rsidR="009A56FF">
              <w:rPr>
                <w:rFonts w:hint="cs"/>
                <w:i/>
                <w:iCs/>
                <w:color w:val="0000FF"/>
                <w:sz w:val="20"/>
                <w:szCs w:val="26"/>
                <w:rtl/>
                <w:lang w:bidi="ar-EG"/>
              </w:rPr>
              <w:t xml:space="preserve">قطاع </w:t>
            </w:r>
            <w:r w:rsidRPr="00B47B2E">
              <w:rPr>
                <w:i/>
                <w:iCs/>
                <w:color w:val="0000FF"/>
                <w:sz w:val="20"/>
                <w:szCs w:val="26"/>
                <w:rtl/>
                <w:lang w:bidi="ar-EG"/>
              </w:rPr>
              <w:t xml:space="preserve">الاتصالات الراديوية (انظر الاستنتاج الممكن رقم </w:t>
            </w:r>
            <w:r w:rsidR="00B47B2E" w:rsidRPr="00B47B2E">
              <w:rPr>
                <w:i/>
                <w:iCs/>
                <w:color w:val="0000FF"/>
                <w:sz w:val="20"/>
                <w:szCs w:val="26"/>
                <w:lang w:bidi="ar-EG"/>
              </w:rPr>
              <w:t>1</w:t>
            </w:r>
            <w:r w:rsidRPr="00B47B2E">
              <w:rPr>
                <w:i/>
                <w:iCs/>
                <w:color w:val="0000FF"/>
                <w:sz w:val="20"/>
                <w:szCs w:val="26"/>
                <w:rtl/>
                <w:lang w:bidi="ar-EG"/>
              </w:rPr>
              <w:t xml:space="preserve"> المبين في الفقرة </w:t>
            </w:r>
            <w:r w:rsidRPr="00B47B2E">
              <w:rPr>
                <w:i/>
                <w:iCs/>
                <w:color w:val="0000FF"/>
                <w:sz w:val="20"/>
                <w:szCs w:val="26"/>
                <w:lang w:bidi="ar-EG"/>
              </w:rPr>
              <w:t>3.3</w:t>
            </w:r>
            <w:r w:rsidRPr="00B47B2E">
              <w:rPr>
                <w:i/>
                <w:iCs/>
                <w:color w:val="0000FF"/>
                <w:sz w:val="20"/>
                <w:szCs w:val="26"/>
                <w:rtl/>
                <w:lang w:bidi="ar-EG"/>
              </w:rPr>
              <w:t>)]</w:t>
            </w:r>
          </w:p>
        </w:tc>
      </w:tr>
      <w:tr w:rsidR="00481379" w:rsidRPr="00481379" w:rsidTr="00481379">
        <w:trPr>
          <w:jc w:val="center"/>
        </w:trPr>
        <w:tc>
          <w:tcPr>
            <w:tcW w:w="959" w:type="dxa"/>
            <w:shd w:val="clear" w:color="auto" w:fill="FF66FF"/>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center"/>
              <w:rPr>
                <w:rFonts w:cs="Times New Roman"/>
                <w:sz w:val="20"/>
                <w:szCs w:val="26"/>
                <w:lang w:val="en-GB"/>
              </w:rPr>
            </w:pPr>
          </w:p>
        </w:tc>
        <w:tc>
          <w:tcPr>
            <w:tcW w:w="13183" w:type="dxa"/>
          </w:tcPr>
          <w:p w:rsidR="00481379" w:rsidRPr="00B47B2E" w:rsidRDefault="00481379" w:rsidP="00F612DE">
            <w:pPr>
              <w:spacing w:before="20" w:after="20" w:line="260" w:lineRule="exact"/>
              <w:rPr>
                <w:color w:val="FF00FF"/>
                <w:sz w:val="20"/>
                <w:szCs w:val="26"/>
                <w:lang w:val="en-GB" w:bidi="ar-EG"/>
              </w:rPr>
            </w:pPr>
            <w:r w:rsidRPr="00B47B2E">
              <w:rPr>
                <w:i/>
                <w:iCs/>
                <w:color w:val="FF00FF"/>
                <w:sz w:val="20"/>
                <w:szCs w:val="26"/>
                <w:rtl/>
                <w:lang w:bidi="ar-EG"/>
              </w:rPr>
              <w:t xml:space="preserve">[الموعد النهائي الممكن لاستلام المساهمات المقدمة إلى الدورة الأولى للاجتماع التحضيري للمؤتمر </w:t>
            </w:r>
            <w:r w:rsidR="00D70497">
              <w:rPr>
                <w:i/>
                <w:iCs/>
                <w:color w:val="FF00FF"/>
                <w:sz w:val="20"/>
                <w:szCs w:val="26"/>
                <w:lang w:bidi="ar-EG"/>
              </w:rPr>
              <w:t>(C)</w:t>
            </w:r>
            <w:r w:rsidRPr="00B47B2E">
              <w:rPr>
                <w:i/>
                <w:iCs/>
                <w:color w:val="FF00FF"/>
                <w:sz w:val="20"/>
                <w:szCs w:val="26"/>
                <w:rtl/>
                <w:lang w:bidi="ar-EG"/>
              </w:rPr>
              <w:t xml:space="preserve"> (انظر الاستنتاج الممكن رقم </w:t>
            </w:r>
            <w:r w:rsidR="00B47B2E" w:rsidRPr="00B47B2E">
              <w:rPr>
                <w:i/>
                <w:iCs/>
                <w:color w:val="FF00FF"/>
                <w:sz w:val="20"/>
                <w:szCs w:val="26"/>
                <w:lang w:bidi="ar-EG"/>
              </w:rPr>
              <w:t>2</w:t>
            </w:r>
            <w:r w:rsidRPr="00B47B2E">
              <w:rPr>
                <w:i/>
                <w:iCs/>
                <w:color w:val="FF00FF"/>
                <w:sz w:val="20"/>
                <w:szCs w:val="26"/>
                <w:rtl/>
                <w:lang w:bidi="ar-EG"/>
              </w:rPr>
              <w:t xml:space="preserve"> المبين في الفقرة </w:t>
            </w:r>
            <w:r w:rsidR="009A56FF">
              <w:rPr>
                <w:i/>
                <w:iCs/>
                <w:color w:val="FF00FF"/>
                <w:sz w:val="20"/>
                <w:szCs w:val="26"/>
                <w:lang w:bidi="ar-EG"/>
              </w:rPr>
              <w:t>5.3</w:t>
            </w:r>
            <w:r w:rsidRPr="00B47B2E">
              <w:rPr>
                <w:i/>
                <w:iCs/>
                <w:color w:val="FF00FF"/>
                <w:sz w:val="20"/>
                <w:szCs w:val="26"/>
                <w:rtl/>
                <w:lang w:bidi="ar-EG"/>
              </w:rPr>
              <w:t>]</w:t>
            </w:r>
          </w:p>
        </w:tc>
      </w:tr>
      <w:tr w:rsidR="00481379" w:rsidRPr="00481379" w:rsidTr="00481379">
        <w:trPr>
          <w:jc w:val="center"/>
        </w:trPr>
        <w:tc>
          <w:tcPr>
            <w:tcW w:w="959" w:type="dxa"/>
            <w:tcBorders>
              <w:bottom w:val="single" w:sz="4" w:space="0" w:color="auto"/>
            </w:tcBorders>
            <w:shd w:val="clear" w:color="auto" w:fill="00FFFF"/>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center"/>
              <w:rPr>
                <w:rFonts w:cs="Times New Roman"/>
                <w:sz w:val="20"/>
                <w:szCs w:val="26"/>
                <w:lang w:val="en-GB"/>
              </w:rPr>
            </w:pPr>
          </w:p>
        </w:tc>
        <w:tc>
          <w:tcPr>
            <w:tcW w:w="13183" w:type="dxa"/>
          </w:tcPr>
          <w:p w:rsidR="00481379" w:rsidRPr="00B47B2E" w:rsidRDefault="00481379" w:rsidP="00F612DE">
            <w:pPr>
              <w:spacing w:before="20" w:after="20" w:line="260" w:lineRule="exact"/>
              <w:rPr>
                <w:i/>
                <w:iCs/>
                <w:color w:val="0099FF"/>
                <w:sz w:val="20"/>
                <w:szCs w:val="26"/>
                <w:lang w:val="en-GB" w:bidi="ar-EG"/>
              </w:rPr>
            </w:pPr>
            <w:r w:rsidRPr="00B47B2E">
              <w:rPr>
                <w:i/>
                <w:iCs/>
                <w:color w:val="0099FF"/>
                <w:sz w:val="20"/>
                <w:szCs w:val="26"/>
                <w:rtl/>
                <w:lang w:bidi="ar-EG"/>
              </w:rPr>
              <w:t xml:space="preserve">[الجزء الأول الممكن للدورة الأولى للاجتماع التحضيري (على أن يعقد الجزء الثاني يوم السبت التالي، انظر الاستنتاج الممكن رقم </w:t>
            </w:r>
            <w:r w:rsidR="00B47B2E" w:rsidRPr="00B47B2E">
              <w:rPr>
                <w:i/>
                <w:iCs/>
                <w:color w:val="0099FF"/>
                <w:sz w:val="20"/>
                <w:szCs w:val="26"/>
                <w:lang w:bidi="ar-EG"/>
              </w:rPr>
              <w:t>3</w:t>
            </w:r>
            <w:r w:rsidRPr="00B47B2E">
              <w:rPr>
                <w:i/>
                <w:iCs/>
                <w:color w:val="0099FF"/>
                <w:sz w:val="20"/>
                <w:szCs w:val="26"/>
                <w:rtl/>
                <w:lang w:bidi="ar-EG"/>
              </w:rPr>
              <w:t xml:space="preserve"> المبين في الفقرة </w:t>
            </w:r>
            <w:r w:rsidR="009A56FF">
              <w:rPr>
                <w:i/>
                <w:iCs/>
                <w:color w:val="0099FF"/>
                <w:sz w:val="20"/>
                <w:szCs w:val="26"/>
                <w:lang w:bidi="ar-EG"/>
              </w:rPr>
              <w:t>6.3</w:t>
            </w:r>
            <w:r w:rsidR="00D70497">
              <w:rPr>
                <w:rFonts w:hint="cs"/>
                <w:i/>
                <w:iCs/>
                <w:color w:val="0099FF"/>
                <w:sz w:val="20"/>
                <w:szCs w:val="26"/>
                <w:rtl/>
                <w:lang w:bidi="ar-EG"/>
              </w:rPr>
              <w:t>)</w:t>
            </w:r>
            <w:r w:rsidRPr="00B47B2E">
              <w:rPr>
                <w:i/>
                <w:iCs/>
                <w:color w:val="0099FF"/>
                <w:sz w:val="20"/>
                <w:szCs w:val="26"/>
                <w:rtl/>
                <w:lang w:bidi="ar-EG"/>
              </w:rPr>
              <w:t>]</w:t>
            </w:r>
          </w:p>
        </w:tc>
      </w:tr>
      <w:tr w:rsidR="00481379" w:rsidRPr="00481379" w:rsidTr="00481379">
        <w:trPr>
          <w:jc w:val="center"/>
        </w:trPr>
        <w:tc>
          <w:tcPr>
            <w:tcW w:w="959" w:type="dxa"/>
            <w:shd w:val="clear" w:color="auto" w:fill="808080" w:themeFill="background1" w:themeFillShade="80"/>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center"/>
              <w:rPr>
                <w:rFonts w:cs="Times New Roman"/>
                <w:sz w:val="20"/>
                <w:szCs w:val="26"/>
                <w:lang w:val="en-GB"/>
              </w:rPr>
            </w:pPr>
          </w:p>
        </w:tc>
        <w:tc>
          <w:tcPr>
            <w:tcW w:w="13183" w:type="dxa"/>
          </w:tcPr>
          <w:p w:rsidR="00481379" w:rsidRPr="00481379" w:rsidRDefault="00481379" w:rsidP="00F612DE">
            <w:pPr>
              <w:tabs>
                <w:tab w:val="clear" w:pos="567"/>
                <w:tab w:val="clear" w:pos="1134"/>
                <w:tab w:val="clear" w:pos="1701"/>
                <w:tab w:val="clear" w:pos="2268"/>
                <w:tab w:val="clear" w:pos="2835"/>
                <w:tab w:val="left" w:pos="794"/>
                <w:tab w:val="left" w:pos="1191"/>
                <w:tab w:val="left" w:pos="1588"/>
                <w:tab w:val="left" w:pos="1985"/>
              </w:tabs>
              <w:spacing w:before="20" w:after="20" w:line="260" w:lineRule="exact"/>
              <w:jc w:val="left"/>
              <w:rPr>
                <w:rFonts w:eastAsia="SimSun" w:cs="Times New Roman"/>
                <w:color w:val="808080" w:themeColor="background1" w:themeShade="80"/>
                <w:sz w:val="20"/>
                <w:szCs w:val="26"/>
                <w:lang w:val="en-GB"/>
              </w:rPr>
            </w:pPr>
            <w:r w:rsidRPr="00B47B2E">
              <w:rPr>
                <w:color w:val="808080" w:themeColor="background1" w:themeShade="80"/>
                <w:sz w:val="20"/>
                <w:szCs w:val="26"/>
                <w:rtl/>
                <w:lang w:bidi="ar-EG"/>
              </w:rPr>
              <w:t>خارج ساعات العمل المعتادة</w:t>
            </w:r>
          </w:p>
        </w:tc>
      </w:tr>
    </w:tbl>
    <w:p w:rsidR="006A160F" w:rsidRPr="00C23FBA" w:rsidRDefault="00207BE6" w:rsidP="00F612DE">
      <w:pPr>
        <w:pStyle w:val="Dash"/>
        <w:jc w:val="center"/>
        <w:rPr>
          <w:rtl/>
        </w:rPr>
      </w:pPr>
      <w:r w:rsidRPr="00C23FBA">
        <w:rPr>
          <w:rFonts w:hint="cs"/>
          <w:rtl/>
        </w:rPr>
        <w:t>___________</w:t>
      </w:r>
    </w:p>
    <w:sectPr w:rsidR="006A160F" w:rsidRPr="00C23FBA" w:rsidSect="008049CF">
      <w:headerReference w:type="default" r:id="rId19"/>
      <w:footerReference w:type="default" r:id="rId20"/>
      <w:headerReference w:type="first" r:id="rId21"/>
      <w:footerReference w:type="first" r:id="rId22"/>
      <w:pgSz w:w="16834" w:h="11913" w:orient="landscape" w:code="9"/>
      <w:pgMar w:top="1134" w:right="1418"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27A" w:rsidRDefault="0031227A" w:rsidP="00E8225D">
      <w:r>
        <w:separator/>
      </w:r>
    </w:p>
  </w:endnote>
  <w:endnote w:type="continuationSeparator" w:id="0">
    <w:p w:rsidR="0031227A" w:rsidRDefault="0031227A" w:rsidP="00E8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FC" w:rsidRDefault="00497763" w:rsidP="00367D22">
    <w:pPr>
      <w:pStyle w:val="Footer"/>
      <w:tabs>
        <w:tab w:val="clear" w:pos="5954"/>
        <w:tab w:val="center" w:pos="5670"/>
      </w:tabs>
    </w:pPr>
    <w:r>
      <w:fldChar w:fldCharType="begin"/>
    </w:r>
    <w:r>
      <w:instrText xml:space="preserve"> FILENAME \p  \* MERGEFORMAT </w:instrText>
    </w:r>
    <w:r>
      <w:fldChar w:fldCharType="separate"/>
    </w:r>
    <w:r w:rsidR="006E2578">
      <w:t>P:\ARA\ITU-R\AG\RAG\RAG14\000\008A.docx</w:t>
    </w:r>
    <w:r>
      <w:fldChar w:fldCharType="end"/>
    </w:r>
    <w:r w:rsidR="00CF00FC">
      <w:t xml:space="preserve"> </w:t>
    </w:r>
    <w:r w:rsidR="00CF00FC" w:rsidRPr="00FF0534">
      <w:rPr>
        <w:lang w:val="en-US"/>
      </w:rPr>
      <w:t>(363816)</w:t>
    </w:r>
    <w:r w:rsidR="00CF00FC">
      <w:tab/>
    </w:r>
    <w:r w:rsidR="00CF00FC">
      <w:fldChar w:fldCharType="begin"/>
    </w:r>
    <w:r w:rsidR="00CF00FC">
      <w:instrText xml:space="preserve"> SAVEDATE \@ DD.MM.YY </w:instrText>
    </w:r>
    <w:r w:rsidR="00CF00FC">
      <w:fldChar w:fldCharType="separate"/>
    </w:r>
    <w:r w:rsidR="009573CE">
      <w:t>12.06.14</w:t>
    </w:r>
    <w:r w:rsidR="00CF00FC">
      <w:fldChar w:fldCharType="end"/>
    </w:r>
    <w:r w:rsidR="00CF00FC">
      <w:tab/>
    </w:r>
    <w:r w:rsidR="00CF00FC">
      <w:fldChar w:fldCharType="begin"/>
    </w:r>
    <w:r w:rsidR="00CF00FC">
      <w:instrText xml:space="preserve"> PRINTDATE \@ DD.MM.YY </w:instrText>
    </w:r>
    <w:r w:rsidR="00CF00FC">
      <w:fldChar w:fldCharType="separate"/>
    </w:r>
    <w:r w:rsidR="006E2578">
      <w:t>12.06.14</w:t>
    </w:r>
    <w:r w:rsidR="00CF00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3F" w:rsidRDefault="00497763" w:rsidP="00C2333F">
    <w:pPr>
      <w:pStyle w:val="Footer"/>
    </w:pPr>
    <w:r>
      <w:fldChar w:fldCharType="begin"/>
    </w:r>
    <w:r>
      <w:instrText xml:space="preserve"> FILENAME \p  \* MERGEFORMAT </w:instrText>
    </w:r>
    <w:r>
      <w:fldChar w:fldCharType="separate"/>
    </w:r>
    <w:r w:rsidR="006E2578">
      <w:t>P:\ARA\ITU-R\AG\RAG\RAG14\000\008A.docx</w:t>
    </w:r>
    <w:r>
      <w:fldChar w:fldCharType="end"/>
    </w:r>
    <w:r w:rsidR="00C2333F">
      <w:t xml:space="preserve"> </w:t>
    </w:r>
    <w:r w:rsidR="00C2333F" w:rsidRPr="00FF0534">
      <w:rPr>
        <w:lang w:val="en-US"/>
      </w:rPr>
      <w:t>(363816)</w:t>
    </w:r>
    <w:r w:rsidR="00C2333F">
      <w:tab/>
    </w:r>
    <w:r w:rsidR="00C2333F">
      <w:fldChar w:fldCharType="begin"/>
    </w:r>
    <w:r w:rsidR="00C2333F">
      <w:instrText xml:space="preserve"> SAVEDATE \@ DD.MM.YY </w:instrText>
    </w:r>
    <w:r w:rsidR="00C2333F">
      <w:fldChar w:fldCharType="separate"/>
    </w:r>
    <w:r w:rsidR="009573CE">
      <w:t>12.06.14</w:t>
    </w:r>
    <w:r w:rsidR="00C2333F">
      <w:fldChar w:fldCharType="end"/>
    </w:r>
    <w:r w:rsidR="00C2333F">
      <w:tab/>
    </w:r>
    <w:r w:rsidR="00C2333F">
      <w:fldChar w:fldCharType="begin"/>
    </w:r>
    <w:r w:rsidR="00C2333F">
      <w:instrText xml:space="preserve"> PRINTDATE \@ DD.MM.YY </w:instrText>
    </w:r>
    <w:r w:rsidR="00C2333F">
      <w:fldChar w:fldCharType="separate"/>
    </w:r>
    <w:r w:rsidR="006E2578">
      <w:t>12.06.14</w:t>
    </w:r>
    <w:r w:rsidR="00C2333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4" w:rsidRPr="004D4768" w:rsidRDefault="002B0664" w:rsidP="00474EEE">
    <w:pPr>
      <w:pStyle w:val="FootnoteText"/>
      <w:rPr>
        <w:sz w:val="16"/>
        <w:szCs w:val="16"/>
        <w:lang w:val="en-US"/>
      </w:rPr>
    </w:pPr>
    <w:r w:rsidRPr="006E0DF7">
      <w:rPr>
        <w:sz w:val="16"/>
        <w:szCs w:val="16"/>
      </w:rPr>
      <w:fldChar w:fldCharType="begin"/>
    </w:r>
    <w:r w:rsidRPr="004D4768">
      <w:rPr>
        <w:sz w:val="16"/>
        <w:szCs w:val="16"/>
        <w:lang w:val="en-US"/>
      </w:rPr>
      <w:instrText xml:space="preserve"> FILENAME \p  \* MERGEFORMAT </w:instrText>
    </w:r>
    <w:r w:rsidRPr="006E0DF7">
      <w:rPr>
        <w:sz w:val="16"/>
        <w:szCs w:val="16"/>
      </w:rPr>
      <w:fldChar w:fldCharType="separate"/>
    </w:r>
    <w:r w:rsidR="006E2578">
      <w:rPr>
        <w:sz w:val="16"/>
        <w:szCs w:val="16"/>
        <w:lang w:val="en-US"/>
      </w:rPr>
      <w:t>P:\ARA\ITU-R\AG\RAG\RAG14\000\008A.docx</w:t>
    </w:r>
    <w:r w:rsidRPr="006E0DF7">
      <w:rPr>
        <w:sz w:val="16"/>
        <w:szCs w:val="16"/>
      </w:rPr>
      <w:fldChar w:fldCharType="end"/>
    </w:r>
    <w:r w:rsidR="002432D4" w:rsidRPr="004D4768">
      <w:rPr>
        <w:sz w:val="16"/>
        <w:szCs w:val="16"/>
        <w:lang w:val="en-US"/>
      </w:rPr>
      <w:t xml:space="preserve">   (</w:t>
    </w:r>
    <w:r w:rsidR="00474EEE">
      <w:rPr>
        <w:sz w:val="16"/>
        <w:szCs w:val="16"/>
        <w:lang w:val="de-DE"/>
      </w:rPr>
      <w:t>362331</w:t>
    </w:r>
    <w:r w:rsidR="002432D4" w:rsidRPr="004D4768">
      <w:rPr>
        <w:sz w:val="16"/>
        <w:szCs w:val="16"/>
        <w:lang w:val="en-US"/>
      </w:rPr>
      <w:t>)</w:t>
    </w:r>
    <w:r w:rsidR="002432D4" w:rsidRPr="004D4768">
      <w:rPr>
        <w:sz w:val="16"/>
        <w:szCs w:val="16"/>
        <w:lang w:val="en-US"/>
      </w:rPr>
      <w:tab/>
    </w:r>
    <w:r w:rsidR="002432D4" w:rsidRPr="006E0DF7">
      <w:rPr>
        <w:sz w:val="16"/>
        <w:szCs w:val="16"/>
      </w:rPr>
      <w:fldChar w:fldCharType="begin"/>
    </w:r>
    <w:r w:rsidR="002432D4" w:rsidRPr="006E0DF7">
      <w:rPr>
        <w:sz w:val="16"/>
        <w:szCs w:val="16"/>
      </w:rPr>
      <w:instrText xml:space="preserve"> SAVEDATE \@ DD.MM.YY </w:instrText>
    </w:r>
    <w:r w:rsidR="002432D4" w:rsidRPr="006E0DF7">
      <w:rPr>
        <w:sz w:val="16"/>
        <w:szCs w:val="16"/>
      </w:rPr>
      <w:fldChar w:fldCharType="separate"/>
    </w:r>
    <w:r w:rsidR="009573CE">
      <w:rPr>
        <w:sz w:val="16"/>
        <w:szCs w:val="16"/>
      </w:rPr>
      <w:t>12.06.14</w:t>
    </w:r>
    <w:r w:rsidR="002432D4" w:rsidRPr="006E0DF7">
      <w:rPr>
        <w:sz w:val="16"/>
        <w:szCs w:val="16"/>
      </w:rPr>
      <w:fldChar w:fldCharType="end"/>
    </w:r>
    <w:r w:rsidR="002432D4" w:rsidRPr="004D4768">
      <w:rPr>
        <w:sz w:val="16"/>
        <w:szCs w:val="16"/>
        <w:lang w:val="en-US"/>
      </w:rPr>
      <w:tab/>
    </w:r>
    <w:r w:rsidR="002432D4" w:rsidRPr="006E0DF7">
      <w:rPr>
        <w:sz w:val="16"/>
        <w:szCs w:val="16"/>
      </w:rPr>
      <w:fldChar w:fldCharType="begin"/>
    </w:r>
    <w:r w:rsidR="002432D4" w:rsidRPr="006E0DF7">
      <w:rPr>
        <w:sz w:val="16"/>
        <w:szCs w:val="16"/>
      </w:rPr>
      <w:instrText xml:space="preserve"> PRINTDATE \@ DD.MM.YY </w:instrText>
    </w:r>
    <w:r w:rsidR="002432D4" w:rsidRPr="006E0DF7">
      <w:rPr>
        <w:sz w:val="16"/>
        <w:szCs w:val="16"/>
      </w:rPr>
      <w:fldChar w:fldCharType="separate"/>
    </w:r>
    <w:r w:rsidR="006E2578">
      <w:rPr>
        <w:sz w:val="16"/>
        <w:szCs w:val="16"/>
      </w:rPr>
      <w:t>12.06.14</w:t>
    </w:r>
    <w:r w:rsidR="002432D4" w:rsidRPr="006E0DF7">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FC" w:rsidRDefault="00497763" w:rsidP="00CF00FC">
    <w:pPr>
      <w:pStyle w:val="Footer"/>
      <w:tabs>
        <w:tab w:val="clear" w:pos="5954"/>
        <w:tab w:val="clear" w:pos="9639"/>
        <w:tab w:val="left" w:pos="8505"/>
        <w:tab w:val="right" w:pos="14175"/>
      </w:tabs>
    </w:pPr>
    <w:r>
      <w:fldChar w:fldCharType="begin"/>
    </w:r>
    <w:r>
      <w:instrText xml:space="preserve"> FILENAME \p  \* MERGEFORMAT </w:instrText>
    </w:r>
    <w:r>
      <w:fldChar w:fldCharType="separate"/>
    </w:r>
    <w:r w:rsidR="006E2578">
      <w:t>P:\ARA\ITU-R\AG\RAG\RAG14\000\008A.docx</w:t>
    </w:r>
    <w:r>
      <w:fldChar w:fldCharType="end"/>
    </w:r>
    <w:r w:rsidR="00CF00FC">
      <w:t xml:space="preserve"> </w:t>
    </w:r>
    <w:r w:rsidR="00CF00FC" w:rsidRPr="00FF0534">
      <w:rPr>
        <w:lang w:val="en-US"/>
      </w:rPr>
      <w:t>(363816)</w:t>
    </w:r>
    <w:r w:rsidR="00CF00FC">
      <w:tab/>
    </w:r>
    <w:r w:rsidR="00CF00FC">
      <w:fldChar w:fldCharType="begin"/>
    </w:r>
    <w:r w:rsidR="00CF00FC">
      <w:instrText xml:space="preserve"> SAVEDATE \@ DD.MM.YY </w:instrText>
    </w:r>
    <w:r w:rsidR="00CF00FC">
      <w:fldChar w:fldCharType="separate"/>
    </w:r>
    <w:r w:rsidR="009573CE">
      <w:t>12.06.14</w:t>
    </w:r>
    <w:r w:rsidR="00CF00FC">
      <w:fldChar w:fldCharType="end"/>
    </w:r>
    <w:r w:rsidR="00CF00FC">
      <w:tab/>
    </w:r>
    <w:r w:rsidR="00CF00FC">
      <w:fldChar w:fldCharType="begin"/>
    </w:r>
    <w:r w:rsidR="00CF00FC">
      <w:instrText xml:space="preserve"> PRINTDATE \@ DD.MM.YY </w:instrText>
    </w:r>
    <w:r w:rsidR="00CF00FC">
      <w:fldChar w:fldCharType="separate"/>
    </w:r>
    <w:r w:rsidR="006E2578">
      <w:t>12.06.14</w:t>
    </w:r>
    <w:r w:rsidR="00CF00F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27A" w:rsidRDefault="0031227A" w:rsidP="00E8225D">
      <w:r>
        <w:t>____________________</w:t>
      </w:r>
    </w:p>
  </w:footnote>
  <w:footnote w:type="continuationSeparator" w:id="0">
    <w:p w:rsidR="0031227A" w:rsidRDefault="0031227A" w:rsidP="00E82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FC" w:rsidRPr="00497763" w:rsidRDefault="00CF00FC" w:rsidP="00CF00FC">
    <w:pPr>
      <w:pStyle w:val="Header"/>
      <w:rPr>
        <w:rFonts w:ascii="Times New Roman" w:hAnsi="Times New Roman" w:cs="Times New Roman"/>
        <w:szCs w:val="18"/>
        <w:lang w:val="en-US"/>
      </w:rPr>
    </w:pPr>
    <w:r w:rsidRPr="00497763">
      <w:rPr>
        <w:rFonts w:ascii="Times New Roman" w:hAnsi="Times New Roman" w:cs="Times New Roman"/>
        <w:szCs w:val="18"/>
      </w:rPr>
      <w:fldChar w:fldCharType="begin"/>
    </w:r>
    <w:r w:rsidRPr="00497763">
      <w:rPr>
        <w:rFonts w:ascii="Times New Roman" w:hAnsi="Times New Roman" w:cs="Times New Roman"/>
        <w:szCs w:val="18"/>
      </w:rPr>
      <w:instrText xml:space="preserve"> PAGE </w:instrText>
    </w:r>
    <w:r w:rsidRPr="00497763">
      <w:rPr>
        <w:rFonts w:ascii="Times New Roman" w:hAnsi="Times New Roman" w:cs="Times New Roman"/>
        <w:szCs w:val="18"/>
      </w:rPr>
      <w:fldChar w:fldCharType="separate"/>
    </w:r>
    <w:r w:rsidR="00497763">
      <w:rPr>
        <w:rFonts w:ascii="Times New Roman" w:hAnsi="Times New Roman" w:cs="Times New Roman"/>
        <w:noProof/>
        <w:szCs w:val="18"/>
      </w:rPr>
      <w:t>2</w:t>
    </w:r>
    <w:r w:rsidRPr="00497763">
      <w:rPr>
        <w:rFonts w:ascii="Times New Roman" w:hAnsi="Times New Roman" w:cs="Times New Roman"/>
        <w:noProof/>
        <w:szCs w:val="18"/>
      </w:rPr>
      <w:fldChar w:fldCharType="end"/>
    </w:r>
  </w:p>
  <w:p w:rsidR="00CF00FC" w:rsidRPr="00497763" w:rsidRDefault="00CF00FC" w:rsidP="00CF00FC">
    <w:pPr>
      <w:pStyle w:val="Header"/>
      <w:rPr>
        <w:rFonts w:ascii="Times New Roman" w:hAnsi="Times New Roman" w:cs="Times New Roman"/>
        <w:szCs w:val="18"/>
        <w:lang w:val="en-US"/>
      </w:rPr>
    </w:pPr>
    <w:r w:rsidRPr="00497763">
      <w:rPr>
        <w:rFonts w:ascii="Times New Roman" w:hAnsi="Times New Roman" w:cs="Times New Roman"/>
        <w:szCs w:val="18"/>
        <w:lang w:val="en-US"/>
      </w:rPr>
      <w:t>RAG14-1/8-A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1D" w:rsidRPr="00742164" w:rsidRDefault="00A2131D">
    <w:pPr>
      <w:pStyle w:val="Header"/>
      <w:rPr>
        <w:rFonts w:ascii="Times New Roman" w:hAnsi="Times New Roman" w:cs="Times New Roman"/>
      </w:rPr>
    </w:pPr>
    <w:r w:rsidRPr="00742164">
      <w:rPr>
        <w:rFonts w:ascii="Times New Roman" w:hAnsi="Times New Roman" w:cs="Times New Roman"/>
      </w:rPr>
      <w:t xml:space="preserve">- </w:t>
    </w:r>
    <w:sdt>
      <w:sdtPr>
        <w:rPr>
          <w:rFonts w:ascii="Times New Roman" w:hAnsi="Times New Roman" w:cs="Times New Roman"/>
        </w:rPr>
        <w:id w:val="1325164905"/>
        <w:docPartObj>
          <w:docPartGallery w:val="Page Numbers (Top of Page)"/>
          <w:docPartUnique/>
        </w:docPartObj>
      </w:sdtPr>
      <w:sdtEndPr>
        <w:rPr>
          <w:noProof/>
        </w:rPr>
      </w:sdtEndPr>
      <w:sdtContent>
        <w:r w:rsidRPr="00742164">
          <w:rPr>
            <w:rFonts w:ascii="Times New Roman" w:hAnsi="Times New Roman" w:cs="Times New Roman"/>
          </w:rPr>
          <w:fldChar w:fldCharType="begin"/>
        </w:r>
        <w:r w:rsidRPr="00742164">
          <w:rPr>
            <w:rFonts w:ascii="Times New Roman" w:hAnsi="Times New Roman" w:cs="Times New Roman"/>
          </w:rPr>
          <w:instrText xml:space="preserve"> PAGE   \* MERGEFORMAT </w:instrText>
        </w:r>
        <w:r w:rsidRPr="00742164">
          <w:rPr>
            <w:rFonts w:ascii="Times New Roman" w:hAnsi="Times New Roman" w:cs="Times New Roman"/>
          </w:rPr>
          <w:fldChar w:fldCharType="separate"/>
        </w:r>
        <w:r w:rsidR="00F612DE">
          <w:rPr>
            <w:rFonts w:ascii="Times New Roman" w:hAnsi="Times New Roman" w:cs="Times New Roman"/>
            <w:noProof/>
          </w:rPr>
          <w:t>7</w:t>
        </w:r>
        <w:r w:rsidRPr="00742164">
          <w:rPr>
            <w:rFonts w:ascii="Times New Roman" w:hAnsi="Times New Roman" w:cs="Times New Roman"/>
            <w:noProof/>
          </w:rPr>
          <w:fldChar w:fldCharType="end"/>
        </w:r>
        <w:r w:rsidRPr="00742164">
          <w:rPr>
            <w:rFonts w:ascii="Times New Roman" w:hAnsi="Times New Roman" w:cs="Times New Roman"/>
            <w:noProof/>
          </w:rPr>
          <w:t xml:space="preserve"> -</w:t>
        </w:r>
      </w:sdtContent>
    </w:sdt>
  </w:p>
  <w:p w:rsidR="002432D4" w:rsidRPr="00742164" w:rsidRDefault="00A2131D" w:rsidP="00474EEE">
    <w:pPr>
      <w:pStyle w:val="Header"/>
      <w:rPr>
        <w:rFonts w:ascii="Times New Roman" w:hAnsi="Times New Roman" w:cs="Times New Roman"/>
        <w:lang w:val="en-US"/>
      </w:rPr>
    </w:pPr>
    <w:r w:rsidRPr="00742164">
      <w:rPr>
        <w:rFonts w:ascii="Times New Roman" w:hAnsi="Times New Roman" w:cs="Times New Roman"/>
        <w:lang w:val="en-US"/>
      </w:rPr>
      <w:t>RAG1</w:t>
    </w:r>
    <w:r w:rsidR="00341C77" w:rsidRPr="00742164">
      <w:rPr>
        <w:rFonts w:ascii="Times New Roman" w:hAnsi="Times New Roman" w:cs="Times New Roman"/>
        <w:lang w:val="en-US"/>
      </w:rPr>
      <w:t>4</w:t>
    </w:r>
    <w:r w:rsidRPr="00742164">
      <w:rPr>
        <w:rFonts w:ascii="Times New Roman" w:hAnsi="Times New Roman" w:cs="Times New Roman"/>
        <w:lang w:val="en-US"/>
      </w:rPr>
      <w:t>-1/</w:t>
    </w:r>
    <w:r w:rsidR="00474EEE">
      <w:rPr>
        <w:rFonts w:ascii="Times New Roman" w:hAnsi="Times New Roman" w:cs="Times New Roman"/>
        <w:lang w:val="en-US"/>
      </w:rPr>
      <w:t>3</w:t>
    </w:r>
    <w:r w:rsidRPr="00742164">
      <w:rPr>
        <w:rFonts w:ascii="Times New Roman" w:hAnsi="Times New Roman" w:cs="Times New Roman"/>
        <w:lang w:val="en-US"/>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FC" w:rsidRPr="009C4264" w:rsidRDefault="00CF00FC" w:rsidP="00CF00FC">
    <w:pPr>
      <w:pStyle w:val="Header"/>
      <w:rPr>
        <w:lang w:val="en-US"/>
      </w:rPr>
    </w:pPr>
    <w:r>
      <w:fldChar w:fldCharType="begin"/>
    </w:r>
    <w:r>
      <w:instrText xml:space="preserve"> PAGE </w:instrText>
    </w:r>
    <w:r>
      <w:fldChar w:fldCharType="separate"/>
    </w:r>
    <w:r w:rsidR="00935DC8">
      <w:rPr>
        <w:noProof/>
      </w:rPr>
      <w:t>6</w:t>
    </w:r>
    <w:r>
      <w:rPr>
        <w:noProof/>
      </w:rPr>
      <w:fldChar w:fldCharType="end"/>
    </w:r>
  </w:p>
  <w:p w:rsidR="00CF00FC" w:rsidRPr="009C4264" w:rsidRDefault="00CF00FC" w:rsidP="00CF00FC">
    <w:pPr>
      <w:pStyle w:val="Header"/>
      <w:rPr>
        <w:lang w:val="en-US"/>
      </w:rPr>
    </w:pPr>
    <w:r w:rsidRPr="009C4264">
      <w:rPr>
        <w:lang w:val="en-US"/>
      </w:rPr>
      <w:t>RAG1</w:t>
    </w:r>
    <w:r>
      <w:rPr>
        <w:lang w:val="en-US"/>
      </w:rPr>
      <w:t>4</w:t>
    </w:r>
    <w:r w:rsidRPr="009C4264">
      <w:rPr>
        <w:lang w:val="en-US"/>
      </w:rPr>
      <w:t>-1/</w:t>
    </w:r>
    <w:r>
      <w:rPr>
        <w:lang w:val="en-US"/>
      </w:rPr>
      <w:t>8</w:t>
    </w:r>
    <w:r w:rsidRPr="009C4264">
      <w:rPr>
        <w:lang w:val="en-US"/>
      </w:rPr>
      <w:t>-</w:t>
    </w:r>
    <w:r>
      <w:rPr>
        <w:lang w:val="en-US"/>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800038"/>
    <w:lvl w:ilvl="0">
      <w:start w:val="1"/>
      <w:numFmt w:val="decimal"/>
      <w:lvlText w:val="%1."/>
      <w:lvlJc w:val="left"/>
      <w:pPr>
        <w:tabs>
          <w:tab w:val="num" w:pos="1492"/>
        </w:tabs>
        <w:ind w:left="1492" w:hanging="360"/>
      </w:pPr>
    </w:lvl>
  </w:abstractNum>
  <w:abstractNum w:abstractNumId="1">
    <w:nsid w:val="FFFFFF7D"/>
    <w:multiLevelType w:val="singleLevel"/>
    <w:tmpl w:val="C4F8F1CE"/>
    <w:lvl w:ilvl="0">
      <w:start w:val="1"/>
      <w:numFmt w:val="decimal"/>
      <w:lvlText w:val="%1."/>
      <w:lvlJc w:val="left"/>
      <w:pPr>
        <w:tabs>
          <w:tab w:val="num" w:pos="1209"/>
        </w:tabs>
        <w:ind w:left="1209" w:hanging="360"/>
      </w:pPr>
    </w:lvl>
  </w:abstractNum>
  <w:abstractNum w:abstractNumId="2">
    <w:nsid w:val="FFFFFF7E"/>
    <w:multiLevelType w:val="singleLevel"/>
    <w:tmpl w:val="B1161A70"/>
    <w:lvl w:ilvl="0">
      <w:start w:val="1"/>
      <w:numFmt w:val="decimal"/>
      <w:lvlText w:val="%1."/>
      <w:lvlJc w:val="left"/>
      <w:pPr>
        <w:tabs>
          <w:tab w:val="num" w:pos="926"/>
        </w:tabs>
        <w:ind w:left="926" w:hanging="360"/>
      </w:pPr>
    </w:lvl>
  </w:abstractNum>
  <w:abstractNum w:abstractNumId="3">
    <w:nsid w:val="FFFFFF7F"/>
    <w:multiLevelType w:val="singleLevel"/>
    <w:tmpl w:val="26A884A2"/>
    <w:lvl w:ilvl="0">
      <w:start w:val="1"/>
      <w:numFmt w:val="decimal"/>
      <w:lvlText w:val="%1."/>
      <w:lvlJc w:val="left"/>
      <w:pPr>
        <w:tabs>
          <w:tab w:val="num" w:pos="643"/>
        </w:tabs>
        <w:ind w:left="643" w:hanging="360"/>
      </w:pPr>
    </w:lvl>
  </w:abstractNum>
  <w:abstractNum w:abstractNumId="4">
    <w:nsid w:val="FFFFFF80"/>
    <w:multiLevelType w:val="singleLevel"/>
    <w:tmpl w:val="37F04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6670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1A7E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EC7A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08E9F0"/>
    <w:lvl w:ilvl="0">
      <w:start w:val="1"/>
      <w:numFmt w:val="decimal"/>
      <w:lvlText w:val="%1."/>
      <w:lvlJc w:val="left"/>
      <w:pPr>
        <w:tabs>
          <w:tab w:val="num" w:pos="360"/>
        </w:tabs>
        <w:ind w:left="360" w:hanging="360"/>
      </w:pPr>
    </w:lvl>
  </w:abstractNum>
  <w:abstractNum w:abstractNumId="9">
    <w:nsid w:val="FFFFFF89"/>
    <w:multiLevelType w:val="singleLevel"/>
    <w:tmpl w:val="D47E703E"/>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7C4607B"/>
    <w:multiLevelType w:val="hybridMultilevel"/>
    <w:tmpl w:val="2A7E6A1E"/>
    <w:lvl w:ilvl="0" w:tplc="FB00B4F8">
      <w:start w:val="21"/>
      <w:numFmt w:val="bullet"/>
      <w:lvlText w:val="-"/>
      <w:lvlJc w:val="left"/>
      <w:pPr>
        <w:ind w:left="720" w:hanging="360"/>
      </w:pPr>
      <w:rPr>
        <w:rFonts w:ascii="Traditional Arabic" w:eastAsia="Times New Roman" w:hAnsi="Traditional Arabic" w:cs="Traditional Arabic" w:hint="default"/>
        <w:sz w:val="3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8">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20">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1">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3">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5">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6">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7">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3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3">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5">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6">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37">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38">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39">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40">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1">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3">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4">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5">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0"/>
  </w:num>
  <w:num w:numId="15">
    <w:abstractNumId w:val="41"/>
  </w:num>
  <w:num w:numId="16">
    <w:abstractNumId w:val="17"/>
  </w:num>
  <w:num w:numId="17">
    <w:abstractNumId w:val="36"/>
  </w:num>
  <w:num w:numId="18">
    <w:abstractNumId w:val="38"/>
  </w:num>
  <w:num w:numId="19">
    <w:abstractNumId w:val="31"/>
  </w:num>
  <w:num w:numId="20">
    <w:abstractNumId w:val="26"/>
  </w:num>
  <w:num w:numId="21">
    <w:abstractNumId w:val="37"/>
  </w:num>
  <w:num w:numId="22">
    <w:abstractNumId w:val="23"/>
  </w:num>
  <w:num w:numId="23">
    <w:abstractNumId w:val="10"/>
  </w:num>
  <w:num w:numId="24">
    <w:abstractNumId w:val="15"/>
  </w:num>
  <w:num w:numId="25">
    <w:abstractNumId w:val="16"/>
  </w:num>
  <w:num w:numId="26">
    <w:abstractNumId w:val="21"/>
  </w:num>
  <w:num w:numId="27">
    <w:abstractNumId w:val="42"/>
  </w:num>
  <w:num w:numId="28">
    <w:abstractNumId w:val="11"/>
  </w:num>
  <w:num w:numId="29">
    <w:abstractNumId w:val="22"/>
  </w:num>
  <w:num w:numId="30">
    <w:abstractNumId w:val="14"/>
  </w:num>
  <w:num w:numId="31">
    <w:abstractNumId w:val="19"/>
  </w:num>
  <w:num w:numId="32">
    <w:abstractNumId w:val="34"/>
  </w:num>
  <w:num w:numId="33">
    <w:abstractNumId w:val="45"/>
  </w:num>
  <w:num w:numId="34">
    <w:abstractNumId w:val="35"/>
  </w:num>
  <w:num w:numId="35">
    <w:abstractNumId w:val="20"/>
  </w:num>
  <w:num w:numId="36">
    <w:abstractNumId w:val="18"/>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44"/>
  </w:num>
  <w:num w:numId="39">
    <w:abstractNumId w:val="39"/>
  </w:num>
  <w:num w:numId="40">
    <w:abstractNumId w:val="25"/>
  </w:num>
  <w:num w:numId="41">
    <w:abstractNumId w:val="40"/>
  </w:num>
  <w:num w:numId="42">
    <w:abstractNumId w:val="24"/>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7A"/>
    <w:rsid w:val="000026E2"/>
    <w:rsid w:val="00004A04"/>
    <w:rsid w:val="00006AD1"/>
    <w:rsid w:val="00006EDA"/>
    <w:rsid w:val="00010925"/>
    <w:rsid w:val="00011363"/>
    <w:rsid w:val="000122AE"/>
    <w:rsid w:val="00014526"/>
    <w:rsid w:val="00014808"/>
    <w:rsid w:val="00015A2C"/>
    <w:rsid w:val="000171F8"/>
    <w:rsid w:val="0001774F"/>
    <w:rsid w:val="00021AC4"/>
    <w:rsid w:val="0002333A"/>
    <w:rsid w:val="000236B8"/>
    <w:rsid w:val="00024B58"/>
    <w:rsid w:val="00025244"/>
    <w:rsid w:val="000254CB"/>
    <w:rsid w:val="000273BE"/>
    <w:rsid w:val="00027664"/>
    <w:rsid w:val="00031312"/>
    <w:rsid w:val="0003560D"/>
    <w:rsid w:val="00036C43"/>
    <w:rsid w:val="00040CA3"/>
    <w:rsid w:val="0004176C"/>
    <w:rsid w:val="000440E4"/>
    <w:rsid w:val="00046E96"/>
    <w:rsid w:val="00050C62"/>
    <w:rsid w:val="00053565"/>
    <w:rsid w:val="00054974"/>
    <w:rsid w:val="00054A57"/>
    <w:rsid w:val="00056603"/>
    <w:rsid w:val="00056E73"/>
    <w:rsid w:val="00057CBE"/>
    <w:rsid w:val="00057FE7"/>
    <w:rsid w:val="00062656"/>
    <w:rsid w:val="00064B27"/>
    <w:rsid w:val="00066678"/>
    <w:rsid w:val="00067F2B"/>
    <w:rsid w:val="00071CA9"/>
    <w:rsid w:val="00071F28"/>
    <w:rsid w:val="00073866"/>
    <w:rsid w:val="000742A2"/>
    <w:rsid w:val="00074E5D"/>
    <w:rsid w:val="00075A84"/>
    <w:rsid w:val="000765DD"/>
    <w:rsid w:val="00076664"/>
    <w:rsid w:val="000828E8"/>
    <w:rsid w:val="000876DA"/>
    <w:rsid w:val="00090742"/>
    <w:rsid w:val="000912E1"/>
    <w:rsid w:val="000931E3"/>
    <w:rsid w:val="00093D7D"/>
    <w:rsid w:val="00093EE3"/>
    <w:rsid w:val="00093FC0"/>
    <w:rsid w:val="000969A1"/>
    <w:rsid w:val="00097232"/>
    <w:rsid w:val="000976BB"/>
    <w:rsid w:val="000A4C07"/>
    <w:rsid w:val="000A50A4"/>
    <w:rsid w:val="000A5402"/>
    <w:rsid w:val="000A557E"/>
    <w:rsid w:val="000B056B"/>
    <w:rsid w:val="000B13CF"/>
    <w:rsid w:val="000B169B"/>
    <w:rsid w:val="000B1FBA"/>
    <w:rsid w:val="000B339E"/>
    <w:rsid w:val="000B6571"/>
    <w:rsid w:val="000B784E"/>
    <w:rsid w:val="000C1A7B"/>
    <w:rsid w:val="000C29AB"/>
    <w:rsid w:val="000C2A75"/>
    <w:rsid w:val="000C4701"/>
    <w:rsid w:val="000D15FE"/>
    <w:rsid w:val="000D28EC"/>
    <w:rsid w:val="000D367E"/>
    <w:rsid w:val="000D3AD4"/>
    <w:rsid w:val="000D69FF"/>
    <w:rsid w:val="000E04FE"/>
    <w:rsid w:val="000E085F"/>
    <w:rsid w:val="000E15D9"/>
    <w:rsid w:val="000E20E0"/>
    <w:rsid w:val="000E4C7A"/>
    <w:rsid w:val="000E5571"/>
    <w:rsid w:val="000E7431"/>
    <w:rsid w:val="000F4A88"/>
    <w:rsid w:val="000F59D1"/>
    <w:rsid w:val="000F702D"/>
    <w:rsid w:val="00100F71"/>
    <w:rsid w:val="00101A5F"/>
    <w:rsid w:val="00102BE9"/>
    <w:rsid w:val="00102DDE"/>
    <w:rsid w:val="001059A5"/>
    <w:rsid w:val="001075B8"/>
    <w:rsid w:val="0010761E"/>
    <w:rsid w:val="001105F6"/>
    <w:rsid w:val="00115591"/>
    <w:rsid w:val="001160FE"/>
    <w:rsid w:val="0011763A"/>
    <w:rsid w:val="00117D4E"/>
    <w:rsid w:val="0012135A"/>
    <w:rsid w:val="00123585"/>
    <w:rsid w:val="00124BD8"/>
    <w:rsid w:val="0012662D"/>
    <w:rsid w:val="00130CE2"/>
    <w:rsid w:val="001409D8"/>
    <w:rsid w:val="001413EA"/>
    <w:rsid w:val="001422C0"/>
    <w:rsid w:val="00142BF7"/>
    <w:rsid w:val="001442FB"/>
    <w:rsid w:val="001447E0"/>
    <w:rsid w:val="00147307"/>
    <w:rsid w:val="0015024C"/>
    <w:rsid w:val="001507E4"/>
    <w:rsid w:val="00151E51"/>
    <w:rsid w:val="001541F8"/>
    <w:rsid w:val="0015485D"/>
    <w:rsid w:val="00165E85"/>
    <w:rsid w:val="0017073C"/>
    <w:rsid w:val="00171990"/>
    <w:rsid w:val="00172E49"/>
    <w:rsid w:val="00174169"/>
    <w:rsid w:val="0017586F"/>
    <w:rsid w:val="001759E2"/>
    <w:rsid w:val="001763DB"/>
    <w:rsid w:val="00176B8A"/>
    <w:rsid w:val="00176FF9"/>
    <w:rsid w:val="00177B34"/>
    <w:rsid w:val="00177C20"/>
    <w:rsid w:val="00177EA5"/>
    <w:rsid w:val="001806FE"/>
    <w:rsid w:val="00180F05"/>
    <w:rsid w:val="001836BA"/>
    <w:rsid w:val="00184D80"/>
    <w:rsid w:val="00185054"/>
    <w:rsid w:val="0018547D"/>
    <w:rsid w:val="00186AFE"/>
    <w:rsid w:val="001870F2"/>
    <w:rsid w:val="00191042"/>
    <w:rsid w:val="001914E8"/>
    <w:rsid w:val="001918E2"/>
    <w:rsid w:val="0019339E"/>
    <w:rsid w:val="00195991"/>
    <w:rsid w:val="001A0EEB"/>
    <w:rsid w:val="001A1A3C"/>
    <w:rsid w:val="001A21B3"/>
    <w:rsid w:val="001A4DF3"/>
    <w:rsid w:val="001A5660"/>
    <w:rsid w:val="001A78E6"/>
    <w:rsid w:val="001A79FF"/>
    <w:rsid w:val="001A7CF4"/>
    <w:rsid w:val="001B146A"/>
    <w:rsid w:val="001B33F6"/>
    <w:rsid w:val="001B3F60"/>
    <w:rsid w:val="001B428F"/>
    <w:rsid w:val="001B5864"/>
    <w:rsid w:val="001B58C3"/>
    <w:rsid w:val="001B61AB"/>
    <w:rsid w:val="001B6D76"/>
    <w:rsid w:val="001B73A9"/>
    <w:rsid w:val="001C1D77"/>
    <w:rsid w:val="001C3DAF"/>
    <w:rsid w:val="001C5302"/>
    <w:rsid w:val="001C6E61"/>
    <w:rsid w:val="001D1FAB"/>
    <w:rsid w:val="001D29EC"/>
    <w:rsid w:val="001D2AFE"/>
    <w:rsid w:val="001D38FE"/>
    <w:rsid w:val="001D5408"/>
    <w:rsid w:val="001D6BFF"/>
    <w:rsid w:val="001D78A4"/>
    <w:rsid w:val="001D7E58"/>
    <w:rsid w:val="001E07F9"/>
    <w:rsid w:val="001E379C"/>
    <w:rsid w:val="001E3C57"/>
    <w:rsid w:val="001E4DE0"/>
    <w:rsid w:val="001E6731"/>
    <w:rsid w:val="001E7630"/>
    <w:rsid w:val="001F1405"/>
    <w:rsid w:val="001F1842"/>
    <w:rsid w:val="001F1E4E"/>
    <w:rsid w:val="001F352A"/>
    <w:rsid w:val="00200AE6"/>
    <w:rsid w:val="00202EE0"/>
    <w:rsid w:val="00204603"/>
    <w:rsid w:val="00204B58"/>
    <w:rsid w:val="00205045"/>
    <w:rsid w:val="00205CB6"/>
    <w:rsid w:val="00206645"/>
    <w:rsid w:val="00207BE6"/>
    <w:rsid w:val="00210FE4"/>
    <w:rsid w:val="00211C58"/>
    <w:rsid w:val="00212057"/>
    <w:rsid w:val="00212F78"/>
    <w:rsid w:val="002156AC"/>
    <w:rsid w:val="00215F9D"/>
    <w:rsid w:val="00217C9F"/>
    <w:rsid w:val="002208B9"/>
    <w:rsid w:val="00220D98"/>
    <w:rsid w:val="0022292B"/>
    <w:rsid w:val="002235A2"/>
    <w:rsid w:val="00224E9F"/>
    <w:rsid w:val="002260EC"/>
    <w:rsid w:val="00230D4B"/>
    <w:rsid w:val="00233E82"/>
    <w:rsid w:val="0023539D"/>
    <w:rsid w:val="00235425"/>
    <w:rsid w:val="00237B79"/>
    <w:rsid w:val="002432D4"/>
    <w:rsid w:val="00244D42"/>
    <w:rsid w:val="00246E57"/>
    <w:rsid w:val="00250D48"/>
    <w:rsid w:val="0025361D"/>
    <w:rsid w:val="00253C26"/>
    <w:rsid w:val="00253F3A"/>
    <w:rsid w:val="00255DD0"/>
    <w:rsid w:val="00256BA9"/>
    <w:rsid w:val="00257188"/>
    <w:rsid w:val="002576F6"/>
    <w:rsid w:val="002578B4"/>
    <w:rsid w:val="0026045B"/>
    <w:rsid w:val="00260DC9"/>
    <w:rsid w:val="002642B5"/>
    <w:rsid w:val="00270111"/>
    <w:rsid w:val="00270DD8"/>
    <w:rsid w:val="0027213A"/>
    <w:rsid w:val="0027235E"/>
    <w:rsid w:val="0027409B"/>
    <w:rsid w:val="00276339"/>
    <w:rsid w:val="00276A6F"/>
    <w:rsid w:val="00280B5D"/>
    <w:rsid w:val="00281EC9"/>
    <w:rsid w:val="00282254"/>
    <w:rsid w:val="00283196"/>
    <w:rsid w:val="0028408A"/>
    <w:rsid w:val="00285647"/>
    <w:rsid w:val="00287F18"/>
    <w:rsid w:val="00290127"/>
    <w:rsid w:val="002917B9"/>
    <w:rsid w:val="00294C55"/>
    <w:rsid w:val="00296296"/>
    <w:rsid w:val="00297250"/>
    <w:rsid w:val="00297496"/>
    <w:rsid w:val="002A03AA"/>
    <w:rsid w:val="002A4852"/>
    <w:rsid w:val="002A7B1C"/>
    <w:rsid w:val="002B0024"/>
    <w:rsid w:val="002B0664"/>
    <w:rsid w:val="002B0821"/>
    <w:rsid w:val="002B192E"/>
    <w:rsid w:val="002B476D"/>
    <w:rsid w:val="002B6372"/>
    <w:rsid w:val="002B7E2C"/>
    <w:rsid w:val="002C13B9"/>
    <w:rsid w:val="002C4DD3"/>
    <w:rsid w:val="002D1213"/>
    <w:rsid w:val="002D42C9"/>
    <w:rsid w:val="002D44E1"/>
    <w:rsid w:val="002D5006"/>
    <w:rsid w:val="002D6A04"/>
    <w:rsid w:val="002D7E1E"/>
    <w:rsid w:val="002E24F7"/>
    <w:rsid w:val="002E2F32"/>
    <w:rsid w:val="002F030E"/>
    <w:rsid w:val="002F2FB0"/>
    <w:rsid w:val="002F3BB8"/>
    <w:rsid w:val="002F41EA"/>
    <w:rsid w:val="002F5A32"/>
    <w:rsid w:val="002F67B8"/>
    <w:rsid w:val="002F6FAE"/>
    <w:rsid w:val="002F75D1"/>
    <w:rsid w:val="00300ADA"/>
    <w:rsid w:val="0030225B"/>
    <w:rsid w:val="00304C74"/>
    <w:rsid w:val="00306982"/>
    <w:rsid w:val="0031047C"/>
    <w:rsid w:val="00311C18"/>
    <w:rsid w:val="0031227A"/>
    <w:rsid w:val="00315286"/>
    <w:rsid w:val="00320161"/>
    <w:rsid w:val="00324109"/>
    <w:rsid w:val="00324167"/>
    <w:rsid w:val="00325715"/>
    <w:rsid w:val="0032618B"/>
    <w:rsid w:val="00326A4C"/>
    <w:rsid w:val="003315C1"/>
    <w:rsid w:val="003340A3"/>
    <w:rsid w:val="00334F5E"/>
    <w:rsid w:val="003355DA"/>
    <w:rsid w:val="003355EA"/>
    <w:rsid w:val="00341C77"/>
    <w:rsid w:val="00342815"/>
    <w:rsid w:val="00342991"/>
    <w:rsid w:val="00342BAF"/>
    <w:rsid w:val="003457C5"/>
    <w:rsid w:val="00345A64"/>
    <w:rsid w:val="003466E9"/>
    <w:rsid w:val="0035227D"/>
    <w:rsid w:val="003558B2"/>
    <w:rsid w:val="003565F7"/>
    <w:rsid w:val="0035716B"/>
    <w:rsid w:val="00360EA1"/>
    <w:rsid w:val="00361DC0"/>
    <w:rsid w:val="00364331"/>
    <w:rsid w:val="00365686"/>
    <w:rsid w:val="00367438"/>
    <w:rsid w:val="00367C61"/>
    <w:rsid w:val="00367D22"/>
    <w:rsid w:val="00367DFE"/>
    <w:rsid w:val="003701A8"/>
    <w:rsid w:val="00373287"/>
    <w:rsid w:val="00375BBA"/>
    <w:rsid w:val="00377CDF"/>
    <w:rsid w:val="00381E5A"/>
    <w:rsid w:val="00382376"/>
    <w:rsid w:val="00382970"/>
    <w:rsid w:val="003854F6"/>
    <w:rsid w:val="003939B3"/>
    <w:rsid w:val="00393E9A"/>
    <w:rsid w:val="00394B03"/>
    <w:rsid w:val="00395CE4"/>
    <w:rsid w:val="0039617B"/>
    <w:rsid w:val="003977FF"/>
    <w:rsid w:val="003A1506"/>
    <w:rsid w:val="003A217D"/>
    <w:rsid w:val="003A22A7"/>
    <w:rsid w:val="003A450F"/>
    <w:rsid w:val="003A6A90"/>
    <w:rsid w:val="003A7314"/>
    <w:rsid w:val="003B0F68"/>
    <w:rsid w:val="003B1ECC"/>
    <w:rsid w:val="003B6ED7"/>
    <w:rsid w:val="003B72F8"/>
    <w:rsid w:val="003B7672"/>
    <w:rsid w:val="003B77C1"/>
    <w:rsid w:val="003B7894"/>
    <w:rsid w:val="003B79CD"/>
    <w:rsid w:val="003C0AA9"/>
    <w:rsid w:val="003C0C17"/>
    <w:rsid w:val="003C21A4"/>
    <w:rsid w:val="003C36E0"/>
    <w:rsid w:val="003D10B7"/>
    <w:rsid w:val="003D3510"/>
    <w:rsid w:val="003D39E0"/>
    <w:rsid w:val="003D5549"/>
    <w:rsid w:val="003E0621"/>
    <w:rsid w:val="003E3DAE"/>
    <w:rsid w:val="003E45D9"/>
    <w:rsid w:val="003E5587"/>
    <w:rsid w:val="003F0738"/>
    <w:rsid w:val="003F428F"/>
    <w:rsid w:val="003F598B"/>
    <w:rsid w:val="003F77A8"/>
    <w:rsid w:val="004014B0"/>
    <w:rsid w:val="00402580"/>
    <w:rsid w:val="00406179"/>
    <w:rsid w:val="0040663B"/>
    <w:rsid w:val="00407FA7"/>
    <w:rsid w:val="00413204"/>
    <w:rsid w:val="00413C36"/>
    <w:rsid w:val="00414894"/>
    <w:rsid w:val="00414B82"/>
    <w:rsid w:val="004211FE"/>
    <w:rsid w:val="004220EA"/>
    <w:rsid w:val="0042363E"/>
    <w:rsid w:val="00423A32"/>
    <w:rsid w:val="00425658"/>
    <w:rsid w:val="004256B2"/>
    <w:rsid w:val="00425713"/>
    <w:rsid w:val="00426AC1"/>
    <w:rsid w:val="00427D8A"/>
    <w:rsid w:val="00432A6D"/>
    <w:rsid w:val="00432F0C"/>
    <w:rsid w:val="00433A34"/>
    <w:rsid w:val="0043519B"/>
    <w:rsid w:val="004364DF"/>
    <w:rsid w:val="00437392"/>
    <w:rsid w:val="00450534"/>
    <w:rsid w:val="00451D51"/>
    <w:rsid w:val="004536ED"/>
    <w:rsid w:val="004545DA"/>
    <w:rsid w:val="0045491F"/>
    <w:rsid w:val="00461A8F"/>
    <w:rsid w:val="00461F92"/>
    <w:rsid w:val="00462532"/>
    <w:rsid w:val="00462902"/>
    <w:rsid w:val="004648AF"/>
    <w:rsid w:val="004660BC"/>
    <w:rsid w:val="004676C0"/>
    <w:rsid w:val="00467C9A"/>
    <w:rsid w:val="004716E7"/>
    <w:rsid w:val="00471899"/>
    <w:rsid w:val="00473962"/>
    <w:rsid w:val="0047406F"/>
    <w:rsid w:val="00474A41"/>
    <w:rsid w:val="00474EEE"/>
    <w:rsid w:val="00481379"/>
    <w:rsid w:val="00481B25"/>
    <w:rsid w:val="0049177B"/>
    <w:rsid w:val="00492D5E"/>
    <w:rsid w:val="004958CB"/>
    <w:rsid w:val="00495ED5"/>
    <w:rsid w:val="00497763"/>
    <w:rsid w:val="004A34B0"/>
    <w:rsid w:val="004A4850"/>
    <w:rsid w:val="004A66D2"/>
    <w:rsid w:val="004A7114"/>
    <w:rsid w:val="004B0CD8"/>
    <w:rsid w:val="004B299D"/>
    <w:rsid w:val="004B29ED"/>
    <w:rsid w:val="004B39C5"/>
    <w:rsid w:val="004C0C21"/>
    <w:rsid w:val="004C37D9"/>
    <w:rsid w:val="004C406D"/>
    <w:rsid w:val="004C4382"/>
    <w:rsid w:val="004C4CB1"/>
    <w:rsid w:val="004D1315"/>
    <w:rsid w:val="004D2AEB"/>
    <w:rsid w:val="004D32C0"/>
    <w:rsid w:val="004D4768"/>
    <w:rsid w:val="004D5FA3"/>
    <w:rsid w:val="004D75E7"/>
    <w:rsid w:val="004E150E"/>
    <w:rsid w:val="004E197A"/>
    <w:rsid w:val="004E237A"/>
    <w:rsid w:val="004E59CA"/>
    <w:rsid w:val="004E7909"/>
    <w:rsid w:val="004F2F18"/>
    <w:rsid w:val="004F40C7"/>
    <w:rsid w:val="004F5ED3"/>
    <w:rsid w:val="004F66E1"/>
    <w:rsid w:val="0050281D"/>
    <w:rsid w:val="00503D52"/>
    <w:rsid w:val="00507073"/>
    <w:rsid w:val="005071F2"/>
    <w:rsid w:val="00507227"/>
    <w:rsid w:val="005073FA"/>
    <w:rsid w:val="00507987"/>
    <w:rsid w:val="0051068E"/>
    <w:rsid w:val="00511195"/>
    <w:rsid w:val="005115ED"/>
    <w:rsid w:val="00511E38"/>
    <w:rsid w:val="005154A1"/>
    <w:rsid w:val="005167DA"/>
    <w:rsid w:val="00517A37"/>
    <w:rsid w:val="0052165F"/>
    <w:rsid w:val="00522E4E"/>
    <w:rsid w:val="005245B8"/>
    <w:rsid w:val="0052490F"/>
    <w:rsid w:val="005268DE"/>
    <w:rsid w:val="00531963"/>
    <w:rsid w:val="005356FD"/>
    <w:rsid w:val="00537BB4"/>
    <w:rsid w:val="00540A48"/>
    <w:rsid w:val="00544083"/>
    <w:rsid w:val="0054419F"/>
    <w:rsid w:val="005463D4"/>
    <w:rsid w:val="0054699D"/>
    <w:rsid w:val="0055050D"/>
    <w:rsid w:val="00551687"/>
    <w:rsid w:val="00551E3F"/>
    <w:rsid w:val="00552169"/>
    <w:rsid w:val="00554E24"/>
    <w:rsid w:val="005550A0"/>
    <w:rsid w:val="005559AC"/>
    <w:rsid w:val="00555DC9"/>
    <w:rsid w:val="00557796"/>
    <w:rsid w:val="005610F0"/>
    <w:rsid w:val="00561DD2"/>
    <w:rsid w:val="00563065"/>
    <w:rsid w:val="00564CCB"/>
    <w:rsid w:val="00567049"/>
    <w:rsid w:val="00567130"/>
    <w:rsid w:val="0057562B"/>
    <w:rsid w:val="005770D9"/>
    <w:rsid w:val="005805E4"/>
    <w:rsid w:val="005807D8"/>
    <w:rsid w:val="00582912"/>
    <w:rsid w:val="00583320"/>
    <w:rsid w:val="00583509"/>
    <w:rsid w:val="00583873"/>
    <w:rsid w:val="00584261"/>
    <w:rsid w:val="0058601D"/>
    <w:rsid w:val="00586363"/>
    <w:rsid w:val="00586488"/>
    <w:rsid w:val="0059050B"/>
    <w:rsid w:val="00591CC5"/>
    <w:rsid w:val="005A224E"/>
    <w:rsid w:val="005A265A"/>
    <w:rsid w:val="005B2302"/>
    <w:rsid w:val="005B32D6"/>
    <w:rsid w:val="005B5399"/>
    <w:rsid w:val="005B5ECE"/>
    <w:rsid w:val="005C01C2"/>
    <w:rsid w:val="005C0513"/>
    <w:rsid w:val="005C1E08"/>
    <w:rsid w:val="005C3A54"/>
    <w:rsid w:val="005C3BB9"/>
    <w:rsid w:val="005C4053"/>
    <w:rsid w:val="005C4FB8"/>
    <w:rsid w:val="005C5A81"/>
    <w:rsid w:val="005D062A"/>
    <w:rsid w:val="005D1D95"/>
    <w:rsid w:val="005D3B24"/>
    <w:rsid w:val="005D3E62"/>
    <w:rsid w:val="005E0419"/>
    <w:rsid w:val="005E0569"/>
    <w:rsid w:val="005E0755"/>
    <w:rsid w:val="005E11BE"/>
    <w:rsid w:val="005E1350"/>
    <w:rsid w:val="005E2751"/>
    <w:rsid w:val="005E4B45"/>
    <w:rsid w:val="005E5580"/>
    <w:rsid w:val="005E6673"/>
    <w:rsid w:val="005E72E7"/>
    <w:rsid w:val="005E7ED6"/>
    <w:rsid w:val="005F3392"/>
    <w:rsid w:val="005F7DC9"/>
    <w:rsid w:val="00600A3E"/>
    <w:rsid w:val="00601839"/>
    <w:rsid w:val="00601CB5"/>
    <w:rsid w:val="0060205C"/>
    <w:rsid w:val="006020FB"/>
    <w:rsid w:val="00603DFD"/>
    <w:rsid w:val="0060406C"/>
    <w:rsid w:val="006049F3"/>
    <w:rsid w:val="00604DAF"/>
    <w:rsid w:val="00607C5C"/>
    <w:rsid w:val="0061145B"/>
    <w:rsid w:val="00611488"/>
    <w:rsid w:val="0061732C"/>
    <w:rsid w:val="00617AE4"/>
    <w:rsid w:val="00617BE4"/>
    <w:rsid w:val="00620717"/>
    <w:rsid w:val="00625029"/>
    <w:rsid w:val="00627726"/>
    <w:rsid w:val="00631CEE"/>
    <w:rsid w:val="006338C4"/>
    <w:rsid w:val="00633B38"/>
    <w:rsid w:val="00634E4E"/>
    <w:rsid w:val="0063598B"/>
    <w:rsid w:val="006422DC"/>
    <w:rsid w:val="00642F3F"/>
    <w:rsid w:val="0064545E"/>
    <w:rsid w:val="00645813"/>
    <w:rsid w:val="00646A3A"/>
    <w:rsid w:val="00651F6B"/>
    <w:rsid w:val="00652C0B"/>
    <w:rsid w:val="006533CB"/>
    <w:rsid w:val="006533E0"/>
    <w:rsid w:val="00655ABC"/>
    <w:rsid w:val="00661FD8"/>
    <w:rsid w:val="00662527"/>
    <w:rsid w:val="006631EF"/>
    <w:rsid w:val="00664A00"/>
    <w:rsid w:val="0067065E"/>
    <w:rsid w:val="00672450"/>
    <w:rsid w:val="0067245B"/>
    <w:rsid w:val="00673A93"/>
    <w:rsid w:val="00674599"/>
    <w:rsid w:val="0067651E"/>
    <w:rsid w:val="006776EA"/>
    <w:rsid w:val="006803F0"/>
    <w:rsid w:val="006815B4"/>
    <w:rsid w:val="00681B31"/>
    <w:rsid w:val="00683971"/>
    <w:rsid w:val="0068399F"/>
    <w:rsid w:val="00686178"/>
    <w:rsid w:val="0068645F"/>
    <w:rsid w:val="0069021A"/>
    <w:rsid w:val="00690412"/>
    <w:rsid w:val="00692440"/>
    <w:rsid w:val="00692AC9"/>
    <w:rsid w:val="00692DAE"/>
    <w:rsid w:val="00693FA7"/>
    <w:rsid w:val="00694A6B"/>
    <w:rsid w:val="006953A7"/>
    <w:rsid w:val="00695582"/>
    <w:rsid w:val="006A038B"/>
    <w:rsid w:val="006A0E36"/>
    <w:rsid w:val="006A10AC"/>
    <w:rsid w:val="006A160F"/>
    <w:rsid w:val="006A1BA5"/>
    <w:rsid w:val="006A45DB"/>
    <w:rsid w:val="006A4838"/>
    <w:rsid w:val="006A48B7"/>
    <w:rsid w:val="006A5DA9"/>
    <w:rsid w:val="006A63B0"/>
    <w:rsid w:val="006A7837"/>
    <w:rsid w:val="006A7ADA"/>
    <w:rsid w:val="006B02BD"/>
    <w:rsid w:val="006B3AEE"/>
    <w:rsid w:val="006B45D8"/>
    <w:rsid w:val="006B4985"/>
    <w:rsid w:val="006B59E6"/>
    <w:rsid w:val="006C2772"/>
    <w:rsid w:val="006C2A91"/>
    <w:rsid w:val="006C2E3B"/>
    <w:rsid w:val="006C362B"/>
    <w:rsid w:val="006C60E3"/>
    <w:rsid w:val="006D77BE"/>
    <w:rsid w:val="006E0DF7"/>
    <w:rsid w:val="006E2578"/>
    <w:rsid w:val="006E3FDD"/>
    <w:rsid w:val="006E4E82"/>
    <w:rsid w:val="006E548C"/>
    <w:rsid w:val="006E57C8"/>
    <w:rsid w:val="006E773A"/>
    <w:rsid w:val="006E79C9"/>
    <w:rsid w:val="006E7D9F"/>
    <w:rsid w:val="006F1274"/>
    <w:rsid w:val="006F6A34"/>
    <w:rsid w:val="006F74AF"/>
    <w:rsid w:val="007016D6"/>
    <w:rsid w:val="00702908"/>
    <w:rsid w:val="007031A8"/>
    <w:rsid w:val="00706323"/>
    <w:rsid w:val="007079F4"/>
    <w:rsid w:val="00710152"/>
    <w:rsid w:val="007102ED"/>
    <w:rsid w:val="00711CCD"/>
    <w:rsid w:val="00712F9A"/>
    <w:rsid w:val="00713CF2"/>
    <w:rsid w:val="00713FAC"/>
    <w:rsid w:val="00715487"/>
    <w:rsid w:val="00716AAF"/>
    <w:rsid w:val="007213F6"/>
    <w:rsid w:val="00721AF9"/>
    <w:rsid w:val="00721D76"/>
    <w:rsid w:val="00722DC1"/>
    <w:rsid w:val="007233BF"/>
    <w:rsid w:val="007253E9"/>
    <w:rsid w:val="00726A56"/>
    <w:rsid w:val="00727D3E"/>
    <w:rsid w:val="00732120"/>
    <w:rsid w:val="0073319E"/>
    <w:rsid w:val="00734504"/>
    <w:rsid w:val="007348DD"/>
    <w:rsid w:val="00735C7E"/>
    <w:rsid w:val="00740ADC"/>
    <w:rsid w:val="00742164"/>
    <w:rsid w:val="00742909"/>
    <w:rsid w:val="0074301C"/>
    <w:rsid w:val="00743D7D"/>
    <w:rsid w:val="00745E4D"/>
    <w:rsid w:val="007471AE"/>
    <w:rsid w:val="00747D08"/>
    <w:rsid w:val="007500F0"/>
    <w:rsid w:val="00750829"/>
    <w:rsid w:val="00753993"/>
    <w:rsid w:val="00753B09"/>
    <w:rsid w:val="00753B98"/>
    <w:rsid w:val="00755AE8"/>
    <w:rsid w:val="007605AF"/>
    <w:rsid w:val="007607C0"/>
    <w:rsid w:val="007619D5"/>
    <w:rsid w:val="00762319"/>
    <w:rsid w:val="00762A44"/>
    <w:rsid w:val="007638CF"/>
    <w:rsid w:val="00764693"/>
    <w:rsid w:val="007651BB"/>
    <w:rsid w:val="00766DEC"/>
    <w:rsid w:val="0077055B"/>
    <w:rsid w:val="007711AB"/>
    <w:rsid w:val="007723DD"/>
    <w:rsid w:val="007741C5"/>
    <w:rsid w:val="007838F5"/>
    <w:rsid w:val="007844D3"/>
    <w:rsid w:val="0078531E"/>
    <w:rsid w:val="00787165"/>
    <w:rsid w:val="007872AB"/>
    <w:rsid w:val="0079056C"/>
    <w:rsid w:val="007939EF"/>
    <w:rsid w:val="00793FBA"/>
    <w:rsid w:val="00794D21"/>
    <w:rsid w:val="0079763B"/>
    <w:rsid w:val="007A0B6B"/>
    <w:rsid w:val="007A3270"/>
    <w:rsid w:val="007A3758"/>
    <w:rsid w:val="007A708A"/>
    <w:rsid w:val="007B0045"/>
    <w:rsid w:val="007B0DD4"/>
    <w:rsid w:val="007C3E03"/>
    <w:rsid w:val="007C4713"/>
    <w:rsid w:val="007C4E31"/>
    <w:rsid w:val="007C51CB"/>
    <w:rsid w:val="007C6A7E"/>
    <w:rsid w:val="007C6CEF"/>
    <w:rsid w:val="007D06DC"/>
    <w:rsid w:val="007D6DB3"/>
    <w:rsid w:val="007E00AF"/>
    <w:rsid w:val="007E13E6"/>
    <w:rsid w:val="007E3B62"/>
    <w:rsid w:val="007E42C2"/>
    <w:rsid w:val="007E5E0F"/>
    <w:rsid w:val="007E6D15"/>
    <w:rsid w:val="007E7DC2"/>
    <w:rsid w:val="007F09AE"/>
    <w:rsid w:val="007F1CDD"/>
    <w:rsid w:val="007F2ECE"/>
    <w:rsid w:val="007F356F"/>
    <w:rsid w:val="007F4D48"/>
    <w:rsid w:val="007F573A"/>
    <w:rsid w:val="007F6D97"/>
    <w:rsid w:val="00801366"/>
    <w:rsid w:val="0080398D"/>
    <w:rsid w:val="008049CF"/>
    <w:rsid w:val="00811230"/>
    <w:rsid w:val="00813EC7"/>
    <w:rsid w:val="008146D1"/>
    <w:rsid w:val="008150B7"/>
    <w:rsid w:val="008206C6"/>
    <w:rsid w:val="00823296"/>
    <w:rsid w:val="00823556"/>
    <w:rsid w:val="00824C34"/>
    <w:rsid w:val="00826EF1"/>
    <w:rsid w:val="00827C10"/>
    <w:rsid w:val="008300E4"/>
    <w:rsid w:val="0083067B"/>
    <w:rsid w:val="008339CD"/>
    <w:rsid w:val="00837410"/>
    <w:rsid w:val="00840A69"/>
    <w:rsid w:val="00840A6C"/>
    <w:rsid w:val="00841282"/>
    <w:rsid w:val="00841726"/>
    <w:rsid w:val="00845EC4"/>
    <w:rsid w:val="008470C6"/>
    <w:rsid w:val="00847517"/>
    <w:rsid w:val="00850994"/>
    <w:rsid w:val="00850ACA"/>
    <w:rsid w:val="00850AEF"/>
    <w:rsid w:val="00850B1D"/>
    <w:rsid w:val="00851B68"/>
    <w:rsid w:val="0085425F"/>
    <w:rsid w:val="00854CD2"/>
    <w:rsid w:val="0085689F"/>
    <w:rsid w:val="00857486"/>
    <w:rsid w:val="008577A0"/>
    <w:rsid w:val="008579A7"/>
    <w:rsid w:val="008649B8"/>
    <w:rsid w:val="0086695C"/>
    <w:rsid w:val="0087194E"/>
    <w:rsid w:val="00871C0F"/>
    <w:rsid w:val="00872075"/>
    <w:rsid w:val="00873E84"/>
    <w:rsid w:val="00874A2D"/>
    <w:rsid w:val="00880A84"/>
    <w:rsid w:val="00880DFA"/>
    <w:rsid w:val="008830A9"/>
    <w:rsid w:val="0088768C"/>
    <w:rsid w:val="0089028A"/>
    <w:rsid w:val="00892149"/>
    <w:rsid w:val="008930C3"/>
    <w:rsid w:val="008939BD"/>
    <w:rsid w:val="00894E67"/>
    <w:rsid w:val="00896077"/>
    <w:rsid w:val="00896B87"/>
    <w:rsid w:val="008A14A2"/>
    <w:rsid w:val="008A2CC5"/>
    <w:rsid w:val="008A3400"/>
    <w:rsid w:val="008A36AB"/>
    <w:rsid w:val="008A3FA7"/>
    <w:rsid w:val="008A6FB6"/>
    <w:rsid w:val="008B2524"/>
    <w:rsid w:val="008B2E3A"/>
    <w:rsid w:val="008B386F"/>
    <w:rsid w:val="008B4B40"/>
    <w:rsid w:val="008B643E"/>
    <w:rsid w:val="008C2FC9"/>
    <w:rsid w:val="008C520C"/>
    <w:rsid w:val="008C5335"/>
    <w:rsid w:val="008C7364"/>
    <w:rsid w:val="008D0AC5"/>
    <w:rsid w:val="008D24C1"/>
    <w:rsid w:val="008D3BE2"/>
    <w:rsid w:val="008D3D86"/>
    <w:rsid w:val="008D521B"/>
    <w:rsid w:val="008D6B33"/>
    <w:rsid w:val="008D71B0"/>
    <w:rsid w:val="008D78F1"/>
    <w:rsid w:val="008E0BCB"/>
    <w:rsid w:val="008E1B87"/>
    <w:rsid w:val="008E1C3B"/>
    <w:rsid w:val="008E2A12"/>
    <w:rsid w:val="008E3CD1"/>
    <w:rsid w:val="008F188A"/>
    <w:rsid w:val="008F2D4D"/>
    <w:rsid w:val="008F3B38"/>
    <w:rsid w:val="008F3C74"/>
    <w:rsid w:val="008F5AD3"/>
    <w:rsid w:val="008F75D7"/>
    <w:rsid w:val="008F774A"/>
    <w:rsid w:val="00901E88"/>
    <w:rsid w:val="0090508B"/>
    <w:rsid w:val="00905138"/>
    <w:rsid w:val="00905565"/>
    <w:rsid w:val="009062BD"/>
    <w:rsid w:val="00911089"/>
    <w:rsid w:val="00914907"/>
    <w:rsid w:val="0091525A"/>
    <w:rsid w:val="00916E95"/>
    <w:rsid w:val="00917179"/>
    <w:rsid w:val="00917FB3"/>
    <w:rsid w:val="00922637"/>
    <w:rsid w:val="009262C7"/>
    <w:rsid w:val="00926774"/>
    <w:rsid w:val="0092784E"/>
    <w:rsid w:val="00932B9F"/>
    <w:rsid w:val="009334B3"/>
    <w:rsid w:val="009339AF"/>
    <w:rsid w:val="00935DC8"/>
    <w:rsid w:val="00935FB7"/>
    <w:rsid w:val="00937EA4"/>
    <w:rsid w:val="009441A9"/>
    <w:rsid w:val="00947363"/>
    <w:rsid w:val="00947B43"/>
    <w:rsid w:val="00950796"/>
    <w:rsid w:val="00950E0F"/>
    <w:rsid w:val="00953DD1"/>
    <w:rsid w:val="009543F3"/>
    <w:rsid w:val="00954625"/>
    <w:rsid w:val="009549B6"/>
    <w:rsid w:val="00955195"/>
    <w:rsid w:val="009573CE"/>
    <w:rsid w:val="009578D2"/>
    <w:rsid w:val="0096123F"/>
    <w:rsid w:val="00961F52"/>
    <w:rsid w:val="00967786"/>
    <w:rsid w:val="00967D57"/>
    <w:rsid w:val="00970F39"/>
    <w:rsid w:val="00971604"/>
    <w:rsid w:val="00972ED6"/>
    <w:rsid w:val="00973BC8"/>
    <w:rsid w:val="00975079"/>
    <w:rsid w:val="00976A9E"/>
    <w:rsid w:val="00980D4E"/>
    <w:rsid w:val="00981A46"/>
    <w:rsid w:val="00983476"/>
    <w:rsid w:val="00992217"/>
    <w:rsid w:val="00994299"/>
    <w:rsid w:val="00995CD2"/>
    <w:rsid w:val="009A0410"/>
    <w:rsid w:val="009A3ADA"/>
    <w:rsid w:val="009A47A2"/>
    <w:rsid w:val="009A56FF"/>
    <w:rsid w:val="009A5B8C"/>
    <w:rsid w:val="009A5CDB"/>
    <w:rsid w:val="009A6AAC"/>
    <w:rsid w:val="009A7334"/>
    <w:rsid w:val="009B4368"/>
    <w:rsid w:val="009B6777"/>
    <w:rsid w:val="009C06F0"/>
    <w:rsid w:val="009C3D0B"/>
    <w:rsid w:val="009C5D6D"/>
    <w:rsid w:val="009C6891"/>
    <w:rsid w:val="009C773C"/>
    <w:rsid w:val="009D1446"/>
    <w:rsid w:val="009D20D2"/>
    <w:rsid w:val="009D2ED0"/>
    <w:rsid w:val="009E0255"/>
    <w:rsid w:val="009E0843"/>
    <w:rsid w:val="009E1690"/>
    <w:rsid w:val="009E233F"/>
    <w:rsid w:val="009E258D"/>
    <w:rsid w:val="009E369F"/>
    <w:rsid w:val="009E3FC1"/>
    <w:rsid w:val="009E6E38"/>
    <w:rsid w:val="009E722E"/>
    <w:rsid w:val="009F20BB"/>
    <w:rsid w:val="009F35CB"/>
    <w:rsid w:val="009F74D9"/>
    <w:rsid w:val="00A00B7A"/>
    <w:rsid w:val="00A035A3"/>
    <w:rsid w:val="00A045DF"/>
    <w:rsid w:val="00A05188"/>
    <w:rsid w:val="00A06B1C"/>
    <w:rsid w:val="00A07803"/>
    <w:rsid w:val="00A10A7C"/>
    <w:rsid w:val="00A113DD"/>
    <w:rsid w:val="00A15627"/>
    <w:rsid w:val="00A17288"/>
    <w:rsid w:val="00A2131D"/>
    <w:rsid w:val="00A21664"/>
    <w:rsid w:val="00A21807"/>
    <w:rsid w:val="00A22018"/>
    <w:rsid w:val="00A225DB"/>
    <w:rsid w:val="00A2287A"/>
    <w:rsid w:val="00A24392"/>
    <w:rsid w:val="00A27221"/>
    <w:rsid w:val="00A272F7"/>
    <w:rsid w:val="00A3093D"/>
    <w:rsid w:val="00A30B86"/>
    <w:rsid w:val="00A32DDB"/>
    <w:rsid w:val="00A335F2"/>
    <w:rsid w:val="00A42B30"/>
    <w:rsid w:val="00A42C11"/>
    <w:rsid w:val="00A44D8E"/>
    <w:rsid w:val="00A453F2"/>
    <w:rsid w:val="00A46DED"/>
    <w:rsid w:val="00A476D8"/>
    <w:rsid w:val="00A4775F"/>
    <w:rsid w:val="00A47D64"/>
    <w:rsid w:val="00A502DA"/>
    <w:rsid w:val="00A53D52"/>
    <w:rsid w:val="00A542B9"/>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81FF7"/>
    <w:rsid w:val="00A8214A"/>
    <w:rsid w:val="00A8371C"/>
    <w:rsid w:val="00A85AAE"/>
    <w:rsid w:val="00A903C3"/>
    <w:rsid w:val="00A912BF"/>
    <w:rsid w:val="00A94D02"/>
    <w:rsid w:val="00A94F04"/>
    <w:rsid w:val="00AA09A8"/>
    <w:rsid w:val="00AA106D"/>
    <w:rsid w:val="00AA1AEA"/>
    <w:rsid w:val="00AA4381"/>
    <w:rsid w:val="00AA483E"/>
    <w:rsid w:val="00AA599C"/>
    <w:rsid w:val="00AB1541"/>
    <w:rsid w:val="00AB28F5"/>
    <w:rsid w:val="00AB6193"/>
    <w:rsid w:val="00AC1038"/>
    <w:rsid w:val="00AC39C9"/>
    <w:rsid w:val="00AC4D7C"/>
    <w:rsid w:val="00AC628F"/>
    <w:rsid w:val="00AD2D9B"/>
    <w:rsid w:val="00AD3764"/>
    <w:rsid w:val="00AD5D22"/>
    <w:rsid w:val="00AD6074"/>
    <w:rsid w:val="00AD6289"/>
    <w:rsid w:val="00AD7D7F"/>
    <w:rsid w:val="00AE1854"/>
    <w:rsid w:val="00AE315A"/>
    <w:rsid w:val="00AE33BB"/>
    <w:rsid w:val="00AE667F"/>
    <w:rsid w:val="00AE7A6F"/>
    <w:rsid w:val="00AF225F"/>
    <w:rsid w:val="00AF25E1"/>
    <w:rsid w:val="00AF34A2"/>
    <w:rsid w:val="00AF5A03"/>
    <w:rsid w:val="00AF5C4F"/>
    <w:rsid w:val="00AF63CB"/>
    <w:rsid w:val="00AF68DA"/>
    <w:rsid w:val="00AF7A24"/>
    <w:rsid w:val="00B0039C"/>
    <w:rsid w:val="00B00869"/>
    <w:rsid w:val="00B020AA"/>
    <w:rsid w:val="00B03234"/>
    <w:rsid w:val="00B03601"/>
    <w:rsid w:val="00B04FC1"/>
    <w:rsid w:val="00B050B0"/>
    <w:rsid w:val="00B05C8A"/>
    <w:rsid w:val="00B06384"/>
    <w:rsid w:val="00B06C02"/>
    <w:rsid w:val="00B12200"/>
    <w:rsid w:val="00B12422"/>
    <w:rsid w:val="00B12BAA"/>
    <w:rsid w:val="00B1523B"/>
    <w:rsid w:val="00B16F50"/>
    <w:rsid w:val="00B1733E"/>
    <w:rsid w:val="00B2068E"/>
    <w:rsid w:val="00B22596"/>
    <w:rsid w:val="00B23C8E"/>
    <w:rsid w:val="00B23D59"/>
    <w:rsid w:val="00B24AE8"/>
    <w:rsid w:val="00B315F5"/>
    <w:rsid w:val="00B3661A"/>
    <w:rsid w:val="00B40AF4"/>
    <w:rsid w:val="00B47B2E"/>
    <w:rsid w:val="00B47D39"/>
    <w:rsid w:val="00B51B1F"/>
    <w:rsid w:val="00B54322"/>
    <w:rsid w:val="00B545C3"/>
    <w:rsid w:val="00B54D74"/>
    <w:rsid w:val="00B557C4"/>
    <w:rsid w:val="00B55961"/>
    <w:rsid w:val="00B637B0"/>
    <w:rsid w:val="00B6471F"/>
    <w:rsid w:val="00B64933"/>
    <w:rsid w:val="00B64F29"/>
    <w:rsid w:val="00B711BC"/>
    <w:rsid w:val="00B714C0"/>
    <w:rsid w:val="00B73CF6"/>
    <w:rsid w:val="00B767BB"/>
    <w:rsid w:val="00B769BB"/>
    <w:rsid w:val="00B80BBA"/>
    <w:rsid w:val="00B82F1B"/>
    <w:rsid w:val="00B84465"/>
    <w:rsid w:val="00B84FDE"/>
    <w:rsid w:val="00B85A3A"/>
    <w:rsid w:val="00B87FF2"/>
    <w:rsid w:val="00B92A43"/>
    <w:rsid w:val="00B93F32"/>
    <w:rsid w:val="00B95A61"/>
    <w:rsid w:val="00BA0BE6"/>
    <w:rsid w:val="00BA144A"/>
    <w:rsid w:val="00BA154E"/>
    <w:rsid w:val="00BA4A49"/>
    <w:rsid w:val="00BA4A57"/>
    <w:rsid w:val="00BA4F4B"/>
    <w:rsid w:val="00BA4F91"/>
    <w:rsid w:val="00BA519E"/>
    <w:rsid w:val="00BA563B"/>
    <w:rsid w:val="00BA7883"/>
    <w:rsid w:val="00BB0E77"/>
    <w:rsid w:val="00BB5ABE"/>
    <w:rsid w:val="00BC293F"/>
    <w:rsid w:val="00BC331A"/>
    <w:rsid w:val="00BC3399"/>
    <w:rsid w:val="00BC62F3"/>
    <w:rsid w:val="00BC6501"/>
    <w:rsid w:val="00BC7A5D"/>
    <w:rsid w:val="00BD01D9"/>
    <w:rsid w:val="00BD0F59"/>
    <w:rsid w:val="00BD463C"/>
    <w:rsid w:val="00BD4D3B"/>
    <w:rsid w:val="00BD59D7"/>
    <w:rsid w:val="00BD716A"/>
    <w:rsid w:val="00BE10D7"/>
    <w:rsid w:val="00BE7CF9"/>
    <w:rsid w:val="00BF51AF"/>
    <w:rsid w:val="00BF51BC"/>
    <w:rsid w:val="00BF720B"/>
    <w:rsid w:val="00C03243"/>
    <w:rsid w:val="00C0373C"/>
    <w:rsid w:val="00C04511"/>
    <w:rsid w:val="00C05642"/>
    <w:rsid w:val="00C10041"/>
    <w:rsid w:val="00C12532"/>
    <w:rsid w:val="00C12717"/>
    <w:rsid w:val="00C12F1B"/>
    <w:rsid w:val="00C13993"/>
    <w:rsid w:val="00C15F0A"/>
    <w:rsid w:val="00C16846"/>
    <w:rsid w:val="00C20731"/>
    <w:rsid w:val="00C2333F"/>
    <w:rsid w:val="00C238F5"/>
    <w:rsid w:val="00C23FBA"/>
    <w:rsid w:val="00C242BF"/>
    <w:rsid w:val="00C25544"/>
    <w:rsid w:val="00C31ACA"/>
    <w:rsid w:val="00C3431E"/>
    <w:rsid w:val="00C362F3"/>
    <w:rsid w:val="00C430C6"/>
    <w:rsid w:val="00C439BE"/>
    <w:rsid w:val="00C43E99"/>
    <w:rsid w:val="00C470D6"/>
    <w:rsid w:val="00C47580"/>
    <w:rsid w:val="00C47789"/>
    <w:rsid w:val="00C503EE"/>
    <w:rsid w:val="00C52D1E"/>
    <w:rsid w:val="00C53E10"/>
    <w:rsid w:val="00C54C71"/>
    <w:rsid w:val="00C56510"/>
    <w:rsid w:val="00C56F55"/>
    <w:rsid w:val="00C5780B"/>
    <w:rsid w:val="00C62238"/>
    <w:rsid w:val="00C625BB"/>
    <w:rsid w:val="00C65C51"/>
    <w:rsid w:val="00C65FD6"/>
    <w:rsid w:val="00C71BB2"/>
    <w:rsid w:val="00C73547"/>
    <w:rsid w:val="00C75807"/>
    <w:rsid w:val="00C76B64"/>
    <w:rsid w:val="00C779E4"/>
    <w:rsid w:val="00C77ECB"/>
    <w:rsid w:val="00C80590"/>
    <w:rsid w:val="00C85CAE"/>
    <w:rsid w:val="00C860B2"/>
    <w:rsid w:val="00C906AE"/>
    <w:rsid w:val="00C931D3"/>
    <w:rsid w:val="00C96575"/>
    <w:rsid w:val="00C976F3"/>
    <w:rsid w:val="00C97F94"/>
    <w:rsid w:val="00CA0CBD"/>
    <w:rsid w:val="00CA1F42"/>
    <w:rsid w:val="00CA33B8"/>
    <w:rsid w:val="00CA38C9"/>
    <w:rsid w:val="00CB5166"/>
    <w:rsid w:val="00CB632B"/>
    <w:rsid w:val="00CB7633"/>
    <w:rsid w:val="00CC1C62"/>
    <w:rsid w:val="00CC284F"/>
    <w:rsid w:val="00CC416B"/>
    <w:rsid w:val="00CC5080"/>
    <w:rsid w:val="00CC719B"/>
    <w:rsid w:val="00CC7510"/>
    <w:rsid w:val="00CC7E0B"/>
    <w:rsid w:val="00CD2F26"/>
    <w:rsid w:val="00CD40C0"/>
    <w:rsid w:val="00CD57FB"/>
    <w:rsid w:val="00CD7C7E"/>
    <w:rsid w:val="00CE0A61"/>
    <w:rsid w:val="00CE40BB"/>
    <w:rsid w:val="00CE5872"/>
    <w:rsid w:val="00CE6A89"/>
    <w:rsid w:val="00CF00FC"/>
    <w:rsid w:val="00CF1782"/>
    <w:rsid w:val="00CF2597"/>
    <w:rsid w:val="00CF36EA"/>
    <w:rsid w:val="00CF3FF3"/>
    <w:rsid w:val="00CF7365"/>
    <w:rsid w:val="00CF78EF"/>
    <w:rsid w:val="00D01F60"/>
    <w:rsid w:val="00D03896"/>
    <w:rsid w:val="00D0555E"/>
    <w:rsid w:val="00D110D5"/>
    <w:rsid w:val="00D11399"/>
    <w:rsid w:val="00D127C9"/>
    <w:rsid w:val="00D130C8"/>
    <w:rsid w:val="00D133EB"/>
    <w:rsid w:val="00D13EC6"/>
    <w:rsid w:val="00D157CE"/>
    <w:rsid w:val="00D2304D"/>
    <w:rsid w:val="00D2435D"/>
    <w:rsid w:val="00D31F48"/>
    <w:rsid w:val="00D33F70"/>
    <w:rsid w:val="00D35053"/>
    <w:rsid w:val="00D36206"/>
    <w:rsid w:val="00D36F9D"/>
    <w:rsid w:val="00D409A0"/>
    <w:rsid w:val="00D40A85"/>
    <w:rsid w:val="00D4153A"/>
    <w:rsid w:val="00D418BE"/>
    <w:rsid w:val="00D440A2"/>
    <w:rsid w:val="00D45730"/>
    <w:rsid w:val="00D47BE8"/>
    <w:rsid w:val="00D525F8"/>
    <w:rsid w:val="00D5283F"/>
    <w:rsid w:val="00D60893"/>
    <w:rsid w:val="00D60EBD"/>
    <w:rsid w:val="00D62641"/>
    <w:rsid w:val="00D6289F"/>
    <w:rsid w:val="00D63292"/>
    <w:rsid w:val="00D64281"/>
    <w:rsid w:val="00D64AAB"/>
    <w:rsid w:val="00D70497"/>
    <w:rsid w:val="00D704FF"/>
    <w:rsid w:val="00D71CE4"/>
    <w:rsid w:val="00D73171"/>
    <w:rsid w:val="00D75F93"/>
    <w:rsid w:val="00D80532"/>
    <w:rsid w:val="00D80807"/>
    <w:rsid w:val="00D813EC"/>
    <w:rsid w:val="00D82161"/>
    <w:rsid w:val="00D83C63"/>
    <w:rsid w:val="00D85167"/>
    <w:rsid w:val="00D8575C"/>
    <w:rsid w:val="00D8647F"/>
    <w:rsid w:val="00D86495"/>
    <w:rsid w:val="00D868B9"/>
    <w:rsid w:val="00D9015F"/>
    <w:rsid w:val="00D90B8A"/>
    <w:rsid w:val="00D90FC0"/>
    <w:rsid w:val="00D95974"/>
    <w:rsid w:val="00DA22C6"/>
    <w:rsid w:val="00DA286C"/>
    <w:rsid w:val="00DA5623"/>
    <w:rsid w:val="00DA71CF"/>
    <w:rsid w:val="00DB2261"/>
    <w:rsid w:val="00DB50DD"/>
    <w:rsid w:val="00DB62EE"/>
    <w:rsid w:val="00DB7A0C"/>
    <w:rsid w:val="00DC1485"/>
    <w:rsid w:val="00DC25FC"/>
    <w:rsid w:val="00DC27E7"/>
    <w:rsid w:val="00DC5942"/>
    <w:rsid w:val="00DD036A"/>
    <w:rsid w:val="00DD0F58"/>
    <w:rsid w:val="00DD26B1"/>
    <w:rsid w:val="00DD3080"/>
    <w:rsid w:val="00DD4F6F"/>
    <w:rsid w:val="00DD589F"/>
    <w:rsid w:val="00DD6E57"/>
    <w:rsid w:val="00DE0C05"/>
    <w:rsid w:val="00DE2118"/>
    <w:rsid w:val="00DE3D7D"/>
    <w:rsid w:val="00DE3EC6"/>
    <w:rsid w:val="00DE53C7"/>
    <w:rsid w:val="00DE636C"/>
    <w:rsid w:val="00DF10EF"/>
    <w:rsid w:val="00DF1EC0"/>
    <w:rsid w:val="00DF23FC"/>
    <w:rsid w:val="00DF29E4"/>
    <w:rsid w:val="00DF39CD"/>
    <w:rsid w:val="00DF499D"/>
    <w:rsid w:val="00DF4C84"/>
    <w:rsid w:val="00DF780D"/>
    <w:rsid w:val="00E010A8"/>
    <w:rsid w:val="00E033F6"/>
    <w:rsid w:val="00E03E9B"/>
    <w:rsid w:val="00E07D45"/>
    <w:rsid w:val="00E10FA5"/>
    <w:rsid w:val="00E12128"/>
    <w:rsid w:val="00E140E4"/>
    <w:rsid w:val="00E15CEE"/>
    <w:rsid w:val="00E17FDD"/>
    <w:rsid w:val="00E20102"/>
    <w:rsid w:val="00E224C4"/>
    <w:rsid w:val="00E2325C"/>
    <w:rsid w:val="00E24CA4"/>
    <w:rsid w:val="00E27E17"/>
    <w:rsid w:val="00E350E8"/>
    <w:rsid w:val="00E37033"/>
    <w:rsid w:val="00E46E21"/>
    <w:rsid w:val="00E47EBF"/>
    <w:rsid w:val="00E50455"/>
    <w:rsid w:val="00E50C87"/>
    <w:rsid w:val="00E53CED"/>
    <w:rsid w:val="00E54F8B"/>
    <w:rsid w:val="00E55373"/>
    <w:rsid w:val="00E56E57"/>
    <w:rsid w:val="00E57EFC"/>
    <w:rsid w:val="00E60396"/>
    <w:rsid w:val="00E62097"/>
    <w:rsid w:val="00E6344B"/>
    <w:rsid w:val="00E657C9"/>
    <w:rsid w:val="00E6666F"/>
    <w:rsid w:val="00E67950"/>
    <w:rsid w:val="00E67BE4"/>
    <w:rsid w:val="00E73CF1"/>
    <w:rsid w:val="00E75AD2"/>
    <w:rsid w:val="00E7609D"/>
    <w:rsid w:val="00E76268"/>
    <w:rsid w:val="00E7742E"/>
    <w:rsid w:val="00E80261"/>
    <w:rsid w:val="00E8225D"/>
    <w:rsid w:val="00E85107"/>
    <w:rsid w:val="00E86FE3"/>
    <w:rsid w:val="00E877EE"/>
    <w:rsid w:val="00E90DF0"/>
    <w:rsid w:val="00E91163"/>
    <w:rsid w:val="00E944FB"/>
    <w:rsid w:val="00E970B9"/>
    <w:rsid w:val="00E970CB"/>
    <w:rsid w:val="00E97E8E"/>
    <w:rsid w:val="00EA1FF6"/>
    <w:rsid w:val="00EA3FA8"/>
    <w:rsid w:val="00EA4CBA"/>
    <w:rsid w:val="00EA79AA"/>
    <w:rsid w:val="00EA7C76"/>
    <w:rsid w:val="00EA7D98"/>
    <w:rsid w:val="00EB33EA"/>
    <w:rsid w:val="00EB4429"/>
    <w:rsid w:val="00EB4859"/>
    <w:rsid w:val="00EB5921"/>
    <w:rsid w:val="00EC1AA8"/>
    <w:rsid w:val="00EC434C"/>
    <w:rsid w:val="00EC6F99"/>
    <w:rsid w:val="00ED630A"/>
    <w:rsid w:val="00ED6E59"/>
    <w:rsid w:val="00EE24DF"/>
    <w:rsid w:val="00EE3217"/>
    <w:rsid w:val="00EE58CA"/>
    <w:rsid w:val="00EE66EF"/>
    <w:rsid w:val="00EF0E82"/>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20226"/>
    <w:rsid w:val="00F2052A"/>
    <w:rsid w:val="00F20BC2"/>
    <w:rsid w:val="00F23ECF"/>
    <w:rsid w:val="00F26849"/>
    <w:rsid w:val="00F269CA"/>
    <w:rsid w:val="00F27B90"/>
    <w:rsid w:val="00F31DF7"/>
    <w:rsid w:val="00F34255"/>
    <w:rsid w:val="00F342E4"/>
    <w:rsid w:val="00F356BC"/>
    <w:rsid w:val="00F358C9"/>
    <w:rsid w:val="00F44BBD"/>
    <w:rsid w:val="00F44EFF"/>
    <w:rsid w:val="00F45857"/>
    <w:rsid w:val="00F508C0"/>
    <w:rsid w:val="00F53C03"/>
    <w:rsid w:val="00F53D7A"/>
    <w:rsid w:val="00F54C9D"/>
    <w:rsid w:val="00F5569E"/>
    <w:rsid w:val="00F559DD"/>
    <w:rsid w:val="00F5625B"/>
    <w:rsid w:val="00F56F5D"/>
    <w:rsid w:val="00F60416"/>
    <w:rsid w:val="00F607E1"/>
    <w:rsid w:val="00F612DE"/>
    <w:rsid w:val="00F6694B"/>
    <w:rsid w:val="00F67F30"/>
    <w:rsid w:val="00F705D6"/>
    <w:rsid w:val="00F715A1"/>
    <w:rsid w:val="00F715C8"/>
    <w:rsid w:val="00F717F0"/>
    <w:rsid w:val="00F71C0D"/>
    <w:rsid w:val="00F726BB"/>
    <w:rsid w:val="00F74744"/>
    <w:rsid w:val="00F75207"/>
    <w:rsid w:val="00F81108"/>
    <w:rsid w:val="00F84841"/>
    <w:rsid w:val="00F85BE7"/>
    <w:rsid w:val="00F86FF8"/>
    <w:rsid w:val="00F8719B"/>
    <w:rsid w:val="00F87753"/>
    <w:rsid w:val="00F87B3D"/>
    <w:rsid w:val="00F87C4C"/>
    <w:rsid w:val="00F9003A"/>
    <w:rsid w:val="00F90C7C"/>
    <w:rsid w:val="00F946E0"/>
    <w:rsid w:val="00F95E20"/>
    <w:rsid w:val="00F960C5"/>
    <w:rsid w:val="00F97163"/>
    <w:rsid w:val="00FA16E3"/>
    <w:rsid w:val="00FA1BDE"/>
    <w:rsid w:val="00FA1CD3"/>
    <w:rsid w:val="00FB1438"/>
    <w:rsid w:val="00FB1C68"/>
    <w:rsid w:val="00FB31A2"/>
    <w:rsid w:val="00FB4CAD"/>
    <w:rsid w:val="00FB4EC6"/>
    <w:rsid w:val="00FB56C5"/>
    <w:rsid w:val="00FB6AF2"/>
    <w:rsid w:val="00FB74DD"/>
    <w:rsid w:val="00FC394F"/>
    <w:rsid w:val="00FC525F"/>
    <w:rsid w:val="00FC7DAF"/>
    <w:rsid w:val="00FD0BAF"/>
    <w:rsid w:val="00FD5319"/>
    <w:rsid w:val="00FD57B4"/>
    <w:rsid w:val="00FD7B1D"/>
    <w:rsid w:val="00FE1577"/>
    <w:rsid w:val="00FE3057"/>
    <w:rsid w:val="00FE4F92"/>
    <w:rsid w:val="00FE609C"/>
    <w:rsid w:val="00FE6E96"/>
    <w:rsid w:val="00FF022B"/>
    <w:rsid w:val="00FF4810"/>
    <w:rsid w:val="00FF4972"/>
    <w:rsid w:val="00FF4C5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25D"/>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102DDE"/>
    <w:pPr>
      <w:keepNext/>
      <w:keepLines/>
      <w:tabs>
        <w:tab w:val="clear" w:pos="567"/>
        <w:tab w:val="clear" w:pos="1134"/>
        <w:tab w:val="clear" w:pos="1701"/>
        <w:tab w:val="clear" w:pos="2268"/>
        <w:tab w:val="clear" w:pos="2835"/>
      </w:tabs>
      <w:spacing w:before="480"/>
      <w:ind w:left="794" w:hanging="794"/>
      <w:outlineLvl w:val="0"/>
    </w:pPr>
    <w:rPr>
      <w:rFonts w:ascii="Times New Roman Bold" w:eastAsia="SimSun"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DDE"/>
    <w:rPr>
      <w:rFonts w:ascii="Times New Roman Bold" w:eastAsia="SimSun" w:hAnsi="Times New Roman Bold" w:cs="Traditional Arabic"/>
      <w:b/>
      <w:bCs/>
      <w:sz w:val="26"/>
      <w:szCs w:val="36"/>
      <w:lang w:eastAsia="en-US"/>
    </w:rPr>
  </w:style>
  <w:style w:type="character" w:customStyle="1" w:styleId="Heading3Char">
    <w:name w:val="Heading 3 Char"/>
    <w:aliases w:val="H3 Char1,H31 Char1,h3 Char1"/>
    <w:basedOn w:val="Heading1Char"/>
    <w:link w:val="Heading3"/>
    <w:rsid w:val="00057CBE"/>
    <w:rPr>
      <w:rFonts w:ascii="Times New Roman Bold" w:eastAsia="SimSun"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eastAsia="SimSun"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eastAsia="SimSun"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eastAsia="SimSun"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eastAsia="SimSun"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eastAsia="SimSun"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690412"/>
    <w:pPr>
      <w:keepLines/>
      <w:tabs>
        <w:tab w:val="clear" w:pos="567"/>
        <w:tab w:val="clear" w:pos="1134"/>
        <w:tab w:val="clear" w:pos="1701"/>
        <w:tab w:val="clear" w:pos="2268"/>
        <w:tab w:val="clear" w:pos="2835"/>
        <w:tab w:val="left" w:pos="5670"/>
        <w:tab w:val="right" w:pos="9639"/>
      </w:tabs>
      <w:bidi w:val="0"/>
      <w:spacing w:before="60" w:line="180" w:lineRule="auto"/>
      <w:ind w:left="255" w:hanging="255"/>
    </w:pPr>
    <w:rPr>
      <w:noProof/>
      <w:sz w:val="18"/>
      <w:szCs w:val="18"/>
      <w:lang w:val="fr-FR"/>
    </w:rPr>
  </w:style>
  <w:style w:type="character" w:customStyle="1" w:styleId="FootnoteTextChar">
    <w:name w:val="Footnote Text Char"/>
    <w:basedOn w:val="DefaultParagraphFont"/>
    <w:link w:val="FootnoteText"/>
    <w:rsid w:val="00690412"/>
    <w:rPr>
      <w:rFonts w:ascii="Times New Roman" w:hAnsi="Times New Roman" w:cs="Traditional Arabic"/>
      <w:noProof/>
      <w:sz w:val="18"/>
      <w:szCs w:val="18"/>
      <w:lang w:val="fr-FR" w:eastAsia="en-US"/>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DE53C7"/>
    <w:pPr>
      <w:ind w:left="1134"/>
    </w:pPr>
    <w:rPr>
      <w:rFonts w:ascii="Times New Roman" w:hAnsi="Times New Roman"/>
    </w:rPr>
  </w:style>
  <w:style w:type="character" w:customStyle="1" w:styleId="enumlev2Char">
    <w:name w:val="enumlev2 Char"/>
    <w:basedOn w:val="enumlev1Char"/>
    <w:link w:val="enumlev2"/>
    <w:rsid w:val="00DE53C7"/>
    <w:rPr>
      <w:rFonts w:ascii="Times New Roman" w:hAnsi="Times New Roman"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rPr>
  </w:style>
  <w:style w:type="paragraph" w:customStyle="1" w:styleId="Title10">
    <w:name w:val="Title 1"/>
    <w:basedOn w:val="Normal"/>
    <w:next w:val="Normal"/>
    <w:uiPriority w:val="99"/>
    <w:rsid w:val="00A22018"/>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left" w:pos="851"/>
      </w:tabs>
      <w:ind w:left="0" w:firstLine="0"/>
    </w:pPr>
    <w:rPr>
      <w:b/>
      <w:position w:val="2"/>
    </w:rPr>
  </w:style>
  <w:style w:type="paragraph" w:customStyle="1" w:styleId="Heading1S2">
    <w:name w:val="Heading 1_S2"/>
    <w:basedOn w:val="Heading1"/>
    <w:next w:val="Normal"/>
    <w:rsid w:val="00057CBE"/>
    <w:pPr>
      <w:tabs>
        <w:tab w:val="left" w:pos="851"/>
      </w:tabs>
      <w:ind w:left="0" w:firstLine="0"/>
      <w:outlineLvl w:val="9"/>
    </w:pPr>
    <w:rPr>
      <w:position w:val="2"/>
      <w:sz w:val="24"/>
    </w:rPr>
  </w:style>
  <w:style w:type="paragraph" w:customStyle="1" w:styleId="Heading2S2">
    <w:name w:val="Heading 2_S2"/>
    <w:basedOn w:val="Heading2"/>
    <w:next w:val="Normal"/>
    <w:rsid w:val="00057CBE"/>
    <w:pPr>
      <w:tabs>
        <w:tab w:val="left" w:pos="851"/>
      </w:tabs>
    </w:pPr>
  </w:style>
  <w:style w:type="paragraph" w:customStyle="1" w:styleId="Heading3S2">
    <w:name w:val="Heading 3_S2"/>
    <w:basedOn w:val="Heading3"/>
    <w:next w:val="Normal"/>
    <w:link w:val="Heading3S2Char"/>
    <w:rsid w:val="00057CBE"/>
    <w:pPr>
      <w:tabs>
        <w:tab w:val="left" w:pos="851"/>
      </w:tabs>
    </w:pPr>
  </w:style>
  <w:style w:type="character" w:customStyle="1" w:styleId="Heading3S2Char">
    <w:name w:val="Heading 3_S2 Char"/>
    <w:basedOn w:val="Heading3Char"/>
    <w:link w:val="Heading3S2"/>
    <w:rsid w:val="00057CBE"/>
    <w:rPr>
      <w:rFonts w:ascii="Times New Roman Bold" w:eastAsia="SimSun"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left" w:pos="851"/>
      </w:tabs>
    </w:pPr>
  </w:style>
  <w:style w:type="character" w:customStyle="1" w:styleId="Heading4S2Char">
    <w:name w:val="Heading 4_S2 Char"/>
    <w:basedOn w:val="Heading4Char"/>
    <w:link w:val="Heading4S2"/>
    <w:rsid w:val="00057CBE"/>
    <w:rPr>
      <w:rFonts w:ascii="Times New Roman Bold" w:eastAsia="SimSun"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rPr>
  </w:style>
  <w:style w:type="paragraph" w:customStyle="1" w:styleId="Heading6S2">
    <w:name w:val="Heading 6_S2"/>
    <w:basedOn w:val="Heading6"/>
    <w:next w:val="Normal"/>
    <w:rsid w:val="00057CBE"/>
    <w:pPr>
      <w:tabs>
        <w:tab w:val="left" w:pos="851"/>
      </w:tabs>
    </w:pPr>
  </w:style>
  <w:style w:type="paragraph" w:customStyle="1" w:styleId="Heading7S2">
    <w:name w:val="Heading 7_S2"/>
    <w:basedOn w:val="Heading7"/>
    <w:next w:val="Normal"/>
    <w:rsid w:val="00057CBE"/>
    <w:pPr>
      <w:tabs>
        <w:tab w:val="left" w:pos="851"/>
      </w:tabs>
    </w:pPr>
  </w:style>
  <w:style w:type="paragraph" w:customStyle="1" w:styleId="Heading8S2">
    <w:name w:val="Heading 8_S2"/>
    <w:basedOn w:val="Heading8"/>
    <w:next w:val="Normal"/>
    <w:rsid w:val="00057CBE"/>
    <w:pPr>
      <w:tabs>
        <w:tab w:val="left" w:pos="851"/>
      </w:tabs>
    </w:pPr>
  </w:style>
  <w:style w:type="paragraph" w:customStyle="1" w:styleId="Heading9S2">
    <w:name w:val="Heading 9_S2"/>
    <w:basedOn w:val="Heading9"/>
    <w:next w:val="Normal"/>
    <w:rsid w:val="00057CBE"/>
    <w:pPr>
      <w:tabs>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left" w:pos="851"/>
      </w:tabs>
      <w:ind w:left="0" w:firstLine="0"/>
    </w:pPr>
    <w:rPr>
      <w:rFonts w:ascii="Calibri" w:hAnsi="Calibri"/>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left" w:pos="794"/>
        <w:tab w:val="left" w:pos="1191"/>
        <w:tab w:val="left" w:pos="1588"/>
        <w:tab w:val="left" w:pos="1985"/>
      </w:tabs>
    </w:pPr>
  </w:style>
  <w:style w:type="character" w:customStyle="1" w:styleId="Heading1pvChar">
    <w:name w:val="Heading 1pv Char"/>
    <w:basedOn w:val="Heading1Char"/>
    <w:link w:val="Heading1pv"/>
    <w:rsid w:val="00057CBE"/>
    <w:rPr>
      <w:rFonts w:ascii="Times New Roman Bold" w:eastAsia="SimSun"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eastAsia="SimSun"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rPr>
  </w:style>
  <w:style w:type="paragraph" w:customStyle="1" w:styleId="ArtNoS1">
    <w:name w:val="Art_No_S1"/>
    <w:basedOn w:val="ChapNoS1"/>
    <w:qFormat/>
    <w:rsid w:val="00A71FE1"/>
    <w:rPr>
      <w:sz w:val="28"/>
      <w:szCs w:val="40"/>
    </w:rPr>
  </w:style>
  <w:style w:type="paragraph" w:customStyle="1" w:styleId="ArttitleS1">
    <w:name w:val="Art_title_S1"/>
    <w:basedOn w:val="Arttitle"/>
    <w:qFormat/>
    <w:rsid w:val="00A71FE1"/>
    <w:pPr>
      <w:keepLines/>
      <w:spacing w:line="185" w:lineRule="auto"/>
    </w:pPr>
    <w:rPr>
      <w:rFonts w:ascii="Calibri" w:hAnsi="Calibri"/>
      <w:position w:val="2"/>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eastAsia="zh-CN"/>
    </w:rPr>
  </w:style>
  <w:style w:type="paragraph" w:customStyle="1" w:styleId="ConvS2">
    <w:name w:val="Conv_S2"/>
    <w:basedOn w:val="NormalS2"/>
    <w:qFormat/>
    <w:rsid w:val="000E7431"/>
    <w:pPr>
      <w:pageBreakBefore/>
      <w:spacing w:before="600"/>
    </w:pPr>
    <w:rPr>
      <w:rFonts w:ascii="Times New Roman" w:hAnsi="Times New Roman" w:cs="Times New Roman"/>
    </w:rPr>
  </w:style>
  <w:style w:type="paragraph" w:customStyle="1" w:styleId="SectionNoS2">
    <w:name w:val="Section_No_S2"/>
    <w:basedOn w:val="ChaptitleS2"/>
    <w:qFormat/>
    <w:rsid w:val="000E7431"/>
    <w:pPr>
      <w:spacing w:before="180" w:after="80"/>
    </w:p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style>
  <w:style w:type="paragraph" w:customStyle="1" w:styleId="RezNoS1">
    <w:name w:val="Rez_No_S1"/>
    <w:basedOn w:val="ArtNoS1"/>
    <w:qFormat/>
    <w:rsid w:val="00CC1C62"/>
  </w:style>
  <w:style w:type="paragraph" w:customStyle="1" w:styleId="ReztitleS1">
    <w:name w:val="Rez_title_S1"/>
    <w:basedOn w:val="ArttitleS1"/>
    <w:qFormat/>
    <w:rsid w:val="00CC1C62"/>
  </w:style>
  <w:style w:type="paragraph" w:customStyle="1" w:styleId="RezNoS2">
    <w:name w:val="Rez_No_S2"/>
    <w:basedOn w:val="ArtNoS2"/>
    <w:qFormat/>
    <w:rsid w:val="00CC1C62"/>
    <w:rPr>
      <w:rFonts w:ascii="Calibri" w:hAnsi="Calibri"/>
    </w:rPr>
  </w:style>
  <w:style w:type="paragraph" w:customStyle="1" w:styleId="ReztitleS2">
    <w:name w:val="Rez_title_S2"/>
    <w:basedOn w:val="ArttitleS2"/>
    <w:qFormat/>
    <w:rsid w:val="00CC1C62"/>
    <w:rPr>
      <w:rFonts w:ascii="Calibri" w:hAnsi="Calibri"/>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eastAsia="zh-CN"/>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eastAsia="zh-CN"/>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eastAsia="zh-CN"/>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eastAsia="zh-CN"/>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eastAsia="zh-CN"/>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paragraph" w:customStyle="1" w:styleId="DocHeading">
    <w:name w:val="DocHeading"/>
    <w:basedOn w:val="Normal"/>
    <w:qFormat/>
    <w:rsid w:val="00DE53C7"/>
    <w:pPr>
      <w:tabs>
        <w:tab w:val="left" w:pos="851"/>
      </w:tabs>
      <w:spacing w:before="0"/>
      <w:jc w:val="left"/>
    </w:pPr>
    <w:rPr>
      <w:rFonts w:ascii="Calibri" w:hAnsi="Calibri"/>
      <w:b/>
      <w:bCs/>
    </w:rPr>
  </w:style>
  <w:style w:type="paragraph" w:customStyle="1" w:styleId="Dash">
    <w:name w:val="Dash"/>
    <w:basedOn w:val="Normal"/>
    <w:qFormat/>
    <w:rsid w:val="00E8225D"/>
    <w:rPr>
      <w:lang w:bidi="ar-EG"/>
    </w:rPr>
  </w:style>
  <w:style w:type="paragraph" w:customStyle="1" w:styleId="tt1">
    <w:name w:val="tt1"/>
    <w:basedOn w:val="Normal"/>
    <w:qFormat/>
    <w:rsid w:val="006A038B"/>
    <w:pPr>
      <w:framePr w:hSpace="180" w:wrap="around" w:hAnchor="margin" w:y="-613"/>
      <w:jc w:val="left"/>
    </w:pPr>
    <w:rPr>
      <w:rFonts w:ascii="Calibri" w:hAnsi="Calibri"/>
      <w:b/>
      <w:bCs/>
      <w:w w:val="125"/>
      <w:position w:val="6"/>
      <w:sz w:val="32"/>
      <w:szCs w:val="44"/>
      <w:lang w:val="en-GB" w:bidi="ar-EG"/>
    </w:rPr>
  </w:style>
  <w:style w:type="table" w:customStyle="1" w:styleId="TableGrid1">
    <w:name w:val="Table Grid1"/>
    <w:basedOn w:val="TableNormal"/>
    <w:next w:val="TableGrid"/>
    <w:rsid w:val="00481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481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25D"/>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102DDE"/>
    <w:pPr>
      <w:keepNext/>
      <w:keepLines/>
      <w:tabs>
        <w:tab w:val="clear" w:pos="567"/>
        <w:tab w:val="clear" w:pos="1134"/>
        <w:tab w:val="clear" w:pos="1701"/>
        <w:tab w:val="clear" w:pos="2268"/>
        <w:tab w:val="clear" w:pos="2835"/>
      </w:tabs>
      <w:spacing w:before="480"/>
      <w:ind w:left="794" w:hanging="794"/>
      <w:outlineLvl w:val="0"/>
    </w:pPr>
    <w:rPr>
      <w:rFonts w:ascii="Times New Roman Bold" w:eastAsia="SimSun"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DDE"/>
    <w:rPr>
      <w:rFonts w:ascii="Times New Roman Bold" w:eastAsia="SimSun" w:hAnsi="Times New Roman Bold" w:cs="Traditional Arabic"/>
      <w:b/>
      <w:bCs/>
      <w:sz w:val="26"/>
      <w:szCs w:val="36"/>
      <w:lang w:eastAsia="en-US"/>
    </w:rPr>
  </w:style>
  <w:style w:type="character" w:customStyle="1" w:styleId="Heading3Char">
    <w:name w:val="Heading 3 Char"/>
    <w:aliases w:val="H3 Char1,H31 Char1,h3 Char1"/>
    <w:basedOn w:val="Heading1Char"/>
    <w:link w:val="Heading3"/>
    <w:rsid w:val="00057CBE"/>
    <w:rPr>
      <w:rFonts w:ascii="Times New Roman Bold" w:eastAsia="SimSun"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eastAsia="SimSun"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eastAsia="SimSun"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eastAsia="SimSun"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eastAsia="SimSun"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eastAsia="SimSun"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690412"/>
    <w:pPr>
      <w:keepLines/>
      <w:tabs>
        <w:tab w:val="clear" w:pos="567"/>
        <w:tab w:val="clear" w:pos="1134"/>
        <w:tab w:val="clear" w:pos="1701"/>
        <w:tab w:val="clear" w:pos="2268"/>
        <w:tab w:val="clear" w:pos="2835"/>
        <w:tab w:val="left" w:pos="5670"/>
        <w:tab w:val="right" w:pos="9639"/>
      </w:tabs>
      <w:bidi w:val="0"/>
      <w:spacing w:before="60" w:line="180" w:lineRule="auto"/>
      <w:ind w:left="255" w:hanging="255"/>
    </w:pPr>
    <w:rPr>
      <w:noProof/>
      <w:sz w:val="18"/>
      <w:szCs w:val="18"/>
      <w:lang w:val="fr-FR"/>
    </w:rPr>
  </w:style>
  <w:style w:type="character" w:customStyle="1" w:styleId="FootnoteTextChar">
    <w:name w:val="Footnote Text Char"/>
    <w:basedOn w:val="DefaultParagraphFont"/>
    <w:link w:val="FootnoteText"/>
    <w:rsid w:val="00690412"/>
    <w:rPr>
      <w:rFonts w:ascii="Times New Roman" w:hAnsi="Times New Roman" w:cs="Traditional Arabic"/>
      <w:noProof/>
      <w:sz w:val="18"/>
      <w:szCs w:val="18"/>
      <w:lang w:val="fr-FR" w:eastAsia="en-US"/>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DE53C7"/>
    <w:pPr>
      <w:ind w:left="1134"/>
    </w:pPr>
    <w:rPr>
      <w:rFonts w:ascii="Times New Roman" w:hAnsi="Times New Roman"/>
    </w:rPr>
  </w:style>
  <w:style w:type="character" w:customStyle="1" w:styleId="enumlev2Char">
    <w:name w:val="enumlev2 Char"/>
    <w:basedOn w:val="enumlev1Char"/>
    <w:link w:val="enumlev2"/>
    <w:rsid w:val="00DE53C7"/>
    <w:rPr>
      <w:rFonts w:ascii="Times New Roman" w:hAnsi="Times New Roman"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rPr>
  </w:style>
  <w:style w:type="paragraph" w:customStyle="1" w:styleId="Title10">
    <w:name w:val="Title 1"/>
    <w:basedOn w:val="Normal"/>
    <w:next w:val="Normal"/>
    <w:uiPriority w:val="99"/>
    <w:rsid w:val="00A22018"/>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left" w:pos="851"/>
      </w:tabs>
      <w:ind w:left="0" w:firstLine="0"/>
    </w:pPr>
    <w:rPr>
      <w:b/>
      <w:position w:val="2"/>
    </w:rPr>
  </w:style>
  <w:style w:type="paragraph" w:customStyle="1" w:styleId="Heading1S2">
    <w:name w:val="Heading 1_S2"/>
    <w:basedOn w:val="Heading1"/>
    <w:next w:val="Normal"/>
    <w:rsid w:val="00057CBE"/>
    <w:pPr>
      <w:tabs>
        <w:tab w:val="left" w:pos="851"/>
      </w:tabs>
      <w:ind w:left="0" w:firstLine="0"/>
      <w:outlineLvl w:val="9"/>
    </w:pPr>
    <w:rPr>
      <w:position w:val="2"/>
      <w:sz w:val="24"/>
    </w:rPr>
  </w:style>
  <w:style w:type="paragraph" w:customStyle="1" w:styleId="Heading2S2">
    <w:name w:val="Heading 2_S2"/>
    <w:basedOn w:val="Heading2"/>
    <w:next w:val="Normal"/>
    <w:rsid w:val="00057CBE"/>
    <w:pPr>
      <w:tabs>
        <w:tab w:val="left" w:pos="851"/>
      </w:tabs>
    </w:pPr>
  </w:style>
  <w:style w:type="paragraph" w:customStyle="1" w:styleId="Heading3S2">
    <w:name w:val="Heading 3_S2"/>
    <w:basedOn w:val="Heading3"/>
    <w:next w:val="Normal"/>
    <w:link w:val="Heading3S2Char"/>
    <w:rsid w:val="00057CBE"/>
    <w:pPr>
      <w:tabs>
        <w:tab w:val="left" w:pos="851"/>
      </w:tabs>
    </w:pPr>
  </w:style>
  <w:style w:type="character" w:customStyle="1" w:styleId="Heading3S2Char">
    <w:name w:val="Heading 3_S2 Char"/>
    <w:basedOn w:val="Heading3Char"/>
    <w:link w:val="Heading3S2"/>
    <w:rsid w:val="00057CBE"/>
    <w:rPr>
      <w:rFonts w:ascii="Times New Roman Bold" w:eastAsia="SimSun"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left" w:pos="851"/>
      </w:tabs>
    </w:pPr>
  </w:style>
  <w:style w:type="character" w:customStyle="1" w:styleId="Heading4S2Char">
    <w:name w:val="Heading 4_S2 Char"/>
    <w:basedOn w:val="Heading4Char"/>
    <w:link w:val="Heading4S2"/>
    <w:rsid w:val="00057CBE"/>
    <w:rPr>
      <w:rFonts w:ascii="Times New Roman Bold" w:eastAsia="SimSun"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rPr>
  </w:style>
  <w:style w:type="paragraph" w:customStyle="1" w:styleId="Heading6S2">
    <w:name w:val="Heading 6_S2"/>
    <w:basedOn w:val="Heading6"/>
    <w:next w:val="Normal"/>
    <w:rsid w:val="00057CBE"/>
    <w:pPr>
      <w:tabs>
        <w:tab w:val="left" w:pos="851"/>
      </w:tabs>
    </w:pPr>
  </w:style>
  <w:style w:type="paragraph" w:customStyle="1" w:styleId="Heading7S2">
    <w:name w:val="Heading 7_S2"/>
    <w:basedOn w:val="Heading7"/>
    <w:next w:val="Normal"/>
    <w:rsid w:val="00057CBE"/>
    <w:pPr>
      <w:tabs>
        <w:tab w:val="left" w:pos="851"/>
      </w:tabs>
    </w:pPr>
  </w:style>
  <w:style w:type="paragraph" w:customStyle="1" w:styleId="Heading8S2">
    <w:name w:val="Heading 8_S2"/>
    <w:basedOn w:val="Heading8"/>
    <w:next w:val="Normal"/>
    <w:rsid w:val="00057CBE"/>
    <w:pPr>
      <w:tabs>
        <w:tab w:val="left" w:pos="851"/>
      </w:tabs>
    </w:pPr>
  </w:style>
  <w:style w:type="paragraph" w:customStyle="1" w:styleId="Heading9S2">
    <w:name w:val="Heading 9_S2"/>
    <w:basedOn w:val="Heading9"/>
    <w:next w:val="Normal"/>
    <w:rsid w:val="00057CBE"/>
    <w:pPr>
      <w:tabs>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left" w:pos="851"/>
      </w:tabs>
      <w:ind w:left="0" w:firstLine="0"/>
    </w:pPr>
    <w:rPr>
      <w:rFonts w:ascii="Calibri" w:hAnsi="Calibri"/>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left" w:pos="794"/>
        <w:tab w:val="left" w:pos="1191"/>
        <w:tab w:val="left" w:pos="1588"/>
        <w:tab w:val="left" w:pos="1985"/>
      </w:tabs>
    </w:pPr>
  </w:style>
  <w:style w:type="character" w:customStyle="1" w:styleId="Heading1pvChar">
    <w:name w:val="Heading 1pv Char"/>
    <w:basedOn w:val="Heading1Char"/>
    <w:link w:val="Heading1pv"/>
    <w:rsid w:val="00057CBE"/>
    <w:rPr>
      <w:rFonts w:ascii="Times New Roman Bold" w:eastAsia="SimSun"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eastAsia="SimSun"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rPr>
  </w:style>
  <w:style w:type="paragraph" w:customStyle="1" w:styleId="ArtNoS1">
    <w:name w:val="Art_No_S1"/>
    <w:basedOn w:val="ChapNoS1"/>
    <w:qFormat/>
    <w:rsid w:val="00A71FE1"/>
    <w:rPr>
      <w:sz w:val="28"/>
      <w:szCs w:val="40"/>
    </w:rPr>
  </w:style>
  <w:style w:type="paragraph" w:customStyle="1" w:styleId="ArttitleS1">
    <w:name w:val="Art_title_S1"/>
    <w:basedOn w:val="Arttitle"/>
    <w:qFormat/>
    <w:rsid w:val="00A71FE1"/>
    <w:pPr>
      <w:keepLines/>
      <w:spacing w:line="185" w:lineRule="auto"/>
    </w:pPr>
    <w:rPr>
      <w:rFonts w:ascii="Calibri" w:hAnsi="Calibri"/>
      <w:position w:val="2"/>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eastAsia="zh-CN"/>
    </w:rPr>
  </w:style>
  <w:style w:type="paragraph" w:customStyle="1" w:styleId="ConvS2">
    <w:name w:val="Conv_S2"/>
    <w:basedOn w:val="NormalS2"/>
    <w:qFormat/>
    <w:rsid w:val="000E7431"/>
    <w:pPr>
      <w:pageBreakBefore/>
      <w:spacing w:before="600"/>
    </w:pPr>
    <w:rPr>
      <w:rFonts w:ascii="Times New Roman" w:hAnsi="Times New Roman" w:cs="Times New Roman"/>
    </w:rPr>
  </w:style>
  <w:style w:type="paragraph" w:customStyle="1" w:styleId="SectionNoS2">
    <w:name w:val="Section_No_S2"/>
    <w:basedOn w:val="ChaptitleS2"/>
    <w:qFormat/>
    <w:rsid w:val="000E7431"/>
    <w:pPr>
      <w:spacing w:before="180" w:after="80"/>
    </w:p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style>
  <w:style w:type="paragraph" w:customStyle="1" w:styleId="RezNoS1">
    <w:name w:val="Rez_No_S1"/>
    <w:basedOn w:val="ArtNoS1"/>
    <w:qFormat/>
    <w:rsid w:val="00CC1C62"/>
  </w:style>
  <w:style w:type="paragraph" w:customStyle="1" w:styleId="ReztitleS1">
    <w:name w:val="Rez_title_S1"/>
    <w:basedOn w:val="ArttitleS1"/>
    <w:qFormat/>
    <w:rsid w:val="00CC1C62"/>
  </w:style>
  <w:style w:type="paragraph" w:customStyle="1" w:styleId="RezNoS2">
    <w:name w:val="Rez_No_S2"/>
    <w:basedOn w:val="ArtNoS2"/>
    <w:qFormat/>
    <w:rsid w:val="00CC1C62"/>
    <w:rPr>
      <w:rFonts w:ascii="Calibri" w:hAnsi="Calibri"/>
    </w:rPr>
  </w:style>
  <w:style w:type="paragraph" w:customStyle="1" w:styleId="ReztitleS2">
    <w:name w:val="Rez_title_S2"/>
    <w:basedOn w:val="ArttitleS2"/>
    <w:qFormat/>
    <w:rsid w:val="00CC1C62"/>
    <w:rPr>
      <w:rFonts w:ascii="Calibri" w:hAnsi="Calibri"/>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eastAsia="zh-CN"/>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eastAsia="zh-CN"/>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eastAsia="zh-CN"/>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eastAsia="zh-CN"/>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eastAsia="zh-CN"/>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paragraph" w:customStyle="1" w:styleId="DocHeading">
    <w:name w:val="DocHeading"/>
    <w:basedOn w:val="Normal"/>
    <w:qFormat/>
    <w:rsid w:val="00DE53C7"/>
    <w:pPr>
      <w:tabs>
        <w:tab w:val="left" w:pos="851"/>
      </w:tabs>
      <w:spacing w:before="0"/>
      <w:jc w:val="left"/>
    </w:pPr>
    <w:rPr>
      <w:rFonts w:ascii="Calibri" w:hAnsi="Calibri"/>
      <w:b/>
      <w:bCs/>
    </w:rPr>
  </w:style>
  <w:style w:type="paragraph" w:customStyle="1" w:styleId="Dash">
    <w:name w:val="Dash"/>
    <w:basedOn w:val="Normal"/>
    <w:qFormat/>
    <w:rsid w:val="00E8225D"/>
    <w:rPr>
      <w:lang w:bidi="ar-EG"/>
    </w:rPr>
  </w:style>
  <w:style w:type="paragraph" w:customStyle="1" w:styleId="tt1">
    <w:name w:val="tt1"/>
    <w:basedOn w:val="Normal"/>
    <w:qFormat/>
    <w:rsid w:val="006A038B"/>
    <w:pPr>
      <w:framePr w:hSpace="180" w:wrap="around" w:hAnchor="margin" w:y="-613"/>
      <w:jc w:val="left"/>
    </w:pPr>
    <w:rPr>
      <w:rFonts w:ascii="Calibri" w:hAnsi="Calibri"/>
      <w:b/>
      <w:bCs/>
      <w:w w:val="125"/>
      <w:position w:val="6"/>
      <w:sz w:val="32"/>
      <w:szCs w:val="44"/>
      <w:lang w:val="en-GB" w:bidi="ar-EG"/>
    </w:rPr>
  </w:style>
  <w:style w:type="table" w:customStyle="1" w:styleId="TableGrid1">
    <w:name w:val="Table Grid1"/>
    <w:basedOn w:val="TableNormal"/>
    <w:next w:val="TableGrid"/>
    <w:rsid w:val="00481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481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18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pub/R-RES-R.2-6-201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tu.int/pub/R-RES-R.2-6-201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CA-CIR-0211/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R00-CA-CIR-0211/en" TargetMode="External"/><Relationship Id="rId23" Type="http://schemas.openxmlformats.org/officeDocument/2006/relationships/fontTable" Target="fontTable.xml"/><Relationship Id="rId10" Type="http://schemas.openxmlformats.org/officeDocument/2006/relationships/hyperlink" Target="http://www.itu.int/md/R13-RAG13-C-0001/en"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R00-CA-CIR-0201/en"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l\Desktop\DOC_TRAD\Template\RAG_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20AC-8317-41BB-AF56-C3102BFD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RAG_14.dotx</Template>
  <TotalTime>130</TotalTime>
  <Pages>6</Pages>
  <Words>2172</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14272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Khalil, Magdy</dc:creator>
  <cp:keywords>PP-06</cp:keywords>
  <cp:lastModifiedBy>Samy AWAD</cp:lastModifiedBy>
  <cp:revision>58</cp:revision>
  <cp:lastPrinted>2014-06-12T15:59:00Z</cp:lastPrinted>
  <dcterms:created xsi:type="dcterms:W3CDTF">2014-06-12T12:28:00Z</dcterms:created>
  <dcterms:modified xsi:type="dcterms:W3CDTF">2014-06-12T16:04:00Z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