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>
        <w:trPr>
          <w:cantSplit/>
        </w:trPr>
        <w:tc>
          <w:tcPr>
            <w:tcW w:w="6771" w:type="dxa"/>
          </w:tcPr>
          <w:p w:rsidR="006E291F" w:rsidRPr="006E291F" w:rsidRDefault="006E291F" w:rsidP="000C62BA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6E291F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82905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junio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0C62B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</w:p>
        </w:tc>
        <w:tc>
          <w:tcPr>
            <w:tcW w:w="3118" w:type="dxa"/>
          </w:tcPr>
          <w:p w:rsidR="006E291F" w:rsidRDefault="006A42AB" w:rsidP="00CB7A43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C437635" wp14:editId="031A9265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6E291F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51782D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2D238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6E291F" w:rsidRPr="002A127E">
        <w:trPr>
          <w:cantSplit/>
        </w:trPr>
        <w:tc>
          <w:tcPr>
            <w:tcW w:w="6771" w:type="dxa"/>
            <w:vMerge w:val="restart"/>
          </w:tcPr>
          <w:p w:rsidR="006E291F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A41069" w:rsidRDefault="00A41069" w:rsidP="00A410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RAG14-1/4-S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A41069" w:rsidRDefault="00A41069" w:rsidP="00A41069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5 de mayo de 2014</w:t>
            </w:r>
          </w:p>
        </w:tc>
      </w:tr>
      <w:tr w:rsidR="006E291F" w:rsidRPr="002A127E">
        <w:trPr>
          <w:cantSplit/>
        </w:trPr>
        <w:tc>
          <w:tcPr>
            <w:tcW w:w="6771" w:type="dxa"/>
            <w:vMerge/>
          </w:tcPr>
          <w:p w:rsidR="006E291F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A41069" w:rsidRDefault="00A41069" w:rsidP="00A4106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chino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4C1D5A" w:rsidP="00CB7A43">
            <w:pPr>
              <w:pStyle w:val="Source"/>
            </w:pPr>
            <w:bookmarkStart w:id="3" w:name="dsource" w:colFirst="0" w:colLast="0"/>
            <w:bookmarkEnd w:id="2"/>
            <w:r w:rsidRPr="004C1D5A">
              <w:t>República Popular de China</w:t>
            </w:r>
          </w:p>
        </w:tc>
      </w:tr>
      <w:tr w:rsidR="006E291F">
        <w:trPr>
          <w:cantSplit/>
        </w:trPr>
        <w:tc>
          <w:tcPr>
            <w:tcW w:w="9889" w:type="dxa"/>
            <w:gridSpan w:val="2"/>
          </w:tcPr>
          <w:p w:rsidR="006E291F" w:rsidRDefault="004C1D5A" w:rsidP="00CB7A43">
            <w:pPr>
              <w:pStyle w:val="Title1"/>
            </w:pPr>
            <w:bookmarkStart w:id="4" w:name="dtitle1" w:colFirst="0" w:colLast="0"/>
            <w:bookmarkEnd w:id="3"/>
            <w:r w:rsidRPr="004C1D5A">
              <w:t>PROPUESTAS DE REVISIÓN DE LA RESOLUCIÓN UIT-R 1-6</w:t>
            </w:r>
          </w:p>
        </w:tc>
      </w:tr>
    </w:tbl>
    <w:bookmarkEnd w:id="4"/>
    <w:p w:rsidR="00A41069" w:rsidRDefault="004C1D5A" w:rsidP="004C1D5A">
      <w:pPr>
        <w:pStyle w:val="Heading1"/>
      </w:pPr>
      <w:r>
        <w:t>1</w:t>
      </w:r>
      <w:r w:rsidR="00A41069">
        <w:tab/>
        <w:t>Introducci</w:t>
      </w:r>
      <w:r>
        <w:t>ó</w:t>
      </w:r>
      <w:r w:rsidR="00A41069">
        <w:t>n</w:t>
      </w:r>
    </w:p>
    <w:p w:rsidR="00A41069" w:rsidRDefault="004C1D5A" w:rsidP="004C1D5A">
      <w:r>
        <w:t>Com</w:t>
      </w:r>
      <w:r w:rsidR="00A41069">
        <w:t>o encarg</w:t>
      </w:r>
      <w:r>
        <w:t>ó</w:t>
      </w:r>
      <w:r w:rsidR="00A41069">
        <w:t xml:space="preserve"> la AR-12, la 19ª reuni</w:t>
      </w:r>
      <w:r>
        <w:t>ó</w:t>
      </w:r>
      <w:r w:rsidR="00A41069">
        <w:t>n del Grupo Asesor de Radiocomunicaciones (GAR) cre</w:t>
      </w:r>
      <w:r>
        <w:t>ó</w:t>
      </w:r>
      <w:r w:rsidR="00A41069">
        <w:t xml:space="preserve"> un </w:t>
      </w:r>
      <w:r>
        <w:t>G</w:t>
      </w:r>
      <w:r w:rsidR="00A41069">
        <w:t xml:space="preserve">rupo por </w:t>
      </w:r>
      <w:r>
        <w:t>C</w:t>
      </w:r>
      <w:r w:rsidR="00A41069">
        <w:t>orrespondencia sobre la revisión de la estructura de la Resoluci</w:t>
      </w:r>
      <w:r>
        <w:t>ó</w:t>
      </w:r>
      <w:r w:rsidR="00A41069">
        <w:t>n UIT-R 1-6 (GC</w:t>
      </w:r>
      <w:r>
        <w:t> </w:t>
      </w:r>
      <w:r w:rsidR="009D2807">
        <w:t>Estructura Res</w:t>
      </w:r>
      <w:r w:rsidR="00A41069">
        <w:t xml:space="preserve">1). Su mandato aprobado por el GAR figura en el Anexo 2 a la Circular Administrativa </w:t>
      </w:r>
      <w:hyperlink r:id="rId9" w:history="1">
        <w:r w:rsidRPr="00FC3413">
          <w:rPr>
            <w:rStyle w:val="Hyperlink"/>
            <w:szCs w:val="24"/>
          </w:rPr>
          <w:t>CA/206</w:t>
        </w:r>
      </w:hyperlink>
      <w:r w:rsidR="00A41069">
        <w:t>.</w:t>
      </w:r>
    </w:p>
    <w:p w:rsidR="00A41069" w:rsidRDefault="00A41069" w:rsidP="004C1D5A">
      <w:r>
        <w:t>En la reuni</w:t>
      </w:r>
      <w:r w:rsidR="004C1D5A">
        <w:t>ón</w:t>
      </w:r>
      <w:r>
        <w:t xml:space="preserve"> de 2013 del GAR, Francia presentó pr</w:t>
      </w:r>
      <w:r w:rsidR="004C1D5A">
        <w:t>o</w:t>
      </w:r>
      <w:r>
        <w:t xml:space="preserve">puestas muy constructivas acerca de la reestructuración y disposición </w:t>
      </w:r>
      <w:r w:rsidR="004C1D5A">
        <w:t>d</w:t>
      </w:r>
      <w:r>
        <w:t>etallada por cap</w:t>
      </w:r>
      <w:r w:rsidR="004C1D5A">
        <w:t>í</w:t>
      </w:r>
      <w:r>
        <w:t xml:space="preserve">tulo/sección de la </w:t>
      </w:r>
      <w:r w:rsidR="004C1D5A">
        <w:t>R</w:t>
      </w:r>
      <w:r>
        <w:t xml:space="preserve">esolución UIT-R 1-6 (véase </w:t>
      </w:r>
      <w:r w:rsidR="004C1D5A">
        <w:t xml:space="preserve">el Documento </w:t>
      </w:r>
      <w:hyperlink r:id="rId10" w:history="1">
        <w:r w:rsidR="004C1D5A" w:rsidRPr="00FC3413">
          <w:rPr>
            <w:rStyle w:val="Hyperlink"/>
            <w:szCs w:val="24"/>
          </w:rPr>
          <w:t>RAG13-1/18</w:t>
        </w:r>
      </w:hyperlink>
      <w:r>
        <w:t>). El pres</w:t>
      </w:r>
      <w:r w:rsidR="004C1D5A">
        <w:t>e</w:t>
      </w:r>
      <w:r>
        <w:t>nte documento tien</w:t>
      </w:r>
      <w:r w:rsidR="004C1D5A">
        <w:t>e</w:t>
      </w:r>
      <w:r>
        <w:t xml:space="preserve"> en cu</w:t>
      </w:r>
      <w:r w:rsidR="004C1D5A">
        <w:t>e</w:t>
      </w:r>
      <w:r>
        <w:t>nta la contribución de Francia y presenta las ideas y pr</w:t>
      </w:r>
      <w:r w:rsidR="004C1D5A">
        <w:t>o</w:t>
      </w:r>
      <w:r>
        <w:t>puestas de China relativas a la revisión de la estructura y contenido de la citada Resoluci</w:t>
      </w:r>
      <w:r w:rsidR="004C1D5A">
        <w:t>ó</w:t>
      </w:r>
      <w:r>
        <w:t>n UI</w:t>
      </w:r>
      <w:r w:rsidR="004C1D5A">
        <w:t>T</w:t>
      </w:r>
      <w:r>
        <w:t>-R 1-6.</w:t>
      </w:r>
    </w:p>
    <w:p w:rsidR="00A41069" w:rsidRDefault="004C1D5A" w:rsidP="004C1D5A">
      <w:pPr>
        <w:pStyle w:val="Heading1"/>
      </w:pPr>
      <w:r>
        <w:t>2</w:t>
      </w:r>
      <w:r>
        <w:tab/>
      </w:r>
      <w:r w:rsidR="00A41069">
        <w:t>Cuestiones y propuestas</w:t>
      </w:r>
    </w:p>
    <w:p w:rsidR="00A41069" w:rsidRDefault="00A41069" w:rsidP="009D2807">
      <w:pPr>
        <w:pStyle w:val="Heading2"/>
      </w:pPr>
      <w:r>
        <w:t>2.1</w:t>
      </w:r>
      <w:r>
        <w:tab/>
        <w:t>¿Deben incluirse en la Resoluci</w:t>
      </w:r>
      <w:r w:rsidR="004C1D5A">
        <w:t>ón UIT-R 1</w:t>
      </w:r>
      <w:r>
        <w:t xml:space="preserve"> asuntos relativos a la </w:t>
      </w:r>
      <w:r w:rsidR="004C1D5A">
        <w:t>R</w:t>
      </w:r>
      <w:r>
        <w:t>euni</w:t>
      </w:r>
      <w:r w:rsidR="004C1D5A">
        <w:t>ón Pre</w:t>
      </w:r>
      <w:r>
        <w:t>paratori</w:t>
      </w:r>
      <w:r w:rsidR="004C1D5A">
        <w:t>a</w:t>
      </w:r>
      <w:r>
        <w:t xml:space="preserve"> de </w:t>
      </w:r>
      <w:r w:rsidR="004C1D5A">
        <w:t>C</w:t>
      </w:r>
      <w:r>
        <w:t xml:space="preserve">onferencias, </w:t>
      </w:r>
      <w:r w:rsidR="004C1D5A">
        <w:t>a</w:t>
      </w:r>
      <w:r>
        <w:t xml:space="preserve">l </w:t>
      </w:r>
      <w:r w:rsidR="004C1D5A">
        <w:t>Comi</w:t>
      </w:r>
      <w:r>
        <w:t>t</w:t>
      </w:r>
      <w:r w:rsidR="004C1D5A">
        <w:t>é</w:t>
      </w:r>
      <w:r>
        <w:t xml:space="preserve"> de Coordinaci</w:t>
      </w:r>
      <w:r w:rsidR="004C1D5A">
        <w:t>ó</w:t>
      </w:r>
      <w:r>
        <w:t xml:space="preserve">n </w:t>
      </w:r>
      <w:r w:rsidR="004C1D5A">
        <w:t>de</w:t>
      </w:r>
      <w:r>
        <w:t xml:space="preserve"> </w:t>
      </w:r>
      <w:r w:rsidR="009D2807">
        <w:t>V</w:t>
      </w:r>
      <w:r>
        <w:t>oca</w:t>
      </w:r>
      <w:r w:rsidR="004C1D5A">
        <w:t>b</w:t>
      </w:r>
      <w:r>
        <w:t xml:space="preserve">ulario y </w:t>
      </w:r>
      <w:r w:rsidR="004C1D5A">
        <w:t xml:space="preserve">a </w:t>
      </w:r>
      <w:r>
        <w:t xml:space="preserve">la </w:t>
      </w:r>
      <w:r w:rsidR="004C1D5A">
        <w:t>C</w:t>
      </w:r>
      <w:r>
        <w:t>omisi</w:t>
      </w:r>
      <w:r w:rsidR="004C1D5A">
        <w:t>ó</w:t>
      </w:r>
      <w:r>
        <w:t xml:space="preserve">n </w:t>
      </w:r>
      <w:r w:rsidR="004C1D5A">
        <w:t>E</w:t>
      </w:r>
      <w:r>
        <w:t>special pa</w:t>
      </w:r>
      <w:r w:rsidR="004C1D5A">
        <w:t>r</w:t>
      </w:r>
      <w:r>
        <w:t xml:space="preserve">a </w:t>
      </w:r>
      <w:r w:rsidR="004C1D5A">
        <w:t>A</w:t>
      </w:r>
      <w:r>
        <w:t>suntos Reglamentarios y de Procedimiento?</w:t>
      </w:r>
    </w:p>
    <w:p w:rsidR="00A41069" w:rsidRDefault="00A41069" w:rsidP="006C1514">
      <w:r>
        <w:t>Las Resoluci</w:t>
      </w:r>
      <w:r w:rsidR="00015507">
        <w:t>o</w:t>
      </w:r>
      <w:r>
        <w:t>n</w:t>
      </w:r>
      <w:r w:rsidR="00015507">
        <w:t>es</w:t>
      </w:r>
      <w:r>
        <w:t xml:space="preserve"> UIT-R 2, 36 y 38 se refieren a la Reuni</w:t>
      </w:r>
      <w:r w:rsidR="004C1D5A">
        <w:t>ón</w:t>
      </w:r>
      <w:r>
        <w:t xml:space="preserve"> Preparatoria de </w:t>
      </w:r>
      <w:r w:rsidR="004C1D5A">
        <w:t>C</w:t>
      </w:r>
      <w:r>
        <w:t xml:space="preserve">onferencias (RPC), </w:t>
      </w:r>
      <w:r w:rsidR="004C1D5A">
        <w:t>a</w:t>
      </w:r>
      <w:r>
        <w:t xml:space="preserve">l </w:t>
      </w:r>
      <w:r w:rsidR="004C1D5A">
        <w:t>C</w:t>
      </w:r>
      <w:r>
        <w:t>omité de Coordinaci</w:t>
      </w:r>
      <w:r w:rsidR="004C1D5A">
        <w:t>ó</w:t>
      </w:r>
      <w:r>
        <w:t xml:space="preserve">n </w:t>
      </w:r>
      <w:r w:rsidR="004C1D5A">
        <w:t>de</w:t>
      </w:r>
      <w:r>
        <w:t xml:space="preserve"> Vocabulario (CCV) y </w:t>
      </w:r>
      <w:r w:rsidR="009D2807">
        <w:t xml:space="preserve">a </w:t>
      </w:r>
      <w:r>
        <w:t xml:space="preserve">la </w:t>
      </w:r>
      <w:r w:rsidR="004C1D5A">
        <w:t>C</w:t>
      </w:r>
      <w:r>
        <w:t>omisi</w:t>
      </w:r>
      <w:r w:rsidR="004C1D5A">
        <w:t>ó</w:t>
      </w:r>
      <w:r>
        <w:t xml:space="preserve">n </w:t>
      </w:r>
      <w:r w:rsidR="004C1D5A">
        <w:t>Especial p</w:t>
      </w:r>
      <w:r>
        <w:t xml:space="preserve">ara Asuntos Reglamentarios y de </w:t>
      </w:r>
      <w:r w:rsidR="004C1D5A">
        <w:t>P</w:t>
      </w:r>
      <w:r>
        <w:t>rocedim</w:t>
      </w:r>
      <w:r w:rsidR="004C1D5A">
        <w:t>iento (SC), re</w:t>
      </w:r>
      <w:r>
        <w:t>s</w:t>
      </w:r>
      <w:r w:rsidR="004C1D5A">
        <w:t>p</w:t>
      </w:r>
      <w:r>
        <w:t>ectivamente. No hay una estrecha relación entre la Resoluci</w:t>
      </w:r>
      <w:r w:rsidR="004C1D5A">
        <w:t>ó</w:t>
      </w:r>
      <w:r>
        <w:t>n UIT-R 1-6 y las citadas Reso</w:t>
      </w:r>
      <w:r w:rsidR="004C1D5A">
        <w:t>l</w:t>
      </w:r>
      <w:r>
        <w:t>uciones que han existido de forma independiente en el pasado. Fusionarlas en la Recomendación UIT-R 1-6 aumentar</w:t>
      </w:r>
      <w:r w:rsidR="004C1D5A">
        <w:t>á la complejidad y dificulta</w:t>
      </w:r>
      <w:r w:rsidR="006C1514">
        <w:t>d de</w:t>
      </w:r>
      <w:r>
        <w:t xml:space="preserve"> </w:t>
      </w:r>
      <w:r w:rsidR="006C1514">
        <w:t>l</w:t>
      </w:r>
      <w:r>
        <w:t>ect</w:t>
      </w:r>
      <w:r w:rsidR="006C1514">
        <w:t>ura de la Res</w:t>
      </w:r>
      <w:r>
        <w:t>o</w:t>
      </w:r>
      <w:r w:rsidR="006C1514">
        <w:t>l</w:t>
      </w:r>
      <w:r>
        <w:t>uci</w:t>
      </w:r>
      <w:r w:rsidR="006C1514">
        <w:t>ó</w:t>
      </w:r>
      <w:r>
        <w:t>n en</w:t>
      </w:r>
      <w:r w:rsidR="006C1514">
        <w:t xml:space="preserve"> </w:t>
      </w:r>
      <w:r>
        <w:t>vez de mejorar su legibilidad.</w:t>
      </w:r>
    </w:p>
    <w:p w:rsidR="00A41069" w:rsidRDefault="00A41069" w:rsidP="006C1514">
      <w:r>
        <w:t>Cons</w:t>
      </w:r>
      <w:r w:rsidR="006C1514">
        <w:t>i</w:t>
      </w:r>
      <w:r>
        <w:t xml:space="preserve">derando </w:t>
      </w:r>
      <w:r w:rsidR="006C1514">
        <w:t xml:space="preserve">que es muy probable </w:t>
      </w:r>
      <w:r>
        <w:t>que la</w:t>
      </w:r>
      <w:r w:rsidR="006C1514">
        <w:t xml:space="preserve"> Conferencia de Plenipotenciari</w:t>
      </w:r>
      <w:r>
        <w:t>o</w:t>
      </w:r>
      <w:r w:rsidR="006C1514">
        <w:t>s</w:t>
      </w:r>
      <w:r>
        <w:t xml:space="preserve"> de 2014 (PP-14) revise a fondo la </w:t>
      </w:r>
      <w:r w:rsidR="006C1514">
        <w:t>actual Consti</w:t>
      </w:r>
      <w:r>
        <w:t>tuci</w:t>
      </w:r>
      <w:r w:rsidR="006C1514">
        <w:t>ó</w:t>
      </w:r>
      <w:r>
        <w:t xml:space="preserve">n (CS) y el </w:t>
      </w:r>
      <w:r w:rsidR="006C1514">
        <w:t>a</w:t>
      </w:r>
      <w:r>
        <w:t>ctual Convenio (CV) de la UIT, no fusiona</w:t>
      </w:r>
      <w:r w:rsidR="006C1514">
        <w:t>r</w:t>
      </w:r>
      <w:r>
        <w:t xml:space="preserve"> las an</w:t>
      </w:r>
      <w:r w:rsidR="006C1514">
        <w:t>t</w:t>
      </w:r>
      <w:r>
        <w:t xml:space="preserve">eriores </w:t>
      </w:r>
      <w:r w:rsidR="006C1514">
        <w:t>R</w:t>
      </w:r>
      <w:r>
        <w:t>eso</w:t>
      </w:r>
      <w:r w:rsidR="006C1514">
        <w:t>l</w:t>
      </w:r>
      <w:r>
        <w:t>uciones facilitar</w:t>
      </w:r>
      <w:r w:rsidR="006C1514">
        <w:t>á</w:t>
      </w:r>
      <w:r>
        <w:t xml:space="preserve"> su r</w:t>
      </w:r>
      <w:r w:rsidR="006C1514">
        <w:t>e</w:t>
      </w:r>
      <w:r>
        <w:t>visi</w:t>
      </w:r>
      <w:r w:rsidR="006C1514">
        <w:t>ó</w:t>
      </w:r>
      <w:r>
        <w:t>n en una etapa posterior</w:t>
      </w:r>
      <w:r w:rsidR="006C1514">
        <w:t>, a la v</w:t>
      </w:r>
      <w:r>
        <w:t>ista de los resultados de la PP-14.</w:t>
      </w:r>
    </w:p>
    <w:p w:rsidR="00A41069" w:rsidRDefault="00A41069" w:rsidP="006C1514">
      <w:r>
        <w:t>Ten</w:t>
      </w:r>
      <w:r w:rsidR="006C1514">
        <w:t>i</w:t>
      </w:r>
      <w:r>
        <w:t>e</w:t>
      </w:r>
      <w:r w:rsidR="006C1514">
        <w:t>n</w:t>
      </w:r>
      <w:r>
        <w:t>do pres</w:t>
      </w:r>
      <w:r w:rsidR="006C1514">
        <w:t>e</w:t>
      </w:r>
      <w:r>
        <w:t>nte lo anterior, se pr</w:t>
      </w:r>
      <w:r w:rsidR="006C1514">
        <w:t>o</w:t>
      </w:r>
      <w:r>
        <w:t xml:space="preserve">pone no fusionar las </w:t>
      </w:r>
      <w:r w:rsidR="006C1514">
        <w:t>Resolucio</w:t>
      </w:r>
      <w:r>
        <w:t>n</w:t>
      </w:r>
      <w:r w:rsidR="006C1514">
        <w:t>es UIT-R 2, 36 y 38 en una Reso</w:t>
      </w:r>
      <w:r>
        <w:t>luci</w:t>
      </w:r>
      <w:r w:rsidR="006C1514">
        <w:t>ó</w:t>
      </w:r>
      <w:r>
        <w:t>n UIT-R 1.</w:t>
      </w:r>
    </w:p>
    <w:p w:rsidR="00A41069" w:rsidRDefault="006C1514" w:rsidP="00E85011">
      <w:pPr>
        <w:pStyle w:val="Heading2"/>
      </w:pPr>
      <w:r>
        <w:t>2.2</w:t>
      </w:r>
      <w:r>
        <w:tab/>
        <w:t>¿</w:t>
      </w:r>
      <w:r w:rsidR="00A41069">
        <w:t>Debe</w:t>
      </w:r>
      <w:r>
        <w:t>n int</w:t>
      </w:r>
      <w:r w:rsidR="00A41069">
        <w:t>r</w:t>
      </w:r>
      <w:r>
        <w:t>o</w:t>
      </w:r>
      <w:r w:rsidR="00A41069">
        <w:t>ducirse en la Resoluci</w:t>
      </w:r>
      <w:r>
        <w:t>ó</w:t>
      </w:r>
      <w:r w:rsidR="00A41069">
        <w:t>n UIT-R 1-6 disposiciones m</w:t>
      </w:r>
      <w:r>
        <w:t>á</w:t>
      </w:r>
      <w:r w:rsidR="00A41069">
        <w:t>s detalladas sobre el Grupo Asesor de Radiocomuni</w:t>
      </w:r>
      <w:r>
        <w:t>caciones</w:t>
      </w:r>
      <w:r w:rsidR="00A41069">
        <w:t>?</w:t>
      </w:r>
    </w:p>
    <w:p w:rsidR="00A41069" w:rsidRDefault="00A41069" w:rsidP="006C1514">
      <w:r>
        <w:t xml:space="preserve">El </w:t>
      </w:r>
      <w:r w:rsidR="00E85011">
        <w:t>Artículo</w:t>
      </w:r>
      <w:r>
        <w:t xml:space="preserve"> 1</w:t>
      </w:r>
      <w:r w:rsidR="006C1514">
        <w:t>1A del Co</w:t>
      </w:r>
      <w:r>
        <w:t>nvenio est</w:t>
      </w:r>
      <w:r w:rsidR="006C1514">
        <w:t>i</w:t>
      </w:r>
      <w:r>
        <w:t xml:space="preserve">pula la composición, las tareas y las responsabilidades del Grupo Asesor de Radiocomunicaciones. En particular, con arreglo al CV160G, </w:t>
      </w:r>
      <w:r w:rsidR="006C1514">
        <w:t>el GAR</w:t>
      </w:r>
      <w:r>
        <w:t xml:space="preserve"> </w:t>
      </w:r>
      <w:r w:rsidR="006C1514">
        <w:t>"</w:t>
      </w:r>
      <w:r>
        <w:t>ad</w:t>
      </w:r>
      <w:r w:rsidR="006C1514">
        <w:t>o</w:t>
      </w:r>
      <w:r>
        <w:t>ptar</w:t>
      </w:r>
      <w:r w:rsidR="006C1514">
        <w:t>á</w:t>
      </w:r>
      <w:r>
        <w:t xml:space="preserve"> sus propios métodos de trabajo, que serán compatibles con los adoptados por la Asamblea de </w:t>
      </w:r>
      <w:r>
        <w:lastRenderedPageBreak/>
        <w:t>Radiocomunicaciones</w:t>
      </w:r>
      <w:r w:rsidR="006C1514">
        <w:t>"</w:t>
      </w:r>
      <w:r>
        <w:t>. La actual Resoluci</w:t>
      </w:r>
      <w:r w:rsidR="006C1514">
        <w:t>ó</w:t>
      </w:r>
      <w:r>
        <w:t>n UIT-R 1-6 tambi</w:t>
      </w:r>
      <w:r w:rsidR="006C1514">
        <w:t>é</w:t>
      </w:r>
      <w:r>
        <w:t xml:space="preserve">n incluye </w:t>
      </w:r>
      <w:r w:rsidR="006C1514">
        <w:t>disposiciones re</w:t>
      </w:r>
      <w:r>
        <w:t>l</w:t>
      </w:r>
      <w:r w:rsidR="006C1514">
        <w:t>a</w:t>
      </w:r>
      <w:r>
        <w:t xml:space="preserve">tivas al GAR. </w:t>
      </w:r>
      <w:r w:rsidR="006C1514">
        <w:t>T</w:t>
      </w:r>
      <w:r>
        <w:t>enie</w:t>
      </w:r>
      <w:r w:rsidR="006C1514">
        <w:t>ndo en cue</w:t>
      </w:r>
      <w:r>
        <w:t>nta las pr</w:t>
      </w:r>
      <w:r w:rsidR="006C1514">
        <w:t>á</w:t>
      </w:r>
      <w:r>
        <w:t xml:space="preserve">cticas </w:t>
      </w:r>
      <w:r w:rsidR="006C1514">
        <w:t xml:space="preserve">satisfactorias </w:t>
      </w:r>
      <w:r>
        <w:t>del G</w:t>
      </w:r>
      <w:r w:rsidR="006C1514">
        <w:t>AR</w:t>
      </w:r>
      <w:r>
        <w:t xml:space="preserve"> en el pasado, se propone no incluir disposiciones m</w:t>
      </w:r>
      <w:r w:rsidR="006C1514">
        <w:t>á</w:t>
      </w:r>
      <w:r>
        <w:t>s detalladas relativas al GAR en la Resol</w:t>
      </w:r>
      <w:r w:rsidR="006C1514">
        <w:t>u</w:t>
      </w:r>
      <w:r>
        <w:t>ci</w:t>
      </w:r>
      <w:r w:rsidR="006C1514">
        <w:t>ó</w:t>
      </w:r>
      <w:r>
        <w:t xml:space="preserve">n UIT-R 1-6 a fin de facilitar </w:t>
      </w:r>
      <w:r w:rsidR="006C1514">
        <w:t>a dicho Grupo la necesari</w:t>
      </w:r>
      <w:r>
        <w:t>a flexibilidad en sus trabajos.</w:t>
      </w:r>
    </w:p>
    <w:p w:rsidR="00A41069" w:rsidRDefault="00A41069" w:rsidP="006C1514">
      <w:pPr>
        <w:pStyle w:val="Heading2"/>
      </w:pPr>
      <w:r>
        <w:t>2.3</w:t>
      </w:r>
      <w:r>
        <w:tab/>
      </w:r>
      <w:r w:rsidR="006C1514">
        <w:t>E</w:t>
      </w:r>
      <w:r>
        <w:t xml:space="preserve">structura general de la </w:t>
      </w:r>
      <w:r w:rsidR="006C1514">
        <w:t>R</w:t>
      </w:r>
      <w:r>
        <w:t>esolución UIT-R 1</w:t>
      </w:r>
    </w:p>
    <w:p w:rsidR="00A41069" w:rsidRDefault="006C1514" w:rsidP="009D2807">
      <w:r>
        <w:t>C</w:t>
      </w:r>
      <w:r w:rsidR="00A41069">
        <w:t>onviene revisar la estructura global de la Resoluci</w:t>
      </w:r>
      <w:r>
        <w:t>ó</w:t>
      </w:r>
      <w:r w:rsidR="00A41069">
        <w:t>n UIT-R 1 bas</w:t>
      </w:r>
      <w:r>
        <w:t>á</w:t>
      </w:r>
      <w:r w:rsidR="00A41069">
        <w:t>ndose en las propuestas con</w:t>
      </w:r>
      <w:r>
        <w:t>t</w:t>
      </w:r>
      <w:r w:rsidR="00A41069">
        <w:t>enidas en el Ap</w:t>
      </w:r>
      <w:r>
        <w:t>é</w:t>
      </w:r>
      <w:r w:rsidR="00A41069">
        <w:t xml:space="preserve">ndice 2 del </w:t>
      </w:r>
      <w:r>
        <w:t>D</w:t>
      </w:r>
      <w:r w:rsidR="00A41069">
        <w:t xml:space="preserve">ocumento </w:t>
      </w:r>
      <w:hyperlink r:id="rId11" w:history="1">
        <w:r w:rsidRPr="00FC3413">
          <w:rPr>
            <w:rStyle w:val="Hyperlink"/>
            <w:szCs w:val="24"/>
          </w:rPr>
          <w:t>RA/PLEN/16</w:t>
        </w:r>
      </w:hyperlink>
      <w:r w:rsidR="00A41069">
        <w:t>, con objeto de mejorar su legibilidad y las refe</w:t>
      </w:r>
      <w:r>
        <w:t>re</w:t>
      </w:r>
      <w:r w:rsidR="00A41069">
        <w:t>n</w:t>
      </w:r>
      <w:r>
        <w:t>c</w:t>
      </w:r>
      <w:r w:rsidR="00A41069">
        <w:t>ia</w:t>
      </w:r>
      <w:r>
        <w:t>s</w:t>
      </w:r>
      <w:r w:rsidR="00A41069">
        <w:t xml:space="preserve"> </w:t>
      </w:r>
      <w:r>
        <w:t>recíprocas que</w:t>
      </w:r>
      <w:r w:rsidR="00A41069">
        <w:t xml:space="preserve"> aparecen en la misma, en el entendido </w:t>
      </w:r>
      <w:r>
        <w:t>d</w:t>
      </w:r>
      <w:r w:rsidR="00A41069">
        <w:t xml:space="preserve">e que </w:t>
      </w:r>
      <w:r>
        <w:t xml:space="preserve">ninguna otra </w:t>
      </w:r>
      <w:r w:rsidR="009D2807">
        <w:t>r</w:t>
      </w:r>
      <w:r>
        <w:t>esolución</w:t>
      </w:r>
      <w:r w:rsidR="00A41069">
        <w:t xml:space="preserve"> se fusionar</w:t>
      </w:r>
      <w:r>
        <w:t>á</w:t>
      </w:r>
      <w:r w:rsidR="00A41069">
        <w:t xml:space="preserve"> </w:t>
      </w:r>
      <w:r>
        <w:t>co</w:t>
      </w:r>
      <w:r w:rsidR="00A41069">
        <w:t>n la cit</w:t>
      </w:r>
      <w:r>
        <w:t>a</w:t>
      </w:r>
      <w:r w:rsidR="00A41069">
        <w:t>da Resoluci</w:t>
      </w:r>
      <w:r>
        <w:t>ó</w:t>
      </w:r>
      <w:r w:rsidR="00A41069">
        <w:t xml:space="preserve">n </w:t>
      </w:r>
      <w:r>
        <w:t>UIT-R 1</w:t>
      </w:r>
      <w:r w:rsidR="00A41069">
        <w:t>. En gen</w:t>
      </w:r>
      <w:r w:rsidR="00A62CF2">
        <w:t>e</w:t>
      </w:r>
      <w:r w:rsidR="00A41069">
        <w:t xml:space="preserve">ral, </w:t>
      </w:r>
      <w:r w:rsidR="00A62CF2">
        <w:t>C</w:t>
      </w:r>
      <w:r w:rsidR="00A41069">
        <w:t>hina apoya esta pro</w:t>
      </w:r>
      <w:r w:rsidR="00A62CF2">
        <w:t>p</w:t>
      </w:r>
      <w:r w:rsidR="00A41069">
        <w:t>uesta.</w:t>
      </w:r>
    </w:p>
    <w:p w:rsidR="00A41069" w:rsidRDefault="00A41069" w:rsidP="00A62CF2">
      <w:r>
        <w:t xml:space="preserve">No obstante, un cambio </w:t>
      </w:r>
      <w:r w:rsidR="00A62CF2">
        <w:t>s</w:t>
      </w:r>
      <w:r>
        <w:t>ustancial en la e</w:t>
      </w:r>
      <w:r w:rsidR="00A62CF2">
        <w:t xml:space="preserve">structura </w:t>
      </w:r>
      <w:r>
        <w:t>d</w:t>
      </w:r>
      <w:r w:rsidR="00A62CF2">
        <w:t>e</w:t>
      </w:r>
      <w:r>
        <w:t xml:space="preserve"> la actual Resoluci</w:t>
      </w:r>
      <w:r w:rsidR="00A62CF2">
        <w:t>ó</w:t>
      </w:r>
      <w:r>
        <w:t>n UIT-R 1-6 aumentar</w:t>
      </w:r>
      <w:r w:rsidR="00A62CF2">
        <w:t>í</w:t>
      </w:r>
      <w:r>
        <w:t>a signi</w:t>
      </w:r>
      <w:r w:rsidR="00A62CF2">
        <w:t>ficativamente el volumen de inf</w:t>
      </w:r>
      <w:r>
        <w:t>o</w:t>
      </w:r>
      <w:r w:rsidR="00A62CF2">
        <w:t>r</w:t>
      </w:r>
      <w:r>
        <w:t>maci</w:t>
      </w:r>
      <w:r w:rsidR="00A62CF2">
        <w:t>ó</w:t>
      </w:r>
      <w:r>
        <w:t>n redundante. Adem</w:t>
      </w:r>
      <w:r w:rsidR="00A62CF2">
        <w:t>á</w:t>
      </w:r>
      <w:r>
        <w:t>s, no se ha encontrado ni</w:t>
      </w:r>
      <w:r w:rsidR="00A62CF2">
        <w:t>n</w:t>
      </w:r>
      <w:r>
        <w:t xml:space="preserve">guna dificultad importante durante la aplicación de la </w:t>
      </w:r>
      <w:r w:rsidR="00A62CF2">
        <w:t>R</w:t>
      </w:r>
      <w:r>
        <w:t>esolución. Tambi</w:t>
      </w:r>
      <w:r w:rsidR="00A62CF2">
        <w:t>é</w:t>
      </w:r>
      <w:r>
        <w:t>n se indica expl</w:t>
      </w:r>
      <w:r w:rsidR="00A62CF2">
        <w:t>í</w:t>
      </w:r>
      <w:r>
        <w:t xml:space="preserve">citamente que </w:t>
      </w:r>
      <w:r w:rsidR="00A62CF2">
        <w:t xml:space="preserve">"por la presente Resolución, el </w:t>
      </w:r>
      <w:r>
        <w:t xml:space="preserve">Director de la </w:t>
      </w:r>
      <w:r w:rsidR="00A62CF2">
        <w:t>O</w:t>
      </w:r>
      <w:r>
        <w:t xml:space="preserve">ficina de Radiocomunicaciones </w:t>
      </w:r>
      <w:r w:rsidR="00A62CF2">
        <w:t xml:space="preserve">queda autorizado para, </w:t>
      </w:r>
      <w:r>
        <w:t>en estr</w:t>
      </w:r>
      <w:r w:rsidR="00A62CF2">
        <w:t>e</w:t>
      </w:r>
      <w:r>
        <w:t xml:space="preserve">cha </w:t>
      </w:r>
      <w:r w:rsidR="00A62CF2">
        <w:t>cooperación</w:t>
      </w:r>
      <w:r>
        <w:t xml:space="preserve"> con el G</w:t>
      </w:r>
      <w:r w:rsidR="00A62CF2">
        <w:t>AR</w:t>
      </w:r>
      <w:r>
        <w:t xml:space="preserve"> cuando </w:t>
      </w:r>
      <w:r w:rsidR="00A62CF2">
        <w:t>proceda,</w:t>
      </w:r>
      <w:r>
        <w:t xml:space="preserve"> publi</w:t>
      </w:r>
      <w:r w:rsidR="00A62CF2">
        <w:t>car</w:t>
      </w:r>
      <w:r>
        <w:t xml:space="preserve"> periódicamente versiones actualizadas de </w:t>
      </w:r>
      <w:r w:rsidR="00A62CF2">
        <w:t xml:space="preserve">las </w:t>
      </w:r>
      <w:r>
        <w:t>directrices sobre los método</w:t>
      </w:r>
      <w:r w:rsidR="00A62CF2">
        <w:t>s de trabaj</w:t>
      </w:r>
      <w:r>
        <w:t xml:space="preserve">o que </w:t>
      </w:r>
      <w:r w:rsidR="00A62CF2">
        <w:t>son complementarias</w:t>
      </w:r>
      <w:r>
        <w:t xml:space="preserve"> y adi</w:t>
      </w:r>
      <w:r w:rsidR="00A62CF2">
        <w:t>c</w:t>
      </w:r>
      <w:r>
        <w:t xml:space="preserve">ionales a </w:t>
      </w:r>
      <w:r w:rsidR="00A62CF2">
        <w:t>la presente</w:t>
      </w:r>
      <w:r>
        <w:t xml:space="preserve"> </w:t>
      </w:r>
      <w:r w:rsidR="00E85011">
        <w:t>Resolución</w:t>
      </w:r>
      <w:r w:rsidR="00A62CF2">
        <w:t>"</w:t>
      </w:r>
      <w:r>
        <w:t>. Si puede incluirse en las versiones act</w:t>
      </w:r>
      <w:r w:rsidR="00A62CF2">
        <w:t>ualizadas de las directrices pu</w:t>
      </w:r>
      <w:r>
        <w:t>blicadas periódicamente por la BR un organigrama que indique la relación lógica entre los diversos procedi</w:t>
      </w:r>
      <w:r w:rsidR="00A62CF2">
        <w:t>m</w:t>
      </w:r>
      <w:r>
        <w:t>ientos de adopción y a</w:t>
      </w:r>
      <w:r w:rsidR="00A62CF2">
        <w:t>p</w:t>
      </w:r>
      <w:r>
        <w:t>robaci</w:t>
      </w:r>
      <w:r w:rsidR="00A62CF2">
        <w:t>ó</w:t>
      </w:r>
      <w:r>
        <w:t xml:space="preserve">n </w:t>
      </w:r>
      <w:r w:rsidR="00A62CF2">
        <w:t>(</w:t>
      </w:r>
      <w:r>
        <w:t>v</w:t>
      </w:r>
      <w:r w:rsidR="00A62CF2">
        <w:t>é</w:t>
      </w:r>
      <w:r>
        <w:t>a</w:t>
      </w:r>
      <w:r w:rsidR="00A62CF2">
        <w:t>s</w:t>
      </w:r>
      <w:r>
        <w:t xml:space="preserve">e el </w:t>
      </w:r>
      <w:r w:rsidR="00A62CF2">
        <w:t>D</w:t>
      </w:r>
      <w:r>
        <w:t xml:space="preserve">ocumento </w:t>
      </w:r>
      <w:hyperlink r:id="rId12" w:history="1">
        <w:r w:rsidR="00A62CF2" w:rsidRPr="00FC3413">
          <w:rPr>
            <w:rStyle w:val="Hyperlink"/>
            <w:szCs w:val="24"/>
          </w:rPr>
          <w:t>RA12/PLEN/31</w:t>
        </w:r>
      </w:hyperlink>
      <w:r>
        <w:t xml:space="preserve">) o contenidos similares al del Cuadro 1 del </w:t>
      </w:r>
      <w:r w:rsidR="00A62CF2">
        <w:t>D</w:t>
      </w:r>
      <w:r>
        <w:t xml:space="preserve">ocumento </w:t>
      </w:r>
      <w:hyperlink r:id="rId13" w:history="1">
        <w:r w:rsidR="00A62CF2" w:rsidRPr="00FC3413">
          <w:rPr>
            <w:rStyle w:val="Hyperlink"/>
            <w:szCs w:val="24"/>
          </w:rPr>
          <w:t>RAG13-1/18</w:t>
        </w:r>
      </w:hyperlink>
      <w:r>
        <w:t>, a</w:t>
      </w:r>
      <w:r w:rsidR="00A62CF2">
        <w:t>ún</w:t>
      </w:r>
      <w:r>
        <w:t xml:space="preserve"> pu</w:t>
      </w:r>
      <w:r w:rsidR="00A62CF2">
        <w:t>e</w:t>
      </w:r>
      <w:r>
        <w:t>de lograrse el objetivo de mejorar la legibilidad de la Resoluci</w:t>
      </w:r>
      <w:r w:rsidR="00A62CF2">
        <w:t>ó</w:t>
      </w:r>
      <w:r>
        <w:t>n UIT-R 1. Si el G</w:t>
      </w:r>
      <w:r w:rsidR="00A62CF2">
        <w:t>AR no puede llegar a un consenso</w:t>
      </w:r>
      <w:r>
        <w:t xml:space="preserve"> sobre</w:t>
      </w:r>
      <w:r w:rsidR="00A62CF2">
        <w:t xml:space="preserve"> la manera de revisar la estruct</w:t>
      </w:r>
      <w:r>
        <w:t xml:space="preserve">ura de la </w:t>
      </w:r>
      <w:r w:rsidR="00A62CF2">
        <w:t>R</w:t>
      </w:r>
      <w:r>
        <w:t>esolución UIT-R 1, puede que dese</w:t>
      </w:r>
      <w:r w:rsidR="00A62CF2">
        <w:t>e</w:t>
      </w:r>
      <w:r>
        <w:t xml:space="preserve"> considerar la anterior alternativa.</w:t>
      </w:r>
    </w:p>
    <w:p w:rsidR="00A41069" w:rsidRDefault="00A62CF2" w:rsidP="00E85011">
      <w:pPr>
        <w:pStyle w:val="Heading1"/>
      </w:pPr>
      <w:r>
        <w:t>3</w:t>
      </w:r>
      <w:r w:rsidR="00A41069">
        <w:tab/>
        <w:t>Otras propuestas</w:t>
      </w:r>
    </w:p>
    <w:p w:rsidR="00A41069" w:rsidRDefault="00E85011" w:rsidP="00E85011">
      <w:pPr>
        <w:pStyle w:val="Heading2"/>
      </w:pPr>
      <w:r>
        <w:t>3.1</w:t>
      </w:r>
      <w:r>
        <w:tab/>
        <w:t>P</w:t>
      </w:r>
      <w:r w:rsidR="00A41069">
        <w:t>AA</w:t>
      </w:r>
      <w:r>
        <w:t>S</w:t>
      </w:r>
      <w:r w:rsidR="00A41069">
        <w:t xml:space="preserve"> aplicable a las Cuestiones UIT-R</w:t>
      </w:r>
    </w:p>
    <w:p w:rsidR="00A41069" w:rsidRDefault="00A41069" w:rsidP="00E85011">
      <w:r>
        <w:t>El proced</w:t>
      </w:r>
      <w:r w:rsidR="00E85011">
        <w:t>imi</w:t>
      </w:r>
      <w:r>
        <w:t>e</w:t>
      </w:r>
      <w:r w:rsidR="00E85011">
        <w:t>n</w:t>
      </w:r>
      <w:r>
        <w:t xml:space="preserve">to de adopción y aprobación </w:t>
      </w:r>
      <w:r w:rsidR="00E85011">
        <w:t>simultáneas por correspondencia (P</w:t>
      </w:r>
      <w:r>
        <w:t>AA</w:t>
      </w:r>
      <w:r w:rsidR="00E85011">
        <w:t>S</w:t>
      </w:r>
      <w:r>
        <w:t>) se ha aplicado para adoptar y aprobar Recomendaciones UIT-R y ha demostrado su</w:t>
      </w:r>
      <w:r w:rsidR="00E85011">
        <w:t xml:space="preserve"> eficacia y eficiencia en la elabor</w:t>
      </w:r>
      <w:r>
        <w:t>aci</w:t>
      </w:r>
      <w:r w:rsidR="00E85011">
        <w:t>ó</w:t>
      </w:r>
      <w:r>
        <w:t>n y revisión de las Recomendaciones. Considerando la importancia y necesidad pr</w:t>
      </w:r>
      <w:r w:rsidR="00E85011">
        <w:t>á</w:t>
      </w:r>
      <w:r>
        <w:t xml:space="preserve">ctica de elaborar y revisar Cuestiones de manera eficiente, se propone </w:t>
      </w:r>
      <w:r w:rsidR="00E85011">
        <w:t xml:space="preserve">que la revisión de la Resolución UIT-R 1-6 </w:t>
      </w:r>
      <w:r>
        <w:t>estipul</w:t>
      </w:r>
      <w:r w:rsidR="00E85011">
        <w:t>e que P</w:t>
      </w:r>
      <w:r>
        <w:t>AA</w:t>
      </w:r>
      <w:r w:rsidR="00E85011">
        <w:t>S</w:t>
      </w:r>
      <w:r>
        <w:t xml:space="preserve"> sea tambi</w:t>
      </w:r>
      <w:r w:rsidR="00E85011">
        <w:t>é</w:t>
      </w:r>
      <w:r>
        <w:t xml:space="preserve">n aplicable a las </w:t>
      </w:r>
      <w:r w:rsidR="00E85011">
        <w:t>C</w:t>
      </w:r>
      <w:r>
        <w:t>uestiones UIT-R.</w:t>
      </w:r>
    </w:p>
    <w:p w:rsidR="00A41069" w:rsidRDefault="00A41069" w:rsidP="00E85011">
      <w:pPr>
        <w:pStyle w:val="Heading2"/>
      </w:pPr>
      <w:r>
        <w:t>3.2</w:t>
      </w:r>
      <w:r>
        <w:tab/>
        <w:t>Procedi</w:t>
      </w:r>
      <w:r w:rsidR="00E85011">
        <w:t>mien</w:t>
      </w:r>
      <w:r>
        <w:t>tos relativos a la revisión de Manuales e Informes del UIT-R</w:t>
      </w:r>
    </w:p>
    <w:p w:rsidR="00A41069" w:rsidRDefault="00A41069" w:rsidP="009D2807">
      <w:r>
        <w:t xml:space="preserve">La actual </w:t>
      </w:r>
      <w:r w:rsidR="00E85011">
        <w:t>Resolución</w:t>
      </w:r>
      <w:r>
        <w:t xml:space="preserve"> UI</w:t>
      </w:r>
      <w:r w:rsidR="009D2807">
        <w:t>T</w:t>
      </w:r>
      <w:r>
        <w:t>-R 1 no incluye disposiciones espec</w:t>
      </w:r>
      <w:r w:rsidR="00E85011">
        <w:t>íficas re</w:t>
      </w:r>
      <w:r>
        <w:t>lativas a la re</w:t>
      </w:r>
      <w:r w:rsidR="00E85011">
        <w:t>v</w:t>
      </w:r>
      <w:r>
        <w:t>isi</w:t>
      </w:r>
      <w:r w:rsidR="00E85011">
        <w:t>ó</w:t>
      </w:r>
      <w:r>
        <w:t>n y supresión de Manuales, Informes, Decisiones y Opinio</w:t>
      </w:r>
      <w:r w:rsidR="00E85011">
        <w:t>n</w:t>
      </w:r>
      <w:r>
        <w:t>es del UIT-R. Se propone añadir las disposiciones pertinentes cuando se revise la Resoluci</w:t>
      </w:r>
      <w:r w:rsidR="00E85011">
        <w:t>ó</w:t>
      </w:r>
      <w:r>
        <w:t>n UIT-R 1-6.</w:t>
      </w:r>
    </w:p>
    <w:p w:rsidR="00E85011" w:rsidRPr="009D2807" w:rsidRDefault="00E85011" w:rsidP="0032202E">
      <w:pPr>
        <w:pStyle w:val="Reasons"/>
        <w:rPr>
          <w:lang w:val="es-ES_tradnl"/>
        </w:rPr>
      </w:pPr>
    </w:p>
    <w:p w:rsidR="00E85011" w:rsidRDefault="00E85011" w:rsidP="00E85011">
      <w:pPr>
        <w:jc w:val="center"/>
      </w:pPr>
      <w:r>
        <w:t>______________</w:t>
      </w:r>
      <w:bookmarkStart w:id="5" w:name="_GoBack"/>
      <w:bookmarkEnd w:id="5"/>
    </w:p>
    <w:sectPr w:rsidR="00E85011" w:rsidSect="004D6C09">
      <w:headerReference w:type="default" r:id="rId14"/>
      <w:footerReference w:type="defaul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69" w:rsidRDefault="00A41069">
      <w:r>
        <w:separator/>
      </w:r>
    </w:p>
  </w:endnote>
  <w:endnote w:type="continuationSeparator" w:id="0">
    <w:p w:rsidR="00A41069" w:rsidRDefault="00A4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01" w:rsidRPr="00E85011" w:rsidRDefault="00E85011" w:rsidP="00E85011">
    <w:pPr>
      <w:pStyle w:val="Footer"/>
    </w:pPr>
    <w:fldSimple w:instr=" FILENAME \p  \* MERGEFORMAT ">
      <w:r w:rsidR="009D2807">
        <w:t>P:\ESP\ITU-R\AG\RAG\RAG14\000\004S.docx</w:t>
      </w:r>
    </w:fldSimple>
    <w:r>
      <w:t xml:space="preserve"> (362333)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9D2807">
      <w:t>12.05.14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9D2807">
      <w:t>12.05.14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01" w:rsidRPr="00E85011" w:rsidRDefault="009D2807" w:rsidP="00E8501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P:\ESP\ITU-R\AG\RAG\RAG14\000\004S.docx</w:t>
    </w:r>
    <w:r>
      <w:fldChar w:fldCharType="end"/>
    </w:r>
    <w:r w:rsidR="00E85011">
      <w:t xml:space="preserve"> (362333)</w:t>
    </w:r>
    <w:r w:rsidR="00E85011">
      <w:tab/>
    </w:r>
    <w:r w:rsidR="00E85011">
      <w:fldChar w:fldCharType="begin"/>
    </w:r>
    <w:r w:rsidR="00E85011">
      <w:instrText xml:space="preserve"> SAVEDATE \@ DD.MM.YY </w:instrText>
    </w:r>
    <w:r w:rsidR="00E85011">
      <w:fldChar w:fldCharType="separate"/>
    </w:r>
    <w:r>
      <w:t>12.05.14</w:t>
    </w:r>
    <w:r w:rsidR="00E85011">
      <w:fldChar w:fldCharType="end"/>
    </w:r>
    <w:r w:rsidR="00E85011">
      <w:tab/>
    </w:r>
    <w:r w:rsidR="00E85011">
      <w:fldChar w:fldCharType="begin"/>
    </w:r>
    <w:r w:rsidR="00E85011">
      <w:instrText xml:space="preserve"> PRINTDATE \@ DD.MM.YY </w:instrText>
    </w:r>
    <w:r w:rsidR="00E85011">
      <w:fldChar w:fldCharType="separate"/>
    </w:r>
    <w:r>
      <w:t>12.05.14</w:t>
    </w:r>
    <w:r w:rsidR="00E8501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69" w:rsidRDefault="00A41069">
      <w:r>
        <w:t>____________________</w:t>
      </w:r>
    </w:p>
  </w:footnote>
  <w:footnote w:type="continuationSeparator" w:id="0">
    <w:p w:rsidR="00A41069" w:rsidRDefault="00A41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01" w:rsidRDefault="004D6C09">
    <w:pPr>
      <w:pStyle w:val="Header"/>
      <w:rPr>
        <w:lang w:val="es-ES"/>
      </w:rPr>
    </w:pPr>
    <w:r>
      <w:rPr>
        <w:rStyle w:val="PageNumber"/>
      </w:rPr>
      <w:fldChar w:fldCharType="begin"/>
    </w:r>
    <w:r w:rsidR="0061660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D280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6601" w:rsidRDefault="0034043B" w:rsidP="00A41069">
    <w:pPr>
      <w:pStyle w:val="Header"/>
      <w:rPr>
        <w:lang w:val="es-ES"/>
      </w:rPr>
    </w:pPr>
    <w:r>
      <w:rPr>
        <w:lang w:val="es-ES"/>
      </w:rPr>
      <w:t>RAG</w:t>
    </w:r>
    <w:r w:rsidR="005D3E02">
      <w:rPr>
        <w:lang w:val="es-ES"/>
      </w:rPr>
      <w:t>1</w:t>
    </w:r>
    <w:r w:rsidR="000C62BA">
      <w:rPr>
        <w:lang w:val="es-ES"/>
      </w:rPr>
      <w:t>4</w:t>
    </w:r>
    <w:r w:rsidR="00616601">
      <w:rPr>
        <w:lang w:val="es-ES"/>
      </w:rPr>
      <w:t>-1/</w:t>
    </w:r>
    <w:r w:rsidR="00A41069">
      <w:rPr>
        <w:lang w:val="es-ES"/>
      </w:rPr>
      <w:t>4</w:t>
    </w:r>
    <w:r w:rsidR="00616601">
      <w:rPr>
        <w:lang w:val="es-ES"/>
      </w:rP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69"/>
    <w:rsid w:val="00015507"/>
    <w:rsid w:val="000C62BA"/>
    <w:rsid w:val="0012592F"/>
    <w:rsid w:val="0031432E"/>
    <w:rsid w:val="0034043B"/>
    <w:rsid w:val="00414D8B"/>
    <w:rsid w:val="00482905"/>
    <w:rsid w:val="004C1D5A"/>
    <w:rsid w:val="004D6C09"/>
    <w:rsid w:val="005D3E02"/>
    <w:rsid w:val="00610642"/>
    <w:rsid w:val="00616601"/>
    <w:rsid w:val="006A42AB"/>
    <w:rsid w:val="006C1514"/>
    <w:rsid w:val="006E291F"/>
    <w:rsid w:val="009D2807"/>
    <w:rsid w:val="00A41069"/>
    <w:rsid w:val="00A62CF2"/>
    <w:rsid w:val="00A71485"/>
    <w:rsid w:val="00B32E51"/>
    <w:rsid w:val="00CB7A43"/>
    <w:rsid w:val="00E72EA7"/>
    <w:rsid w:val="00E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styleId="Hyperlink">
    <w:name w:val="Hyperlink"/>
    <w:basedOn w:val="DefaultParagraphFont"/>
    <w:rsid w:val="004C1D5A"/>
    <w:rPr>
      <w:color w:val="0000FF"/>
      <w:u w:val="single"/>
    </w:rPr>
  </w:style>
  <w:style w:type="paragraph" w:customStyle="1" w:styleId="Reasons">
    <w:name w:val="Reasons"/>
    <w:basedOn w:val="Normal"/>
    <w:qFormat/>
    <w:rsid w:val="00E850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character" w:styleId="Hyperlink">
    <w:name w:val="Hyperlink"/>
    <w:basedOn w:val="DefaultParagraphFont"/>
    <w:rsid w:val="004C1D5A"/>
    <w:rPr>
      <w:color w:val="0000FF"/>
      <w:u w:val="single"/>
    </w:rPr>
  </w:style>
  <w:style w:type="paragraph" w:customStyle="1" w:styleId="Reasons">
    <w:name w:val="Reasons"/>
    <w:basedOn w:val="Normal"/>
    <w:qFormat/>
    <w:rsid w:val="00E850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R13-RAG13-C-0018/e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RA12-C-0031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RA12-C-001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3-RAG13-C-001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-CIR-0206/en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RAG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D827-2D14-4BE0-8749-8AA92A19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PS_RAG14.dotm</Template>
  <TotalTime>84</TotalTime>
  <Pages>2</Pages>
  <Words>804</Words>
  <Characters>4460</Characters>
  <Application>Microsoft Office Word</Application>
  <DocSecurity>0</DocSecurity>
  <Lines>80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PROPUESTAS DE REVISIÓN DE LA RESOLUCIÓN UIT-R 1-6</vt:lpstr>
    </vt:vector>
  </TitlesOfParts>
  <Manager>General Secretariat - Pool</Manager>
  <Company>International Telecommunication Union (ITU)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PROPUESTAS DE REVISIÓN DE LA RESOLUCIÓN UIT-R 1-6</dc:title>
  <dc:subject>GRUPO ASESOR DE RADIOCOMUNICACIONES</dc:subject>
  <dc:creator>República Popular de China</dc:creator>
  <cp:keywords>RAG03-1</cp:keywords>
  <dc:description>Documento RAG14-1/4-S  For: _x000d_Document date: 5 de mayo de 2014_x000d_Saved by ITU51007802 at 19:07:22 on 12/05/2014</dc:description>
  <cp:lastModifiedBy>Hernandez, Felipe</cp:lastModifiedBy>
  <cp:revision>4</cp:revision>
  <cp:lastPrinted>2014-05-12T17:05:00Z</cp:lastPrinted>
  <dcterms:created xsi:type="dcterms:W3CDTF">2014-05-12T14:24:00Z</dcterms:created>
  <dcterms:modified xsi:type="dcterms:W3CDTF">2014-05-12T17:07:00Z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RAG14-1/4-S</vt:lpwstr>
  </property>
  <property fmtid="{D5CDD505-2E9C-101B-9397-08002B2CF9AE}" pid="3" name="Docdate">
    <vt:lpwstr>5 de mayo de 2014</vt:lpwstr>
  </property>
  <property fmtid="{D5CDD505-2E9C-101B-9397-08002B2CF9AE}" pid="4" name="Docorlang">
    <vt:lpwstr>Original: chino</vt:lpwstr>
  </property>
  <property fmtid="{D5CDD505-2E9C-101B-9397-08002B2CF9AE}" pid="5" name="Docauthor">
    <vt:lpwstr>República Popular de China</vt:lpwstr>
  </property>
</Properties>
</file>