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05"/>
        <w:tblW w:w="9889" w:type="dxa"/>
        <w:tblLayout w:type="fixed"/>
        <w:tblLook w:val="0000"/>
      </w:tblPr>
      <w:tblGrid>
        <w:gridCol w:w="6771"/>
        <w:gridCol w:w="3118"/>
      </w:tblGrid>
      <w:tr w:rsidR="0051782D" w:rsidRPr="00EB6F34" w:rsidTr="00675D35">
        <w:trPr>
          <w:cantSplit/>
        </w:trPr>
        <w:tc>
          <w:tcPr>
            <w:tcW w:w="6771" w:type="dxa"/>
          </w:tcPr>
          <w:p w:rsidR="0051782D" w:rsidRPr="00EB6F34" w:rsidRDefault="000E036E" w:rsidP="009B4770">
            <w:pPr>
              <w:shd w:val="solid" w:color="FFFFFF" w:fill="FFFFFF"/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EB6F34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  <w:r w:rsidR="0051782D" w:rsidRPr="00EB6F34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="00E54DCD" w:rsidRPr="00E54DCD">
              <w:rPr>
                <w:rFonts w:ascii="Verdana" w:hAnsi="Verdana"/>
                <w:b/>
                <w:bCs/>
                <w:sz w:val="18"/>
                <w:szCs w:val="16"/>
              </w:rPr>
              <w:t>Женева, 2</w:t>
            </w:r>
            <w:r w:rsidR="009B4770" w:rsidRPr="009B4770">
              <w:rPr>
                <w:rFonts w:ascii="Verdana" w:hAnsi="Verdana"/>
                <w:b/>
                <w:bCs/>
                <w:sz w:val="18"/>
                <w:szCs w:val="16"/>
              </w:rPr>
              <w:t>4</w:t>
            </w:r>
            <w:r w:rsidR="00E54DCD" w:rsidRPr="00E54DCD">
              <w:rPr>
                <w:rFonts w:ascii="Verdana" w:hAnsi="Verdana"/>
                <w:b/>
                <w:bCs/>
                <w:sz w:val="18"/>
                <w:szCs w:val="16"/>
              </w:rPr>
              <w:t>–2</w:t>
            </w:r>
            <w:r w:rsidR="009B4770" w:rsidRPr="009B4770">
              <w:rPr>
                <w:rFonts w:ascii="Verdana" w:hAnsi="Verdana"/>
                <w:b/>
                <w:bCs/>
                <w:sz w:val="18"/>
                <w:szCs w:val="16"/>
              </w:rPr>
              <w:t>7</w:t>
            </w:r>
            <w:bookmarkStart w:id="0" w:name="_GoBack"/>
            <w:bookmarkEnd w:id="0"/>
            <w:r w:rsidR="00B74BEA">
              <w:rPr>
                <w:rFonts w:ascii="Verdana" w:hAnsi="Verdana"/>
                <w:b/>
                <w:bCs/>
                <w:sz w:val="18"/>
                <w:szCs w:val="16"/>
              </w:rPr>
              <w:t xml:space="preserve"> </w:t>
            </w:r>
            <w:r w:rsidR="009B4770" w:rsidRPr="009B4770">
              <w:rPr>
                <w:rFonts w:ascii="Verdana" w:hAnsi="Verdana"/>
                <w:b/>
                <w:bCs/>
                <w:sz w:val="18"/>
                <w:szCs w:val="16"/>
              </w:rPr>
              <w:t>июня</w:t>
            </w:r>
            <w:r w:rsidR="00E54DCD" w:rsidRPr="00E54DCD">
              <w:rPr>
                <w:rFonts w:ascii="Verdana" w:hAnsi="Verdana"/>
                <w:b/>
                <w:bCs/>
                <w:sz w:val="18"/>
                <w:szCs w:val="16"/>
              </w:rPr>
              <w:t>201</w:t>
            </w:r>
            <w:r w:rsidR="009B4770" w:rsidRPr="009B4770">
              <w:rPr>
                <w:rFonts w:ascii="Verdana" w:hAnsi="Verdana"/>
                <w:b/>
                <w:bCs/>
                <w:sz w:val="18"/>
                <w:szCs w:val="16"/>
              </w:rPr>
              <w:t>4</w:t>
            </w:r>
            <w:r w:rsidR="00E54DCD" w:rsidRPr="00E54DCD">
              <w:rPr>
                <w:rFonts w:ascii="Verdana" w:hAnsi="Verdana"/>
                <w:b/>
                <w:bCs/>
                <w:sz w:val="18"/>
                <w:szCs w:val="16"/>
              </w:rPr>
              <w:t xml:space="preserve"> года</w:t>
            </w:r>
          </w:p>
        </w:tc>
        <w:tc>
          <w:tcPr>
            <w:tcW w:w="3118" w:type="dxa"/>
          </w:tcPr>
          <w:p w:rsidR="0051782D" w:rsidRPr="00EB6F34" w:rsidRDefault="00B20299" w:rsidP="00675D35">
            <w:pPr>
              <w:shd w:val="solid" w:color="FFFFFF" w:fill="FFFFFF"/>
              <w:spacing w:before="0"/>
            </w:pPr>
            <w:r w:rsidRPr="007B3723">
              <w:rPr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8pt;height:55.15pt">
                  <v:imagedata r:id="rId11" o:title="logo_R_"/>
                </v:shape>
              </w:pict>
            </w:r>
          </w:p>
        </w:tc>
      </w:tr>
      <w:tr w:rsidR="0051782D" w:rsidRPr="00EB6F34" w:rsidTr="00675D35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1782D" w:rsidRPr="00EB6F34" w:rsidRDefault="0051782D" w:rsidP="00675D3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51782D" w:rsidRPr="00EB6F34" w:rsidRDefault="0051782D" w:rsidP="00675D35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51782D" w:rsidRPr="00EB6F34" w:rsidTr="000365C9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:rsidR="0051782D" w:rsidRPr="00EB6F34" w:rsidRDefault="0051782D" w:rsidP="000365C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51782D" w:rsidRPr="00EB6F34" w:rsidRDefault="0051782D" w:rsidP="000365C9">
            <w:pPr>
              <w:shd w:val="solid" w:color="FFFFFF" w:fill="FFFFFF"/>
              <w:spacing w:before="0" w:after="48"/>
            </w:pPr>
          </w:p>
        </w:tc>
      </w:tr>
      <w:tr w:rsidR="0051782D" w:rsidRPr="00EB6F34" w:rsidTr="00675D35">
        <w:trPr>
          <w:cantSplit/>
        </w:trPr>
        <w:tc>
          <w:tcPr>
            <w:tcW w:w="6771" w:type="dxa"/>
            <w:vMerge w:val="restart"/>
          </w:tcPr>
          <w:p w:rsidR="0051782D" w:rsidRPr="00EB6F34" w:rsidRDefault="0051782D" w:rsidP="00675D35">
            <w:pPr>
              <w:shd w:val="solid" w:color="FFFFFF" w:fill="FFFFFF"/>
              <w:spacing w:after="240"/>
              <w:rPr>
                <w:sz w:val="20"/>
              </w:rPr>
            </w:pPr>
            <w:bookmarkStart w:id="1" w:name="dnum" w:colFirst="1" w:colLast="1"/>
          </w:p>
        </w:tc>
        <w:tc>
          <w:tcPr>
            <w:tcW w:w="3118" w:type="dxa"/>
          </w:tcPr>
          <w:p w:rsidR="0051782D" w:rsidRPr="00EB6F34" w:rsidRDefault="006262A3" w:rsidP="009B4770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EB6F34">
              <w:rPr>
                <w:rFonts w:ascii="Verdana" w:hAnsi="Verdana"/>
                <w:b/>
                <w:sz w:val="18"/>
                <w:szCs w:val="18"/>
              </w:rPr>
              <w:t>Документ</w:t>
            </w:r>
            <w:r w:rsidR="00BD7223" w:rsidRPr="00EB6F34">
              <w:rPr>
                <w:rFonts w:ascii="Verdana" w:hAnsi="Verdana"/>
                <w:b/>
                <w:sz w:val="18"/>
                <w:szCs w:val="18"/>
              </w:rPr>
              <w:t xml:space="preserve"> RAG</w:t>
            </w:r>
            <w:r w:rsidR="001B00F1" w:rsidRPr="00EB6F34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9B4770">
              <w:rPr>
                <w:rFonts w:ascii="Verdana" w:hAnsi="Verdana"/>
                <w:b/>
                <w:sz w:val="18"/>
                <w:szCs w:val="18"/>
                <w:lang w:val="en-US"/>
              </w:rPr>
              <w:t>4</w:t>
            </w:r>
            <w:r w:rsidR="00BD7223" w:rsidRPr="00EB6F34">
              <w:rPr>
                <w:rFonts w:ascii="Verdana" w:hAnsi="Verdana"/>
                <w:b/>
                <w:sz w:val="18"/>
                <w:szCs w:val="18"/>
              </w:rPr>
              <w:t>-1/1-</w:t>
            </w:r>
            <w:r w:rsidR="008E282B" w:rsidRPr="00EB6F34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FB6D5F" w:rsidTr="00675D35">
        <w:trPr>
          <w:cantSplit/>
        </w:trPr>
        <w:tc>
          <w:tcPr>
            <w:tcW w:w="6771" w:type="dxa"/>
            <w:vMerge/>
          </w:tcPr>
          <w:p w:rsidR="0051782D" w:rsidRPr="00EB6F34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date" w:colFirst="1" w:colLast="1"/>
            <w:bookmarkEnd w:id="1"/>
          </w:p>
        </w:tc>
        <w:tc>
          <w:tcPr>
            <w:tcW w:w="3118" w:type="dxa"/>
          </w:tcPr>
          <w:p w:rsidR="0051782D" w:rsidRPr="00EB6F34" w:rsidRDefault="00B74BEA" w:rsidP="00B74BEA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1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мая </w:t>
            </w:r>
            <w:r w:rsidR="001B00F1" w:rsidRPr="00EB6F34">
              <w:rPr>
                <w:rFonts w:ascii="Verdana" w:hAnsi="Verdana"/>
                <w:b/>
                <w:sz w:val="18"/>
                <w:szCs w:val="18"/>
              </w:rPr>
              <w:t>201</w:t>
            </w:r>
            <w:r w:rsidR="009B4770">
              <w:rPr>
                <w:rFonts w:ascii="Verdana" w:hAnsi="Verdana"/>
                <w:b/>
                <w:sz w:val="18"/>
                <w:szCs w:val="18"/>
                <w:lang w:val="en-US"/>
              </w:rPr>
              <w:t>4</w:t>
            </w:r>
            <w:r w:rsidR="006262A3" w:rsidRPr="00EB6F34">
              <w:rPr>
                <w:rFonts w:ascii="Verdana" w:hAnsi="Verdana"/>
                <w:b/>
                <w:sz w:val="18"/>
                <w:szCs w:val="18"/>
              </w:rPr>
              <w:t xml:space="preserve"> года</w:t>
            </w:r>
          </w:p>
        </w:tc>
      </w:tr>
      <w:tr w:rsidR="0051782D" w:rsidRPr="00FB6D5F" w:rsidTr="00675D35">
        <w:trPr>
          <w:cantSplit/>
        </w:trPr>
        <w:tc>
          <w:tcPr>
            <w:tcW w:w="6771" w:type="dxa"/>
            <w:vMerge/>
          </w:tcPr>
          <w:p w:rsidR="0051782D" w:rsidRPr="00EB6F34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3" w:name="dorlang" w:colFirst="1" w:colLast="1"/>
            <w:bookmarkEnd w:id="2"/>
          </w:p>
        </w:tc>
        <w:tc>
          <w:tcPr>
            <w:tcW w:w="3118" w:type="dxa"/>
          </w:tcPr>
          <w:p w:rsidR="0051782D" w:rsidRPr="00FB6D5F" w:rsidRDefault="006262A3" w:rsidP="00B74BEA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  <w:lang w:val="en-US"/>
              </w:rPr>
            </w:pPr>
            <w:r w:rsidRPr="00EB6F34">
              <w:rPr>
                <w:rFonts w:ascii="Verdana" w:hAnsi="Verdana"/>
                <w:b/>
                <w:sz w:val="18"/>
                <w:szCs w:val="18"/>
              </w:rPr>
              <w:t xml:space="preserve">Оригинал: </w:t>
            </w:r>
            <w:r w:rsidR="00B74BEA">
              <w:rPr>
                <w:rFonts w:ascii="Verdana" w:hAnsi="Verdana"/>
                <w:b/>
                <w:sz w:val="18"/>
                <w:szCs w:val="18"/>
              </w:rPr>
              <w:t>русский</w:t>
            </w:r>
          </w:p>
        </w:tc>
      </w:tr>
      <w:tr w:rsidR="00093C73" w:rsidRPr="00FB6D5F" w:rsidTr="00675D35">
        <w:trPr>
          <w:cantSplit/>
        </w:trPr>
        <w:tc>
          <w:tcPr>
            <w:tcW w:w="9889" w:type="dxa"/>
            <w:gridSpan w:val="2"/>
          </w:tcPr>
          <w:p w:rsidR="00093C73" w:rsidRPr="00EB6F34" w:rsidRDefault="00B74BEA" w:rsidP="000252AA">
            <w:pPr>
              <w:pStyle w:val="Source"/>
            </w:pPr>
            <w:bookmarkStart w:id="4" w:name="dsource" w:colFirst="0" w:colLast="0"/>
            <w:bookmarkEnd w:id="3"/>
            <w:r w:rsidRPr="00A82427">
              <w:t>Узбекистан (Республика)</w:t>
            </w:r>
            <w:r>
              <w:rPr>
                <w:rStyle w:val="a7"/>
              </w:rPr>
              <w:footnoteReference w:id="2"/>
            </w:r>
          </w:p>
        </w:tc>
      </w:tr>
      <w:tr w:rsidR="00093C73" w:rsidRPr="00FB6D5F" w:rsidTr="00675D35">
        <w:trPr>
          <w:cantSplit/>
        </w:trPr>
        <w:tc>
          <w:tcPr>
            <w:tcW w:w="9889" w:type="dxa"/>
            <w:gridSpan w:val="2"/>
          </w:tcPr>
          <w:p w:rsidR="00093C73" w:rsidRPr="00EB6F34" w:rsidRDefault="00B74BEA" w:rsidP="000252AA">
            <w:pPr>
              <w:pStyle w:val="Title1"/>
            </w:pPr>
            <w:bookmarkStart w:id="5" w:name="dtitle1" w:colFirst="0" w:colLast="0"/>
            <w:bookmarkEnd w:id="4"/>
            <w:r w:rsidRPr="008A7D2D">
              <w:t xml:space="preserve">предложения </w:t>
            </w:r>
            <w:r>
              <w:t xml:space="preserve">ДЛЯ РАБОТЫ </w:t>
            </w:r>
            <w:r w:rsidRPr="008A7D2D">
              <w:t>Ассамбле</w:t>
            </w:r>
            <w:r>
              <w:t>И</w:t>
            </w:r>
          </w:p>
        </w:tc>
      </w:tr>
    </w:tbl>
    <w:bookmarkEnd w:id="5"/>
    <w:p w:rsidR="00B74BEA" w:rsidRPr="00B74BEA" w:rsidRDefault="00B74BEA" w:rsidP="00B74BEA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jc w:val="both"/>
        <w:rPr>
          <w:sz w:val="24"/>
        </w:rPr>
      </w:pPr>
      <w:r>
        <w:rPr>
          <w:sz w:val="24"/>
        </w:rPr>
        <w:tab/>
      </w:r>
      <w:r w:rsidRPr="00B74BEA">
        <w:rPr>
          <w:sz w:val="24"/>
        </w:rPr>
        <w:t xml:space="preserve">В соответствии с </w:t>
      </w:r>
      <w:r w:rsidRPr="00B74BEA">
        <w:rPr>
          <w:sz w:val="24"/>
          <w:szCs w:val="24"/>
          <w:lang w:val="en-GB"/>
        </w:rPr>
        <w:fldChar w:fldCharType="begin"/>
      </w:r>
      <w:r w:rsidRPr="00B74BEA">
        <w:rPr>
          <w:sz w:val="24"/>
          <w:szCs w:val="24"/>
          <w:lang w:val="en-GB"/>
        </w:rPr>
        <w:instrText>HYPERLINK</w:instrText>
      </w:r>
      <w:r w:rsidRPr="00B74BEA">
        <w:rPr>
          <w:sz w:val="24"/>
          <w:szCs w:val="24"/>
          <w:rPrChange w:id="6" w:author="Anvarkhodja" w:date="2013-11-27T09:34:00Z">
            <w:rPr/>
          </w:rPrChange>
        </w:rPr>
        <w:instrText xml:space="preserve"> \</w:instrText>
      </w:r>
      <w:r w:rsidRPr="00B74BEA">
        <w:rPr>
          <w:sz w:val="24"/>
          <w:szCs w:val="24"/>
          <w:lang w:val="en-GB"/>
        </w:rPr>
        <w:instrText>l</w:instrText>
      </w:r>
      <w:r w:rsidRPr="00B74BEA">
        <w:rPr>
          <w:sz w:val="24"/>
          <w:szCs w:val="24"/>
          <w:rPrChange w:id="7" w:author="Anvarkhodja" w:date="2013-11-27T09:34:00Z">
            <w:rPr/>
          </w:rPrChange>
        </w:rPr>
        <w:instrText xml:space="preserve"> "_РЕЗОЛЮЦИЯ__28" </w:instrText>
      </w:r>
      <w:r w:rsidRPr="00B74BEA">
        <w:rPr>
          <w:sz w:val="24"/>
          <w:szCs w:val="24"/>
          <w:lang w:val="en-GB"/>
        </w:rPr>
        <w:fldChar w:fldCharType="separate"/>
      </w:r>
      <w:r w:rsidRPr="00B74BEA">
        <w:rPr>
          <w:sz w:val="24"/>
        </w:rPr>
        <w:t>Резолюцией 28 (Пересм. ВКР-03)</w:t>
      </w:r>
      <w:r w:rsidRPr="00B74BEA">
        <w:rPr>
          <w:sz w:val="24"/>
        </w:rPr>
        <w:fldChar w:fldCharType="end"/>
      </w:r>
      <w:r w:rsidRPr="00B74BEA">
        <w:rPr>
          <w:sz w:val="24"/>
        </w:rPr>
        <w:t xml:space="preserve"> Всемирные конференции радиосвязи рассматривают переданные ей Ассамблеей радиосвязи пересмотренные Рекомендации МСЭ-</w:t>
      </w:r>
      <w:r w:rsidRPr="00B74BEA">
        <w:rPr>
          <w:sz w:val="24"/>
          <w:lang w:val="en-GB"/>
        </w:rPr>
        <w:t>R</w:t>
      </w:r>
      <w:r w:rsidRPr="00B74BEA">
        <w:rPr>
          <w:sz w:val="24"/>
        </w:rPr>
        <w:t xml:space="preserve">, включенные посредством ссылки в Регламент радиосвязи, </w:t>
      </w:r>
      <w:r>
        <w:rPr>
          <w:sz w:val="24"/>
        </w:rPr>
        <w:t xml:space="preserve">                          </w:t>
      </w:r>
      <w:r w:rsidRPr="00B74BEA">
        <w:rPr>
          <w:sz w:val="24"/>
        </w:rPr>
        <w:t xml:space="preserve">и принимают решения о том, следует ли обновлять соответствующие ссылки в Регламенте радиосвязи согласно принципам, содержащимся в </w:t>
      </w:r>
      <w:hyperlink w:anchor="_ДОПОЛНЕНИЕ__1" w:history="1">
        <w:r w:rsidRPr="00B74BEA">
          <w:rPr>
            <w:sz w:val="24"/>
          </w:rPr>
          <w:t>Дополнении 1 к Резолюции </w:t>
        </w:r>
        <w:r>
          <w:rPr>
            <w:sz w:val="24"/>
          </w:rPr>
          <w:t xml:space="preserve">                               </w:t>
        </w:r>
        <w:r w:rsidRPr="00B74BEA">
          <w:rPr>
            <w:sz w:val="24"/>
          </w:rPr>
          <w:t>27 (Пересм. ВКР-07).</w:t>
        </w:r>
      </w:hyperlink>
      <w:r w:rsidRPr="00B74BEA">
        <w:rPr>
          <w:sz w:val="24"/>
        </w:rPr>
        <w:t xml:space="preserve"> Указанные Рекомендации МСЭ-</w:t>
      </w:r>
      <w:r w:rsidRPr="00B74BEA">
        <w:rPr>
          <w:sz w:val="24"/>
          <w:lang w:val="en-US"/>
        </w:rPr>
        <w:t>R</w:t>
      </w:r>
      <w:r w:rsidRPr="00B74BEA">
        <w:rPr>
          <w:sz w:val="24"/>
        </w:rPr>
        <w:t xml:space="preserve"> или отдельные части этих Рекомендаций МСЭ-</w:t>
      </w:r>
      <w:r w:rsidRPr="00B74BEA">
        <w:rPr>
          <w:sz w:val="24"/>
          <w:lang w:val="en-US"/>
        </w:rPr>
        <w:t>R</w:t>
      </w:r>
      <w:r w:rsidRPr="00B74BEA">
        <w:rPr>
          <w:sz w:val="24"/>
        </w:rPr>
        <w:t xml:space="preserve">, в зависимости от случая, имеют силу международного договора </w:t>
      </w:r>
      <w:r>
        <w:rPr>
          <w:sz w:val="24"/>
        </w:rPr>
        <w:t xml:space="preserve">                </w:t>
      </w:r>
      <w:r w:rsidRPr="00B74BEA">
        <w:rPr>
          <w:sz w:val="24"/>
        </w:rPr>
        <w:t>и носят обязательный характер.</w:t>
      </w:r>
    </w:p>
    <w:p w:rsidR="00B74BEA" w:rsidRPr="00B74BEA" w:rsidRDefault="00B74BEA" w:rsidP="00B74BEA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jc w:val="both"/>
        <w:rPr>
          <w:sz w:val="24"/>
        </w:rPr>
      </w:pPr>
      <w:r w:rsidRPr="00B74BEA">
        <w:rPr>
          <w:sz w:val="24"/>
        </w:rPr>
        <w:tab/>
        <w:t>В соответствии с Резолюцией МСЭ-</w:t>
      </w:r>
      <w:r w:rsidRPr="00B74BEA">
        <w:rPr>
          <w:sz w:val="24"/>
          <w:lang w:val="en-US"/>
        </w:rPr>
        <w:t>R</w:t>
      </w:r>
      <w:r w:rsidRPr="00B74BEA">
        <w:rPr>
          <w:sz w:val="24"/>
        </w:rPr>
        <w:t xml:space="preserve"> 1-6 МСЭ публикует перечень утвержденных новых, пересмотренных, а также исключенных Рекомендаций на официальных языках Союза. При этом этот перечень Рекомендаций МСЭ-</w:t>
      </w:r>
      <w:r w:rsidRPr="00B74BEA">
        <w:rPr>
          <w:sz w:val="24"/>
          <w:lang w:val="en-US"/>
        </w:rPr>
        <w:t>R</w:t>
      </w:r>
      <w:r w:rsidRPr="00B74BEA">
        <w:rPr>
          <w:sz w:val="24"/>
        </w:rPr>
        <w:t xml:space="preserve"> может также касаться Рекомендаций МСЭ-</w:t>
      </w:r>
      <w:r w:rsidRPr="00B74BEA">
        <w:rPr>
          <w:sz w:val="24"/>
          <w:lang w:val="en-US"/>
        </w:rPr>
        <w:t>R</w:t>
      </w:r>
      <w:r w:rsidRPr="00B74BEA">
        <w:rPr>
          <w:sz w:val="24"/>
        </w:rPr>
        <w:t>, включенных в Регламент радиосвязи посредством ссылки.</w:t>
      </w:r>
      <w:r w:rsidRPr="00B74BEA">
        <w:rPr>
          <w:sz w:val="24"/>
        </w:rPr>
        <w:tab/>
        <w:t xml:space="preserve">Согласно пункту </w:t>
      </w:r>
      <w:r>
        <w:rPr>
          <w:sz w:val="24"/>
        </w:rPr>
        <w:t xml:space="preserve">                 </w:t>
      </w:r>
      <w:r w:rsidRPr="00B74BEA">
        <w:rPr>
          <w:sz w:val="24"/>
        </w:rPr>
        <w:t xml:space="preserve">6 Дополнения 1 к Резолюции 27 (Пересм. ВКР-07): «Если в период между ВКР текст, включенный посредством ссылки (например, Рекомендация МСЭ-R), был обновлен, </w:t>
      </w:r>
      <w:r>
        <w:rPr>
          <w:sz w:val="24"/>
        </w:rPr>
        <w:t xml:space="preserve">                    </w:t>
      </w:r>
      <w:r w:rsidRPr="00B74BEA">
        <w:rPr>
          <w:sz w:val="24"/>
        </w:rPr>
        <w:t>то ссылка в Регламенте радиосвязи продолжает относиться к его предыдущей версии, включенной посредством ссылки, до тех пор, пока компетентная ВКР не решит включить новую версию».</w:t>
      </w:r>
    </w:p>
    <w:p w:rsidR="00B74BEA" w:rsidRPr="00B74BEA" w:rsidRDefault="00B74BEA" w:rsidP="00B74BEA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jc w:val="both"/>
        <w:rPr>
          <w:sz w:val="24"/>
        </w:rPr>
      </w:pPr>
      <w:r w:rsidRPr="00B74BEA">
        <w:rPr>
          <w:sz w:val="24"/>
        </w:rPr>
        <w:tab/>
        <w:t>На практике возникает ситуация, при которой Регламент радиосвязи содержит прежние версии Рекомендаций МСЭ-</w:t>
      </w:r>
      <w:r w:rsidRPr="00B74BEA">
        <w:rPr>
          <w:sz w:val="24"/>
          <w:lang w:val="en-US"/>
        </w:rPr>
        <w:t>R</w:t>
      </w:r>
      <w:r w:rsidRPr="00B74BEA">
        <w:rPr>
          <w:sz w:val="24"/>
        </w:rPr>
        <w:t xml:space="preserve"> обязательного характера, а в административных циркулярах МСЭ-</w:t>
      </w:r>
      <w:r w:rsidRPr="00B74BEA">
        <w:rPr>
          <w:sz w:val="24"/>
          <w:lang w:val="en-US"/>
        </w:rPr>
        <w:t>R</w:t>
      </w:r>
      <w:r w:rsidRPr="00B74BEA">
        <w:rPr>
          <w:sz w:val="24"/>
        </w:rPr>
        <w:t xml:space="preserve"> и на сайте МСЭ публикуется информация об исключении этих версий Рекомендаций из применения.</w:t>
      </w:r>
    </w:p>
    <w:p w:rsidR="00B74BEA" w:rsidRPr="00B74BEA" w:rsidRDefault="00B74BEA" w:rsidP="00B74BEA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jc w:val="both"/>
        <w:rPr>
          <w:sz w:val="24"/>
        </w:rPr>
      </w:pPr>
      <w:r w:rsidRPr="00B74BEA">
        <w:rPr>
          <w:sz w:val="24"/>
        </w:rPr>
        <w:tab/>
        <w:t xml:space="preserve">Предложение Администрации связи Республики Узбекистан заключается </w:t>
      </w:r>
      <w:r>
        <w:rPr>
          <w:sz w:val="24"/>
        </w:rPr>
        <w:t xml:space="preserve">                              </w:t>
      </w:r>
      <w:r w:rsidRPr="00B74BEA">
        <w:rPr>
          <w:sz w:val="24"/>
        </w:rPr>
        <w:t xml:space="preserve">в том, чтобы внести изменения и дополнения в Резолюцию 1-6 «Методы работы ассамблеи радиосвязи, исследовательских комиссий по радиосвязи и Консультативной группы </w:t>
      </w:r>
      <w:r>
        <w:rPr>
          <w:sz w:val="24"/>
        </w:rPr>
        <w:t xml:space="preserve">                    </w:t>
      </w:r>
      <w:r w:rsidRPr="00B74BEA">
        <w:rPr>
          <w:sz w:val="24"/>
        </w:rPr>
        <w:t>по радиосвязи» для внесения ясности по отношению к вышеописанной ситуации, возникающей на практике, включая представление информации в административных циркулярах и на сайте МСЭ касательно использования Рекомендаций МСЭ-</w:t>
      </w:r>
      <w:r w:rsidRPr="00B74BEA">
        <w:rPr>
          <w:sz w:val="24"/>
          <w:lang w:val="en-US"/>
        </w:rPr>
        <w:t>R</w:t>
      </w:r>
      <w:r w:rsidRPr="00B74BEA">
        <w:rPr>
          <w:sz w:val="24"/>
        </w:rPr>
        <w:t>, включенных в Регламент радиосвязи посредством ссылок.</w:t>
      </w:r>
    </w:p>
    <w:p w:rsidR="00B74BEA" w:rsidRPr="00B74BEA" w:rsidRDefault="00B74BEA" w:rsidP="00B74BEA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jc w:val="both"/>
        <w:rPr>
          <w:sz w:val="24"/>
        </w:rPr>
      </w:pPr>
      <w:r w:rsidRPr="00B74BEA">
        <w:rPr>
          <w:sz w:val="24"/>
        </w:rPr>
        <w:tab/>
        <w:t>Предлагается внести изменения и дополнения в пункты 10.1.1, 10.1.7 и 11.8 Резолюции МСЭ-</w:t>
      </w:r>
      <w:r w:rsidRPr="00B74BEA">
        <w:rPr>
          <w:sz w:val="24"/>
          <w:lang w:val="en-US"/>
        </w:rPr>
        <w:t>R</w:t>
      </w:r>
      <w:r w:rsidRPr="00B74BEA">
        <w:rPr>
          <w:sz w:val="24"/>
        </w:rPr>
        <w:t xml:space="preserve"> 1-6 как приведено ниже.</w:t>
      </w:r>
    </w:p>
    <w:p w:rsidR="00B74BEA" w:rsidRPr="00B74BEA" w:rsidRDefault="00FB6D5F" w:rsidP="00B74BEA">
      <w:pPr>
        <w:keepNext/>
        <w:keepLines/>
        <w:spacing w:before="480"/>
        <w:jc w:val="center"/>
        <w:rPr>
          <w:caps/>
          <w:sz w:val="26"/>
          <w:lang w:eastAsia="zh-CN"/>
        </w:rPr>
      </w:pPr>
      <w:r>
        <w:rPr>
          <w:lang w:eastAsia="zh-CN"/>
        </w:rPr>
        <w:br w:type="page"/>
      </w:r>
      <w:r w:rsidR="00B74BEA" w:rsidRPr="00B74BEA">
        <w:rPr>
          <w:caps/>
          <w:sz w:val="26"/>
        </w:rPr>
        <w:lastRenderedPageBreak/>
        <w:t>резолюциЯ МСЭ-R 1-6</w:t>
      </w:r>
    </w:p>
    <w:p w:rsidR="00B74BEA" w:rsidRPr="00B74BEA" w:rsidRDefault="00B74BEA" w:rsidP="00B74BEA">
      <w:pPr>
        <w:keepNext/>
        <w:keepLines/>
        <w:spacing w:before="240"/>
        <w:jc w:val="center"/>
        <w:rPr>
          <w:b/>
          <w:sz w:val="26"/>
        </w:rPr>
      </w:pPr>
      <w:r w:rsidRPr="00B74BEA">
        <w:rPr>
          <w:b/>
          <w:sz w:val="26"/>
        </w:rPr>
        <w:t>Методы работы ассамблеи радиосвязи, исследовательских комиссий по радиосвязи и Консультативной группы по радиосвязи</w:t>
      </w:r>
    </w:p>
    <w:p w:rsidR="00B74BEA" w:rsidRPr="00B74BEA" w:rsidRDefault="00B74BEA" w:rsidP="00B74BEA">
      <w:pPr>
        <w:keepNext/>
        <w:keepLines/>
        <w:jc w:val="right"/>
      </w:pPr>
      <w:r w:rsidRPr="00B74BEA">
        <w:t>(1993-1995-1997-2000-2003-2007-2012</w:t>
      </w:r>
      <w:ins w:id="8" w:author="Anvarkhodja" w:date="2013-11-25T20:01:00Z">
        <w:r w:rsidRPr="00B74BEA">
          <w:t>-2015</w:t>
        </w:r>
      </w:ins>
      <w:r w:rsidRPr="00B74BEA">
        <w:t>)</w:t>
      </w:r>
    </w:p>
    <w:p w:rsidR="00B74BEA" w:rsidRPr="00B74BEA" w:rsidRDefault="00B74BEA" w:rsidP="00B74BEA">
      <w:r w:rsidRPr="00B74BEA">
        <w:rPr>
          <w:bCs/>
        </w:rPr>
        <w:t>10.1.1</w:t>
      </w:r>
      <w:r w:rsidRPr="00B74BEA">
        <w:rPr>
          <w:bCs/>
        </w:rPr>
        <w:tab/>
      </w:r>
      <w:r w:rsidRPr="00B74BEA">
        <w:t>Как только исследование достигает завершающего этапа, на основе рассмотрения существующей документации МСЭ</w:t>
      </w:r>
      <w:r w:rsidRPr="00B74BEA">
        <w:noBreakHyphen/>
        <w:t>R и вкладов от Государств-Членов, Членов Сектора, Ассоциированных членов или академических организаций, результатом которого является разработка проекта новой или пересмотренной Рекомендации, начинается процесс утверждения, состоящий из двух этапов:</w:t>
      </w:r>
    </w:p>
    <w:p w:rsidR="00B74BEA" w:rsidRPr="00B74BEA" w:rsidRDefault="00B74BEA" w:rsidP="00B74BEA">
      <w:pPr>
        <w:tabs>
          <w:tab w:val="clear" w:pos="2268"/>
          <w:tab w:val="left" w:pos="2608"/>
          <w:tab w:val="left" w:pos="3345"/>
        </w:tabs>
        <w:spacing w:before="80"/>
        <w:ind w:left="1134" w:hanging="1134"/>
      </w:pPr>
      <w:r w:rsidRPr="00B74BEA">
        <w:t>–</w:t>
      </w:r>
      <w:r w:rsidRPr="00B74BEA">
        <w:tab/>
        <w:t>одобрение соответствующей исследовательской комиссией; в зависимости от обстоятельств одобрение может происходить на собрании исследовательской комиссии или по переписке после такого собрания (см. п. 10.2);</w:t>
      </w:r>
    </w:p>
    <w:p w:rsidR="00B74BEA" w:rsidRPr="00B74BEA" w:rsidRDefault="00B74BEA" w:rsidP="00B74BEA">
      <w:pPr>
        <w:tabs>
          <w:tab w:val="clear" w:pos="2268"/>
          <w:tab w:val="left" w:pos="2608"/>
          <w:tab w:val="left" w:pos="3345"/>
        </w:tabs>
        <w:spacing w:before="80"/>
        <w:ind w:left="1134" w:hanging="1134"/>
      </w:pPr>
      <w:r w:rsidRPr="00B74BEA">
        <w:t>–</w:t>
      </w:r>
      <w:r w:rsidRPr="00B74BEA">
        <w:tab/>
        <w:t>следующее после одобрения утверждение Государствами-Членами либо путем консультаций в период между ассамблеями, либо на ассамблее радиосвязи (см. п. 10.4).</w:t>
      </w:r>
    </w:p>
    <w:p w:rsidR="00B74BEA" w:rsidRPr="00B74BEA" w:rsidRDefault="00B74BEA" w:rsidP="00B74BEA">
      <w:r w:rsidRPr="00B74BEA">
        <w:t>В случае отсутствия возражений со стороны Государств-Членов, присутствующих на собрании, при выдвижении проекта новой или пересмотренной Рекомендации на одобрение по переписке, его утверждение осуществляется одновременно с одобрением (процедура PSAA).</w:t>
      </w:r>
      <w:del w:id="9" w:author="Иззатилла Икрамов" w:date="2013-11-23T12:02:00Z">
        <w:r w:rsidRPr="00B74BEA">
          <w:delText xml:space="preserve"> </w:delText>
        </w:r>
        <w:r w:rsidRPr="00B74BEA" w:rsidDel="00EF6656">
          <w:delText>Настоящая п</w:delText>
        </w:r>
      </w:del>
      <w:ins w:id="10" w:author="Иззатилла Икрамов" w:date="2013-11-23T12:02:00Z">
        <w:r w:rsidRPr="00B74BEA">
          <w:t>П</w:t>
        </w:r>
      </w:ins>
      <w:r w:rsidRPr="00B74BEA">
        <w:t xml:space="preserve">роцедура </w:t>
      </w:r>
      <w:ins w:id="11" w:author="Иззатилла Икрамов" w:date="2013-11-23T12:03:00Z">
        <w:r w:rsidRPr="00B74BEA">
          <w:t>PSAA  (</w:t>
        </w:r>
        <w:r w:rsidRPr="00B74BEA">
          <w:rPr>
            <w:lang w:val="uz-Cyrl-UZ"/>
          </w:rPr>
          <w:t>см.</w:t>
        </w:r>
      </w:ins>
      <w:ins w:id="12" w:author="Unicon" w:date="2013-11-25T16:23:00Z">
        <w:r w:rsidRPr="00B74BEA">
          <w:rPr>
            <w:lang w:val="uz-Cyrl-UZ"/>
          </w:rPr>
          <w:t>§</w:t>
        </w:r>
      </w:ins>
      <w:ins w:id="13" w:author="Иззатилла Икрамов" w:date="2013-11-23T12:04:00Z">
        <w:r w:rsidRPr="00B74BEA">
          <w:rPr>
            <w:lang w:val="uz-Cyrl-UZ"/>
          </w:rPr>
          <w:t>.</w:t>
        </w:r>
        <w:r w:rsidRPr="00B74BEA">
          <w:rPr>
            <w:rPrChange w:id="14" w:author="Иззатилла Икрамов" w:date="2013-11-23T12:04:00Z">
              <w:rPr>
                <w:b/>
              </w:rPr>
            </w:rPrChange>
          </w:rPr>
          <w:t>10.3</w:t>
        </w:r>
      </w:ins>
      <w:ins w:id="15" w:author="Иззатилла Икрамов" w:date="2013-11-23T12:03:00Z">
        <w:r w:rsidRPr="00B74BEA">
          <w:t>)</w:t>
        </w:r>
      </w:ins>
      <w:r w:rsidR="00A36860" w:rsidRPr="00A36860">
        <w:t xml:space="preserve"> </w:t>
      </w:r>
      <w:r w:rsidRPr="00B74BEA">
        <w:t>не должна применяться к Рекомендациям МСЭ-R, включенным посредством ссылки в Регламент радиосвязи.</w:t>
      </w:r>
    </w:p>
    <w:p w:rsidR="00B74BEA" w:rsidRPr="00B74BEA" w:rsidRDefault="00B74BEA" w:rsidP="00B74BEA">
      <w:pPr>
        <w:jc w:val="both"/>
        <w:rPr>
          <w:ins w:id="16" w:author="Иззатилла Икрамов" w:date="2013-11-26T18:08:00Z"/>
        </w:rPr>
      </w:pPr>
      <w:r w:rsidRPr="00B74BEA">
        <w:t>10.1.7</w:t>
      </w:r>
      <w:r w:rsidRPr="00B74BEA">
        <w:tab/>
        <w:t xml:space="preserve">МСЭ опубликует утвержденные новые или пересмотренные Рекомендации на официальных языках Союза, как только это </w:t>
      </w:r>
      <w:r w:rsidRPr="00B74BEA">
        <w:t xml:space="preserve">станет практически возможным. </w:t>
      </w:r>
      <w:ins w:id="17" w:author="Иззатилла Икрамов" w:date="2013-11-26T18:08:00Z">
        <w:r w:rsidRPr="00B74BEA">
          <w:t>При этом, для пересмотренных рекомендаций публикуется также информация об исключении предыдущих версий Рекомендаци</w:t>
        </w:r>
        <w:r w:rsidRPr="00B74BEA">
          <w:rPr>
            <w:color w:val="0070C0"/>
          </w:rPr>
          <w:t>й</w:t>
        </w:r>
      </w:ins>
      <w:r w:rsidRPr="00B74BEA">
        <w:rPr>
          <w:color w:val="0070C0"/>
        </w:rPr>
        <w:t xml:space="preserve"> </w:t>
      </w:r>
      <w:ins w:id="18" w:author="Иззатилла Икрамов" w:date="2013-11-26T18:08:00Z">
        <w:r w:rsidRPr="00B74BEA">
          <w:t>МСЭ-</w:t>
        </w:r>
        <w:r w:rsidRPr="00B74BEA">
          <w:rPr>
            <w:lang w:val="en-US"/>
          </w:rPr>
          <w:t>R</w:t>
        </w:r>
        <w:r w:rsidRPr="00B74BEA">
          <w:t>. Касательно исключенны</w:t>
        </w:r>
        <w:r w:rsidRPr="00B74BEA">
          <w:rPr>
            <w:color w:val="0070C0"/>
          </w:rPr>
          <w:t>х</w:t>
        </w:r>
        <w:r w:rsidRPr="00B74BEA">
          <w:t xml:space="preserve"> Рекомендаци</w:t>
        </w:r>
        <w:r w:rsidRPr="00B74BEA">
          <w:rPr>
            <w:color w:val="0070C0"/>
          </w:rPr>
          <w:t>й</w:t>
        </w:r>
      </w:ins>
      <w:r w:rsidRPr="00B74BEA">
        <w:rPr>
          <w:color w:val="0070C0"/>
        </w:rPr>
        <w:t xml:space="preserve"> </w:t>
      </w:r>
      <w:ins w:id="19" w:author="Иззатилла Икрамов" w:date="2013-11-26T18:08:00Z">
        <w:r w:rsidRPr="00B74BEA">
          <w:t>МСЭ-</w:t>
        </w:r>
        <w:r w:rsidRPr="00B74BEA">
          <w:rPr>
            <w:lang w:val="en-US"/>
          </w:rPr>
          <w:t>R</w:t>
        </w:r>
        <w:r w:rsidRPr="00B74BEA">
          <w:t>, включенны</w:t>
        </w:r>
        <w:r w:rsidRPr="00B74BEA">
          <w:rPr>
            <w:color w:val="0070C0"/>
          </w:rPr>
          <w:t>х</w:t>
        </w:r>
        <w:r w:rsidRPr="00B74BEA">
          <w:t xml:space="preserve"> в Регламент радиосвязи посредством ссылки, </w:t>
        </w:r>
        <w:r w:rsidRPr="00B74BEA">
          <w:rPr>
            <w:color w:val="0070C0"/>
          </w:rPr>
          <w:t xml:space="preserve">приводится </w:t>
        </w:r>
        <w:r w:rsidRPr="00B74BEA">
          <w:t>информация о том, что указанн</w:t>
        </w:r>
        <w:r w:rsidRPr="00B74BEA">
          <w:rPr>
            <w:color w:val="0070C0"/>
          </w:rPr>
          <w:t>ые</w:t>
        </w:r>
        <w:r w:rsidRPr="00B74BEA">
          <w:t xml:space="preserve"> Рекомендаци</w:t>
        </w:r>
        <w:r w:rsidRPr="00B74BEA">
          <w:rPr>
            <w:color w:val="0070C0"/>
          </w:rPr>
          <w:t xml:space="preserve">и </w:t>
        </w:r>
      </w:ins>
      <w:r w:rsidR="00A36860" w:rsidRPr="00A36860">
        <w:rPr>
          <w:color w:val="0070C0"/>
        </w:rPr>
        <w:t xml:space="preserve">              </w:t>
      </w:r>
      <w:ins w:id="20" w:author="Иззатилла Икрамов" w:date="2013-11-26T18:08:00Z">
        <w:r w:rsidRPr="00B74BEA">
          <w:t>МСЭ-</w:t>
        </w:r>
        <w:r w:rsidRPr="00B74BEA">
          <w:rPr>
            <w:lang w:val="en-US"/>
          </w:rPr>
          <w:t>R</w:t>
        </w:r>
      </w:ins>
      <w:r>
        <w:t xml:space="preserve"> </w:t>
      </w:r>
      <w:ins w:id="21" w:author="Иззатилла Икрамов" w:date="2013-11-26T18:08:00Z">
        <w:r w:rsidRPr="00B74BEA">
          <w:t>сохраня</w:t>
        </w:r>
        <w:r w:rsidRPr="00B74BEA">
          <w:rPr>
            <w:color w:val="0070C0"/>
          </w:rPr>
          <w:t>ю</w:t>
        </w:r>
        <w:r w:rsidRPr="00B74BEA">
          <w:t>т свое действие только при применении соответствующи</w:t>
        </w:r>
        <w:r w:rsidRPr="00B74BEA">
          <w:rPr>
            <w:color w:val="0070C0"/>
          </w:rPr>
          <w:t>х</w:t>
        </w:r>
        <w:r w:rsidRPr="00B74BEA">
          <w:t xml:space="preserve"> положений Регламента радиосвязи до тех пор, пока </w:t>
        </w:r>
      </w:ins>
      <w:ins w:id="22" w:author="Иззатилла Икрамов" w:date="2014-02-24T11:44:00Z">
        <w:r w:rsidRPr="00B74BEA">
          <w:rPr>
            <w:color w:val="0070C0"/>
          </w:rPr>
          <w:t xml:space="preserve">ВКР </w:t>
        </w:r>
      </w:ins>
      <w:ins w:id="23" w:author="Иззатилла Икрамов" w:date="2013-11-26T18:08:00Z">
        <w:r w:rsidRPr="00B74BEA">
          <w:t xml:space="preserve"> не примет решения об использовании новых версий Рекомендаций МСЭ-</w:t>
        </w:r>
        <w:r w:rsidRPr="00B74BEA">
          <w:rPr>
            <w:lang w:val="en-US"/>
          </w:rPr>
          <w:t>R</w:t>
        </w:r>
        <w:r w:rsidRPr="00B74BEA">
          <w:rPr>
            <w:rPrChange w:id="24" w:author="Иззатилла Икрамов" w:date="2013-11-23T12:15:00Z">
              <w:rPr>
                <w:lang w:val="en-US"/>
              </w:rPr>
            </w:rPrChange>
          </w:rPr>
          <w:t>.</w:t>
        </w:r>
      </w:ins>
    </w:p>
    <w:p w:rsidR="00B74BEA" w:rsidRPr="00B74BEA" w:rsidRDefault="00B74BEA" w:rsidP="00B74BEA">
      <w:pPr>
        <w:jc w:val="both"/>
      </w:pPr>
    </w:p>
    <w:p w:rsidR="00B74BEA" w:rsidRPr="00B74BEA" w:rsidRDefault="00B74BEA" w:rsidP="00B74BEA">
      <w:r w:rsidRPr="00B74BEA">
        <w:t>11.8</w:t>
      </w:r>
      <w:r w:rsidRPr="00B74BEA">
        <w:tab/>
        <w:t>Исключение существующих Рекомендаций и Вопросов должно осуществляться в два этапа:</w:t>
      </w:r>
    </w:p>
    <w:p w:rsidR="00B74BEA" w:rsidRPr="00B74BEA" w:rsidRDefault="00B74BEA" w:rsidP="00B74BEA">
      <w:pPr>
        <w:tabs>
          <w:tab w:val="clear" w:pos="2268"/>
          <w:tab w:val="left" w:pos="2608"/>
          <w:tab w:val="left" w:pos="3345"/>
        </w:tabs>
        <w:spacing w:before="80"/>
        <w:ind w:left="1134" w:hanging="1134"/>
      </w:pPr>
      <w:r w:rsidRPr="00B74BEA">
        <w:t>–</w:t>
      </w:r>
      <w:r w:rsidRPr="00B74BEA">
        <w:tab/>
        <w:t>принятие решения об исключении исследовательской комиссией;</w:t>
      </w:r>
    </w:p>
    <w:p w:rsidR="00B74BEA" w:rsidRPr="00B74BEA" w:rsidRDefault="00B74BEA" w:rsidP="00B74BEA">
      <w:pPr>
        <w:tabs>
          <w:tab w:val="clear" w:pos="2268"/>
          <w:tab w:val="left" w:pos="2608"/>
          <w:tab w:val="left" w:pos="3345"/>
        </w:tabs>
        <w:spacing w:before="80"/>
        <w:ind w:left="1134" w:hanging="1134"/>
      </w:pPr>
      <w:r w:rsidRPr="00B74BEA">
        <w:t>–</w:t>
      </w:r>
      <w:r w:rsidRPr="00B74BEA">
        <w:tab/>
        <w:t>после принятия – утверждение Государствами-Членами либо путем консультаций между ассамблеями радиосвязи либо на ассамблее радиосвязи.</w:t>
      </w:r>
    </w:p>
    <w:p w:rsidR="00B74BEA" w:rsidRPr="00B74BEA" w:rsidRDefault="00B74BEA" w:rsidP="00B74BEA">
      <w:pPr>
        <w:jc w:val="both"/>
      </w:pPr>
      <w:r w:rsidRPr="00B74BEA">
        <w:t xml:space="preserve">Одобрение исключения Рекомендаций и Вопросов путем консультаций может быть осуществлено при применении любой из процедур, описанных в п. 10.3 или п. 10.4. Рекомендации и Вопросы, предложенные к исключению, могут быть перечислены в том же административном циркуляре, касающемся проекта Рекомендаций в рамках одной из вышеуказанных процедур. </w:t>
      </w:r>
      <w:ins w:id="25" w:author="Иззатилла Икрамов" w:date="2013-11-25T15:33:00Z">
        <w:r w:rsidRPr="00B74BEA">
          <w:t xml:space="preserve">При этом, </w:t>
        </w:r>
        <w:r w:rsidRPr="00B74BEA">
          <w:rPr>
            <w:color w:val="0070C0"/>
          </w:rPr>
          <w:t xml:space="preserve">относительно </w:t>
        </w:r>
        <w:r w:rsidRPr="00B74BEA">
          <w:t>исключенны</w:t>
        </w:r>
        <w:r w:rsidRPr="00B74BEA">
          <w:rPr>
            <w:color w:val="0070C0"/>
          </w:rPr>
          <w:t>х</w:t>
        </w:r>
        <w:r w:rsidRPr="00B74BEA">
          <w:t xml:space="preserve"> Рекомендаци</w:t>
        </w:r>
        <w:r w:rsidRPr="00B74BEA">
          <w:rPr>
            <w:color w:val="0070C0"/>
          </w:rPr>
          <w:t>й</w:t>
        </w:r>
      </w:ins>
      <w:ins w:id="26" w:author="Иззатилла Икрамов" w:date="2013-11-27T10:13:00Z">
        <w:r w:rsidRPr="00B74BEA">
          <w:rPr>
            <w:color w:val="0070C0"/>
            <w:rPrChange w:id="27" w:author="Иззатилла Икрамов" w:date="2013-11-27T10:13:00Z">
              <w:rPr>
                <w:color w:val="0070C0"/>
                <w:lang w:val="en-US"/>
              </w:rPr>
            </w:rPrChange>
          </w:rPr>
          <w:t xml:space="preserve"> </w:t>
        </w:r>
      </w:ins>
      <w:ins w:id="28" w:author="Иззатилла Икрамов" w:date="2014-02-24T11:44:00Z">
        <w:r w:rsidRPr="00B74BEA">
          <w:t>МСЭ-</w:t>
        </w:r>
        <w:r w:rsidRPr="00B74BEA">
          <w:rPr>
            <w:lang w:val="en-US"/>
          </w:rPr>
          <w:t>R</w:t>
        </w:r>
      </w:ins>
      <w:ins w:id="29" w:author="Иззатилла Икрамов" w:date="2013-11-25T15:33:00Z">
        <w:r w:rsidRPr="00B74BEA">
          <w:t>, включенны</w:t>
        </w:r>
        <w:r w:rsidRPr="00B74BEA">
          <w:rPr>
            <w:color w:val="0070C0"/>
          </w:rPr>
          <w:t>х</w:t>
        </w:r>
        <w:r w:rsidRPr="00B74BEA">
          <w:t xml:space="preserve"> в Регламент радиосвязи посредством ссылки, </w:t>
        </w:r>
        <w:r w:rsidRPr="00B74BEA">
          <w:rPr>
            <w:color w:val="0070C0"/>
          </w:rPr>
          <w:t xml:space="preserve">приводится </w:t>
        </w:r>
        <w:r w:rsidRPr="00B74BEA">
          <w:t>информация о том, что указанн</w:t>
        </w:r>
        <w:r w:rsidRPr="00B74BEA">
          <w:rPr>
            <w:color w:val="0070C0"/>
          </w:rPr>
          <w:t>ые</w:t>
        </w:r>
        <w:r w:rsidRPr="00B74BEA">
          <w:t xml:space="preserve"> Рекомендаци</w:t>
        </w:r>
        <w:r w:rsidRPr="00B74BEA">
          <w:rPr>
            <w:color w:val="0070C0"/>
          </w:rPr>
          <w:t xml:space="preserve">и </w:t>
        </w:r>
        <w:r w:rsidRPr="00B74BEA">
          <w:t>МСЭ-</w:t>
        </w:r>
        <w:r w:rsidRPr="00B74BEA">
          <w:rPr>
            <w:lang w:val="en-US"/>
          </w:rPr>
          <w:t>R</w:t>
        </w:r>
      </w:ins>
      <w:ins w:id="30" w:author="Иззатилла Икрамов" w:date="2014-02-24T11:43:00Z">
        <w:r w:rsidRPr="00B74BEA">
          <w:rPr>
            <w:rPrChange w:id="31" w:author="Иззатилла Икрамов" w:date="2014-02-24T11:43:00Z">
              <w:rPr>
                <w:lang w:val="en-US"/>
              </w:rPr>
            </w:rPrChange>
          </w:rPr>
          <w:t xml:space="preserve"> </w:t>
        </w:r>
      </w:ins>
      <w:ins w:id="32" w:author="Иззатилла Икрамов" w:date="2013-11-25T15:33:00Z">
        <w:r w:rsidRPr="00B74BEA">
          <w:t>сохраня</w:t>
        </w:r>
        <w:r w:rsidRPr="00B74BEA">
          <w:rPr>
            <w:color w:val="0070C0"/>
          </w:rPr>
          <w:t>ю</w:t>
        </w:r>
        <w:r w:rsidRPr="00B74BEA">
          <w:t>т свое действие только при применении соответствующи</w:t>
        </w:r>
        <w:r w:rsidRPr="00B74BEA">
          <w:rPr>
            <w:color w:val="0070C0"/>
          </w:rPr>
          <w:t>х</w:t>
        </w:r>
        <w:r w:rsidRPr="00B74BEA">
          <w:t xml:space="preserve"> положений Регламента радиосвязи до тех пор, пока </w:t>
        </w:r>
      </w:ins>
      <w:ins w:id="33" w:author="Иззатилла Икрамов" w:date="2014-02-24T11:44:00Z">
        <w:r w:rsidRPr="00B74BEA">
          <w:rPr>
            <w:color w:val="0070C0"/>
          </w:rPr>
          <w:t>ВКР</w:t>
        </w:r>
      </w:ins>
      <w:ins w:id="34" w:author="Иззатилла Икрамов" w:date="2013-11-25T15:33:00Z">
        <w:r w:rsidRPr="00B74BEA">
          <w:t xml:space="preserve"> не примет </w:t>
        </w:r>
      </w:ins>
      <w:ins w:id="35" w:author="Иззатилла Икрамов" w:date="2014-05-01T10:57:00Z">
        <w:r w:rsidRPr="00B74BEA">
          <w:t xml:space="preserve">соответствующего </w:t>
        </w:r>
      </w:ins>
      <w:ins w:id="36" w:author="Иззатилла Икрамов" w:date="2013-11-25T15:33:00Z">
        <w:r w:rsidRPr="00B74BEA">
          <w:t>решения</w:t>
        </w:r>
        <w:r w:rsidRPr="00B74BEA">
          <w:rPr>
            <w:rPrChange w:id="37" w:author="Иззатилла Икрамов" w:date="2013-11-23T12:15:00Z">
              <w:rPr>
                <w:lang w:val="en-US"/>
              </w:rPr>
            </w:rPrChange>
          </w:rPr>
          <w:t>.</w:t>
        </w:r>
      </w:ins>
    </w:p>
    <w:p w:rsidR="00585978" w:rsidRPr="00234515" w:rsidRDefault="00585978" w:rsidP="005916ED">
      <w:pPr>
        <w:rPr>
          <w:lang w:eastAsia="zh-CN"/>
        </w:rPr>
      </w:pPr>
    </w:p>
    <w:sectPr w:rsidR="00585978" w:rsidRPr="00234515" w:rsidSect="005409F7">
      <w:headerReference w:type="default" r:id="rId12"/>
      <w:footerReference w:type="default" r:id="rId13"/>
      <w:footerReference w:type="first" r:id="rId14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299" w:rsidRDefault="00B20299">
      <w:r>
        <w:separator/>
      </w:r>
    </w:p>
  </w:endnote>
  <w:endnote w:type="continuationSeparator" w:id="1">
    <w:p w:rsidR="00B20299" w:rsidRDefault="00B20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D6D" w:rsidRPr="00675D35" w:rsidRDefault="007B3723" w:rsidP="000252AA">
    <w:pPr>
      <w:pStyle w:val="a5"/>
      <w:rPr>
        <w:lang w:val="en-US"/>
      </w:rPr>
    </w:pPr>
    <w:fldSimple w:instr=" FILENAME \p \* MERGEFORMAT ">
      <w:r w:rsidR="004F1A2F">
        <w:rPr>
          <w:lang w:val="sv-SE"/>
        </w:rPr>
        <w:t>C:\Users\i.ikramov\Desktop\UZB contribution.docx</w:t>
      </w:r>
    </w:fldSimple>
    <w:r w:rsidR="00633D6D" w:rsidRPr="00254F06">
      <w:rPr>
        <w:lang w:val="en-US"/>
      </w:rPr>
      <w:t xml:space="preserve"> (301942)</w:t>
    </w:r>
    <w:r w:rsidR="00633D6D" w:rsidRPr="00254F06">
      <w:rPr>
        <w:lang w:val="en-US"/>
      </w:rPr>
      <w:tab/>
    </w:r>
    <w:r>
      <w:fldChar w:fldCharType="begin"/>
    </w:r>
    <w:r w:rsidR="00633D6D">
      <w:instrText xml:space="preserve"> CREATEDATE  \@ "dd.MM.yyyy"  \* MERGEFORMAT </w:instrText>
    </w:r>
    <w:r>
      <w:fldChar w:fldCharType="separate"/>
    </w:r>
    <w:r w:rsidR="004F1A2F">
      <w:t>01.05.2014</w:t>
    </w:r>
    <w:r>
      <w:fldChar w:fldCharType="end"/>
    </w:r>
    <w:r w:rsidR="00633D6D" w:rsidRPr="00254F06">
      <w:rPr>
        <w:lang w:val="en-US"/>
      </w:rPr>
      <w:tab/>
    </w:r>
    <w:r>
      <w:fldChar w:fldCharType="begin"/>
    </w:r>
    <w:r w:rsidR="00633D6D">
      <w:instrText xml:space="preserve"> PRINTDATE  \@ "dd.MM.yyyy"  \* MERGEFORMAT </w:instrText>
    </w:r>
    <w:r>
      <w:fldChar w:fldCharType="separate"/>
    </w:r>
    <w:r w:rsidR="004F1A2F">
      <w:t>01.05.2014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D6D" w:rsidRPr="00F36FFF" w:rsidRDefault="007B3723" w:rsidP="000252AA">
    <w:pPr>
      <w:pStyle w:val="a5"/>
      <w:rPr>
        <w:lang w:val="sv-SE"/>
      </w:rPr>
    </w:pPr>
    <w:fldSimple w:instr=" FILENAME \p \* MERGEFORMAT ">
      <w:r w:rsidR="004F1A2F">
        <w:rPr>
          <w:lang w:val="sv-SE"/>
        </w:rPr>
        <w:t>C:\Users\i.ikramov\Desktop\UZB contribution.docx</w:t>
      </w:r>
    </w:fldSimple>
    <w:r w:rsidR="00633D6D" w:rsidRPr="00254F06">
      <w:rPr>
        <w:lang w:val="en-US"/>
      </w:rPr>
      <w:t xml:space="preserve"> (</w:t>
    </w:r>
    <w:r w:rsidR="00633D6D" w:rsidRPr="00FB6D5F">
      <w:rPr>
        <w:lang w:val="en-US"/>
      </w:rPr>
      <w:t>301942</w:t>
    </w:r>
    <w:r w:rsidR="00633D6D" w:rsidRPr="00254F06">
      <w:rPr>
        <w:lang w:val="en-US"/>
      </w:rPr>
      <w:t>)</w:t>
    </w:r>
    <w:r w:rsidR="00633D6D" w:rsidRPr="00254F06">
      <w:rPr>
        <w:lang w:val="en-US"/>
      </w:rPr>
      <w:tab/>
    </w:r>
    <w:r>
      <w:fldChar w:fldCharType="begin"/>
    </w:r>
    <w:r w:rsidR="00633D6D">
      <w:instrText xml:space="preserve"> CREATEDATE  \@ "dd.MM.yyyy"  \* MERGEFORMAT </w:instrText>
    </w:r>
    <w:r>
      <w:fldChar w:fldCharType="separate"/>
    </w:r>
    <w:r w:rsidR="004F1A2F">
      <w:t>01.05.2014</w:t>
    </w:r>
    <w:r>
      <w:fldChar w:fldCharType="end"/>
    </w:r>
    <w:r w:rsidR="00633D6D" w:rsidRPr="00254F06">
      <w:rPr>
        <w:lang w:val="en-US"/>
      </w:rPr>
      <w:tab/>
    </w:r>
    <w:r>
      <w:fldChar w:fldCharType="begin"/>
    </w:r>
    <w:r w:rsidR="00633D6D">
      <w:instrText xml:space="preserve"> PRINTDATE  \@ "dd.MM.yyyy"  \* MERGEFORMAT </w:instrText>
    </w:r>
    <w:r>
      <w:fldChar w:fldCharType="separate"/>
    </w:r>
    <w:r w:rsidR="004F1A2F">
      <w:t>01.05.2014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299" w:rsidRDefault="00B20299">
      <w:r>
        <w:t>____________________</w:t>
      </w:r>
    </w:p>
  </w:footnote>
  <w:footnote w:type="continuationSeparator" w:id="1">
    <w:p w:rsidR="00B20299" w:rsidRDefault="00B20299">
      <w:r>
        <w:continuationSeparator/>
      </w:r>
    </w:p>
  </w:footnote>
  <w:footnote w:id="2">
    <w:p w:rsidR="00B74BEA" w:rsidRPr="00B74BEA" w:rsidRDefault="00B74BEA">
      <w:pPr>
        <w:pStyle w:val="a8"/>
        <w:rPr>
          <w:lang w:val="ru-RU"/>
        </w:rPr>
      </w:pPr>
      <w:r>
        <w:rPr>
          <w:rStyle w:val="a7"/>
        </w:rPr>
        <w:footnoteRef/>
      </w:r>
      <w:r w:rsidRPr="00B74BEA">
        <w:rPr>
          <w:lang w:val="ru-RU"/>
        </w:rPr>
        <w:t xml:space="preserve"> Этот документ был обсужден и согласован в рамках  рабоч</w:t>
      </w:r>
      <w:r>
        <w:rPr>
          <w:lang w:val="ru-RU"/>
        </w:rPr>
        <w:t>ей</w:t>
      </w:r>
      <w:r w:rsidRPr="00B74BEA">
        <w:rPr>
          <w:lang w:val="ru-RU"/>
        </w:rPr>
        <w:t xml:space="preserve">  группы ВКР-15/АР-15 РСС.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D6D" w:rsidRDefault="007B3723" w:rsidP="009B4770">
    <w:pPr>
      <w:pStyle w:val="aa"/>
      <w:rPr>
        <w:lang w:val="es-ES"/>
      </w:rPr>
    </w:pPr>
    <w:r>
      <w:fldChar w:fldCharType="begin"/>
    </w:r>
    <w:r w:rsidR="00633D6D">
      <w:instrText xml:space="preserve"> PAGE </w:instrText>
    </w:r>
    <w:r>
      <w:fldChar w:fldCharType="separate"/>
    </w:r>
    <w:r w:rsidR="00A36860">
      <w:rPr>
        <w:noProof/>
      </w:rPr>
      <w:t>2</w:t>
    </w:r>
    <w:r>
      <w:fldChar w:fldCharType="end"/>
    </w:r>
    <w:r w:rsidR="00633D6D">
      <w:rPr>
        <w:lang w:val="es-ES"/>
      </w:rPr>
      <w:br/>
      <w:t>RAG</w:t>
    </w:r>
    <w:r w:rsidR="00633D6D">
      <w:t>1</w:t>
    </w:r>
    <w:r w:rsidR="009B4770">
      <w:rPr>
        <w:lang w:val="en-US"/>
      </w:rPr>
      <w:t>4</w:t>
    </w:r>
    <w:r w:rsidR="00633D6D">
      <w:rPr>
        <w:lang w:val="es-ES"/>
      </w:rPr>
      <w:t>-1/1-R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FF448E"/>
    <w:multiLevelType w:val="hybridMultilevel"/>
    <w:tmpl w:val="86502254"/>
    <w:lvl w:ilvl="0" w:tplc="37481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11618C"/>
    <w:multiLevelType w:val="hybridMultilevel"/>
    <w:tmpl w:val="F0A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713FA3"/>
    <w:multiLevelType w:val="multilevel"/>
    <w:tmpl w:val="1514087E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9">
    <w:nsid w:val="2A3C77C6"/>
    <w:multiLevelType w:val="hybridMultilevel"/>
    <w:tmpl w:val="5FCEC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>
    <w:nsid w:val="35EE22FE"/>
    <w:multiLevelType w:val="hybridMultilevel"/>
    <w:tmpl w:val="619044D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725DE9"/>
    <w:multiLevelType w:val="hybridMultilevel"/>
    <w:tmpl w:val="B1F6978E"/>
    <w:lvl w:ilvl="0" w:tplc="AE92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1F2D5C"/>
    <w:multiLevelType w:val="hybridMultilevel"/>
    <w:tmpl w:val="B3B6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3763E8"/>
    <w:multiLevelType w:val="hybridMultilevel"/>
    <w:tmpl w:val="ECA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E153F4"/>
    <w:multiLevelType w:val="hybridMultilevel"/>
    <w:tmpl w:val="E7043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22022D"/>
    <w:multiLevelType w:val="hybridMultilevel"/>
    <w:tmpl w:val="DAA0E06E"/>
    <w:lvl w:ilvl="0" w:tplc="CE6EF918">
      <w:start w:val="7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666455"/>
    <w:multiLevelType w:val="hybridMultilevel"/>
    <w:tmpl w:val="C41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>
    <w:nsid w:val="77432762"/>
    <w:multiLevelType w:val="hybridMultilevel"/>
    <w:tmpl w:val="251ACBC2"/>
    <w:lvl w:ilvl="0" w:tplc="24C4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140203"/>
    <w:multiLevelType w:val="hybridMultilevel"/>
    <w:tmpl w:val="CF683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ED3856"/>
    <w:multiLevelType w:val="hybridMultilevel"/>
    <w:tmpl w:val="EBF0E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33"/>
  </w:num>
  <w:num w:numId="13">
    <w:abstractNumId w:val="35"/>
  </w:num>
  <w:num w:numId="14">
    <w:abstractNumId w:val="28"/>
  </w:num>
  <w:num w:numId="15">
    <w:abstractNumId w:val="25"/>
  </w:num>
  <w:num w:numId="16">
    <w:abstractNumId w:val="34"/>
  </w:num>
  <w:num w:numId="17">
    <w:abstractNumId w:val="24"/>
  </w:num>
  <w:num w:numId="18">
    <w:abstractNumId w:val="10"/>
  </w:num>
  <w:num w:numId="19">
    <w:abstractNumId w:val="15"/>
  </w:num>
  <w:num w:numId="20">
    <w:abstractNumId w:val="16"/>
  </w:num>
  <w:num w:numId="21">
    <w:abstractNumId w:val="22"/>
  </w:num>
  <w:num w:numId="22">
    <w:abstractNumId w:val="37"/>
  </w:num>
  <w:num w:numId="23">
    <w:abstractNumId w:val="26"/>
  </w:num>
  <w:num w:numId="24">
    <w:abstractNumId w:val="27"/>
  </w:num>
  <w:num w:numId="25">
    <w:abstractNumId w:val="12"/>
  </w:num>
  <w:num w:numId="26">
    <w:abstractNumId w:val="23"/>
  </w:num>
  <w:num w:numId="27">
    <w:abstractNumId w:val="14"/>
  </w:num>
  <w:num w:numId="28">
    <w:abstractNumId w:val="40"/>
  </w:num>
  <w:num w:numId="29">
    <w:abstractNumId w:val="20"/>
  </w:num>
  <w:num w:numId="30">
    <w:abstractNumId w:val="31"/>
  </w:num>
  <w:num w:numId="31">
    <w:abstractNumId w:val="36"/>
  </w:num>
  <w:num w:numId="32">
    <w:abstractNumId w:val="21"/>
  </w:num>
  <w:num w:numId="33">
    <w:abstractNumId w:val="19"/>
  </w:num>
  <w:num w:numId="34">
    <w:abstractNumId w:val="39"/>
  </w:num>
  <w:num w:numId="35">
    <w:abstractNumId w:val="32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38"/>
  </w:num>
  <w:num w:numId="40">
    <w:abstractNumId w:val="11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fr-CH" w:vendorID="64" w:dllVersion="131078" w:nlCheck="1" w:checkStyle="1"/>
  <w:activeWritingStyle w:appName="MSWord" w:lang="fr-FR" w:vendorID="64" w:dllVersion="131078" w:nlCheck="1" w:checkStyle="1"/>
  <w:activeWritingStyle w:appName="MSWord" w:lang="en-AU" w:vendorID="64" w:dllVersion="131078" w:nlCheck="1" w:checkStyle="1"/>
  <w:activeWritingStyle w:appName="MSWord" w:lang="ru-RU" w:vendorID="1" w:dllVersion="512" w:checkStyle="1"/>
  <w:attachedTemplate r:id="rId1"/>
  <w:stylePaneFormatFilter w:val="3F01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860"/>
    <w:rsid w:val="00006FE0"/>
    <w:rsid w:val="0000725B"/>
    <w:rsid w:val="00010232"/>
    <w:rsid w:val="000115DA"/>
    <w:rsid w:val="0001212D"/>
    <w:rsid w:val="00013688"/>
    <w:rsid w:val="000138D4"/>
    <w:rsid w:val="00015F0B"/>
    <w:rsid w:val="0001724C"/>
    <w:rsid w:val="00020106"/>
    <w:rsid w:val="00021007"/>
    <w:rsid w:val="000252AA"/>
    <w:rsid w:val="000311CF"/>
    <w:rsid w:val="000365C9"/>
    <w:rsid w:val="00047081"/>
    <w:rsid w:val="00050979"/>
    <w:rsid w:val="00055FEE"/>
    <w:rsid w:val="00060A29"/>
    <w:rsid w:val="000653E0"/>
    <w:rsid w:val="0006614B"/>
    <w:rsid w:val="00066577"/>
    <w:rsid w:val="000736F4"/>
    <w:rsid w:val="0007689D"/>
    <w:rsid w:val="00083135"/>
    <w:rsid w:val="00083378"/>
    <w:rsid w:val="00083ACC"/>
    <w:rsid w:val="00084871"/>
    <w:rsid w:val="00084C05"/>
    <w:rsid w:val="000850DA"/>
    <w:rsid w:val="00086DD7"/>
    <w:rsid w:val="00093C73"/>
    <w:rsid w:val="00096A5C"/>
    <w:rsid w:val="00097E01"/>
    <w:rsid w:val="000B15E2"/>
    <w:rsid w:val="000B3C3A"/>
    <w:rsid w:val="000B4D42"/>
    <w:rsid w:val="000B5DA3"/>
    <w:rsid w:val="000B6377"/>
    <w:rsid w:val="000B769B"/>
    <w:rsid w:val="000C064A"/>
    <w:rsid w:val="000C0FEC"/>
    <w:rsid w:val="000C33C1"/>
    <w:rsid w:val="000C3407"/>
    <w:rsid w:val="000C40C0"/>
    <w:rsid w:val="000D738C"/>
    <w:rsid w:val="000E036E"/>
    <w:rsid w:val="000E2292"/>
    <w:rsid w:val="000E2C05"/>
    <w:rsid w:val="000F275A"/>
    <w:rsid w:val="000F438F"/>
    <w:rsid w:val="000F47E9"/>
    <w:rsid w:val="000F5F8B"/>
    <w:rsid w:val="00101C48"/>
    <w:rsid w:val="00107E5A"/>
    <w:rsid w:val="00110829"/>
    <w:rsid w:val="00113164"/>
    <w:rsid w:val="00114B08"/>
    <w:rsid w:val="00116077"/>
    <w:rsid w:val="001225EE"/>
    <w:rsid w:val="00126441"/>
    <w:rsid w:val="0012724F"/>
    <w:rsid w:val="00130A81"/>
    <w:rsid w:val="00130BE2"/>
    <w:rsid w:val="0013473D"/>
    <w:rsid w:val="00135FF1"/>
    <w:rsid w:val="00147382"/>
    <w:rsid w:val="00147B5C"/>
    <w:rsid w:val="00150712"/>
    <w:rsid w:val="00152B3F"/>
    <w:rsid w:val="00152C2B"/>
    <w:rsid w:val="001539C7"/>
    <w:rsid w:val="001575F8"/>
    <w:rsid w:val="00163B42"/>
    <w:rsid w:val="00164043"/>
    <w:rsid w:val="00165EAA"/>
    <w:rsid w:val="001722B2"/>
    <w:rsid w:val="00173D75"/>
    <w:rsid w:val="00180A3A"/>
    <w:rsid w:val="001842A5"/>
    <w:rsid w:val="00184DF4"/>
    <w:rsid w:val="00185093"/>
    <w:rsid w:val="00185346"/>
    <w:rsid w:val="0019463F"/>
    <w:rsid w:val="00194AD3"/>
    <w:rsid w:val="001A5A4C"/>
    <w:rsid w:val="001A5D06"/>
    <w:rsid w:val="001B00F1"/>
    <w:rsid w:val="001B425E"/>
    <w:rsid w:val="001C04A2"/>
    <w:rsid w:val="001D071A"/>
    <w:rsid w:val="001D1E45"/>
    <w:rsid w:val="001D2334"/>
    <w:rsid w:val="001D4F90"/>
    <w:rsid w:val="001D513A"/>
    <w:rsid w:val="001D6E77"/>
    <w:rsid w:val="001E4972"/>
    <w:rsid w:val="001E5A76"/>
    <w:rsid w:val="001E6608"/>
    <w:rsid w:val="001E692F"/>
    <w:rsid w:val="001F20FB"/>
    <w:rsid w:val="001F6CBE"/>
    <w:rsid w:val="00200E65"/>
    <w:rsid w:val="00203844"/>
    <w:rsid w:val="002052B1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623E"/>
    <w:rsid w:val="002511AD"/>
    <w:rsid w:val="00252B08"/>
    <w:rsid w:val="00254F06"/>
    <w:rsid w:val="00255BE1"/>
    <w:rsid w:val="002605E6"/>
    <w:rsid w:val="002644F7"/>
    <w:rsid w:val="00265AF2"/>
    <w:rsid w:val="002679FD"/>
    <w:rsid w:val="00272B41"/>
    <w:rsid w:val="00274F95"/>
    <w:rsid w:val="00276ED4"/>
    <w:rsid w:val="0028191B"/>
    <w:rsid w:val="002864D7"/>
    <w:rsid w:val="002963EF"/>
    <w:rsid w:val="002A0B6D"/>
    <w:rsid w:val="002A42BA"/>
    <w:rsid w:val="002A6FC3"/>
    <w:rsid w:val="002A7323"/>
    <w:rsid w:val="002A78EC"/>
    <w:rsid w:val="002B09B0"/>
    <w:rsid w:val="002B224F"/>
    <w:rsid w:val="002C7355"/>
    <w:rsid w:val="002D53B7"/>
    <w:rsid w:val="002D5588"/>
    <w:rsid w:val="002D7FEB"/>
    <w:rsid w:val="002E0179"/>
    <w:rsid w:val="002E25C5"/>
    <w:rsid w:val="002E2FAB"/>
    <w:rsid w:val="002E6592"/>
    <w:rsid w:val="002F0408"/>
    <w:rsid w:val="002F340E"/>
    <w:rsid w:val="002F3B90"/>
    <w:rsid w:val="002F5FD6"/>
    <w:rsid w:val="002F7456"/>
    <w:rsid w:val="00300E02"/>
    <w:rsid w:val="003011A3"/>
    <w:rsid w:val="00303349"/>
    <w:rsid w:val="00311633"/>
    <w:rsid w:val="00312735"/>
    <w:rsid w:val="003140E9"/>
    <w:rsid w:val="00314CF7"/>
    <w:rsid w:val="00315AF9"/>
    <w:rsid w:val="0032058C"/>
    <w:rsid w:val="0032086D"/>
    <w:rsid w:val="0032204B"/>
    <w:rsid w:val="003221F3"/>
    <w:rsid w:val="0033041D"/>
    <w:rsid w:val="003317CB"/>
    <w:rsid w:val="00333270"/>
    <w:rsid w:val="00333A04"/>
    <w:rsid w:val="003346E4"/>
    <w:rsid w:val="003365BF"/>
    <w:rsid w:val="00342659"/>
    <w:rsid w:val="0034529C"/>
    <w:rsid w:val="003459B1"/>
    <w:rsid w:val="003522D4"/>
    <w:rsid w:val="00355F7A"/>
    <w:rsid w:val="00362A4F"/>
    <w:rsid w:val="00363AF1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B317F"/>
    <w:rsid w:val="003B31B7"/>
    <w:rsid w:val="003B55F3"/>
    <w:rsid w:val="003B6621"/>
    <w:rsid w:val="003C5141"/>
    <w:rsid w:val="003D0AB2"/>
    <w:rsid w:val="003D2EFD"/>
    <w:rsid w:val="003E056B"/>
    <w:rsid w:val="003E4819"/>
    <w:rsid w:val="003E4E3F"/>
    <w:rsid w:val="003E578C"/>
    <w:rsid w:val="003F2683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20A6B"/>
    <w:rsid w:val="00421632"/>
    <w:rsid w:val="0042612F"/>
    <w:rsid w:val="004305B9"/>
    <w:rsid w:val="00431081"/>
    <w:rsid w:val="00434B89"/>
    <w:rsid w:val="0043586E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44CD"/>
    <w:rsid w:val="00472847"/>
    <w:rsid w:val="004733D4"/>
    <w:rsid w:val="00473479"/>
    <w:rsid w:val="00474CCC"/>
    <w:rsid w:val="00475F29"/>
    <w:rsid w:val="0048197F"/>
    <w:rsid w:val="00483763"/>
    <w:rsid w:val="0048584C"/>
    <w:rsid w:val="004B358C"/>
    <w:rsid w:val="004B468C"/>
    <w:rsid w:val="004B5692"/>
    <w:rsid w:val="004C01AA"/>
    <w:rsid w:val="004C1CE6"/>
    <w:rsid w:val="004C6851"/>
    <w:rsid w:val="004C6B2A"/>
    <w:rsid w:val="004D5597"/>
    <w:rsid w:val="004D5B60"/>
    <w:rsid w:val="004D5FED"/>
    <w:rsid w:val="004D6A72"/>
    <w:rsid w:val="004E209D"/>
    <w:rsid w:val="004E2B28"/>
    <w:rsid w:val="004E5818"/>
    <w:rsid w:val="004E61D4"/>
    <w:rsid w:val="004E66D6"/>
    <w:rsid w:val="004E731A"/>
    <w:rsid w:val="004F1A2F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C57"/>
    <w:rsid w:val="005110E8"/>
    <w:rsid w:val="0051204C"/>
    <w:rsid w:val="00512C8F"/>
    <w:rsid w:val="00513BEA"/>
    <w:rsid w:val="0051782D"/>
    <w:rsid w:val="00521064"/>
    <w:rsid w:val="00526B4A"/>
    <w:rsid w:val="0053462E"/>
    <w:rsid w:val="00536070"/>
    <w:rsid w:val="005407A6"/>
    <w:rsid w:val="005409F7"/>
    <w:rsid w:val="00552474"/>
    <w:rsid w:val="00552F81"/>
    <w:rsid w:val="0055408A"/>
    <w:rsid w:val="0055452F"/>
    <w:rsid w:val="00555376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7134"/>
    <w:rsid w:val="00587219"/>
    <w:rsid w:val="00587D68"/>
    <w:rsid w:val="005916ED"/>
    <w:rsid w:val="00591E9F"/>
    <w:rsid w:val="00595966"/>
    <w:rsid w:val="00597414"/>
    <w:rsid w:val="005A2C08"/>
    <w:rsid w:val="005C08C0"/>
    <w:rsid w:val="005C1745"/>
    <w:rsid w:val="005C190E"/>
    <w:rsid w:val="005C1B2D"/>
    <w:rsid w:val="005C6338"/>
    <w:rsid w:val="005C6906"/>
    <w:rsid w:val="005D0F3F"/>
    <w:rsid w:val="005D3374"/>
    <w:rsid w:val="005D4564"/>
    <w:rsid w:val="005D6AB1"/>
    <w:rsid w:val="005D6EC1"/>
    <w:rsid w:val="005D7FF8"/>
    <w:rsid w:val="005E1C6A"/>
    <w:rsid w:val="005E3A4B"/>
    <w:rsid w:val="005E5BEE"/>
    <w:rsid w:val="005F188A"/>
    <w:rsid w:val="005F4A85"/>
    <w:rsid w:val="005F6E04"/>
    <w:rsid w:val="0060773B"/>
    <w:rsid w:val="00611199"/>
    <w:rsid w:val="00616C43"/>
    <w:rsid w:val="0061785E"/>
    <w:rsid w:val="00620255"/>
    <w:rsid w:val="006202DD"/>
    <w:rsid w:val="00624E06"/>
    <w:rsid w:val="006262A3"/>
    <w:rsid w:val="00632DDD"/>
    <w:rsid w:val="00633D6D"/>
    <w:rsid w:val="006427A8"/>
    <w:rsid w:val="00645289"/>
    <w:rsid w:val="006476FF"/>
    <w:rsid w:val="0065517E"/>
    <w:rsid w:val="00662CAA"/>
    <w:rsid w:val="00666A4C"/>
    <w:rsid w:val="0066731E"/>
    <w:rsid w:val="00667B8C"/>
    <w:rsid w:val="00667E3A"/>
    <w:rsid w:val="006707FC"/>
    <w:rsid w:val="006719A5"/>
    <w:rsid w:val="00675D35"/>
    <w:rsid w:val="00682478"/>
    <w:rsid w:val="00683C7F"/>
    <w:rsid w:val="00686545"/>
    <w:rsid w:val="00686700"/>
    <w:rsid w:val="00687ABA"/>
    <w:rsid w:val="00690DAD"/>
    <w:rsid w:val="00691132"/>
    <w:rsid w:val="00693E88"/>
    <w:rsid w:val="006A0BBB"/>
    <w:rsid w:val="006A354B"/>
    <w:rsid w:val="006A3E35"/>
    <w:rsid w:val="006A3FBE"/>
    <w:rsid w:val="006A579C"/>
    <w:rsid w:val="006A78B6"/>
    <w:rsid w:val="006B1646"/>
    <w:rsid w:val="006C0595"/>
    <w:rsid w:val="006C6CC6"/>
    <w:rsid w:val="006D36FE"/>
    <w:rsid w:val="006D3CED"/>
    <w:rsid w:val="006E3368"/>
    <w:rsid w:val="006E4886"/>
    <w:rsid w:val="006E6364"/>
    <w:rsid w:val="006E7A1F"/>
    <w:rsid w:val="006F1BE6"/>
    <w:rsid w:val="006F5F4C"/>
    <w:rsid w:val="006F72DF"/>
    <w:rsid w:val="007029A5"/>
    <w:rsid w:val="00702E90"/>
    <w:rsid w:val="00710EB4"/>
    <w:rsid w:val="00712E3F"/>
    <w:rsid w:val="00717B14"/>
    <w:rsid w:val="00723977"/>
    <w:rsid w:val="00725BEA"/>
    <w:rsid w:val="0073010A"/>
    <w:rsid w:val="007331B2"/>
    <w:rsid w:val="00743DFA"/>
    <w:rsid w:val="007459BF"/>
    <w:rsid w:val="00745BF9"/>
    <w:rsid w:val="00747DE4"/>
    <w:rsid w:val="0075704C"/>
    <w:rsid w:val="0076044E"/>
    <w:rsid w:val="00763088"/>
    <w:rsid w:val="007712F8"/>
    <w:rsid w:val="00772533"/>
    <w:rsid w:val="00776BF6"/>
    <w:rsid w:val="00782996"/>
    <w:rsid w:val="00782AEA"/>
    <w:rsid w:val="007873EB"/>
    <w:rsid w:val="007955F2"/>
    <w:rsid w:val="007A0A02"/>
    <w:rsid w:val="007A299C"/>
    <w:rsid w:val="007B3723"/>
    <w:rsid w:val="007C1EBA"/>
    <w:rsid w:val="007C3994"/>
    <w:rsid w:val="007C4F8B"/>
    <w:rsid w:val="007D1EFB"/>
    <w:rsid w:val="007E206B"/>
    <w:rsid w:val="007E730A"/>
    <w:rsid w:val="007F087F"/>
    <w:rsid w:val="007F28FE"/>
    <w:rsid w:val="007F42B2"/>
    <w:rsid w:val="007F4426"/>
    <w:rsid w:val="008024F9"/>
    <w:rsid w:val="00804750"/>
    <w:rsid w:val="008051C9"/>
    <w:rsid w:val="00806C44"/>
    <w:rsid w:val="0080716C"/>
    <w:rsid w:val="008136D8"/>
    <w:rsid w:val="00817414"/>
    <w:rsid w:val="00817FE6"/>
    <w:rsid w:val="00820B20"/>
    <w:rsid w:val="00821D2C"/>
    <w:rsid w:val="00823553"/>
    <w:rsid w:val="00824811"/>
    <w:rsid w:val="00824ADB"/>
    <w:rsid w:val="00825B2A"/>
    <w:rsid w:val="008261D5"/>
    <w:rsid w:val="008262F2"/>
    <w:rsid w:val="00826449"/>
    <w:rsid w:val="008272E9"/>
    <w:rsid w:val="0084565A"/>
    <w:rsid w:val="0084602B"/>
    <w:rsid w:val="00846404"/>
    <w:rsid w:val="00846490"/>
    <w:rsid w:val="008558A1"/>
    <w:rsid w:val="00855B4C"/>
    <w:rsid w:val="0085719C"/>
    <w:rsid w:val="008579F2"/>
    <w:rsid w:val="00861A6D"/>
    <w:rsid w:val="00861C2D"/>
    <w:rsid w:val="0086284F"/>
    <w:rsid w:val="0087115D"/>
    <w:rsid w:val="00875C5A"/>
    <w:rsid w:val="0088755C"/>
    <w:rsid w:val="00891006"/>
    <w:rsid w:val="0089511D"/>
    <w:rsid w:val="008954AA"/>
    <w:rsid w:val="008960A0"/>
    <w:rsid w:val="008A0906"/>
    <w:rsid w:val="008A29F6"/>
    <w:rsid w:val="008A56A5"/>
    <w:rsid w:val="008B06FC"/>
    <w:rsid w:val="008C1346"/>
    <w:rsid w:val="008C34A4"/>
    <w:rsid w:val="008C3808"/>
    <w:rsid w:val="008C7E12"/>
    <w:rsid w:val="008D7DE1"/>
    <w:rsid w:val="008E1D3D"/>
    <w:rsid w:val="008E282B"/>
    <w:rsid w:val="008E63AD"/>
    <w:rsid w:val="008F1F07"/>
    <w:rsid w:val="00916CD0"/>
    <w:rsid w:val="0092089E"/>
    <w:rsid w:val="00920D5A"/>
    <w:rsid w:val="00921045"/>
    <w:rsid w:val="0092218E"/>
    <w:rsid w:val="00923512"/>
    <w:rsid w:val="00924B9F"/>
    <w:rsid w:val="009253A5"/>
    <w:rsid w:val="0093023C"/>
    <w:rsid w:val="0093036D"/>
    <w:rsid w:val="0093297F"/>
    <w:rsid w:val="009456BE"/>
    <w:rsid w:val="00950560"/>
    <w:rsid w:val="00951324"/>
    <w:rsid w:val="0095144B"/>
    <w:rsid w:val="00953AF7"/>
    <w:rsid w:val="009540C3"/>
    <w:rsid w:val="0095722A"/>
    <w:rsid w:val="009650D7"/>
    <w:rsid w:val="009670B0"/>
    <w:rsid w:val="0098015B"/>
    <w:rsid w:val="00981E62"/>
    <w:rsid w:val="00982915"/>
    <w:rsid w:val="0098698E"/>
    <w:rsid w:val="00990B31"/>
    <w:rsid w:val="009B0131"/>
    <w:rsid w:val="009B113A"/>
    <w:rsid w:val="009B33EA"/>
    <w:rsid w:val="009B4770"/>
    <w:rsid w:val="009C0DC9"/>
    <w:rsid w:val="009C16F8"/>
    <w:rsid w:val="009C29B2"/>
    <w:rsid w:val="009C521B"/>
    <w:rsid w:val="009C5EEF"/>
    <w:rsid w:val="009C7F84"/>
    <w:rsid w:val="009D10D0"/>
    <w:rsid w:val="009D1E49"/>
    <w:rsid w:val="009D36FD"/>
    <w:rsid w:val="009D79B4"/>
    <w:rsid w:val="009E3FB0"/>
    <w:rsid w:val="009E763E"/>
    <w:rsid w:val="009F2C16"/>
    <w:rsid w:val="009F64E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16CB2"/>
    <w:rsid w:val="00A202CB"/>
    <w:rsid w:val="00A21ECC"/>
    <w:rsid w:val="00A23258"/>
    <w:rsid w:val="00A23E26"/>
    <w:rsid w:val="00A27ECF"/>
    <w:rsid w:val="00A31978"/>
    <w:rsid w:val="00A326CD"/>
    <w:rsid w:val="00A3455E"/>
    <w:rsid w:val="00A34BB7"/>
    <w:rsid w:val="00A36860"/>
    <w:rsid w:val="00A43ACF"/>
    <w:rsid w:val="00A45950"/>
    <w:rsid w:val="00A466C8"/>
    <w:rsid w:val="00A47E56"/>
    <w:rsid w:val="00A50605"/>
    <w:rsid w:val="00A50E68"/>
    <w:rsid w:val="00A56060"/>
    <w:rsid w:val="00A56CFB"/>
    <w:rsid w:val="00A620A1"/>
    <w:rsid w:val="00A6373C"/>
    <w:rsid w:val="00A66E4C"/>
    <w:rsid w:val="00A71784"/>
    <w:rsid w:val="00A7469A"/>
    <w:rsid w:val="00A84AEC"/>
    <w:rsid w:val="00A9373B"/>
    <w:rsid w:val="00A93DC8"/>
    <w:rsid w:val="00A941E2"/>
    <w:rsid w:val="00A9776C"/>
    <w:rsid w:val="00AA0C11"/>
    <w:rsid w:val="00AA38D3"/>
    <w:rsid w:val="00AA4079"/>
    <w:rsid w:val="00AA456A"/>
    <w:rsid w:val="00AA47A7"/>
    <w:rsid w:val="00AA504B"/>
    <w:rsid w:val="00AA7564"/>
    <w:rsid w:val="00AA7BBD"/>
    <w:rsid w:val="00AB50C4"/>
    <w:rsid w:val="00AB71A7"/>
    <w:rsid w:val="00AC2193"/>
    <w:rsid w:val="00AD21E9"/>
    <w:rsid w:val="00AD3A2D"/>
    <w:rsid w:val="00AD5D1A"/>
    <w:rsid w:val="00AD6EBC"/>
    <w:rsid w:val="00AE40E0"/>
    <w:rsid w:val="00AF0307"/>
    <w:rsid w:val="00AF35CB"/>
    <w:rsid w:val="00AF575D"/>
    <w:rsid w:val="00AF6B02"/>
    <w:rsid w:val="00AF7953"/>
    <w:rsid w:val="00B11BA5"/>
    <w:rsid w:val="00B13131"/>
    <w:rsid w:val="00B14F67"/>
    <w:rsid w:val="00B1508A"/>
    <w:rsid w:val="00B16424"/>
    <w:rsid w:val="00B20299"/>
    <w:rsid w:val="00B207FF"/>
    <w:rsid w:val="00B25A3A"/>
    <w:rsid w:val="00B277C7"/>
    <w:rsid w:val="00B326CB"/>
    <w:rsid w:val="00B40AB3"/>
    <w:rsid w:val="00B45BEE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74BEA"/>
    <w:rsid w:val="00B820B1"/>
    <w:rsid w:val="00B82BEC"/>
    <w:rsid w:val="00B8548B"/>
    <w:rsid w:val="00B87B3E"/>
    <w:rsid w:val="00B912A0"/>
    <w:rsid w:val="00B958A7"/>
    <w:rsid w:val="00BB4ADA"/>
    <w:rsid w:val="00BC2E16"/>
    <w:rsid w:val="00BC3C0F"/>
    <w:rsid w:val="00BC72C9"/>
    <w:rsid w:val="00BD4758"/>
    <w:rsid w:val="00BD7223"/>
    <w:rsid w:val="00BD7C73"/>
    <w:rsid w:val="00BE1F57"/>
    <w:rsid w:val="00BE3942"/>
    <w:rsid w:val="00BE5431"/>
    <w:rsid w:val="00BF4ECD"/>
    <w:rsid w:val="00BF5D79"/>
    <w:rsid w:val="00C06656"/>
    <w:rsid w:val="00C07CB6"/>
    <w:rsid w:val="00C102CC"/>
    <w:rsid w:val="00C226F4"/>
    <w:rsid w:val="00C23957"/>
    <w:rsid w:val="00C25047"/>
    <w:rsid w:val="00C251DA"/>
    <w:rsid w:val="00C30A3C"/>
    <w:rsid w:val="00C3184E"/>
    <w:rsid w:val="00C53997"/>
    <w:rsid w:val="00C60F9F"/>
    <w:rsid w:val="00C6189E"/>
    <w:rsid w:val="00C630C3"/>
    <w:rsid w:val="00C659E9"/>
    <w:rsid w:val="00C7040D"/>
    <w:rsid w:val="00C736BD"/>
    <w:rsid w:val="00C73D9E"/>
    <w:rsid w:val="00C753AE"/>
    <w:rsid w:val="00C75D7A"/>
    <w:rsid w:val="00C82617"/>
    <w:rsid w:val="00C83B40"/>
    <w:rsid w:val="00C841B9"/>
    <w:rsid w:val="00C93772"/>
    <w:rsid w:val="00C96AC3"/>
    <w:rsid w:val="00CA784A"/>
    <w:rsid w:val="00CB007C"/>
    <w:rsid w:val="00CB2312"/>
    <w:rsid w:val="00CB5A5C"/>
    <w:rsid w:val="00CB7F4E"/>
    <w:rsid w:val="00CC0991"/>
    <w:rsid w:val="00CC0F47"/>
    <w:rsid w:val="00CC3661"/>
    <w:rsid w:val="00CD107B"/>
    <w:rsid w:val="00CD7876"/>
    <w:rsid w:val="00CE1DEC"/>
    <w:rsid w:val="00CE20C1"/>
    <w:rsid w:val="00CE6FDB"/>
    <w:rsid w:val="00CF6EFF"/>
    <w:rsid w:val="00D0037A"/>
    <w:rsid w:val="00D00939"/>
    <w:rsid w:val="00D01572"/>
    <w:rsid w:val="00D02852"/>
    <w:rsid w:val="00D030CF"/>
    <w:rsid w:val="00D03E6D"/>
    <w:rsid w:val="00D04DD1"/>
    <w:rsid w:val="00D105D6"/>
    <w:rsid w:val="00D12C28"/>
    <w:rsid w:val="00D14247"/>
    <w:rsid w:val="00D16119"/>
    <w:rsid w:val="00D20CD4"/>
    <w:rsid w:val="00D22D5C"/>
    <w:rsid w:val="00D2593D"/>
    <w:rsid w:val="00D26E22"/>
    <w:rsid w:val="00D27D74"/>
    <w:rsid w:val="00D33717"/>
    <w:rsid w:val="00D33A41"/>
    <w:rsid w:val="00D42892"/>
    <w:rsid w:val="00D42BEE"/>
    <w:rsid w:val="00D45252"/>
    <w:rsid w:val="00D45618"/>
    <w:rsid w:val="00D476FB"/>
    <w:rsid w:val="00D510CA"/>
    <w:rsid w:val="00D57D8C"/>
    <w:rsid w:val="00D63CD7"/>
    <w:rsid w:val="00D769B3"/>
    <w:rsid w:val="00D805D1"/>
    <w:rsid w:val="00D80A4C"/>
    <w:rsid w:val="00D8149F"/>
    <w:rsid w:val="00D83773"/>
    <w:rsid w:val="00D83981"/>
    <w:rsid w:val="00D872CB"/>
    <w:rsid w:val="00D913A9"/>
    <w:rsid w:val="00D91C7F"/>
    <w:rsid w:val="00D9666E"/>
    <w:rsid w:val="00D97BAD"/>
    <w:rsid w:val="00DA1982"/>
    <w:rsid w:val="00DA1DC0"/>
    <w:rsid w:val="00DA593F"/>
    <w:rsid w:val="00DA6EFE"/>
    <w:rsid w:val="00DB489B"/>
    <w:rsid w:val="00DC5051"/>
    <w:rsid w:val="00DE27E2"/>
    <w:rsid w:val="00DE6419"/>
    <w:rsid w:val="00DF3182"/>
    <w:rsid w:val="00DF3D87"/>
    <w:rsid w:val="00E04D9B"/>
    <w:rsid w:val="00E123C0"/>
    <w:rsid w:val="00E13D80"/>
    <w:rsid w:val="00E1699D"/>
    <w:rsid w:val="00E17DF4"/>
    <w:rsid w:val="00E218B9"/>
    <w:rsid w:val="00E253F9"/>
    <w:rsid w:val="00E2683D"/>
    <w:rsid w:val="00E27750"/>
    <w:rsid w:val="00E301FE"/>
    <w:rsid w:val="00E32DE7"/>
    <w:rsid w:val="00E34DC8"/>
    <w:rsid w:val="00E37220"/>
    <w:rsid w:val="00E37793"/>
    <w:rsid w:val="00E41191"/>
    <w:rsid w:val="00E528E0"/>
    <w:rsid w:val="00E5332A"/>
    <w:rsid w:val="00E54DCD"/>
    <w:rsid w:val="00E57B2A"/>
    <w:rsid w:val="00E742EE"/>
    <w:rsid w:val="00E75D79"/>
    <w:rsid w:val="00E91301"/>
    <w:rsid w:val="00E916B2"/>
    <w:rsid w:val="00E91B8F"/>
    <w:rsid w:val="00E935D6"/>
    <w:rsid w:val="00E96988"/>
    <w:rsid w:val="00EA3A88"/>
    <w:rsid w:val="00EA45CD"/>
    <w:rsid w:val="00EA7EA7"/>
    <w:rsid w:val="00EB27F8"/>
    <w:rsid w:val="00EB6F34"/>
    <w:rsid w:val="00EC0ADA"/>
    <w:rsid w:val="00EC2739"/>
    <w:rsid w:val="00EC48CC"/>
    <w:rsid w:val="00EC5C8A"/>
    <w:rsid w:val="00EC70AC"/>
    <w:rsid w:val="00EC79F5"/>
    <w:rsid w:val="00ED021D"/>
    <w:rsid w:val="00ED13A2"/>
    <w:rsid w:val="00EE06FF"/>
    <w:rsid w:val="00EE44D4"/>
    <w:rsid w:val="00EF5D90"/>
    <w:rsid w:val="00EF6791"/>
    <w:rsid w:val="00EF6E54"/>
    <w:rsid w:val="00F07E56"/>
    <w:rsid w:val="00F10CEC"/>
    <w:rsid w:val="00F12444"/>
    <w:rsid w:val="00F13BA3"/>
    <w:rsid w:val="00F15FFB"/>
    <w:rsid w:val="00F17801"/>
    <w:rsid w:val="00F17AA1"/>
    <w:rsid w:val="00F25FF5"/>
    <w:rsid w:val="00F30153"/>
    <w:rsid w:val="00F30F45"/>
    <w:rsid w:val="00F349E0"/>
    <w:rsid w:val="00F34F9C"/>
    <w:rsid w:val="00F36FFF"/>
    <w:rsid w:val="00F50FD6"/>
    <w:rsid w:val="00F517D3"/>
    <w:rsid w:val="00F52782"/>
    <w:rsid w:val="00F529DA"/>
    <w:rsid w:val="00F53331"/>
    <w:rsid w:val="00F55E16"/>
    <w:rsid w:val="00F56BE0"/>
    <w:rsid w:val="00F5795F"/>
    <w:rsid w:val="00F6788A"/>
    <w:rsid w:val="00F818E8"/>
    <w:rsid w:val="00F84FB7"/>
    <w:rsid w:val="00F85331"/>
    <w:rsid w:val="00F90561"/>
    <w:rsid w:val="00F9582A"/>
    <w:rsid w:val="00F95A2A"/>
    <w:rsid w:val="00F97513"/>
    <w:rsid w:val="00FA433B"/>
    <w:rsid w:val="00FB0B89"/>
    <w:rsid w:val="00FB1E59"/>
    <w:rsid w:val="00FB62A3"/>
    <w:rsid w:val="00FB6D5F"/>
    <w:rsid w:val="00FC3D94"/>
    <w:rsid w:val="00FC42B3"/>
    <w:rsid w:val="00FD6111"/>
    <w:rsid w:val="00FE0B76"/>
    <w:rsid w:val="00FE43AB"/>
    <w:rsid w:val="00FF3CF4"/>
    <w:rsid w:val="00FF5B6E"/>
    <w:rsid w:val="00FF66BB"/>
    <w:rsid w:val="00FF6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254F0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2">
    <w:name w:val="heading 2"/>
    <w:basedOn w:val="1"/>
    <w:next w:val="a"/>
    <w:link w:val="20"/>
    <w:qFormat/>
    <w:rsid w:val="00254F06"/>
    <w:pPr>
      <w:spacing w:before="200"/>
      <w:outlineLvl w:val="1"/>
    </w:pPr>
    <w:rPr>
      <w:sz w:val="22"/>
    </w:rPr>
  </w:style>
  <w:style w:type="paragraph" w:styleId="3">
    <w:name w:val="heading 3"/>
    <w:basedOn w:val="1"/>
    <w:next w:val="a"/>
    <w:link w:val="30"/>
    <w:qFormat/>
    <w:rsid w:val="00254F06"/>
    <w:pPr>
      <w:tabs>
        <w:tab w:val="clear" w:pos="1134"/>
      </w:tabs>
      <w:spacing w:before="200"/>
      <w:outlineLvl w:val="2"/>
    </w:pPr>
    <w:rPr>
      <w:sz w:val="22"/>
    </w:rPr>
  </w:style>
  <w:style w:type="paragraph" w:styleId="4">
    <w:name w:val="heading 4"/>
    <w:basedOn w:val="3"/>
    <w:next w:val="a"/>
    <w:link w:val="40"/>
    <w:qFormat/>
    <w:rsid w:val="00254F06"/>
    <w:pPr>
      <w:outlineLvl w:val="3"/>
    </w:pPr>
  </w:style>
  <w:style w:type="paragraph" w:styleId="5">
    <w:name w:val="heading 5"/>
    <w:basedOn w:val="4"/>
    <w:next w:val="a"/>
    <w:link w:val="50"/>
    <w:qFormat/>
    <w:rsid w:val="00254F06"/>
    <w:pPr>
      <w:outlineLvl w:val="4"/>
    </w:pPr>
  </w:style>
  <w:style w:type="paragraph" w:styleId="6">
    <w:name w:val="heading 6"/>
    <w:basedOn w:val="4"/>
    <w:next w:val="a"/>
    <w:link w:val="60"/>
    <w:qFormat/>
    <w:rsid w:val="00254F06"/>
    <w:pPr>
      <w:outlineLvl w:val="5"/>
    </w:pPr>
  </w:style>
  <w:style w:type="paragraph" w:styleId="7">
    <w:name w:val="heading 7"/>
    <w:basedOn w:val="6"/>
    <w:next w:val="a"/>
    <w:link w:val="70"/>
    <w:qFormat/>
    <w:rsid w:val="00254F06"/>
    <w:pPr>
      <w:outlineLvl w:val="6"/>
    </w:pPr>
  </w:style>
  <w:style w:type="paragraph" w:styleId="8">
    <w:name w:val="heading 8"/>
    <w:basedOn w:val="6"/>
    <w:next w:val="a"/>
    <w:link w:val="80"/>
    <w:qFormat/>
    <w:rsid w:val="00254F06"/>
    <w:pPr>
      <w:outlineLvl w:val="7"/>
    </w:pPr>
  </w:style>
  <w:style w:type="paragraph" w:styleId="9">
    <w:name w:val="heading 9"/>
    <w:basedOn w:val="6"/>
    <w:next w:val="a"/>
    <w:link w:val="90"/>
    <w:qFormat/>
    <w:rsid w:val="00254F06"/>
    <w:pPr>
      <w:outlineLvl w:val="8"/>
    </w:pPr>
    <w:rPr>
      <w:rFonts w:ascii="Cambria" w:hAnsi="Cambria"/>
      <w:b w:val="0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ource">
    <w:name w:val="Source"/>
    <w:basedOn w:val="a"/>
    <w:next w:val="a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a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a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a"/>
    <w:qFormat/>
    <w:rsid w:val="00254F06"/>
    <w:rPr>
      <w:szCs w:val="22"/>
      <w:lang w:val="en-US"/>
    </w:rPr>
  </w:style>
  <w:style w:type="paragraph" w:customStyle="1" w:styleId="AnnexNo">
    <w:name w:val="Annex_No"/>
    <w:basedOn w:val="a"/>
    <w:next w:val="a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a"/>
    <w:next w:val="a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a"/>
    <w:next w:val="a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a"/>
    <w:next w:val="a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a"/>
    <w:qFormat/>
    <w:rsid w:val="00254F06"/>
  </w:style>
  <w:style w:type="paragraph" w:customStyle="1" w:styleId="Arttitle">
    <w:name w:val="Art_title"/>
    <w:basedOn w:val="a"/>
    <w:next w:val="a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a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a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a"/>
    <w:next w:val="a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/>
    </w:rPr>
  </w:style>
  <w:style w:type="paragraph" w:customStyle="1" w:styleId="Booktitle">
    <w:name w:val="Book_title"/>
    <w:basedOn w:val="a"/>
    <w:qFormat/>
    <w:rsid w:val="00254F06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a"/>
    <w:link w:val="TabletextChar"/>
    <w:rsid w:val="00254F0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link w:val="Tabletext"/>
    <w:locked/>
    <w:rsid w:val="00254F06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254F06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a"/>
    <w:next w:val="a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a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a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character" w:styleId="a3">
    <w:name w:val="endnote reference"/>
    <w:rsid w:val="00254F06"/>
    <w:rPr>
      <w:rFonts w:cs="Times New Roman"/>
      <w:vertAlign w:val="superscript"/>
    </w:rPr>
  </w:style>
  <w:style w:type="paragraph" w:customStyle="1" w:styleId="enumlev1">
    <w:name w:val="enumlev1"/>
    <w:basedOn w:val="a"/>
    <w:link w:val="enumlev1Char"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a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a4">
    <w:name w:val="Normal Indent"/>
    <w:basedOn w:val="a"/>
    <w:rsid w:val="00254F06"/>
    <w:pPr>
      <w:ind w:left="1134"/>
    </w:pPr>
  </w:style>
  <w:style w:type="paragraph" w:customStyle="1" w:styleId="Equationlegend">
    <w:name w:val="Equation_legend"/>
    <w:basedOn w:val="a4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a"/>
    <w:next w:val="a"/>
    <w:rsid w:val="00254F06"/>
    <w:pPr>
      <w:keepNext/>
      <w:keepLines/>
      <w:jc w:val="center"/>
    </w:pPr>
  </w:style>
  <w:style w:type="paragraph" w:customStyle="1" w:styleId="Figurelegend">
    <w:name w:val="Figure_legend"/>
    <w:basedOn w:val="a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a"/>
    <w:next w:val="a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a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a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a"/>
    <w:rsid w:val="00254F06"/>
    <w:pPr>
      <w:keepNext w:val="0"/>
    </w:pPr>
    <w:rPr>
      <w:sz w:val="18"/>
      <w:lang w:val="en-GB"/>
    </w:rPr>
  </w:style>
  <w:style w:type="paragraph" w:styleId="a5">
    <w:name w:val="footer"/>
    <w:basedOn w:val="a"/>
    <w:link w:val="a6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a6">
    <w:name w:val="Нижний колонтитул Знак"/>
    <w:link w:val="a5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a5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a"/>
    <w:rsid w:val="00254F06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a7">
    <w:name w:val="footnote reference"/>
    <w:rsid w:val="00254F06"/>
    <w:rPr>
      <w:position w:val="6"/>
      <w:sz w:val="16"/>
    </w:rPr>
  </w:style>
  <w:style w:type="paragraph" w:styleId="a8">
    <w:name w:val="footnote text"/>
    <w:basedOn w:val="a"/>
    <w:link w:val="a9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a9">
    <w:name w:val="Текст сноски Знак"/>
    <w:link w:val="a8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a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aa">
    <w:name w:val="header"/>
    <w:basedOn w:val="a"/>
    <w:link w:val="ab"/>
    <w:rsid w:val="00254F06"/>
    <w:pPr>
      <w:spacing w:before="0"/>
      <w:jc w:val="center"/>
    </w:pPr>
    <w:rPr>
      <w:sz w:val="18"/>
      <w:lang w:val="en-GB"/>
    </w:rPr>
  </w:style>
  <w:style w:type="character" w:customStyle="1" w:styleId="ab">
    <w:name w:val="Верхний колонтитул Знак"/>
    <w:link w:val="aa"/>
    <w:rsid w:val="00254F06"/>
    <w:rPr>
      <w:rFonts w:ascii="Times New Roman" w:hAnsi="Times New Roman"/>
      <w:sz w:val="18"/>
      <w:lang w:val="en-GB" w:eastAsia="en-US"/>
    </w:rPr>
  </w:style>
  <w:style w:type="character" w:customStyle="1" w:styleId="10">
    <w:name w:val="Заголовок 1 Знак"/>
    <w:link w:val="1"/>
    <w:locked/>
    <w:rsid w:val="00254F06"/>
    <w:rPr>
      <w:rFonts w:ascii="Times New Roman" w:hAnsi="Times New Roman"/>
      <w:b/>
      <w:sz w:val="26"/>
      <w:lang w:val="ru-RU" w:eastAsia="en-US"/>
    </w:rPr>
  </w:style>
  <w:style w:type="character" w:customStyle="1" w:styleId="20">
    <w:name w:val="Заголовок 2 Знак"/>
    <w:link w:val="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40">
    <w:name w:val="Заголовок 4 Знак"/>
    <w:link w:val="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50">
    <w:name w:val="Заголовок 5 Знак"/>
    <w:link w:val="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60">
    <w:name w:val="Заголовок 6 Знак"/>
    <w:link w:val="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70">
    <w:name w:val="Заголовок 7 Знак"/>
    <w:link w:val="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80">
    <w:name w:val="Заголовок 8 Знак"/>
    <w:link w:val="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90">
    <w:name w:val="Заголовок 9 Знак"/>
    <w:link w:val="9"/>
    <w:locked/>
    <w:rsid w:val="00254F06"/>
    <w:rPr>
      <w:rFonts w:ascii="Cambria" w:hAnsi="Cambria"/>
      <w:sz w:val="22"/>
      <w:szCs w:val="22"/>
      <w:lang w:val="ru-RU"/>
    </w:rPr>
  </w:style>
  <w:style w:type="paragraph" w:customStyle="1" w:styleId="Headingb">
    <w:name w:val="Heading_b"/>
    <w:basedOn w:val="3"/>
    <w:next w:val="a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a"/>
    <w:next w:val="a"/>
    <w:rsid w:val="00254F06"/>
    <w:pPr>
      <w:keepNext/>
      <w:spacing w:before="160"/>
    </w:pPr>
    <w:rPr>
      <w:rFonts w:ascii="Times" w:hAnsi="Times"/>
      <w:i/>
    </w:rPr>
  </w:style>
  <w:style w:type="paragraph" w:styleId="11">
    <w:name w:val="index 1"/>
    <w:basedOn w:val="a"/>
    <w:next w:val="a"/>
    <w:rsid w:val="00254F06"/>
  </w:style>
  <w:style w:type="paragraph" w:styleId="21">
    <w:name w:val="index 2"/>
    <w:basedOn w:val="a"/>
    <w:next w:val="a"/>
    <w:rsid w:val="00254F06"/>
    <w:pPr>
      <w:ind w:left="283"/>
    </w:pPr>
  </w:style>
  <w:style w:type="paragraph" w:styleId="31">
    <w:name w:val="index 3"/>
    <w:basedOn w:val="a"/>
    <w:next w:val="a"/>
    <w:rsid w:val="00254F06"/>
    <w:pPr>
      <w:ind w:left="566"/>
    </w:pPr>
  </w:style>
  <w:style w:type="paragraph" w:styleId="41">
    <w:name w:val="index 4"/>
    <w:basedOn w:val="a"/>
    <w:next w:val="a"/>
    <w:rsid w:val="00254F06"/>
    <w:pPr>
      <w:ind w:left="849"/>
    </w:pPr>
  </w:style>
  <w:style w:type="paragraph" w:styleId="51">
    <w:name w:val="index 5"/>
    <w:basedOn w:val="a"/>
    <w:next w:val="a"/>
    <w:rsid w:val="00254F06"/>
    <w:pPr>
      <w:ind w:left="1132"/>
    </w:pPr>
  </w:style>
  <w:style w:type="paragraph" w:styleId="61">
    <w:name w:val="index 6"/>
    <w:basedOn w:val="a"/>
    <w:next w:val="a"/>
    <w:rsid w:val="00254F06"/>
    <w:pPr>
      <w:ind w:left="1415"/>
    </w:pPr>
  </w:style>
  <w:style w:type="paragraph" w:styleId="71">
    <w:name w:val="index 7"/>
    <w:basedOn w:val="a"/>
    <w:next w:val="a"/>
    <w:rsid w:val="00254F06"/>
    <w:pPr>
      <w:ind w:left="1698"/>
    </w:pPr>
  </w:style>
  <w:style w:type="paragraph" w:styleId="ac">
    <w:name w:val="index heading"/>
    <w:basedOn w:val="a"/>
    <w:next w:val="11"/>
    <w:rsid w:val="00254F06"/>
  </w:style>
  <w:style w:type="character" w:styleId="ad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a"/>
    <w:next w:val="a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rmalend">
    <w:name w:val="Normal_end"/>
    <w:basedOn w:val="a"/>
    <w:next w:val="a"/>
    <w:qFormat/>
    <w:rsid w:val="00254F06"/>
    <w:rPr>
      <w:lang w:val="en-US"/>
    </w:rPr>
  </w:style>
  <w:style w:type="paragraph" w:customStyle="1" w:styleId="Note">
    <w:name w:val="Note"/>
    <w:basedOn w:val="a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ae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a"/>
    <w:rsid w:val="00254F06"/>
  </w:style>
  <w:style w:type="paragraph" w:customStyle="1" w:styleId="Partref">
    <w:name w:val="Part_ref"/>
    <w:basedOn w:val="Annexref"/>
    <w:next w:val="a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a"/>
    <w:next w:val="a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a"/>
    <w:next w:val="a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a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a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30">
    <w:name w:val="Заголовок 3 Знак"/>
    <w:link w:val="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a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a"/>
    <w:link w:val="ReasonsChar"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a"/>
    <w:rsid w:val="00254F06"/>
    <w:pPr>
      <w:ind w:left="1134" w:hanging="1134"/>
    </w:pPr>
  </w:style>
  <w:style w:type="paragraph" w:customStyle="1" w:styleId="Reftitle">
    <w:name w:val="Ref_title"/>
    <w:basedOn w:val="a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a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a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a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a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af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a5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af0">
    <w:name w:val="Table Grid"/>
    <w:basedOn w:val="a1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fin">
    <w:name w:val="Table_fin"/>
    <w:basedOn w:val="a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254F06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link w:val="Tablehead"/>
    <w:locked/>
    <w:rsid w:val="00254F06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a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a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a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1"/>
    <w:rsid w:val="00254F06"/>
    <w:rPr>
      <w:b/>
    </w:rPr>
  </w:style>
  <w:style w:type="paragraph" w:customStyle="1" w:styleId="toc0">
    <w:name w:val="toc 0"/>
    <w:basedOn w:val="a"/>
    <w:next w:val="12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12">
    <w:name w:val="toc 1"/>
    <w:basedOn w:val="a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22">
    <w:name w:val="toc 2"/>
    <w:basedOn w:val="12"/>
    <w:rsid w:val="00254F06"/>
    <w:pPr>
      <w:spacing w:before="120"/>
    </w:pPr>
  </w:style>
  <w:style w:type="paragraph" w:styleId="32">
    <w:name w:val="toc 3"/>
    <w:basedOn w:val="22"/>
    <w:rsid w:val="00254F06"/>
  </w:style>
  <w:style w:type="paragraph" w:styleId="42">
    <w:name w:val="toc 4"/>
    <w:basedOn w:val="32"/>
    <w:rsid w:val="00254F06"/>
  </w:style>
  <w:style w:type="paragraph" w:styleId="52">
    <w:name w:val="toc 5"/>
    <w:basedOn w:val="42"/>
    <w:rsid w:val="00254F06"/>
  </w:style>
  <w:style w:type="paragraph" w:styleId="62">
    <w:name w:val="toc 6"/>
    <w:basedOn w:val="42"/>
    <w:rsid w:val="00254F06"/>
  </w:style>
  <w:style w:type="paragraph" w:styleId="72">
    <w:name w:val="toc 7"/>
    <w:basedOn w:val="42"/>
    <w:rsid w:val="00254F06"/>
  </w:style>
  <w:style w:type="paragraph" w:styleId="81">
    <w:name w:val="toc 8"/>
    <w:basedOn w:val="42"/>
    <w:rsid w:val="00254F06"/>
  </w:style>
  <w:style w:type="paragraph" w:customStyle="1" w:styleId="Volumetitle">
    <w:name w:val="Volume_title"/>
    <w:basedOn w:val="a"/>
    <w:qFormat/>
    <w:rsid w:val="00254F06"/>
    <w:pPr>
      <w:jc w:val="center"/>
    </w:pPr>
    <w:rPr>
      <w:b/>
      <w:bCs/>
      <w:sz w:val="26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ikramov\Downloads\Rus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CAE478657B44A8F67D90DF00552D0" ma:contentTypeVersion="1" ma:contentTypeDescription="Create a new document." ma:contentTypeScope="" ma:versionID="1c3e0f5d2651a1fc71f0b75f168cf6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f9d31df6866959356609bd283d30a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C0AD4-6F48-4907-9A8E-2960FB8EC5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5755E49-D2E5-4DE0-8BA3-A4145411C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E0DAA-78F5-41E2-B828-38AE00A711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49BAF9-20B5-4A31-9DB7-1C1A3272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Russian.dotx</Template>
  <TotalTime>8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REPORT TO THE FIFTEENTH MEETING OF THE RADIOCOMMUNICATION ADVISORY GROUP</vt:lpstr>
      <vt:lpstr/>
    </vt:vector>
  </TitlesOfParts>
  <Manager>General Secretariat - Pool</Manager>
  <Company>International Telecommunication Union (ITU)</Company>
  <LinksUpToDate>false</LinksUpToDate>
  <CharactersWithSpaces>5382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Иззатилла Икрамов</dc:creator>
  <cp:keywords>RAG03-1</cp:keywords>
  <dc:description>Document RAG08-1/1-E  For: _x000d_Document date: 12 December 2007_x000d_Saved by JJF44233 at 15:38:46 on 18/12/2007</dc:description>
  <cp:lastModifiedBy>Иззатилла Икрамов</cp:lastModifiedBy>
  <cp:revision>3</cp:revision>
  <cp:lastPrinted>2014-05-01T06:04:00Z</cp:lastPrinted>
  <dcterms:created xsi:type="dcterms:W3CDTF">2014-05-01T05:54:00Z</dcterms:created>
  <dcterms:modified xsi:type="dcterms:W3CDTF">2014-05-01T06:05:00Z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  <property fmtid="{D5CDD505-2E9C-101B-9397-08002B2CF9AE}" pid="6" name="ContentTypeId">
    <vt:lpwstr>0x010100D45CAE478657B44A8F67D90DF00552D0</vt:lpwstr>
  </property>
</Properties>
</file>