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10314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425"/>
      </w:tblGrid>
      <w:tr w:rsidR="0051782D" w:rsidRPr="00FE6E65" w:rsidTr="00FE6E65">
        <w:trPr>
          <w:gridAfter w:val="1"/>
          <w:wAfter w:w="425" w:type="dxa"/>
          <w:cantSplit/>
        </w:trPr>
        <w:tc>
          <w:tcPr>
            <w:tcW w:w="6487" w:type="dxa"/>
          </w:tcPr>
          <w:p w:rsidR="0051782D" w:rsidRPr="00FE6E65" w:rsidRDefault="0051782D" w:rsidP="00B35BE4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FE6E65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FE6E65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FE6E65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 w:rsidRPr="00FE6E6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B35BE4" w:rsidRPr="00FE6E6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Pr="00FE6E65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 w:rsidRPr="00FE6E6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B35BE4" w:rsidRPr="00FE6E65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 w:rsidRPr="00FE6E65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B35BE4" w:rsidRPr="00FE6E65">
              <w:rPr>
                <w:rFonts w:ascii="Verdana" w:hAnsi="Verdana" w:cs="Times New Roman Bold"/>
                <w:b/>
                <w:bCs/>
                <w:sz w:val="20"/>
              </w:rPr>
              <w:t>May</w:t>
            </w:r>
            <w:r w:rsidRPr="00FE6E65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 w:rsidRPr="00FE6E6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B35BE4" w:rsidRPr="00FE6E65">
              <w:rPr>
                <w:rFonts w:ascii="Verdana" w:hAnsi="Verdana" w:cs="Times New Roman Bold"/>
                <w:b/>
                <w:bCs/>
                <w:sz w:val="20"/>
              </w:rPr>
              <w:t>3</w:t>
            </w:r>
          </w:p>
        </w:tc>
        <w:tc>
          <w:tcPr>
            <w:tcW w:w="3402" w:type="dxa"/>
          </w:tcPr>
          <w:p w:rsidR="0051782D" w:rsidRPr="00FE6E65" w:rsidRDefault="00FC1E29" w:rsidP="00B35BE4">
            <w:pPr>
              <w:shd w:val="solid" w:color="FFFFFF" w:fill="FFFFFF"/>
              <w:spacing w:before="0" w:line="240" w:lineRule="atLeast"/>
            </w:pPr>
            <w:r w:rsidRPr="00FE6E65">
              <w:rPr>
                <w:noProof/>
                <w:lang w:eastAsia="zh-CN"/>
              </w:rPr>
              <w:drawing>
                <wp:inline distT="0" distB="0" distL="0" distR="0" wp14:anchorId="436C41E9" wp14:editId="2B296B3A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FE6E65" w:rsidTr="00FE6E65">
        <w:trPr>
          <w:gridAfter w:val="1"/>
          <w:wAfter w:w="425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FE6E65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FE6E65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FE6E65" w:rsidTr="00FE6E65">
        <w:trPr>
          <w:gridAfter w:val="1"/>
          <w:wAfter w:w="425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FE6E65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FE6E65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FE6E65" w:rsidTr="00FE6E65">
        <w:trPr>
          <w:cantSplit/>
        </w:trPr>
        <w:tc>
          <w:tcPr>
            <w:tcW w:w="6487" w:type="dxa"/>
            <w:vMerge w:val="restart"/>
          </w:tcPr>
          <w:p w:rsidR="0051782D" w:rsidRPr="00FE6E65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27" w:type="dxa"/>
            <w:gridSpan w:val="2"/>
          </w:tcPr>
          <w:p w:rsidR="0051782D" w:rsidRPr="00FE6E65" w:rsidRDefault="00F73DDC" w:rsidP="00F73D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FE6E65">
              <w:rPr>
                <w:rFonts w:ascii="Verdana" w:hAnsi="Verdana"/>
                <w:b/>
                <w:sz w:val="20"/>
              </w:rPr>
              <w:t>Document RAG13-1/INFO/2-E</w:t>
            </w:r>
          </w:p>
        </w:tc>
      </w:tr>
      <w:tr w:rsidR="0051782D" w:rsidRPr="00FE6E65" w:rsidTr="00FE6E65">
        <w:trPr>
          <w:gridAfter w:val="1"/>
          <w:wAfter w:w="425" w:type="dxa"/>
          <w:cantSplit/>
        </w:trPr>
        <w:tc>
          <w:tcPr>
            <w:tcW w:w="6487" w:type="dxa"/>
            <w:vMerge/>
          </w:tcPr>
          <w:p w:rsidR="0051782D" w:rsidRPr="00FE6E65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FE6E65" w:rsidRDefault="00F73DDC" w:rsidP="00F73D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FE6E65">
              <w:rPr>
                <w:rFonts w:ascii="Verdana" w:hAnsi="Verdana"/>
                <w:b/>
                <w:sz w:val="20"/>
              </w:rPr>
              <w:t>23 May 2013</w:t>
            </w:r>
          </w:p>
        </w:tc>
      </w:tr>
      <w:tr w:rsidR="0051782D" w:rsidRPr="00FE6E65" w:rsidTr="00FE6E65">
        <w:trPr>
          <w:gridAfter w:val="1"/>
          <w:wAfter w:w="425" w:type="dxa"/>
          <w:cantSplit/>
        </w:trPr>
        <w:tc>
          <w:tcPr>
            <w:tcW w:w="6487" w:type="dxa"/>
            <w:vMerge/>
          </w:tcPr>
          <w:p w:rsidR="0051782D" w:rsidRPr="00FE6E65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FE6E65" w:rsidRDefault="00F73DDC" w:rsidP="00F73DD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FE6E65"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:rsidRPr="00FE6E65" w:rsidTr="00FE6E65">
        <w:trPr>
          <w:gridAfter w:val="1"/>
          <w:wAfter w:w="425" w:type="dxa"/>
          <w:cantSplit/>
        </w:trPr>
        <w:tc>
          <w:tcPr>
            <w:tcW w:w="9889" w:type="dxa"/>
            <w:gridSpan w:val="2"/>
          </w:tcPr>
          <w:p w:rsidR="00093C73" w:rsidRPr="00FE6E65" w:rsidRDefault="00F73DDC" w:rsidP="005B2C58">
            <w:pPr>
              <w:pStyle w:val="Source"/>
            </w:pPr>
            <w:bookmarkStart w:id="3" w:name="dsource" w:colFirst="0" w:colLast="0"/>
            <w:bookmarkEnd w:id="2"/>
            <w:r w:rsidRPr="00FE6E65">
              <w:t>Director, BR</w:t>
            </w:r>
          </w:p>
        </w:tc>
      </w:tr>
      <w:tr w:rsidR="00093C73" w:rsidRPr="00FE6E65" w:rsidTr="00FE6E65">
        <w:trPr>
          <w:gridAfter w:val="1"/>
          <w:wAfter w:w="425" w:type="dxa"/>
          <w:cantSplit/>
        </w:trPr>
        <w:tc>
          <w:tcPr>
            <w:tcW w:w="9889" w:type="dxa"/>
            <w:gridSpan w:val="2"/>
          </w:tcPr>
          <w:p w:rsidR="00093C73" w:rsidRPr="00FE6E65" w:rsidRDefault="00F73DDC" w:rsidP="00F73DDC">
            <w:pPr>
              <w:pStyle w:val="Title1"/>
            </w:pPr>
            <w:bookmarkStart w:id="4" w:name="dtitle1" w:colFirst="0" w:colLast="0"/>
            <w:bookmarkEnd w:id="3"/>
            <w:r w:rsidRPr="00FE6E65">
              <w:t xml:space="preserve">Example list of requirements for </w:t>
            </w:r>
            <w:r w:rsidRPr="00FE6E65">
              <w:br/>
              <w:t xml:space="preserve"> </w:t>
            </w:r>
            <w:r w:rsidRPr="00FE6E65">
              <w:t xml:space="preserve">a </w:t>
            </w:r>
            <w:r w:rsidRPr="00FE6E65">
              <w:t>meeting held outside Geneva</w:t>
            </w:r>
          </w:p>
        </w:tc>
      </w:tr>
      <w:bookmarkEnd w:id="4"/>
    </w:tbl>
    <w:p w:rsidR="00C94447" w:rsidRPr="00FE6E65" w:rsidRDefault="00C94447" w:rsidP="00761416">
      <w:pPr>
        <w:jc w:val="right"/>
      </w:pPr>
    </w:p>
    <w:p w:rsidR="00C94447" w:rsidRPr="00FE6E65" w:rsidRDefault="00C94447" w:rsidP="00FE6E65">
      <w:pPr>
        <w:pStyle w:val="Heading1"/>
      </w:pPr>
      <w:r w:rsidRPr="00FE6E65">
        <w:t>1</w:t>
      </w:r>
      <w:r w:rsidRPr="00FE6E65">
        <w:tab/>
        <w:t>Participation (expected)</w:t>
      </w:r>
    </w:p>
    <w:p w:rsidR="00C94447" w:rsidRPr="00FE6E65" w:rsidRDefault="00C94447" w:rsidP="00FE6E65">
      <w:r w:rsidRPr="00FE6E65">
        <w:t>Number of delegates: up to 250</w:t>
      </w:r>
    </w:p>
    <w:p w:rsidR="00C94447" w:rsidRPr="00FE6E65" w:rsidRDefault="00C94447" w:rsidP="00FE6E65">
      <w:pPr>
        <w:pStyle w:val="Heading1"/>
        <w:rPr>
          <w:rFonts w:ascii="CG Times (WN)" w:hAnsi="CG Times (WN)"/>
          <w:sz w:val="20"/>
        </w:rPr>
      </w:pPr>
      <w:r w:rsidRPr="00FE6E65">
        <w:t>2</w:t>
      </w:r>
      <w:r w:rsidRPr="00FE6E65">
        <w:tab/>
        <w:t>Working hours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</w:r>
      <w:r w:rsidR="00FE6E65" w:rsidRPr="00FE6E65">
        <w:t>0900 to 1200 and 1400 to 17</w:t>
      </w:r>
      <w:r w:rsidRPr="00FE6E65">
        <w:t xml:space="preserve">00 </w:t>
      </w:r>
      <w:r w:rsidR="00FE6E65" w:rsidRPr="00FE6E65">
        <w:t xml:space="preserve">hours </w:t>
      </w:r>
      <w:r w:rsidRPr="00FE6E65">
        <w:t>for ordinary meetings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</w:r>
      <w:r w:rsidR="00FE6E65" w:rsidRPr="00FE6E65">
        <w:t>08</w:t>
      </w:r>
      <w:r w:rsidRPr="00FE6E65">
        <w:t xml:space="preserve">00 to 0900 and 1730 to 1900 </w:t>
      </w:r>
      <w:r w:rsidR="00FE6E65" w:rsidRPr="00FE6E65">
        <w:t xml:space="preserve">hours </w:t>
      </w:r>
      <w:r w:rsidRPr="00FE6E65">
        <w:t>for additional meetings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</w:r>
      <w:r w:rsidR="00FE6E65" w:rsidRPr="00FE6E65">
        <w:t>08</w:t>
      </w:r>
      <w:r w:rsidRPr="00FE6E65">
        <w:t xml:space="preserve">00 to 2000 </w:t>
      </w:r>
      <w:r w:rsidR="00FE6E65" w:rsidRPr="00FE6E65">
        <w:t xml:space="preserve">hours </w:t>
      </w:r>
      <w:r w:rsidRPr="00FE6E65">
        <w:t>for secretariat</w:t>
      </w:r>
    </w:p>
    <w:p w:rsidR="00C94447" w:rsidRPr="00FE6E65" w:rsidRDefault="00C94447" w:rsidP="00FE6E65">
      <w:pPr>
        <w:pStyle w:val="Heading1"/>
      </w:pPr>
      <w:r w:rsidRPr="00FE6E65">
        <w:t>3</w:t>
      </w:r>
      <w:r w:rsidRPr="00FE6E65">
        <w:tab/>
        <w:t>Meeting rooms</w:t>
      </w:r>
    </w:p>
    <w:p w:rsidR="00C94447" w:rsidRPr="00FE6E65" w:rsidRDefault="00C94447" w:rsidP="00FE6E65">
      <w:r w:rsidRPr="00FE6E65">
        <w:t>All rooms are required for the whole meeting, and should be available for preparation on the day prior to the opening of the meeting</w:t>
      </w:r>
      <w:r w:rsidR="004C13A1">
        <w:t>.</w:t>
      </w:r>
    </w:p>
    <w:p w:rsidR="00C94447" w:rsidRPr="00FE6E65" w:rsidRDefault="00C94447" w:rsidP="00FE6E65">
      <w:pPr>
        <w:pStyle w:val="enumlev1"/>
        <w:rPr>
          <w:u w:val="single"/>
        </w:rPr>
      </w:pPr>
      <w:r w:rsidRPr="00FE6E65">
        <w:t>–</w:t>
      </w:r>
      <w:r w:rsidRPr="00FE6E65">
        <w:tab/>
        <w:t>1 meeting room for more than 250 people, and in addition: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3 rooms (100, 80, 80) with microphones for the duration of the meeting and a video computer monitor for those at the head table to view documents that are being projected on the main screens (one room can be the same as the previous item)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2 small meeting rooms (about 20 seats each), eventually with video projectors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1 room for the Chairman and the Management Team (size of 20 minimum) with white board or easel and pad and markers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 xml:space="preserve">1 room for the ITU </w:t>
      </w:r>
      <w:r w:rsidR="00FE6E65" w:rsidRPr="00FE6E65">
        <w:t>Counsellor</w:t>
      </w:r>
      <w:r w:rsidRPr="00FE6E65">
        <w:t xml:space="preserve"> and the Secretariat (2 ITU assistants); this room to be fitted with a wired network and necessary printers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 xml:space="preserve">1 room for delegates’ use </w:t>
      </w:r>
      <w:r w:rsidR="00FE6E65" w:rsidRPr="00FE6E65">
        <w:t>(cyber</w:t>
      </w:r>
      <w:r w:rsidRPr="00FE6E65">
        <w:t>caf</w:t>
      </w:r>
      <w:r w:rsidR="00FE6E65" w:rsidRPr="00FE6E65">
        <w:t>é</w:t>
      </w:r>
      <w:r w:rsidRPr="00FE6E65">
        <w:t>) with computer facilities (3-4 terminals and 10 sockets/wireless access for laptops), wireless access to network printers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 xml:space="preserve">1 area for the local secretariat with 1 photocopying machine 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1 registration area on the morning of the opening day</w:t>
      </w:r>
      <w:r w:rsidR="004C13A1">
        <w:t>.</w:t>
      </w:r>
    </w:p>
    <w:p w:rsidR="00C94447" w:rsidRPr="00FE6E65" w:rsidRDefault="00C94447" w:rsidP="00FE6E65">
      <w:r w:rsidRPr="00FE6E65">
        <w:t>Enough electric power points should be available for the connection of delegates</w:t>
      </w:r>
      <w:r w:rsidR="00FE6E65" w:rsidRPr="00FE6E65">
        <w:t>’</w:t>
      </w:r>
      <w:r w:rsidRPr="00FE6E65">
        <w:t xml:space="preserve"> laptops in all of the meeting rooms.</w:t>
      </w:r>
    </w:p>
    <w:p w:rsidR="00C94447" w:rsidRPr="00FE6E65" w:rsidRDefault="00C94447" w:rsidP="00FE6E65">
      <w:pPr>
        <w:pStyle w:val="Heading1"/>
      </w:pPr>
      <w:r w:rsidRPr="00FE6E65">
        <w:lastRenderedPageBreak/>
        <w:t>4</w:t>
      </w:r>
      <w:r w:rsidRPr="00FE6E65">
        <w:tab/>
        <w:t>Secretariat</w:t>
      </w:r>
    </w:p>
    <w:p w:rsidR="00C94447" w:rsidRPr="00FE6E65" w:rsidRDefault="00C94447" w:rsidP="00FE6E65">
      <w:r w:rsidRPr="00FE6E65">
        <w:t>The ITU Secre</w:t>
      </w:r>
      <w:r w:rsidR="00FE6E65" w:rsidRPr="00FE6E65">
        <w:t>tariat is composed of 1 Counsellor</w:t>
      </w:r>
      <w:r w:rsidRPr="00FE6E65">
        <w:t xml:space="preserve"> and 2 assistants. </w:t>
      </w:r>
    </w:p>
    <w:p w:rsidR="00C94447" w:rsidRPr="00FE6E65" w:rsidRDefault="00C94447" w:rsidP="00FE6E65">
      <w:r w:rsidRPr="00FE6E65">
        <w:t>It is responsible for the overall management of the meeting, including: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support for the Chairman;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technical/procedural advice to delegates;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registration of delegates;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preparation of all meeting documents (agendas, lists of participants, input and working documents);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management of Sharepoint facilities and document synchronization;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publication of all documents on the web (</w:t>
      </w:r>
      <w:bookmarkStart w:id="5" w:name="_GoBack"/>
      <w:bookmarkEnd w:id="5"/>
      <w:r w:rsidRPr="00FE6E65">
        <w:t>e-mail software necessary for this).</w:t>
      </w:r>
    </w:p>
    <w:p w:rsidR="00C94447" w:rsidRPr="00FE6E65" w:rsidRDefault="00C94447" w:rsidP="00FE6E65">
      <w:r w:rsidRPr="00FE6E65">
        <w:t>One person is required for the maintenance of computer facilities and assistance to delegates (1/2 technician), available during the day (on call).</w:t>
      </w:r>
    </w:p>
    <w:p w:rsidR="00C94447" w:rsidRPr="00FE6E65" w:rsidRDefault="00C94447" w:rsidP="00FE6E65">
      <w:pPr>
        <w:pStyle w:val="Heading1"/>
        <w:rPr>
          <w:rFonts w:ascii="CG Times (WN)" w:hAnsi="CG Times (WN)"/>
        </w:rPr>
      </w:pPr>
      <w:r w:rsidRPr="00FE6E65">
        <w:t>5</w:t>
      </w:r>
      <w:r w:rsidRPr="00FE6E65">
        <w:tab/>
        <w:t>Computer facilities</w:t>
      </w:r>
    </w:p>
    <w:p w:rsidR="00C94447" w:rsidRPr="00FE6E65" w:rsidRDefault="00FE6E65" w:rsidP="00FE6E65">
      <w:pPr>
        <w:pStyle w:val="Headingb"/>
      </w:pPr>
      <w:r w:rsidRPr="00FE6E65">
        <w:t>Computers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2-4 PCs for use by delegates in the computer room.</w:t>
      </w:r>
    </w:p>
    <w:p w:rsidR="00C94447" w:rsidRPr="00FE6E65" w:rsidRDefault="00FE6E65" w:rsidP="00FE6E65">
      <w:pPr>
        <w:pStyle w:val="Headingb"/>
      </w:pPr>
      <w:r w:rsidRPr="00FE6E65">
        <w:t>Printers</w:t>
      </w:r>
    </w:p>
    <w:p w:rsidR="00C94447" w:rsidRPr="00FE6E65" w:rsidRDefault="00C94447" w:rsidP="00FE6E65">
      <w:pPr>
        <w:pStyle w:val="enumlev1"/>
      </w:pPr>
      <w:r w:rsidRPr="00FE6E65">
        <w:rPr>
          <w:b/>
        </w:rPr>
        <w:t>–</w:t>
      </w:r>
      <w:r w:rsidRPr="00FE6E65">
        <w:rPr>
          <w:b/>
        </w:rPr>
        <w:tab/>
      </w:r>
      <w:r w:rsidRPr="00FE6E65">
        <w:rPr>
          <w:bCs/>
        </w:rPr>
        <w:t xml:space="preserve">2 </w:t>
      </w:r>
      <w:r w:rsidRPr="00FE6E65">
        <w:t>laser printers for the ITU Secretariat.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1 laser printer for delegates in the Delegates’ room.</w:t>
      </w:r>
    </w:p>
    <w:p w:rsidR="00C94447" w:rsidRPr="00FE6E65" w:rsidRDefault="00C94447" w:rsidP="00FE6E65">
      <w:pPr>
        <w:pStyle w:val="Headingb"/>
      </w:pPr>
      <w:r w:rsidRPr="00FE6E65">
        <w:t>Video projectors</w:t>
      </w:r>
    </w:p>
    <w:p w:rsidR="00C94447" w:rsidRPr="00FE6E65" w:rsidRDefault="00C94447" w:rsidP="00FE6E65">
      <w:r w:rsidRPr="00FE6E65">
        <w:t>If possible 1 or 2 video projectors should be available in 1 or 2 of the meeting rooms.</w:t>
      </w:r>
    </w:p>
    <w:p w:rsidR="00C94447" w:rsidRPr="00FE6E65" w:rsidRDefault="00C94447" w:rsidP="00FE6E65">
      <w:pPr>
        <w:pStyle w:val="Heading1"/>
        <w:rPr>
          <w:rFonts w:ascii="CG Times (WN)" w:hAnsi="CG Times (WN)"/>
        </w:rPr>
      </w:pPr>
      <w:r w:rsidRPr="00FE6E65">
        <w:t>6</w:t>
      </w:r>
      <w:r w:rsidR="00FE6E65" w:rsidRPr="00FE6E65">
        <w:tab/>
        <w:t>Communications facilities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Free international access to telephone and facsimile machines for the members of the Secretariat (usually used as little as possible).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 xml:space="preserve">Pay-as-you-use access to telephone and facsimile machines for the delegates. </w:t>
      </w:r>
    </w:p>
    <w:p w:rsidR="00C94447" w:rsidRPr="00FE6E65" w:rsidRDefault="00C94447" w:rsidP="00FE6E65">
      <w:pPr>
        <w:pStyle w:val="enumlev1"/>
      </w:pPr>
      <w:r w:rsidRPr="00FE6E65">
        <w:t>–</w:t>
      </w:r>
      <w:r w:rsidRPr="00FE6E65">
        <w:tab/>
        <w:t>Free access to Internet (WWW, FTP, etc.) by the members of the Secretariat and delegates.</w:t>
      </w:r>
    </w:p>
    <w:p w:rsidR="00C94447" w:rsidRPr="00FE6E65" w:rsidRDefault="00C94447" w:rsidP="00FE6E65">
      <w:pPr>
        <w:pStyle w:val="Heading1"/>
        <w:rPr>
          <w:rFonts w:ascii="CG Times (WN)" w:hAnsi="CG Times (WN)"/>
        </w:rPr>
      </w:pPr>
      <w:r w:rsidRPr="00FE6E65">
        <w:t>7</w:t>
      </w:r>
      <w:r w:rsidRPr="00FE6E65">
        <w:tab/>
        <w:t>Registration of delegates</w:t>
      </w:r>
    </w:p>
    <w:p w:rsidR="00C94447" w:rsidRPr="00FE6E65" w:rsidRDefault="00C94447" w:rsidP="00FE6E65">
      <w:r w:rsidRPr="00FE6E65">
        <w:t>The ITU will provide badges for delegates participating at the meeting.</w:t>
      </w:r>
    </w:p>
    <w:p w:rsidR="00C94447" w:rsidRPr="00FE6E65" w:rsidRDefault="00C94447" w:rsidP="00FE6E65">
      <w:r w:rsidRPr="00FE6E65">
        <w:t>The ITU will prepare the indicators of country and organization names for placing on the desks in the plenary room.</w:t>
      </w:r>
    </w:p>
    <w:p w:rsidR="00C94447" w:rsidRPr="00FE6E65" w:rsidRDefault="00C94447" w:rsidP="004C13A1">
      <w:pPr>
        <w:pStyle w:val="Heading1"/>
        <w:rPr>
          <w:rFonts w:ascii="CG Times (WN)" w:hAnsi="CG Times (WN)"/>
        </w:rPr>
      </w:pPr>
      <w:r w:rsidRPr="00FE6E65">
        <w:t>8</w:t>
      </w:r>
      <w:r w:rsidRPr="00FE6E65">
        <w:tab/>
        <w:t>Coffee</w:t>
      </w:r>
      <w:r w:rsidR="004C13A1">
        <w:t xml:space="preserve"> </w:t>
      </w:r>
      <w:r w:rsidRPr="00FE6E65">
        <w:t>breaks</w:t>
      </w:r>
    </w:p>
    <w:p w:rsidR="00C94447" w:rsidRPr="00FE6E65" w:rsidRDefault="00C94447" w:rsidP="00FE6E65">
      <w:r w:rsidRPr="00FE6E65">
        <w:t>Coffee and refreshments should be provided for delegates during t</w:t>
      </w:r>
      <w:r w:rsidR="00FE6E65" w:rsidRPr="00FE6E65">
        <w:t>he meeting breaks (nominally 10</w:t>
      </w:r>
      <w:r w:rsidRPr="00FE6E65">
        <w:t>15-1045 and 1515-1545 hours).</w:t>
      </w:r>
    </w:p>
    <w:p w:rsidR="00F73DDC" w:rsidRPr="00FE6E65" w:rsidRDefault="00F73DDC" w:rsidP="00FE6E65"/>
    <w:p w:rsidR="00FE6E65" w:rsidRPr="00FE6E65" w:rsidRDefault="00FE6E65" w:rsidP="00FE6E65">
      <w:pPr>
        <w:jc w:val="center"/>
      </w:pPr>
      <w:r w:rsidRPr="00FE6E65">
        <w:t>______________</w:t>
      </w:r>
    </w:p>
    <w:sectPr w:rsidR="00FE6E65" w:rsidRPr="00FE6E65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DC" w:rsidRDefault="00F73DDC">
      <w:r>
        <w:separator/>
      </w:r>
    </w:p>
  </w:endnote>
  <w:endnote w:type="continuationSeparator" w:id="0">
    <w:p w:rsidR="00F73DDC" w:rsidRDefault="00F7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65" w:rsidRPr="00FE6E65" w:rsidRDefault="00FE6E65">
    <w:pPr>
      <w:pStyle w:val="Footer"/>
      <w:rPr>
        <w:lang w:val="de-DE"/>
      </w:rPr>
    </w:pPr>
    <w:r>
      <w:fldChar w:fldCharType="begin"/>
    </w:r>
    <w:r w:rsidRPr="00FE6E65">
      <w:rPr>
        <w:lang w:val="de-DE"/>
      </w:rPr>
      <w:instrText xml:space="preserve"> FILENAME \p  \* MERGEFORMAT </w:instrText>
    </w:r>
    <w:r>
      <w:fldChar w:fldCharType="separate"/>
    </w:r>
    <w:r w:rsidR="00BE4417">
      <w:rPr>
        <w:lang w:val="de-DE"/>
      </w:rPr>
      <w:t>P:\ENG\ITU-R\AG\RAG13\RAG-1\INFO\002E.docx</w:t>
    </w:r>
    <w:r>
      <w:fldChar w:fldCharType="end"/>
    </w:r>
    <w:r w:rsidRPr="00FE6E65">
      <w:rPr>
        <w:lang w:val="de-DE"/>
      </w:rPr>
      <w:t xml:space="preserve"> (345014)</w:t>
    </w:r>
    <w:r w:rsidRPr="00FE6E65">
      <w:rPr>
        <w:lang w:val="de-DE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4417">
      <w:t>23.05.13</w:t>
    </w:r>
    <w:r>
      <w:fldChar w:fldCharType="end"/>
    </w:r>
    <w:r w:rsidRPr="00FE6E65">
      <w:rPr>
        <w:lang w:val="de-DE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4417">
      <w:t>23.05.13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FE6E65" w:rsidRDefault="001E41A0" w:rsidP="001E41A0">
    <w:pPr>
      <w:pStyle w:val="Footer"/>
      <w:rPr>
        <w:lang w:val="de-DE"/>
      </w:rPr>
    </w:pPr>
    <w:r>
      <w:fldChar w:fldCharType="begin"/>
    </w:r>
    <w:r w:rsidRPr="00FE6E65">
      <w:rPr>
        <w:lang w:val="de-DE"/>
      </w:rPr>
      <w:instrText xml:space="preserve"> FILENAME \p \* MERGEFORMAT </w:instrText>
    </w:r>
    <w:r>
      <w:fldChar w:fldCharType="separate"/>
    </w:r>
    <w:r w:rsidR="00BE4417">
      <w:rPr>
        <w:lang w:val="de-DE"/>
      </w:rPr>
      <w:t>P:\ENG\ITU-R\AG\RAG13\RAG-1\INFO\002E.docx</w:t>
    </w:r>
    <w:r>
      <w:rPr>
        <w:lang w:val="es-ES_tradnl"/>
      </w:rPr>
      <w:fldChar w:fldCharType="end"/>
    </w:r>
    <w:r w:rsidR="00FE6E65" w:rsidRPr="00FE6E65">
      <w:rPr>
        <w:lang w:val="de-DE"/>
      </w:rPr>
      <w:t xml:space="preserve"> (345014)</w:t>
    </w:r>
    <w:r w:rsidR="0095426A" w:rsidRPr="00FE6E65">
      <w:rPr>
        <w:lang w:val="de-DE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BE4417">
      <w:t>23.05.13</w:t>
    </w:r>
    <w:r w:rsidR="00CC1D49">
      <w:fldChar w:fldCharType="end"/>
    </w:r>
    <w:r w:rsidR="0095426A" w:rsidRPr="00FE6E65">
      <w:rPr>
        <w:lang w:val="de-DE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BE4417">
      <w:t>23.05.13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DC" w:rsidRDefault="00F73DDC">
      <w:r>
        <w:t>____________________</w:t>
      </w:r>
    </w:p>
  </w:footnote>
  <w:footnote w:type="continuationSeparator" w:id="0">
    <w:p w:rsidR="00F73DDC" w:rsidRDefault="00F73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E4417">
      <w:rPr>
        <w:noProof/>
      </w:rPr>
      <w:t>2</w:t>
    </w:r>
    <w:r>
      <w:rPr>
        <w:noProof/>
      </w:rPr>
      <w:fldChar w:fldCharType="end"/>
    </w:r>
  </w:p>
  <w:p w:rsidR="0095426A" w:rsidRDefault="00597657" w:rsidP="00FE6E65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B35BE4">
      <w:rPr>
        <w:lang w:val="es-ES"/>
      </w:rPr>
      <w:t>3</w:t>
    </w:r>
    <w:r w:rsidR="0095426A">
      <w:rPr>
        <w:lang w:val="es-ES"/>
      </w:rPr>
      <w:t>-1/</w:t>
    </w:r>
    <w:r w:rsidR="00FE6E65">
      <w:rPr>
        <w:lang w:val="es-ES"/>
      </w:rPr>
      <w:t>INFO/2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DC"/>
    <w:rsid w:val="00093C73"/>
    <w:rsid w:val="001377D6"/>
    <w:rsid w:val="001E41A0"/>
    <w:rsid w:val="002774E4"/>
    <w:rsid w:val="003D068D"/>
    <w:rsid w:val="004C13A1"/>
    <w:rsid w:val="00507DA3"/>
    <w:rsid w:val="0051782D"/>
    <w:rsid w:val="005541B5"/>
    <w:rsid w:val="00597657"/>
    <w:rsid w:val="005B2C58"/>
    <w:rsid w:val="00746923"/>
    <w:rsid w:val="00806E63"/>
    <w:rsid w:val="008B3F50"/>
    <w:rsid w:val="0095426A"/>
    <w:rsid w:val="00A16CB2"/>
    <w:rsid w:val="00B35BE4"/>
    <w:rsid w:val="00B52992"/>
    <w:rsid w:val="00BE4417"/>
    <w:rsid w:val="00C94447"/>
    <w:rsid w:val="00CC1D49"/>
    <w:rsid w:val="00CD4D80"/>
    <w:rsid w:val="00D211BC"/>
    <w:rsid w:val="00DD3BF8"/>
    <w:rsid w:val="00F73DDC"/>
    <w:rsid w:val="00F749FF"/>
    <w:rsid w:val="00FC1E29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PE_RAG13.dotm</Template>
  <TotalTime>12</TotalTime>
  <Pages>2</Pages>
  <Words>512</Words>
  <Characters>2775</Characters>
  <Application>Microsoft Office Word</Application>
  <DocSecurity>0</DocSecurity>
  <Lines>102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turnbulk</dc:creator>
  <cp:keywords/>
  <dc:description>PE_RAG10.dotm  For: _x000d_Document date: _x000d_Saved by TRA44246 at 12:32:17 on 12.02.2010</dc:description>
  <cp:lastModifiedBy>turnbulk</cp:lastModifiedBy>
  <cp:revision>6</cp:revision>
  <cp:lastPrinted>2013-05-23T17:00:00Z</cp:lastPrinted>
  <dcterms:created xsi:type="dcterms:W3CDTF">2013-05-23T16:50:00Z</dcterms:created>
  <dcterms:modified xsi:type="dcterms:W3CDTF">2013-05-23T17:02:00Z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