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629"/>
        <w:gridCol w:w="142"/>
        <w:gridCol w:w="3118"/>
      </w:tblGrid>
      <w:tr w:rsidR="0051782D" w:rsidRPr="00D872CB">
        <w:trPr>
          <w:cantSplit/>
        </w:trPr>
        <w:tc>
          <w:tcPr>
            <w:tcW w:w="6771" w:type="dxa"/>
            <w:gridSpan w:val="2"/>
          </w:tcPr>
          <w:p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003104E5" w:rsidRPr="003104E5">
              <w:rPr>
                <w:rFonts w:ascii="Verdana" w:hAnsi="Verdana" w:cs="Times New Roman Bold"/>
                <w:b/>
                <w:bCs/>
                <w:sz w:val="20"/>
              </w:rPr>
              <w:t>Geneva, 22-24 May 2013</w:t>
            </w:r>
          </w:p>
        </w:tc>
        <w:tc>
          <w:tcPr>
            <w:tcW w:w="3118" w:type="dxa"/>
          </w:tcPr>
          <w:p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09F49B91" wp14:editId="0800BAD5">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trPr>
          <w:cantSplit/>
        </w:trPr>
        <w:tc>
          <w:tcPr>
            <w:tcW w:w="6771" w:type="dxa"/>
            <w:gridSpan w:val="2"/>
            <w:tcBorders>
              <w:bottom w:val="single" w:sz="12" w:space="0" w:color="auto"/>
            </w:tcBorders>
          </w:tcPr>
          <w:p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trPr>
          <w:cantSplit/>
        </w:trPr>
        <w:tc>
          <w:tcPr>
            <w:tcW w:w="6771" w:type="dxa"/>
            <w:gridSpan w:val="2"/>
            <w:tcBorders>
              <w:top w:val="single" w:sz="12" w:space="0" w:color="auto"/>
            </w:tcBorders>
          </w:tcPr>
          <w:p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trPr>
          <w:cantSplit/>
        </w:trPr>
        <w:tc>
          <w:tcPr>
            <w:tcW w:w="6771" w:type="dxa"/>
            <w:gridSpan w:val="2"/>
          </w:tcPr>
          <w:p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rsidR="00175E0C" w:rsidRPr="00D872CB" w:rsidRDefault="00175E0C" w:rsidP="00C67CEE">
            <w:pPr>
              <w:framePr w:hSpace="181" w:wrap="around" w:vAnchor="page" w:hAnchor="margin" w:x="1" w:y="852"/>
              <w:shd w:val="solid" w:color="FFFFFF" w:fill="FFFFFF"/>
              <w:spacing w:before="0" w:line="240" w:lineRule="atLeast"/>
              <w:rPr>
                <w:rFonts w:ascii="Verdana" w:hAnsi="Verdana"/>
                <w:b/>
                <w:sz w:val="20"/>
              </w:rPr>
            </w:pPr>
          </w:p>
        </w:tc>
      </w:tr>
      <w:tr w:rsidR="0051782D" w:rsidRPr="00D872CB" w:rsidTr="003B22F7">
        <w:trPr>
          <w:cantSplit/>
        </w:trPr>
        <w:tc>
          <w:tcPr>
            <w:tcW w:w="6629" w:type="dxa"/>
            <w:vMerge w:val="restart"/>
          </w:tcPr>
          <w:p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260" w:type="dxa"/>
            <w:gridSpan w:val="2"/>
          </w:tcPr>
          <w:p w:rsidR="0051782D" w:rsidRPr="00D872CB" w:rsidRDefault="00BD7223" w:rsidP="003B4263">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 xml:space="preserve">Document </w:t>
            </w:r>
            <w:r w:rsidR="003B22F7" w:rsidRPr="00D872CB">
              <w:rPr>
                <w:rFonts w:ascii="Verdana" w:hAnsi="Verdana"/>
                <w:b/>
                <w:sz w:val="20"/>
              </w:rPr>
              <w:t xml:space="preserve"> </w:t>
            </w:r>
            <w:r w:rsidR="003B22F7" w:rsidRPr="00D872CB">
              <w:rPr>
                <w:rFonts w:ascii="Verdana" w:hAnsi="Verdana"/>
                <w:b/>
                <w:sz w:val="20"/>
              </w:rPr>
              <w:t>RAG</w:t>
            </w:r>
            <w:r w:rsidR="003B22F7">
              <w:rPr>
                <w:rFonts w:ascii="Verdana" w:hAnsi="Verdana"/>
                <w:b/>
                <w:sz w:val="20"/>
              </w:rPr>
              <w:t>1</w:t>
            </w:r>
            <w:r w:rsidR="003B22F7">
              <w:rPr>
                <w:rFonts w:ascii="Verdana" w:hAnsi="Verdana" w:hint="eastAsia"/>
                <w:b/>
                <w:sz w:val="20"/>
                <w:lang w:eastAsia="ko-KR"/>
              </w:rPr>
              <w:t>3</w:t>
            </w:r>
            <w:bookmarkStart w:id="1" w:name="_GoBack"/>
            <w:bookmarkEnd w:id="1"/>
            <w:r w:rsidR="003B22F7" w:rsidRPr="00D872CB">
              <w:rPr>
                <w:rFonts w:ascii="Verdana" w:hAnsi="Verdana"/>
                <w:b/>
                <w:sz w:val="20"/>
              </w:rPr>
              <w:t>-1/</w:t>
            </w:r>
            <w:r w:rsidR="003B22F7">
              <w:rPr>
                <w:rFonts w:ascii="Verdana" w:hAnsi="Verdana"/>
                <w:b/>
                <w:sz w:val="20"/>
              </w:rPr>
              <w:t>11</w:t>
            </w:r>
            <w:r w:rsidR="003B22F7" w:rsidRPr="00D872CB">
              <w:rPr>
                <w:rFonts w:ascii="Verdana" w:hAnsi="Verdana"/>
                <w:b/>
                <w:sz w:val="20"/>
              </w:rPr>
              <w:t>-E</w:t>
            </w:r>
          </w:p>
        </w:tc>
      </w:tr>
      <w:tr w:rsidR="0051782D" w:rsidRPr="00D872CB" w:rsidTr="003B22F7">
        <w:trPr>
          <w:cantSplit/>
        </w:trPr>
        <w:tc>
          <w:tcPr>
            <w:tcW w:w="6629" w:type="dxa"/>
            <w:vMerge/>
          </w:tcPr>
          <w:p w:rsidR="0051782D" w:rsidRPr="00D872CB" w:rsidRDefault="0051782D" w:rsidP="00DC77EE">
            <w:pPr>
              <w:framePr w:hSpace="181" w:wrap="around" w:vAnchor="page" w:hAnchor="margin" w:x="1" w:y="852"/>
              <w:spacing w:before="60"/>
              <w:jc w:val="center"/>
              <w:rPr>
                <w:b/>
                <w:smallCaps/>
                <w:sz w:val="32"/>
              </w:rPr>
            </w:pPr>
            <w:bookmarkStart w:id="2" w:name="ddate" w:colFirst="1" w:colLast="1"/>
            <w:bookmarkEnd w:id="0"/>
          </w:p>
        </w:tc>
        <w:tc>
          <w:tcPr>
            <w:tcW w:w="3260" w:type="dxa"/>
            <w:gridSpan w:val="2"/>
          </w:tcPr>
          <w:p w:rsidR="0051782D" w:rsidRPr="00D872CB" w:rsidRDefault="003B4263" w:rsidP="00C30D90">
            <w:pPr>
              <w:framePr w:hSpace="181" w:wrap="around" w:vAnchor="page" w:hAnchor="margin" w:x="1" w:y="852"/>
              <w:shd w:val="solid" w:color="FFFFFF" w:fill="FFFFFF"/>
              <w:spacing w:before="0" w:line="240" w:lineRule="atLeast"/>
              <w:rPr>
                <w:rFonts w:ascii="Verdana" w:hAnsi="Verdana"/>
                <w:sz w:val="20"/>
                <w:lang w:eastAsia="ko-KR"/>
              </w:rPr>
            </w:pPr>
            <w:r>
              <w:rPr>
                <w:rFonts w:ascii="Verdana" w:hAnsi="Verdana"/>
                <w:b/>
                <w:sz w:val="20"/>
                <w:lang w:eastAsia="ko-KR"/>
              </w:rPr>
              <w:t xml:space="preserve">30 </w:t>
            </w:r>
            <w:r w:rsidR="00C30D90">
              <w:rPr>
                <w:rFonts w:ascii="Verdana" w:hAnsi="Verdana" w:hint="eastAsia"/>
                <w:b/>
                <w:sz w:val="20"/>
                <w:lang w:eastAsia="ko-KR"/>
              </w:rPr>
              <w:t>April</w:t>
            </w:r>
            <w:r w:rsidR="00BD7223" w:rsidRPr="00D872CB">
              <w:rPr>
                <w:rFonts w:ascii="Verdana" w:hAnsi="Verdana"/>
                <w:b/>
                <w:sz w:val="20"/>
              </w:rPr>
              <w:t xml:space="preserve"> 20</w:t>
            </w:r>
            <w:r w:rsidR="001E190A">
              <w:rPr>
                <w:rFonts w:ascii="Verdana" w:hAnsi="Verdana"/>
                <w:b/>
                <w:sz w:val="20"/>
              </w:rPr>
              <w:t>1</w:t>
            </w:r>
            <w:r w:rsidR="003104E5">
              <w:rPr>
                <w:rFonts w:ascii="Verdana" w:hAnsi="Verdana" w:hint="eastAsia"/>
                <w:b/>
                <w:sz w:val="20"/>
                <w:lang w:eastAsia="ko-KR"/>
              </w:rPr>
              <w:t>3</w:t>
            </w:r>
          </w:p>
        </w:tc>
      </w:tr>
      <w:tr w:rsidR="0051782D" w:rsidRPr="00D872CB" w:rsidTr="003B22F7">
        <w:trPr>
          <w:cantSplit/>
        </w:trPr>
        <w:tc>
          <w:tcPr>
            <w:tcW w:w="6629" w:type="dxa"/>
            <w:vMerge/>
          </w:tcPr>
          <w:p w:rsidR="0051782D" w:rsidRPr="00D872CB" w:rsidRDefault="0051782D" w:rsidP="00DC77EE">
            <w:pPr>
              <w:framePr w:hSpace="181" w:wrap="around" w:vAnchor="page" w:hAnchor="margin" w:x="1" w:y="852"/>
              <w:spacing w:before="60"/>
              <w:jc w:val="center"/>
              <w:rPr>
                <w:b/>
                <w:smallCaps/>
                <w:sz w:val="32"/>
              </w:rPr>
            </w:pPr>
            <w:bookmarkStart w:id="3" w:name="dorlang" w:colFirst="1" w:colLast="1"/>
            <w:bookmarkEnd w:id="2"/>
          </w:p>
        </w:tc>
        <w:tc>
          <w:tcPr>
            <w:tcW w:w="3260" w:type="dxa"/>
            <w:gridSpan w:val="2"/>
          </w:tcPr>
          <w:p w:rsidR="0051782D" w:rsidRPr="00D872CB" w:rsidRDefault="00BD7223" w:rsidP="007156C7">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p>
        </w:tc>
      </w:tr>
    </w:tbl>
    <w:tbl>
      <w:tblPr>
        <w:tblW w:w="9889" w:type="dxa"/>
        <w:tblLayout w:type="fixed"/>
        <w:tblLook w:val="0000" w:firstRow="0" w:lastRow="0" w:firstColumn="0" w:lastColumn="0" w:noHBand="0" w:noVBand="0"/>
      </w:tblPr>
      <w:tblGrid>
        <w:gridCol w:w="9889"/>
      </w:tblGrid>
      <w:tr w:rsidR="00093C73" w:rsidRPr="00D872CB">
        <w:trPr>
          <w:cantSplit/>
        </w:trPr>
        <w:tc>
          <w:tcPr>
            <w:tcW w:w="9889" w:type="dxa"/>
          </w:tcPr>
          <w:p w:rsidR="00093C73" w:rsidRPr="00D872CB" w:rsidRDefault="006E25EE" w:rsidP="006E25EE">
            <w:pPr>
              <w:pStyle w:val="Source"/>
              <w:rPr>
                <w:lang w:eastAsia="ko-KR"/>
              </w:rPr>
            </w:pPr>
            <w:bookmarkStart w:id="4" w:name="dsource" w:colFirst="0" w:colLast="0"/>
            <w:bookmarkEnd w:id="3"/>
            <w:r>
              <w:rPr>
                <w:lang w:eastAsia="ko-KR"/>
              </w:rPr>
              <w:t>Brazil</w:t>
            </w:r>
            <w:r w:rsidR="003104E5">
              <w:rPr>
                <w:rFonts w:hint="eastAsia"/>
                <w:lang w:eastAsia="ko-KR"/>
              </w:rPr>
              <w:t xml:space="preserve"> (</w:t>
            </w:r>
            <w:r>
              <w:rPr>
                <w:lang w:eastAsia="ko-KR"/>
              </w:rPr>
              <w:t>Federative Republic</w:t>
            </w:r>
            <w:r w:rsidR="003104E5">
              <w:rPr>
                <w:rFonts w:hint="eastAsia"/>
                <w:lang w:eastAsia="ko-KR"/>
              </w:rPr>
              <w:t xml:space="preserve"> of)</w:t>
            </w:r>
          </w:p>
        </w:tc>
      </w:tr>
      <w:tr w:rsidR="00093C73" w:rsidRPr="00D872CB">
        <w:trPr>
          <w:cantSplit/>
        </w:trPr>
        <w:tc>
          <w:tcPr>
            <w:tcW w:w="9889" w:type="dxa"/>
          </w:tcPr>
          <w:p w:rsidR="00093C73" w:rsidRPr="003104E5" w:rsidRDefault="003104E5" w:rsidP="006E25EE">
            <w:pPr>
              <w:spacing w:before="240"/>
              <w:jc w:val="center"/>
              <w:rPr>
                <w:sz w:val="28"/>
                <w:szCs w:val="28"/>
              </w:rPr>
            </w:pPr>
            <w:bookmarkStart w:id="5" w:name="dtitle1" w:colFirst="0" w:colLast="0"/>
            <w:bookmarkEnd w:id="4"/>
            <w:r>
              <w:rPr>
                <w:rFonts w:hint="eastAsia"/>
                <w:sz w:val="28"/>
                <w:szCs w:val="28"/>
                <w:lang w:eastAsia="ko-KR"/>
              </w:rPr>
              <w:t>PROPOSAL</w:t>
            </w:r>
            <w:r w:rsidR="006E25EE">
              <w:rPr>
                <w:sz w:val="28"/>
                <w:szCs w:val="28"/>
                <w:lang w:eastAsia="ko-KR"/>
              </w:rPr>
              <w:t xml:space="preserve"> FOR CONSIDERATION UNDER THE NEW ITU-R RECOMMENDATIONS DATABASE</w:t>
            </w:r>
          </w:p>
        </w:tc>
      </w:tr>
      <w:bookmarkEnd w:id="5"/>
    </w:tbl>
    <w:p w:rsidR="0063464E" w:rsidRPr="000576C4" w:rsidRDefault="0063464E" w:rsidP="003104E5">
      <w:pPr>
        <w:spacing w:after="120"/>
        <w:rPr>
          <w:szCs w:val="24"/>
          <w:lang w:eastAsia="ko-KR"/>
        </w:rPr>
      </w:pPr>
    </w:p>
    <w:p w:rsidR="003B4263" w:rsidRDefault="003B4263" w:rsidP="003B4263">
      <w:pPr>
        <w:jc w:val="both"/>
        <w:rPr>
          <w:szCs w:val="24"/>
          <w:lang w:val="en-US"/>
        </w:rPr>
      </w:pPr>
      <w:r>
        <w:rPr>
          <w:szCs w:val="24"/>
          <w:lang w:val="en-US"/>
        </w:rPr>
        <w:t xml:space="preserve">In the scope of the IT project under </w:t>
      </w:r>
      <w:r w:rsidRPr="005C5FD9">
        <w:rPr>
          <w:szCs w:val="24"/>
          <w:lang w:val="en-US"/>
        </w:rPr>
        <w:t>development by the BR</w:t>
      </w:r>
      <w:r>
        <w:rPr>
          <w:szCs w:val="24"/>
          <w:lang w:val="en-US"/>
        </w:rPr>
        <w:t xml:space="preserve"> for the design of a new ITU-R</w:t>
      </w:r>
      <w:r w:rsidRPr="0020043B">
        <w:rPr>
          <w:szCs w:val="24"/>
          <w:lang w:val="en-US"/>
        </w:rPr>
        <w:t xml:space="preserve"> Recommendations database</w:t>
      </w:r>
      <w:r>
        <w:rPr>
          <w:szCs w:val="24"/>
          <w:lang w:val="en-US"/>
        </w:rPr>
        <w:t>,</w:t>
      </w:r>
      <w:r w:rsidRPr="0020043B">
        <w:rPr>
          <w:szCs w:val="24"/>
          <w:lang w:val="en-US"/>
        </w:rPr>
        <w:t xml:space="preserve"> </w:t>
      </w:r>
      <w:r>
        <w:rPr>
          <w:szCs w:val="24"/>
          <w:lang w:val="en-US"/>
        </w:rPr>
        <w:t>Brazil would like to suggest that,</w:t>
      </w:r>
      <w:r w:rsidRPr="0020043B">
        <w:rPr>
          <w:szCs w:val="24"/>
          <w:lang w:val="en-US"/>
        </w:rPr>
        <w:t xml:space="preserve"> </w:t>
      </w:r>
      <w:r>
        <w:rPr>
          <w:szCs w:val="24"/>
          <w:lang w:val="en-US"/>
        </w:rPr>
        <w:t>inner this database, it could be</w:t>
      </w:r>
      <w:r w:rsidRPr="0020043B">
        <w:rPr>
          <w:szCs w:val="24"/>
          <w:lang w:val="en-US"/>
        </w:rPr>
        <w:t xml:space="preserve"> </w:t>
      </w:r>
      <w:r>
        <w:rPr>
          <w:szCs w:val="24"/>
          <w:lang w:val="en-US"/>
        </w:rPr>
        <w:t>considered the insertion (indexing) of a flag identifying if the Recommendation is incorporated by reference in the Radio Regulations.</w:t>
      </w:r>
    </w:p>
    <w:p w:rsidR="003B4263" w:rsidRDefault="003B4263" w:rsidP="003B4263">
      <w:pPr>
        <w:jc w:val="both"/>
        <w:rPr>
          <w:szCs w:val="24"/>
          <w:lang w:val="en-US"/>
        </w:rPr>
      </w:pPr>
      <w:r>
        <w:rPr>
          <w:szCs w:val="24"/>
          <w:lang w:val="en-US"/>
        </w:rPr>
        <w:t xml:space="preserve">The proposed flag could inform if the Recommendation is incorporated by reference to the RR, which provision and the associated text of the related provision in the RR where it is referenced. </w:t>
      </w:r>
    </w:p>
    <w:p w:rsidR="003B4263" w:rsidRDefault="003B4263" w:rsidP="00BA77B9">
      <w:pPr>
        <w:jc w:val="both"/>
        <w:rPr>
          <w:szCs w:val="24"/>
          <w:lang w:val="en-US"/>
        </w:rPr>
      </w:pPr>
      <w:r>
        <w:rPr>
          <w:szCs w:val="24"/>
          <w:lang w:val="en-US"/>
        </w:rPr>
        <w:t>The feature herein proposed could be easily managed once WRC-12 revised Resolution 28, Annex 3, creating a cross reference table for Recommendations incorporated by reference and the RR provisions and footnotes related to those, as bellow extracted from the RR (Res</w:t>
      </w:r>
      <w:r w:rsidR="009D34C3">
        <w:rPr>
          <w:szCs w:val="24"/>
          <w:lang w:val="en-US"/>
        </w:rPr>
        <w:t>olution</w:t>
      </w:r>
      <w:r>
        <w:rPr>
          <w:szCs w:val="24"/>
          <w:lang w:val="en-US"/>
        </w:rPr>
        <w:t xml:space="preserve"> 27, Annex</w:t>
      </w:r>
      <w:r w:rsidR="00BA77B9">
        <w:rPr>
          <w:szCs w:val="24"/>
          <w:lang w:val="en-US"/>
        </w:rPr>
        <w:t> </w:t>
      </w:r>
      <w:r>
        <w:rPr>
          <w:szCs w:val="24"/>
          <w:lang w:val="en-US"/>
        </w:rPr>
        <w:t>3).</w:t>
      </w:r>
    </w:p>
    <w:p w:rsidR="003B4263" w:rsidRDefault="003B4263" w:rsidP="003B4263">
      <w:pPr>
        <w:ind w:firstLine="708"/>
        <w:rPr>
          <w:i/>
          <w:szCs w:val="24"/>
          <w:lang w:val="en-US"/>
        </w:rPr>
      </w:pPr>
      <w:r>
        <w:rPr>
          <w:i/>
          <w:szCs w:val="24"/>
          <w:lang w:val="en-US"/>
        </w:rPr>
        <w:t>“..</w:t>
      </w:r>
    </w:p>
    <w:p w:rsidR="003B4263" w:rsidRPr="00210460" w:rsidRDefault="003B4263" w:rsidP="003B4263">
      <w:pPr>
        <w:jc w:val="center"/>
        <w:rPr>
          <w:i/>
          <w:szCs w:val="24"/>
          <w:lang w:val="en-US"/>
        </w:rPr>
      </w:pPr>
      <w:r w:rsidRPr="00210460">
        <w:rPr>
          <w:i/>
          <w:szCs w:val="24"/>
          <w:lang w:val="en-US"/>
        </w:rPr>
        <w:t>ANNEX 3 TO RESOLUTION 27 (REV.WRC-12)</w:t>
      </w:r>
    </w:p>
    <w:p w:rsidR="003B4263" w:rsidRPr="00210460" w:rsidRDefault="003B4263" w:rsidP="003B4263">
      <w:pPr>
        <w:jc w:val="center"/>
        <w:rPr>
          <w:b/>
          <w:bCs/>
          <w:i/>
          <w:szCs w:val="24"/>
          <w:lang w:val="en-US"/>
        </w:rPr>
      </w:pPr>
      <w:r w:rsidRPr="00210460">
        <w:rPr>
          <w:b/>
          <w:bCs/>
          <w:i/>
          <w:szCs w:val="24"/>
          <w:lang w:val="en-US"/>
        </w:rPr>
        <w:t>Procedures applicable by WRC for approving the incorporation</w:t>
      </w:r>
    </w:p>
    <w:p w:rsidR="003B4263" w:rsidRDefault="003B4263" w:rsidP="003B4263">
      <w:pPr>
        <w:jc w:val="center"/>
        <w:rPr>
          <w:b/>
          <w:bCs/>
          <w:i/>
          <w:szCs w:val="24"/>
          <w:lang w:val="en-US"/>
        </w:rPr>
      </w:pPr>
      <w:r w:rsidRPr="00210460">
        <w:rPr>
          <w:b/>
          <w:bCs/>
          <w:i/>
          <w:szCs w:val="24"/>
          <w:lang w:val="en-US"/>
        </w:rPr>
        <w:t>by reference of ITU-R Recommendations or parts thereof</w:t>
      </w:r>
    </w:p>
    <w:p w:rsidR="003B4263" w:rsidRDefault="003B4263" w:rsidP="003B4263">
      <w:pPr>
        <w:ind w:left="708"/>
        <w:rPr>
          <w:i/>
          <w:szCs w:val="24"/>
          <w:lang w:val="en-US"/>
        </w:rPr>
      </w:pPr>
      <w:r w:rsidRPr="00210460">
        <w:rPr>
          <w:i/>
          <w:szCs w:val="24"/>
          <w:lang w:val="en-US"/>
        </w:rPr>
        <w:t>The referenced texts shall be made available to delegations in sufficient time for all administrations to consult them in the ITU languages. A single copy of the texts shall be made available to each administration as a conference document</w:t>
      </w:r>
      <w:r>
        <w:rPr>
          <w:i/>
          <w:szCs w:val="24"/>
          <w:lang w:val="en-US"/>
        </w:rPr>
        <w:t>.</w:t>
      </w:r>
    </w:p>
    <w:p w:rsidR="003B4263" w:rsidRPr="00210460" w:rsidRDefault="003B4263" w:rsidP="003B4263">
      <w:pPr>
        <w:ind w:left="708"/>
        <w:rPr>
          <w:i/>
          <w:szCs w:val="24"/>
          <w:lang w:val="en-US"/>
        </w:rPr>
      </w:pPr>
    </w:p>
    <w:p w:rsidR="003B4263" w:rsidRPr="00210460" w:rsidRDefault="003B4263" w:rsidP="003B4263">
      <w:pPr>
        <w:ind w:left="708"/>
        <w:rPr>
          <w:i/>
          <w:szCs w:val="24"/>
          <w:lang w:val="en-US"/>
        </w:rPr>
      </w:pPr>
      <w:r>
        <w:rPr>
          <w:i/>
          <w:szCs w:val="24"/>
          <w:lang w:val="en-US"/>
        </w:rPr>
        <w:t>D</w:t>
      </w:r>
      <w:r w:rsidRPr="00210460">
        <w:rPr>
          <w:i/>
          <w:szCs w:val="24"/>
          <w:lang w:val="en-US"/>
        </w:rPr>
        <w:t xml:space="preserve">uring the course of each WRC, a list of the texts incorporated by reference, and a </w:t>
      </w:r>
      <w:r w:rsidRPr="00210460">
        <w:rPr>
          <w:i/>
          <w:szCs w:val="24"/>
          <w:u w:val="single"/>
          <w:lang w:val="en-US"/>
        </w:rPr>
        <w:t>cross-reference list of the regulatory provisions, including footnotes and Resolutions,</w:t>
      </w:r>
      <w:r w:rsidRPr="00210460">
        <w:rPr>
          <w:i/>
          <w:szCs w:val="24"/>
          <w:lang w:val="en-US"/>
        </w:rPr>
        <w:t xml:space="preserve"> incorporating such ITU-R Recommendations by reference, shall be developed and maintained by the committees. These lists shall be published as a conference document in line with developments during the conference.</w:t>
      </w:r>
    </w:p>
    <w:p w:rsidR="003B4263" w:rsidRPr="00210460" w:rsidRDefault="003B4263" w:rsidP="003B4263">
      <w:pPr>
        <w:rPr>
          <w:i/>
          <w:szCs w:val="24"/>
          <w:lang w:val="en-US"/>
        </w:rPr>
      </w:pPr>
    </w:p>
    <w:p w:rsidR="003B4263" w:rsidRPr="00210460" w:rsidRDefault="003B4263" w:rsidP="003B4263">
      <w:pPr>
        <w:ind w:left="708"/>
        <w:rPr>
          <w:i/>
          <w:szCs w:val="24"/>
          <w:lang w:val="en-US"/>
        </w:rPr>
      </w:pPr>
      <w:r w:rsidRPr="00210460">
        <w:rPr>
          <w:i/>
          <w:szCs w:val="24"/>
          <w:lang w:val="en-US"/>
        </w:rPr>
        <w:t>Following the end of each WRC, the Bureau and General Secretariat will update the volume of the Radio Regulations which serves as the repository of texts incorporated by reference in line with developments at the conference as recorded in the above-mentioned document.</w:t>
      </w:r>
    </w:p>
    <w:p w:rsidR="003B4263" w:rsidRDefault="003B4263" w:rsidP="003B4263">
      <w:pPr>
        <w:ind w:firstLine="708"/>
        <w:jc w:val="both"/>
        <w:rPr>
          <w:szCs w:val="24"/>
          <w:lang w:val="en-US"/>
        </w:rPr>
      </w:pPr>
      <w:r>
        <w:rPr>
          <w:i/>
          <w:szCs w:val="24"/>
          <w:lang w:val="en-US"/>
        </w:rPr>
        <w:lastRenderedPageBreak/>
        <w:t>..”</w:t>
      </w:r>
    </w:p>
    <w:p w:rsidR="003B4263" w:rsidRPr="0020043B" w:rsidRDefault="003B4263" w:rsidP="003B4263">
      <w:pPr>
        <w:jc w:val="both"/>
        <w:rPr>
          <w:szCs w:val="24"/>
          <w:lang w:val="en-US"/>
        </w:rPr>
      </w:pPr>
      <w:r>
        <w:rPr>
          <w:szCs w:val="24"/>
          <w:lang w:val="en-US"/>
        </w:rPr>
        <w:t>By the information extracted from the cross reference list contained in Volume 4 of the RR, the BR could easily update this flag information inner the ITU-R Recommendations database just after each WRC.  Additionally, this feature would allow easier updates to the RR during future WRCs once it would facilitate the access to referenced texts and related provisions.</w:t>
      </w:r>
    </w:p>
    <w:p w:rsidR="006D160D" w:rsidRPr="003B4263" w:rsidRDefault="006D160D" w:rsidP="000576C4">
      <w:pPr>
        <w:rPr>
          <w:lang w:val="en-US" w:eastAsia="ko-KR"/>
        </w:rPr>
      </w:pPr>
    </w:p>
    <w:sectPr w:rsidR="006D160D" w:rsidRPr="003B4263" w:rsidSect="00D80829">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6F" w:rsidRDefault="0000636F">
      <w:r>
        <w:separator/>
      </w:r>
    </w:p>
  </w:endnote>
  <w:endnote w:type="continuationSeparator" w:id="0">
    <w:p w:rsidR="0000636F" w:rsidRDefault="0000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Malgun Gothic">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6F" w:rsidRDefault="003B4263" w:rsidP="0000636F">
    <w:pPr>
      <w:pStyle w:val="Footer"/>
    </w:pPr>
    <w:fldSimple w:instr=" FILENAME \p \* MERGEFORMAT ">
      <w:r w:rsidR="00BA77B9" w:rsidRPr="00BA77B9">
        <w:rPr>
          <w:lang w:val="en-US"/>
        </w:rPr>
        <w:t>M</w:t>
      </w:r>
      <w:r w:rsidR="00BA77B9">
        <w:t>:\BRIAP\STAFF\Millet\RAG\RAG13\Docs\011E.docx</w:t>
      </w:r>
    </w:fldSimple>
  </w:p>
  <w:p w:rsidR="0000636F" w:rsidRDefault="0000636F" w:rsidP="004A728A">
    <w:pPr>
      <w:pStyle w:val="Footer"/>
      <w:tabs>
        <w:tab w:val="clear" w:pos="5954"/>
        <w:tab w:val="clear" w:pos="9639"/>
        <w:tab w:val="left" w:pos="26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6F" w:rsidRDefault="003B4263" w:rsidP="00F84657">
    <w:pPr>
      <w:pStyle w:val="Footer"/>
    </w:pPr>
    <w:fldSimple w:instr=" FILENAME \p \* MERGEFORMAT ">
      <w:r w:rsidR="00BA77B9" w:rsidRPr="00BA77B9">
        <w:rPr>
          <w:lang w:val="en-US"/>
        </w:rPr>
        <w:t>M</w:t>
      </w:r>
      <w:r w:rsidR="00BA77B9">
        <w:t>:\BRIAP\STAFF\Millet\RAG\RAG13\Docs\011E.docx</w:t>
      </w:r>
    </w:fldSimple>
  </w:p>
  <w:p w:rsidR="0000636F" w:rsidRPr="00F84657" w:rsidRDefault="0000636F" w:rsidP="00F8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6F" w:rsidRDefault="0000636F">
      <w:r>
        <w:t>____________________</w:t>
      </w:r>
    </w:p>
  </w:footnote>
  <w:footnote w:type="continuationSeparator" w:id="0">
    <w:p w:rsidR="0000636F" w:rsidRDefault="00006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6F" w:rsidRDefault="0000636F" w:rsidP="00DF4712">
    <w:pPr>
      <w:pStyle w:val="Header"/>
      <w:rPr>
        <w:lang w:val="es-ES"/>
      </w:rPr>
    </w:pPr>
    <w:r>
      <w:rPr>
        <w:lang w:val="es-ES"/>
      </w:rPr>
      <w:t xml:space="preserve">- </w:t>
    </w:r>
    <w:r w:rsidR="003B4263">
      <w:fldChar w:fldCharType="begin"/>
    </w:r>
    <w:r w:rsidR="003B4263">
      <w:instrText xml:space="preserve"> PAGE </w:instrText>
    </w:r>
    <w:r w:rsidR="003B4263">
      <w:fldChar w:fldCharType="separate"/>
    </w:r>
    <w:r w:rsidR="003B22F7">
      <w:rPr>
        <w:noProof/>
      </w:rPr>
      <w:t>2</w:t>
    </w:r>
    <w:r w:rsidR="003B4263">
      <w:rPr>
        <w:noProof/>
      </w:rPr>
      <w:fldChar w:fldCharType="end"/>
    </w:r>
    <w:r>
      <w:rPr>
        <w:lang w:val="es-ES"/>
      </w:rPr>
      <w:t xml:space="preserve"> -</w:t>
    </w:r>
  </w:p>
  <w:p w:rsidR="0000636F" w:rsidRDefault="0000636F" w:rsidP="00F84657">
    <w:pPr>
      <w:pStyle w:val="Header"/>
      <w:rPr>
        <w:lang w:val="es-ES"/>
      </w:rPr>
    </w:pPr>
    <w:r>
      <w:rPr>
        <w:lang w:val="es-ES"/>
      </w:rPr>
      <w:t>RAG1</w:t>
    </w:r>
    <w:r>
      <w:rPr>
        <w:rFonts w:hint="eastAsia"/>
        <w:lang w:val="es-ES" w:eastAsia="ko-KR"/>
      </w:rPr>
      <w:t>3</w:t>
    </w:r>
    <w:r>
      <w:rPr>
        <w:lang w:val="es-ES"/>
      </w:rPr>
      <w:t>-1/4-E</w:t>
    </w:r>
  </w:p>
  <w:p w:rsidR="0000636F" w:rsidRDefault="00006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7F4"/>
    <w:multiLevelType w:val="hybridMultilevel"/>
    <w:tmpl w:val="F5D0F7E0"/>
    <w:lvl w:ilvl="0" w:tplc="D422C4E2">
      <w:start w:val="1"/>
      <w:numFmt w:val="bullet"/>
      <w:lvlText w:val=""/>
      <w:lvlJc w:val="left"/>
      <w:pPr>
        <w:ind w:left="800" w:hanging="400"/>
      </w:pPr>
      <w:rPr>
        <w:rFonts w:ascii="Wingdings" w:hAnsi="Wingdings" w:hint="default"/>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F61053F"/>
    <w:multiLevelType w:val="hybridMultilevel"/>
    <w:tmpl w:val="ABC06638"/>
    <w:lvl w:ilvl="0" w:tplc="F852FCA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ko-KR"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7A299C"/>
    <w:rsid w:val="00001087"/>
    <w:rsid w:val="0000329A"/>
    <w:rsid w:val="0000543A"/>
    <w:rsid w:val="0000636F"/>
    <w:rsid w:val="000149CD"/>
    <w:rsid w:val="00020106"/>
    <w:rsid w:val="0002033D"/>
    <w:rsid w:val="00021007"/>
    <w:rsid w:val="000232E6"/>
    <w:rsid w:val="0004059F"/>
    <w:rsid w:val="000447A6"/>
    <w:rsid w:val="00051F57"/>
    <w:rsid w:val="00053779"/>
    <w:rsid w:val="000542D9"/>
    <w:rsid w:val="000576C4"/>
    <w:rsid w:val="00057DAF"/>
    <w:rsid w:val="00062BB9"/>
    <w:rsid w:val="0006614B"/>
    <w:rsid w:val="00070157"/>
    <w:rsid w:val="0007381C"/>
    <w:rsid w:val="00076C26"/>
    <w:rsid w:val="00080D5A"/>
    <w:rsid w:val="00083608"/>
    <w:rsid w:val="000845BE"/>
    <w:rsid w:val="00084871"/>
    <w:rsid w:val="00087F59"/>
    <w:rsid w:val="00093C73"/>
    <w:rsid w:val="000B0A62"/>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2C54"/>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3D5"/>
    <w:rsid w:val="00185654"/>
    <w:rsid w:val="00192342"/>
    <w:rsid w:val="00194AD3"/>
    <w:rsid w:val="001A5A4C"/>
    <w:rsid w:val="001A71BE"/>
    <w:rsid w:val="001C0A8E"/>
    <w:rsid w:val="001D2334"/>
    <w:rsid w:val="001D5265"/>
    <w:rsid w:val="001D6E77"/>
    <w:rsid w:val="001D7D93"/>
    <w:rsid w:val="001E190A"/>
    <w:rsid w:val="001E2FB4"/>
    <w:rsid w:val="001E44BD"/>
    <w:rsid w:val="001E5A76"/>
    <w:rsid w:val="001E692F"/>
    <w:rsid w:val="001E73F1"/>
    <w:rsid w:val="001F1A03"/>
    <w:rsid w:val="001F3536"/>
    <w:rsid w:val="001F41DB"/>
    <w:rsid w:val="001F4646"/>
    <w:rsid w:val="001F73BE"/>
    <w:rsid w:val="00201590"/>
    <w:rsid w:val="00205C2C"/>
    <w:rsid w:val="00221986"/>
    <w:rsid w:val="00233A76"/>
    <w:rsid w:val="00233B6E"/>
    <w:rsid w:val="002359BE"/>
    <w:rsid w:val="00245295"/>
    <w:rsid w:val="00250E1D"/>
    <w:rsid w:val="00252B08"/>
    <w:rsid w:val="00254085"/>
    <w:rsid w:val="0025580E"/>
    <w:rsid w:val="00255D7B"/>
    <w:rsid w:val="00261F8A"/>
    <w:rsid w:val="0026346E"/>
    <w:rsid w:val="00266190"/>
    <w:rsid w:val="0027133E"/>
    <w:rsid w:val="00272B16"/>
    <w:rsid w:val="00273854"/>
    <w:rsid w:val="00282A04"/>
    <w:rsid w:val="00283232"/>
    <w:rsid w:val="00284FBF"/>
    <w:rsid w:val="00290C20"/>
    <w:rsid w:val="0029482E"/>
    <w:rsid w:val="00295593"/>
    <w:rsid w:val="00295E27"/>
    <w:rsid w:val="002A2D54"/>
    <w:rsid w:val="002A32DF"/>
    <w:rsid w:val="002A6FC3"/>
    <w:rsid w:val="002B224F"/>
    <w:rsid w:val="002B3506"/>
    <w:rsid w:val="002B6B71"/>
    <w:rsid w:val="002C7683"/>
    <w:rsid w:val="002D064F"/>
    <w:rsid w:val="002D16A7"/>
    <w:rsid w:val="002E363D"/>
    <w:rsid w:val="002E3C9E"/>
    <w:rsid w:val="002E450C"/>
    <w:rsid w:val="002E6592"/>
    <w:rsid w:val="002F340E"/>
    <w:rsid w:val="002F4558"/>
    <w:rsid w:val="002F63C5"/>
    <w:rsid w:val="00303349"/>
    <w:rsid w:val="00304AB0"/>
    <w:rsid w:val="003065AC"/>
    <w:rsid w:val="003102C3"/>
    <w:rsid w:val="003104E5"/>
    <w:rsid w:val="0031077A"/>
    <w:rsid w:val="003221F3"/>
    <w:rsid w:val="00323E85"/>
    <w:rsid w:val="0033041D"/>
    <w:rsid w:val="0034074E"/>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22F7"/>
    <w:rsid w:val="003B317F"/>
    <w:rsid w:val="003B3ECF"/>
    <w:rsid w:val="003B4263"/>
    <w:rsid w:val="003B55F3"/>
    <w:rsid w:val="003B6E6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16E86"/>
    <w:rsid w:val="004215B0"/>
    <w:rsid w:val="00424DCA"/>
    <w:rsid w:val="0042612F"/>
    <w:rsid w:val="004267D8"/>
    <w:rsid w:val="0043586E"/>
    <w:rsid w:val="004359CB"/>
    <w:rsid w:val="00436940"/>
    <w:rsid w:val="0043747F"/>
    <w:rsid w:val="0044253D"/>
    <w:rsid w:val="004520C3"/>
    <w:rsid w:val="0045496A"/>
    <w:rsid w:val="00455427"/>
    <w:rsid w:val="004572F6"/>
    <w:rsid w:val="00462C3A"/>
    <w:rsid w:val="00466E55"/>
    <w:rsid w:val="00472494"/>
    <w:rsid w:val="0047494A"/>
    <w:rsid w:val="00474CCC"/>
    <w:rsid w:val="00475AE9"/>
    <w:rsid w:val="00476F39"/>
    <w:rsid w:val="004804EF"/>
    <w:rsid w:val="00484678"/>
    <w:rsid w:val="0048556B"/>
    <w:rsid w:val="00490C67"/>
    <w:rsid w:val="00492617"/>
    <w:rsid w:val="00494C18"/>
    <w:rsid w:val="004A3728"/>
    <w:rsid w:val="004A66E4"/>
    <w:rsid w:val="004A728A"/>
    <w:rsid w:val="004B2ADF"/>
    <w:rsid w:val="004B468C"/>
    <w:rsid w:val="004B4881"/>
    <w:rsid w:val="004B6338"/>
    <w:rsid w:val="004C0543"/>
    <w:rsid w:val="004C4FD8"/>
    <w:rsid w:val="004C6B98"/>
    <w:rsid w:val="004D780F"/>
    <w:rsid w:val="004E0CB1"/>
    <w:rsid w:val="004E0DD4"/>
    <w:rsid w:val="004E0EA8"/>
    <w:rsid w:val="004E4C4E"/>
    <w:rsid w:val="004E505A"/>
    <w:rsid w:val="004E563F"/>
    <w:rsid w:val="004E5A6D"/>
    <w:rsid w:val="0050169F"/>
    <w:rsid w:val="005034E8"/>
    <w:rsid w:val="00504017"/>
    <w:rsid w:val="00507305"/>
    <w:rsid w:val="00513737"/>
    <w:rsid w:val="00513BEA"/>
    <w:rsid w:val="0051648F"/>
    <w:rsid w:val="0051782D"/>
    <w:rsid w:val="00520332"/>
    <w:rsid w:val="00534555"/>
    <w:rsid w:val="0053462E"/>
    <w:rsid w:val="00547DF9"/>
    <w:rsid w:val="00551870"/>
    <w:rsid w:val="00552474"/>
    <w:rsid w:val="0055452F"/>
    <w:rsid w:val="00554826"/>
    <w:rsid w:val="005611ED"/>
    <w:rsid w:val="005625A4"/>
    <w:rsid w:val="00563A1A"/>
    <w:rsid w:val="0056792E"/>
    <w:rsid w:val="00576A0F"/>
    <w:rsid w:val="005803A5"/>
    <w:rsid w:val="0058124D"/>
    <w:rsid w:val="00585978"/>
    <w:rsid w:val="00587D68"/>
    <w:rsid w:val="00591E0C"/>
    <w:rsid w:val="00591E9F"/>
    <w:rsid w:val="005927C9"/>
    <w:rsid w:val="00593033"/>
    <w:rsid w:val="00594405"/>
    <w:rsid w:val="005A1189"/>
    <w:rsid w:val="005A2A7A"/>
    <w:rsid w:val="005A4D54"/>
    <w:rsid w:val="005A59BA"/>
    <w:rsid w:val="005A6914"/>
    <w:rsid w:val="005B0868"/>
    <w:rsid w:val="005B264D"/>
    <w:rsid w:val="005C190E"/>
    <w:rsid w:val="005C1D8E"/>
    <w:rsid w:val="005C3FCB"/>
    <w:rsid w:val="005C528C"/>
    <w:rsid w:val="005C5DD3"/>
    <w:rsid w:val="005C6906"/>
    <w:rsid w:val="005D4564"/>
    <w:rsid w:val="005D6EC1"/>
    <w:rsid w:val="005E0B32"/>
    <w:rsid w:val="005E6E3F"/>
    <w:rsid w:val="005F2407"/>
    <w:rsid w:val="005F4448"/>
    <w:rsid w:val="005F4A85"/>
    <w:rsid w:val="005F504B"/>
    <w:rsid w:val="005F5447"/>
    <w:rsid w:val="005F5897"/>
    <w:rsid w:val="00600636"/>
    <w:rsid w:val="00601807"/>
    <w:rsid w:val="00603A3C"/>
    <w:rsid w:val="0060773B"/>
    <w:rsid w:val="00612CE6"/>
    <w:rsid w:val="006132D5"/>
    <w:rsid w:val="00620EE9"/>
    <w:rsid w:val="00622F9B"/>
    <w:rsid w:val="00625ACA"/>
    <w:rsid w:val="00626B39"/>
    <w:rsid w:val="006329EF"/>
    <w:rsid w:val="006337B8"/>
    <w:rsid w:val="0063464E"/>
    <w:rsid w:val="00642FB8"/>
    <w:rsid w:val="00643ACC"/>
    <w:rsid w:val="006442A5"/>
    <w:rsid w:val="00645051"/>
    <w:rsid w:val="00646F21"/>
    <w:rsid w:val="0064700F"/>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160D"/>
    <w:rsid w:val="006D21CB"/>
    <w:rsid w:val="006D2445"/>
    <w:rsid w:val="006D36FE"/>
    <w:rsid w:val="006D3CED"/>
    <w:rsid w:val="006E0802"/>
    <w:rsid w:val="006E1BA7"/>
    <w:rsid w:val="006E25EE"/>
    <w:rsid w:val="006E59F5"/>
    <w:rsid w:val="006E6364"/>
    <w:rsid w:val="006E6D69"/>
    <w:rsid w:val="006F04EE"/>
    <w:rsid w:val="006F1DDB"/>
    <w:rsid w:val="007013A7"/>
    <w:rsid w:val="007029A5"/>
    <w:rsid w:val="00704EA2"/>
    <w:rsid w:val="00706BF3"/>
    <w:rsid w:val="00710C80"/>
    <w:rsid w:val="00712178"/>
    <w:rsid w:val="00714C03"/>
    <w:rsid w:val="007156C7"/>
    <w:rsid w:val="00720214"/>
    <w:rsid w:val="007208F2"/>
    <w:rsid w:val="00723667"/>
    <w:rsid w:val="00724C3D"/>
    <w:rsid w:val="00725BEA"/>
    <w:rsid w:val="007266DA"/>
    <w:rsid w:val="00727B6E"/>
    <w:rsid w:val="007319CB"/>
    <w:rsid w:val="00732249"/>
    <w:rsid w:val="00734A81"/>
    <w:rsid w:val="00735BA0"/>
    <w:rsid w:val="007425F2"/>
    <w:rsid w:val="00743574"/>
    <w:rsid w:val="007467D7"/>
    <w:rsid w:val="007468BC"/>
    <w:rsid w:val="00746EC5"/>
    <w:rsid w:val="00753034"/>
    <w:rsid w:val="0075704C"/>
    <w:rsid w:val="00761DF4"/>
    <w:rsid w:val="007632FB"/>
    <w:rsid w:val="00791B04"/>
    <w:rsid w:val="007945EA"/>
    <w:rsid w:val="007A064F"/>
    <w:rsid w:val="007A12CF"/>
    <w:rsid w:val="007A299C"/>
    <w:rsid w:val="007B0F50"/>
    <w:rsid w:val="007C4823"/>
    <w:rsid w:val="007C4F8B"/>
    <w:rsid w:val="007D62B9"/>
    <w:rsid w:val="007E28CA"/>
    <w:rsid w:val="007E5CD1"/>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674B"/>
    <w:rsid w:val="00827A36"/>
    <w:rsid w:val="008323A1"/>
    <w:rsid w:val="00833822"/>
    <w:rsid w:val="00835F45"/>
    <w:rsid w:val="00836D09"/>
    <w:rsid w:val="008422BB"/>
    <w:rsid w:val="008453C2"/>
    <w:rsid w:val="0084602B"/>
    <w:rsid w:val="00851EEC"/>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B7D28"/>
    <w:rsid w:val="008C02B6"/>
    <w:rsid w:val="008C0B81"/>
    <w:rsid w:val="008C1250"/>
    <w:rsid w:val="008C1346"/>
    <w:rsid w:val="008C2136"/>
    <w:rsid w:val="008C25F1"/>
    <w:rsid w:val="008C34A4"/>
    <w:rsid w:val="008C5AC8"/>
    <w:rsid w:val="008D238C"/>
    <w:rsid w:val="008D7288"/>
    <w:rsid w:val="008D742C"/>
    <w:rsid w:val="008D7715"/>
    <w:rsid w:val="008E1C29"/>
    <w:rsid w:val="008E252E"/>
    <w:rsid w:val="008E321B"/>
    <w:rsid w:val="008E68B6"/>
    <w:rsid w:val="008F1F07"/>
    <w:rsid w:val="008F2B32"/>
    <w:rsid w:val="008F4657"/>
    <w:rsid w:val="00900D16"/>
    <w:rsid w:val="009010EE"/>
    <w:rsid w:val="0090227C"/>
    <w:rsid w:val="0090740D"/>
    <w:rsid w:val="0091039B"/>
    <w:rsid w:val="00911577"/>
    <w:rsid w:val="00913E53"/>
    <w:rsid w:val="0091443D"/>
    <w:rsid w:val="00914DF4"/>
    <w:rsid w:val="00917F88"/>
    <w:rsid w:val="00920D5A"/>
    <w:rsid w:val="009249B9"/>
    <w:rsid w:val="00924B9F"/>
    <w:rsid w:val="00930ED2"/>
    <w:rsid w:val="00931C34"/>
    <w:rsid w:val="00937B03"/>
    <w:rsid w:val="0094383F"/>
    <w:rsid w:val="009456BE"/>
    <w:rsid w:val="00945B61"/>
    <w:rsid w:val="00952396"/>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34C3"/>
    <w:rsid w:val="009D4491"/>
    <w:rsid w:val="009D47EE"/>
    <w:rsid w:val="009D5CFC"/>
    <w:rsid w:val="009D6081"/>
    <w:rsid w:val="009E3A9B"/>
    <w:rsid w:val="009E4DBC"/>
    <w:rsid w:val="009F0137"/>
    <w:rsid w:val="009F17FE"/>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3F37"/>
    <w:rsid w:val="00A3696F"/>
    <w:rsid w:val="00A43ACF"/>
    <w:rsid w:val="00A44D41"/>
    <w:rsid w:val="00A451C9"/>
    <w:rsid w:val="00A46F45"/>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954C1"/>
    <w:rsid w:val="00AA26F8"/>
    <w:rsid w:val="00AA32BF"/>
    <w:rsid w:val="00AA4B90"/>
    <w:rsid w:val="00AA5E79"/>
    <w:rsid w:val="00AB1309"/>
    <w:rsid w:val="00AB6207"/>
    <w:rsid w:val="00AC2193"/>
    <w:rsid w:val="00AC5D24"/>
    <w:rsid w:val="00AD21E9"/>
    <w:rsid w:val="00AD41BF"/>
    <w:rsid w:val="00AD5D1A"/>
    <w:rsid w:val="00AE40E0"/>
    <w:rsid w:val="00AE588C"/>
    <w:rsid w:val="00AE5B6C"/>
    <w:rsid w:val="00AE66ED"/>
    <w:rsid w:val="00AF0228"/>
    <w:rsid w:val="00B0050A"/>
    <w:rsid w:val="00B0425A"/>
    <w:rsid w:val="00B04373"/>
    <w:rsid w:val="00B05704"/>
    <w:rsid w:val="00B074A2"/>
    <w:rsid w:val="00B10E62"/>
    <w:rsid w:val="00B11BA5"/>
    <w:rsid w:val="00B1508A"/>
    <w:rsid w:val="00B16B4B"/>
    <w:rsid w:val="00B20505"/>
    <w:rsid w:val="00B22FBB"/>
    <w:rsid w:val="00B25A3A"/>
    <w:rsid w:val="00B35251"/>
    <w:rsid w:val="00B35D47"/>
    <w:rsid w:val="00B43520"/>
    <w:rsid w:val="00B473B5"/>
    <w:rsid w:val="00B5075D"/>
    <w:rsid w:val="00B52992"/>
    <w:rsid w:val="00B57898"/>
    <w:rsid w:val="00B618EF"/>
    <w:rsid w:val="00B65E00"/>
    <w:rsid w:val="00B72B8A"/>
    <w:rsid w:val="00B75A60"/>
    <w:rsid w:val="00B76772"/>
    <w:rsid w:val="00B90E72"/>
    <w:rsid w:val="00B90F36"/>
    <w:rsid w:val="00B91AC7"/>
    <w:rsid w:val="00B9375D"/>
    <w:rsid w:val="00BA15EF"/>
    <w:rsid w:val="00BA77B9"/>
    <w:rsid w:val="00BA7F01"/>
    <w:rsid w:val="00BB2A02"/>
    <w:rsid w:val="00BB4ADA"/>
    <w:rsid w:val="00BB5AA4"/>
    <w:rsid w:val="00BB764C"/>
    <w:rsid w:val="00BC075A"/>
    <w:rsid w:val="00BC1D54"/>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0D90"/>
    <w:rsid w:val="00C3355F"/>
    <w:rsid w:val="00C338B1"/>
    <w:rsid w:val="00C3399E"/>
    <w:rsid w:val="00C3425F"/>
    <w:rsid w:val="00C376B5"/>
    <w:rsid w:val="00C37890"/>
    <w:rsid w:val="00C43AEE"/>
    <w:rsid w:val="00C43AF7"/>
    <w:rsid w:val="00C468E2"/>
    <w:rsid w:val="00C57C4D"/>
    <w:rsid w:val="00C636D1"/>
    <w:rsid w:val="00C63AE5"/>
    <w:rsid w:val="00C67CEE"/>
    <w:rsid w:val="00C7177D"/>
    <w:rsid w:val="00C72550"/>
    <w:rsid w:val="00C74DD6"/>
    <w:rsid w:val="00C75078"/>
    <w:rsid w:val="00C845CC"/>
    <w:rsid w:val="00C92A87"/>
    <w:rsid w:val="00C933B3"/>
    <w:rsid w:val="00CA3135"/>
    <w:rsid w:val="00CA60B0"/>
    <w:rsid w:val="00CA723D"/>
    <w:rsid w:val="00CA7899"/>
    <w:rsid w:val="00CB0F3A"/>
    <w:rsid w:val="00CB7F4E"/>
    <w:rsid w:val="00CC0FE5"/>
    <w:rsid w:val="00CC2D20"/>
    <w:rsid w:val="00CC5313"/>
    <w:rsid w:val="00CD0023"/>
    <w:rsid w:val="00CD0335"/>
    <w:rsid w:val="00CD26D3"/>
    <w:rsid w:val="00CD2B21"/>
    <w:rsid w:val="00CD5F38"/>
    <w:rsid w:val="00CE1A23"/>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16D71"/>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75CBA"/>
    <w:rsid w:val="00D769B3"/>
    <w:rsid w:val="00D80829"/>
    <w:rsid w:val="00D80A4C"/>
    <w:rsid w:val="00D8149F"/>
    <w:rsid w:val="00D81F5A"/>
    <w:rsid w:val="00D83981"/>
    <w:rsid w:val="00D85CBA"/>
    <w:rsid w:val="00D872CB"/>
    <w:rsid w:val="00D87920"/>
    <w:rsid w:val="00D91C7F"/>
    <w:rsid w:val="00D93784"/>
    <w:rsid w:val="00D9794F"/>
    <w:rsid w:val="00DC409C"/>
    <w:rsid w:val="00DC47A9"/>
    <w:rsid w:val="00DC4893"/>
    <w:rsid w:val="00DC4D21"/>
    <w:rsid w:val="00DC66EF"/>
    <w:rsid w:val="00DC77EE"/>
    <w:rsid w:val="00DD52BA"/>
    <w:rsid w:val="00DE7415"/>
    <w:rsid w:val="00DF3D87"/>
    <w:rsid w:val="00DF4712"/>
    <w:rsid w:val="00E11865"/>
    <w:rsid w:val="00E169AC"/>
    <w:rsid w:val="00E22B52"/>
    <w:rsid w:val="00E24E62"/>
    <w:rsid w:val="00E27750"/>
    <w:rsid w:val="00E301FE"/>
    <w:rsid w:val="00E30921"/>
    <w:rsid w:val="00E3144D"/>
    <w:rsid w:val="00E32DE7"/>
    <w:rsid w:val="00E332FA"/>
    <w:rsid w:val="00E36518"/>
    <w:rsid w:val="00E37220"/>
    <w:rsid w:val="00E37793"/>
    <w:rsid w:val="00E433EA"/>
    <w:rsid w:val="00E4542A"/>
    <w:rsid w:val="00E46D5B"/>
    <w:rsid w:val="00E50A4F"/>
    <w:rsid w:val="00E5465E"/>
    <w:rsid w:val="00E54B96"/>
    <w:rsid w:val="00E54FD3"/>
    <w:rsid w:val="00E5654F"/>
    <w:rsid w:val="00E632CD"/>
    <w:rsid w:val="00E661A9"/>
    <w:rsid w:val="00E74D28"/>
    <w:rsid w:val="00E820BB"/>
    <w:rsid w:val="00E83221"/>
    <w:rsid w:val="00E86567"/>
    <w:rsid w:val="00E91301"/>
    <w:rsid w:val="00E966F7"/>
    <w:rsid w:val="00E979B6"/>
    <w:rsid w:val="00EA1624"/>
    <w:rsid w:val="00EA7C1D"/>
    <w:rsid w:val="00EC45CF"/>
    <w:rsid w:val="00EC6ACC"/>
    <w:rsid w:val="00ED0A23"/>
    <w:rsid w:val="00ED13A2"/>
    <w:rsid w:val="00ED5D96"/>
    <w:rsid w:val="00EE0585"/>
    <w:rsid w:val="00EE4121"/>
    <w:rsid w:val="00EE44D4"/>
    <w:rsid w:val="00EF0D10"/>
    <w:rsid w:val="00EF27F5"/>
    <w:rsid w:val="00EF67F5"/>
    <w:rsid w:val="00EF6D34"/>
    <w:rsid w:val="00F00EBD"/>
    <w:rsid w:val="00F028C1"/>
    <w:rsid w:val="00F02B8C"/>
    <w:rsid w:val="00F06849"/>
    <w:rsid w:val="00F220B5"/>
    <w:rsid w:val="00F22230"/>
    <w:rsid w:val="00F26670"/>
    <w:rsid w:val="00F27C58"/>
    <w:rsid w:val="00F349E0"/>
    <w:rsid w:val="00F36FFF"/>
    <w:rsid w:val="00F50FD6"/>
    <w:rsid w:val="00F53BE7"/>
    <w:rsid w:val="00F55BB8"/>
    <w:rsid w:val="00F5795F"/>
    <w:rsid w:val="00F61335"/>
    <w:rsid w:val="00F620E2"/>
    <w:rsid w:val="00F84657"/>
    <w:rsid w:val="00F8528E"/>
    <w:rsid w:val="00F90440"/>
    <w:rsid w:val="00F94326"/>
    <w:rsid w:val="00F9582A"/>
    <w:rsid w:val="00FA4497"/>
    <w:rsid w:val="00FB1E59"/>
    <w:rsid w:val="00FC21B6"/>
    <w:rsid w:val="00FC3D94"/>
    <w:rsid w:val="00FD0474"/>
    <w:rsid w:val="00FD27BF"/>
    <w:rsid w:val="00FD4C32"/>
    <w:rsid w:val="00FD50C0"/>
    <w:rsid w:val="00FD7D9D"/>
    <w:rsid w:val="00FE6880"/>
    <w:rsid w:val="00FF5B6E"/>
    <w:rsid w:val="00FF66BB"/>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customStyle="1" w:styleId="HeaderChar">
    <w:name w:val="Header Char"/>
    <w:basedOn w:val="DefaultParagraphFont"/>
    <w:link w:val="Header"/>
    <w:rsid w:val="00DF4712"/>
    <w:rPr>
      <w:rFonts w:ascii="Times New Roman" w:hAnsi="Times New Roman"/>
      <w:sz w:val="18"/>
      <w:lang w:val="en-GB" w:eastAsia="en-US"/>
    </w:rPr>
  </w:style>
  <w:style w:type="paragraph" w:customStyle="1" w:styleId="TAL">
    <w:name w:val="TAL"/>
    <w:basedOn w:val="Normal"/>
    <w:rsid w:val="00E5654F"/>
    <w:pPr>
      <w:keepNext/>
      <w:keepLines/>
      <w:tabs>
        <w:tab w:val="clear" w:pos="794"/>
        <w:tab w:val="clear" w:pos="1191"/>
        <w:tab w:val="clear" w:pos="1588"/>
        <w:tab w:val="clear" w:pos="1985"/>
      </w:tabs>
      <w:overflowPunct/>
      <w:autoSpaceDE/>
      <w:autoSpaceDN/>
      <w:adjustRightInd/>
      <w:spacing w:before="0"/>
      <w:textAlignment w:val="auto"/>
    </w:pPr>
    <w:rPr>
      <w:rFonts w:ascii="Arial" w:eastAsia="Malgun Gothic"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제목 3 Char"/>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각주 텍스트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부제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본문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바닥글 Char"/>
    <w:basedOn w:val="DefaultParagraphFont"/>
    <w:link w:val="Footer"/>
    <w:rsid w:val="00494C18"/>
    <w:rPr>
      <w:rFonts w:ascii="Times New Roman" w:hAnsi="Times New Roman"/>
      <w:caps/>
      <w:noProof/>
      <w:sz w:val="16"/>
      <w:lang w:val="en-GB" w:eastAsia="en-US"/>
    </w:rPr>
  </w:style>
  <w:style w:type="character" w:customStyle="1" w:styleId="HeaderChar">
    <w:name w:val="머리글 Char"/>
    <w:basedOn w:val="DefaultParagraphFont"/>
    <w:link w:val="Header"/>
    <w:rsid w:val="00DF4712"/>
    <w:rPr>
      <w:rFonts w:ascii="Times New Roman" w:hAnsi="Times New Roman"/>
      <w:sz w:val="18"/>
      <w:lang w:val="en-GB" w:eastAsia="en-US"/>
    </w:rPr>
  </w:style>
  <w:style w:type="paragraph" w:customStyle="1" w:styleId="TAL">
    <w:name w:val="TAL"/>
    <w:basedOn w:val="Normal"/>
    <w:rsid w:val="00E5654F"/>
    <w:pPr>
      <w:keepNext/>
      <w:keepLines/>
      <w:tabs>
        <w:tab w:val="clear" w:pos="794"/>
        <w:tab w:val="clear" w:pos="1191"/>
        <w:tab w:val="clear" w:pos="1588"/>
        <w:tab w:val="clear" w:pos="1985"/>
      </w:tabs>
      <w:overflowPunct/>
      <w:autoSpaceDE/>
      <w:autoSpaceDN/>
      <w:adjustRightInd/>
      <w:spacing w:before="0"/>
      <w:textAlignment w:val="auto"/>
    </w:pPr>
    <w:rPr>
      <w:rFonts w:ascii="Arial" w:eastAsia="Malgun Gothic"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1969117596">
      <w:bodyDiv w:val="1"/>
      <w:marLeft w:val="0"/>
      <w:marRight w:val="0"/>
      <w:marTop w:val="0"/>
      <w:marBottom w:val="0"/>
      <w:divBdr>
        <w:top w:val="none" w:sz="0" w:space="0" w:color="auto"/>
        <w:left w:val="none" w:sz="0" w:space="0" w:color="auto"/>
        <w:bottom w:val="none" w:sz="0" w:space="0" w:color="auto"/>
        <w:right w:val="none" w:sz="0" w:space="0" w:color="auto"/>
      </w:divBdr>
    </w:div>
    <w:div w:id="2099595709">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0B2-7EF8-4B26-8A2C-E4AB6F578773}">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4.xml><?xml version="1.0" encoding="utf-8"?>
<ds:datastoreItem xmlns:ds="http://schemas.openxmlformats.org/officeDocument/2006/customXml" ds:itemID="{9EC5A003-324D-4715-B091-3C40B3D0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3</TotalTime>
  <Pages>2</Pages>
  <Words>374</Words>
  <Characters>2088</Characters>
  <Application>Microsoft Office Word</Application>
  <DocSecurity>0</DocSecurity>
  <Lines>17</Lines>
  <Paragraphs>4</Paragraphs>
  <ScaleCrop>false</ScaleCrop>
  <HeadingPairs>
    <vt:vector size="6" baseType="variant">
      <vt:variant>
        <vt:lpstr>Title</vt:lpstr>
      </vt:variant>
      <vt:variant>
        <vt:i4>1</vt:i4>
      </vt:variant>
      <vt:variant>
        <vt:lpstr>Título</vt:lpstr>
      </vt:variant>
      <vt:variant>
        <vt:i4>1</vt:i4>
      </vt:variant>
      <vt:variant>
        <vt:lpstr>제목</vt:lpstr>
      </vt:variant>
      <vt:variant>
        <vt:i4>1</vt:i4>
      </vt:variant>
    </vt:vector>
  </HeadingPairs>
  <TitlesOfParts>
    <vt:vector size="3" baseType="lpstr">
      <vt:lpstr>REPORT TO THE FIFTEENTH MEETING OF THE RADIOCOMMUNICATION ADVISORY GROUP</vt:lpstr>
      <vt:lpstr>REPORT TO THE FIFTEENTH MEETING OF THE RADIOCOMMUNICATION ADVISORY GROUP</vt:lpstr>
      <vt:lpstr>REPORT TO THE FIFTEENTH MEETING OF THE RADIOCOMMUNICATION ADVISORY GROUP</vt:lpstr>
    </vt:vector>
  </TitlesOfParts>
  <Manager>General Secretariat - Pool</Manager>
  <Company>International Telecommunication Union (ITU)</Company>
  <LinksUpToDate>false</LinksUpToDate>
  <CharactersWithSpaces>2458</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6</cp:revision>
  <cp:lastPrinted>2013-04-30T15:15:00Z</cp:lastPrinted>
  <dcterms:created xsi:type="dcterms:W3CDTF">2013-04-30T13:39:00Z</dcterms:created>
  <dcterms:modified xsi:type="dcterms:W3CDTF">2013-04-30T15:15:00Z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