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DA35BA" w:rsidP="00DA35BA">
            <w:pPr>
              <w:shd w:val="solid" w:color="FFFFFF" w:fill="FFFFFF"/>
              <w:spacing w:before="0" w:line="240" w:lineRule="atLeast"/>
            </w:pPr>
            <w:bookmarkStart w:id="0" w:name="ditulogo"/>
            <w:bookmarkEnd w:id="0"/>
            <w:r>
              <w:rPr>
                <w:noProof/>
                <w:lang w:val="en-US" w:eastAsia="zh-CN"/>
              </w:rPr>
              <w:drawing>
                <wp:inline distT="0" distB="0" distL="0" distR="0" wp14:anchorId="7BDFDE75" wp14:editId="566634A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DA35BA" w:rsidRPr="00687C29" w:rsidRDefault="00DA35BA" w:rsidP="002C5FF2">
            <w:pPr>
              <w:shd w:val="solid" w:color="FFFFFF" w:fill="FFFFFF"/>
              <w:tabs>
                <w:tab w:val="clear" w:pos="1134"/>
                <w:tab w:val="clear" w:pos="1871"/>
                <w:tab w:val="clear" w:pos="2268"/>
              </w:tabs>
              <w:spacing w:before="0"/>
              <w:ind w:left="1134" w:hanging="1134"/>
              <w:rPr>
                <w:rFonts w:ascii="Verdana" w:hAnsi="Verdana"/>
                <w:sz w:val="20"/>
                <w:lang w:val="fr-CA"/>
              </w:rPr>
            </w:pPr>
            <w:bookmarkStart w:id="1" w:name="recibido"/>
            <w:bookmarkStart w:id="2" w:name="dnum" w:colFirst="1" w:colLast="1"/>
            <w:bookmarkEnd w:id="1"/>
            <w:r w:rsidRPr="00687C29">
              <w:rPr>
                <w:rFonts w:ascii="Verdana" w:hAnsi="Verdana"/>
                <w:sz w:val="20"/>
                <w:lang w:val="fr-CA"/>
              </w:rPr>
              <w:t>Subject:</w:t>
            </w:r>
            <w:r w:rsidRPr="00687C29">
              <w:rPr>
                <w:rFonts w:ascii="Verdana" w:hAnsi="Verdana"/>
                <w:sz w:val="20"/>
                <w:lang w:val="fr-CA"/>
              </w:rPr>
              <w:tab/>
            </w:r>
            <w:r w:rsidR="00687C29" w:rsidRPr="00687C29">
              <w:rPr>
                <w:lang w:val="fr-CA"/>
              </w:rPr>
              <w:t xml:space="preserve"> </w:t>
            </w:r>
            <w:r w:rsidR="00687C29" w:rsidRPr="00687C29">
              <w:rPr>
                <w:rFonts w:ascii="Verdana" w:hAnsi="Verdana"/>
                <w:sz w:val="20"/>
                <w:lang w:val="fr-CA"/>
              </w:rPr>
              <w:t>Document 5A/TEMP/142(Rev</w:t>
            </w:r>
            <w:r w:rsidR="00687C29">
              <w:rPr>
                <w:rFonts w:ascii="Verdana" w:hAnsi="Verdana"/>
                <w:sz w:val="20"/>
                <w:lang w:val="fr-CA"/>
              </w:rPr>
              <w:t>.2)</w:t>
            </w:r>
          </w:p>
        </w:tc>
        <w:tc>
          <w:tcPr>
            <w:tcW w:w="3451" w:type="dxa"/>
          </w:tcPr>
          <w:p w:rsidR="000069D4" w:rsidRPr="00DA35BA" w:rsidRDefault="00687C29" w:rsidP="00687C29">
            <w:pPr>
              <w:shd w:val="solid" w:color="FFFFFF" w:fill="FFFFFF"/>
              <w:spacing w:before="0" w:line="240" w:lineRule="atLeast"/>
              <w:rPr>
                <w:rFonts w:ascii="Verdana" w:hAnsi="Verdana"/>
                <w:sz w:val="20"/>
                <w:lang w:eastAsia="zh-CN"/>
              </w:rPr>
            </w:pPr>
            <w:r>
              <w:rPr>
                <w:rFonts w:ascii="Verdana" w:hAnsi="Verdana"/>
                <w:b/>
                <w:sz w:val="20"/>
                <w:lang w:eastAsia="zh-CN"/>
              </w:rPr>
              <w:t>Annex 21</w:t>
            </w:r>
            <w:r w:rsidR="00804521">
              <w:rPr>
                <w:rFonts w:ascii="Verdana" w:hAnsi="Verdana"/>
                <w:b/>
                <w:sz w:val="20"/>
                <w:lang w:eastAsia="zh-CN"/>
              </w:rPr>
              <w:t xml:space="preserve"> to</w:t>
            </w:r>
            <w:r w:rsidR="00804521">
              <w:rPr>
                <w:rFonts w:ascii="Verdana" w:hAnsi="Verdana"/>
                <w:b/>
                <w:sz w:val="20"/>
                <w:lang w:eastAsia="zh-CN"/>
              </w:rPr>
              <w:br/>
            </w:r>
            <w:r w:rsidR="00DA35BA">
              <w:rPr>
                <w:rFonts w:ascii="Verdana" w:hAnsi="Verdana"/>
                <w:b/>
                <w:sz w:val="20"/>
                <w:lang w:eastAsia="zh-CN"/>
              </w:rPr>
              <w:t>Document 5A/</w:t>
            </w:r>
            <w:r>
              <w:rPr>
                <w:rFonts w:ascii="Verdana" w:hAnsi="Verdana"/>
                <w:b/>
                <w:sz w:val="20"/>
                <w:lang w:eastAsia="zh-CN"/>
              </w:rPr>
              <w:t>306</w:t>
            </w:r>
            <w:r w:rsidR="00DA35BA">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DA35BA" w:rsidRDefault="00600660" w:rsidP="00A5173C">
            <w:pPr>
              <w:shd w:val="solid" w:color="FFFFFF" w:fill="FFFFFF"/>
              <w:spacing w:before="0" w:line="240" w:lineRule="atLeast"/>
              <w:rPr>
                <w:rFonts w:ascii="Verdana" w:hAnsi="Verdana"/>
                <w:sz w:val="20"/>
                <w:lang w:eastAsia="zh-CN"/>
              </w:rPr>
            </w:pPr>
            <w:r>
              <w:rPr>
                <w:rFonts w:ascii="Verdana" w:hAnsi="Verdana"/>
                <w:b/>
                <w:sz w:val="20"/>
                <w:lang w:eastAsia="zh-CN"/>
              </w:rPr>
              <w:t>3</w:t>
            </w:r>
            <w:r w:rsidR="00687C29">
              <w:rPr>
                <w:rFonts w:ascii="Verdana" w:hAnsi="Verdana"/>
                <w:b/>
                <w:sz w:val="20"/>
                <w:lang w:eastAsia="zh-CN"/>
              </w:rPr>
              <w:t xml:space="preserve"> June</w:t>
            </w:r>
            <w:r w:rsidR="00DA35BA">
              <w:rPr>
                <w:rFonts w:ascii="Verdana" w:hAnsi="Verdana"/>
                <w:b/>
                <w:sz w:val="20"/>
                <w:lang w:eastAsia="zh-CN"/>
              </w:rPr>
              <w:t xml:space="preserve">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DA35BA" w:rsidRDefault="00DA35B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687C29" w:rsidP="00687C29">
            <w:pPr>
              <w:pStyle w:val="Source"/>
              <w:spacing w:before="600"/>
              <w:rPr>
                <w:lang w:eastAsia="zh-CN"/>
              </w:rPr>
            </w:pPr>
            <w:bookmarkStart w:id="5" w:name="dsource" w:colFirst="0" w:colLast="0"/>
            <w:bookmarkEnd w:id="4"/>
            <w:r w:rsidRPr="00CA485B">
              <w:rPr>
                <w:lang w:eastAsia="ja-JP"/>
              </w:rPr>
              <w:t xml:space="preserve">Annex </w:t>
            </w:r>
            <w:r>
              <w:rPr>
                <w:lang w:eastAsia="ja-JP"/>
              </w:rPr>
              <w:t>21</w:t>
            </w:r>
            <w:r w:rsidRPr="00CA485B">
              <w:rPr>
                <w:lang w:eastAsia="ja-JP"/>
              </w:rPr>
              <w:t xml:space="preserve"> to Working Party 5A Chairman’s Report</w:t>
            </w:r>
          </w:p>
        </w:tc>
      </w:tr>
      <w:tr w:rsidR="000069D4">
        <w:trPr>
          <w:cantSplit/>
        </w:trPr>
        <w:tc>
          <w:tcPr>
            <w:tcW w:w="10031" w:type="dxa"/>
            <w:gridSpan w:val="2"/>
          </w:tcPr>
          <w:p w:rsidR="000069D4" w:rsidRDefault="002C5FF2" w:rsidP="002C5FF2">
            <w:pPr>
              <w:pStyle w:val="Title1"/>
              <w:rPr>
                <w:lang w:eastAsia="zh-CN"/>
              </w:rPr>
            </w:pPr>
            <w:bookmarkStart w:id="6" w:name="drec" w:colFirst="0" w:colLast="0"/>
            <w:bookmarkEnd w:id="5"/>
            <w:r>
              <w:rPr>
                <w:rFonts w:eastAsia="Arial Unicode MS"/>
                <w:u w:color="000000"/>
              </w:rPr>
              <w:t>W</w:t>
            </w:r>
            <w:r w:rsidRPr="00F8445E">
              <w:rPr>
                <w:rFonts w:eastAsia="Arial Unicode MS"/>
                <w:u w:color="000000"/>
              </w:rPr>
              <w:t xml:space="preserve">orking document toward a preliminary </w:t>
            </w:r>
            <w:r>
              <w:rPr>
                <w:rFonts w:eastAsia="Arial Unicode MS"/>
                <w:u w:color="000000"/>
              </w:rPr>
              <w:br/>
            </w:r>
            <w:r w:rsidRPr="00F8445E">
              <w:rPr>
                <w:rFonts w:eastAsia="Arial Unicode MS"/>
                <w:u w:color="000000"/>
              </w:rPr>
              <w:t xml:space="preserve">draft new Report </w:t>
            </w:r>
            <w:r>
              <w:rPr>
                <w:rFonts w:eastAsia="Arial Unicode MS"/>
                <w:u w:color="000000"/>
              </w:rPr>
              <w:t>ITU-R M.[B-PPDR]</w:t>
            </w:r>
            <w:r w:rsidRPr="00F8445E">
              <w:rPr>
                <w:rFonts w:eastAsia="Arial Unicode MS"/>
                <w:u w:color="000000"/>
              </w:rPr>
              <w:t xml:space="preserve"> </w:t>
            </w:r>
          </w:p>
        </w:tc>
      </w:tr>
      <w:tr w:rsidR="000069D4">
        <w:trPr>
          <w:cantSplit/>
        </w:trPr>
        <w:tc>
          <w:tcPr>
            <w:tcW w:w="10031" w:type="dxa"/>
            <w:gridSpan w:val="2"/>
          </w:tcPr>
          <w:p w:rsidR="000069D4" w:rsidRDefault="002C5FF2" w:rsidP="002C5FF2">
            <w:pPr>
              <w:pStyle w:val="Reptitle"/>
              <w:rPr>
                <w:lang w:eastAsia="zh-CN"/>
              </w:rPr>
            </w:pPr>
            <w:bookmarkStart w:id="7" w:name="dtitle1" w:colFirst="0" w:colLast="0"/>
            <w:bookmarkEnd w:id="6"/>
            <w:r>
              <w:rPr>
                <w:rFonts w:eastAsia="Arial Unicode MS"/>
                <w:u w:color="000000"/>
              </w:rPr>
              <w:t>“B</w:t>
            </w:r>
            <w:r w:rsidRPr="00F8445E">
              <w:rPr>
                <w:rFonts w:eastAsia="Arial Unicode MS"/>
                <w:u w:color="000000"/>
              </w:rPr>
              <w:t>roadband public protection and disaster relief communications</w:t>
            </w:r>
            <w:r>
              <w:rPr>
                <w:rFonts w:eastAsia="Arial Unicode MS"/>
                <w:u w:color="000000"/>
              </w:rPr>
              <w:t>”</w:t>
            </w:r>
          </w:p>
        </w:tc>
      </w:tr>
    </w:tbl>
    <w:p w:rsidR="002C5FF2" w:rsidRDefault="002C5FF2" w:rsidP="002C5FF2">
      <w:bookmarkStart w:id="8" w:name="dbreak"/>
      <w:bookmarkEnd w:id="7"/>
      <w:bookmarkEnd w:id="8"/>
    </w:p>
    <w:p w:rsidR="002C5FF2" w:rsidRDefault="002C5FF2" w:rsidP="002C5FF2">
      <w:pPr>
        <w:rPr>
          <w:b/>
        </w:rPr>
      </w:pPr>
      <w:r>
        <w:t>1</w:t>
      </w:r>
      <w:r>
        <w:tab/>
      </w:r>
      <w:r w:rsidRPr="00B70CA6">
        <w:t>Scope</w:t>
      </w:r>
    </w:p>
    <w:p w:rsidR="002C5FF2" w:rsidRDefault="002C5FF2" w:rsidP="002C5FF2">
      <w:pPr>
        <w:rPr>
          <w:b/>
        </w:rPr>
      </w:pPr>
      <w:r>
        <w:t>2</w:t>
      </w:r>
      <w:r>
        <w:tab/>
        <w:t>Introduction</w:t>
      </w:r>
    </w:p>
    <w:p w:rsidR="002C5FF2" w:rsidRDefault="002C5FF2" w:rsidP="002C5FF2">
      <w:pPr>
        <w:rPr>
          <w:b/>
        </w:rPr>
      </w:pPr>
      <w:r>
        <w:t>3</w:t>
      </w:r>
      <w:r>
        <w:tab/>
      </w:r>
      <w:r w:rsidRPr="00B70CA6">
        <w:t>References</w:t>
      </w:r>
    </w:p>
    <w:p w:rsidR="002C5FF2" w:rsidRPr="00B70CA6" w:rsidRDefault="002C5FF2" w:rsidP="002C5FF2">
      <w:pPr>
        <w:rPr>
          <w:b/>
        </w:rPr>
      </w:pPr>
      <w:r>
        <w:t>4</w:t>
      </w:r>
      <w:r>
        <w:tab/>
      </w:r>
      <w:r w:rsidRPr="00B70CA6">
        <w:t>Technical requirements for broadband PPDR services and applications</w:t>
      </w:r>
    </w:p>
    <w:p w:rsidR="002C5FF2" w:rsidRPr="002C5FF2" w:rsidRDefault="002C5FF2" w:rsidP="002C5FF2">
      <w:pPr>
        <w:rPr>
          <w:b/>
          <w:iCs/>
        </w:rPr>
      </w:pPr>
      <w:r w:rsidRPr="002C5FF2">
        <w:rPr>
          <w:iCs/>
        </w:rPr>
        <w:tab/>
        <w:t>4.1</w:t>
      </w:r>
      <w:r w:rsidRPr="002C5FF2">
        <w:rPr>
          <w:iCs/>
        </w:rPr>
        <w:tab/>
        <w:t>[Functional requirements]</w:t>
      </w:r>
    </w:p>
    <w:p w:rsidR="002C5FF2" w:rsidRPr="00804521" w:rsidRDefault="002C5FF2" w:rsidP="00804521">
      <w:pPr>
        <w:ind w:left="1871" w:hanging="1871"/>
        <w:rPr>
          <w:szCs w:val="24"/>
        </w:rPr>
      </w:pPr>
      <w:r w:rsidRPr="002C5FF2">
        <w:tab/>
      </w:r>
      <w:r w:rsidRPr="002C5FF2">
        <w:tab/>
        <w:t xml:space="preserve">Editorial note: The content of this section will be taken from the </w:t>
      </w:r>
      <w:r w:rsidR="00687C29">
        <w:rPr>
          <w:szCs w:val="24"/>
        </w:rPr>
        <w:t xml:space="preserve">Annex 22 to Doc. </w:t>
      </w:r>
      <w:hyperlink r:id="rId12" w:history="1">
        <w:r w:rsidR="00687C29" w:rsidRPr="00600660">
          <w:rPr>
            <w:rStyle w:val="Hyperlink"/>
            <w:szCs w:val="24"/>
          </w:rPr>
          <w:t>5A/306</w:t>
        </w:r>
      </w:hyperlink>
      <w:r w:rsidR="00687C29">
        <w:rPr>
          <w:szCs w:val="24"/>
        </w:rPr>
        <w:t>.</w:t>
      </w:r>
    </w:p>
    <w:p w:rsidR="002C5FF2" w:rsidRPr="002C5FF2" w:rsidRDefault="002C5FF2" w:rsidP="002C5FF2">
      <w:pPr>
        <w:rPr>
          <w:b/>
          <w:iCs/>
        </w:rPr>
      </w:pPr>
      <w:r w:rsidRPr="002C5FF2">
        <w:rPr>
          <w:iCs/>
        </w:rPr>
        <w:tab/>
        <w:t>4.2</w:t>
      </w:r>
      <w:r w:rsidRPr="002C5FF2">
        <w:rPr>
          <w:iCs/>
        </w:rPr>
        <w:tab/>
        <w:t>Spectrum requirements</w:t>
      </w:r>
    </w:p>
    <w:p w:rsidR="002C5FF2" w:rsidRDefault="002C5FF2" w:rsidP="002C5FF2">
      <w:pPr>
        <w:rPr>
          <w:b/>
        </w:rPr>
      </w:pPr>
      <w:r>
        <w:tab/>
        <w:t>4.3</w:t>
      </w:r>
      <w:r>
        <w:rPr>
          <w:i/>
          <w:iCs/>
        </w:rPr>
        <w:tab/>
      </w:r>
      <w:r>
        <w:t xml:space="preserve">TBD </w:t>
      </w:r>
    </w:p>
    <w:p w:rsidR="002C5FF2" w:rsidRDefault="002C5FF2" w:rsidP="002C5FF2">
      <w:r>
        <w:rPr>
          <w:lang w:val="en-NZ"/>
        </w:rPr>
        <w:t>5</w:t>
      </w:r>
      <w:r>
        <w:rPr>
          <w:lang w:val="en-NZ"/>
        </w:rPr>
        <w:tab/>
      </w:r>
      <w:r w:rsidRPr="004A5F3B">
        <w:rPr>
          <w:lang w:val="en-NZ"/>
        </w:rPr>
        <w:t xml:space="preserve">[Aspects of frequency Bands for BPPDR] </w:t>
      </w:r>
    </w:p>
    <w:p w:rsidR="002C5FF2" w:rsidRPr="00B70CA6" w:rsidRDefault="002C5FF2" w:rsidP="002C5FF2">
      <w:pPr>
        <w:rPr>
          <w:b/>
        </w:rPr>
      </w:pPr>
      <w:r>
        <w:t>6</w:t>
      </w:r>
      <w:r>
        <w:tab/>
      </w:r>
      <w:r w:rsidRPr="00B70CA6">
        <w:t>The evolution of broadband PPDR through advances in technology</w:t>
      </w:r>
    </w:p>
    <w:p w:rsidR="002C5FF2" w:rsidRPr="002C5FF2" w:rsidRDefault="002C5FF2" w:rsidP="002C5FF2">
      <w:pPr>
        <w:rPr>
          <w:b/>
          <w:iCs/>
        </w:rPr>
      </w:pPr>
      <w:r w:rsidRPr="002C5FF2">
        <w:rPr>
          <w:iCs/>
        </w:rPr>
        <w:tab/>
      </w:r>
      <w:r>
        <w:rPr>
          <w:iCs/>
        </w:rPr>
        <w:t>6.1</w:t>
      </w:r>
      <w:r w:rsidRPr="002C5FF2">
        <w:rPr>
          <w:iCs/>
        </w:rPr>
        <w:tab/>
        <w:t xml:space="preserve">Current standardized solutions </w:t>
      </w:r>
    </w:p>
    <w:p w:rsidR="002C5FF2" w:rsidRPr="002C5FF2" w:rsidRDefault="002C5FF2" w:rsidP="002C5FF2">
      <w:pPr>
        <w:rPr>
          <w:b/>
          <w:iCs/>
        </w:rPr>
      </w:pPr>
      <w:r w:rsidRPr="002C5FF2">
        <w:rPr>
          <w:iCs/>
        </w:rPr>
        <w:tab/>
      </w:r>
      <w:r>
        <w:rPr>
          <w:iCs/>
        </w:rPr>
        <w:t>6.2</w:t>
      </w:r>
      <w:r w:rsidRPr="002C5FF2">
        <w:rPr>
          <w:iCs/>
        </w:rPr>
        <w:tab/>
        <w:t>Planned evolutions of the standards</w:t>
      </w:r>
    </w:p>
    <w:p w:rsidR="002C5FF2" w:rsidRPr="00B70CA6" w:rsidRDefault="002C5FF2" w:rsidP="002C5FF2">
      <w:pPr>
        <w:rPr>
          <w:b/>
        </w:rPr>
      </w:pPr>
      <w:r>
        <w:t>7</w:t>
      </w:r>
      <w:r>
        <w:tab/>
      </w:r>
      <w:r w:rsidRPr="00B70CA6">
        <w:t>The needs of developing countries</w:t>
      </w:r>
    </w:p>
    <w:p w:rsidR="002C5FF2" w:rsidRPr="00B70CA6" w:rsidRDefault="002C5FF2" w:rsidP="002C5FF2">
      <w:pPr>
        <w:rPr>
          <w:b/>
        </w:rPr>
      </w:pPr>
      <w:r>
        <w:t>8</w:t>
      </w:r>
      <w:r>
        <w:tab/>
      </w:r>
      <w:r w:rsidRPr="00B70CA6">
        <w:t>Abbreviations/Acronyms</w:t>
      </w:r>
    </w:p>
    <w:p w:rsidR="002C5FF2" w:rsidRPr="00F93180" w:rsidRDefault="00EB5A6A" w:rsidP="00F93180">
      <w:pPr>
        <w:ind w:left="1134" w:hanging="1134"/>
        <w:rPr>
          <w:lang w:val="en-US"/>
        </w:rPr>
      </w:pPr>
      <w:r w:rsidRPr="00F93180">
        <w:rPr>
          <w:lang w:val="en-US"/>
        </w:rPr>
        <w:t>Annex 1</w:t>
      </w:r>
      <w:r w:rsidR="006E0A83" w:rsidRPr="00F93180">
        <w:rPr>
          <w:lang w:val="en-US"/>
        </w:rPr>
        <w:t xml:space="preserve"> </w:t>
      </w:r>
      <w:r w:rsidR="006E0A83" w:rsidRPr="00F93180">
        <w:rPr>
          <w:lang w:val="en-US"/>
        </w:rPr>
        <w:tab/>
      </w:r>
      <w:r w:rsidR="006E0A83">
        <w:t>Example of</w:t>
      </w:r>
      <w:r w:rsidR="006E0A83" w:rsidRPr="00E97507">
        <w:t xml:space="preserve"> a particular PPDR incident scenario using LTE as the representative technology </w:t>
      </w:r>
      <w:r w:rsidR="006E0A83">
        <w:t xml:space="preserve">to estimate </w:t>
      </w:r>
      <w:r w:rsidR="00A235D0">
        <w:t xml:space="preserve">broadband </w:t>
      </w:r>
      <w:r w:rsidR="006E0A83">
        <w:t>PPDR spectrum needs</w:t>
      </w:r>
    </w:p>
    <w:p w:rsidR="00EB5A6A" w:rsidRPr="00EB5A6A" w:rsidRDefault="00EB5A6A" w:rsidP="002C5FF2">
      <w:pPr>
        <w:rPr>
          <w:lang w:val="en-US"/>
        </w:rPr>
      </w:pPr>
      <w:r w:rsidRPr="00EB5A6A">
        <w:rPr>
          <w:lang w:val="en-US"/>
        </w:rPr>
        <w:t>Annex 2</w:t>
      </w:r>
      <w:r w:rsidRPr="00EB5A6A">
        <w:rPr>
          <w:lang w:val="en-US"/>
        </w:rPr>
        <w:tab/>
      </w:r>
      <w:r w:rsidRPr="00EC0211">
        <w:rPr>
          <w:rFonts w:eastAsia="MS Mincho"/>
          <w:lang w:val="en-NZ" w:eastAsia="ja-JP"/>
        </w:rPr>
        <w:t>Throughput requirements of broadband PPDR scenarios</w:t>
      </w:r>
    </w:p>
    <w:p w:rsidR="00EB5A6A" w:rsidRPr="00EB5A6A" w:rsidRDefault="00EB5A6A" w:rsidP="00EB5A6A">
      <w:pPr>
        <w:rPr>
          <w:lang w:val="en-US"/>
        </w:rPr>
      </w:pPr>
      <w:r w:rsidRPr="00EB5A6A">
        <w:rPr>
          <w:lang w:val="en-US"/>
        </w:rPr>
        <w:t>Annex 3</w:t>
      </w:r>
      <w:r w:rsidRPr="00EB5A6A">
        <w:rPr>
          <w:lang w:val="en-US"/>
        </w:rPr>
        <w:tab/>
      </w:r>
      <w:r w:rsidRPr="00B9556B">
        <w:rPr>
          <w:lang w:val="en-US" w:eastAsia="zh-CN"/>
        </w:rPr>
        <w:t>Methodology to calculate spectrum requirement</w:t>
      </w:r>
    </w:p>
    <w:p w:rsidR="00EB5A6A" w:rsidRPr="00EB5A6A" w:rsidRDefault="00EB5A6A" w:rsidP="00EB5A6A">
      <w:pPr>
        <w:ind w:left="1134" w:hanging="1134"/>
        <w:rPr>
          <w:lang w:val="en-US"/>
        </w:rPr>
      </w:pPr>
      <w:r w:rsidRPr="00EB5A6A">
        <w:rPr>
          <w:lang w:val="en-US"/>
        </w:rPr>
        <w:t>Annex 4</w:t>
      </w:r>
      <w:r w:rsidRPr="00EB5A6A">
        <w:rPr>
          <w:lang w:val="en-US"/>
        </w:rPr>
        <w:tab/>
      </w:r>
      <w:r w:rsidRPr="00E97507">
        <w:t xml:space="preserve">Methodology for the calculation of Broadband PPDR spectrum requirements </w:t>
      </w:r>
      <w:r>
        <w:br/>
      </w:r>
      <w:r w:rsidRPr="00E97507">
        <w:t>within CEPT</w:t>
      </w:r>
    </w:p>
    <w:p w:rsidR="00EB5A6A" w:rsidRPr="00F93180" w:rsidRDefault="00EB5A6A" w:rsidP="00EB5A6A">
      <w:pPr>
        <w:rPr>
          <w:lang w:val="en-US"/>
        </w:rPr>
      </w:pPr>
      <w:r w:rsidRPr="00F93180">
        <w:rPr>
          <w:lang w:val="en-US"/>
        </w:rPr>
        <w:t>Annex 5</w:t>
      </w:r>
      <w:r w:rsidRPr="00F93180">
        <w:rPr>
          <w:lang w:val="en-US"/>
        </w:rPr>
        <w:tab/>
        <w:t>Definitions</w:t>
      </w:r>
    </w:p>
    <w:p w:rsidR="002C5FF2" w:rsidRDefault="002C5FF2" w:rsidP="002C5FF2">
      <w:pPr>
        <w:pStyle w:val="Heading1"/>
      </w:pPr>
      <w:r>
        <w:lastRenderedPageBreak/>
        <w:t>1</w:t>
      </w:r>
      <w:r>
        <w:tab/>
      </w:r>
      <w:r w:rsidRPr="00654100">
        <w:t>Scope</w:t>
      </w:r>
    </w:p>
    <w:p w:rsidR="002C5FF2" w:rsidRDefault="002C5FF2" w:rsidP="002C5FF2">
      <w:pPr>
        <w:pStyle w:val="enumlev1"/>
        <w:tabs>
          <w:tab w:val="clear" w:pos="1134"/>
          <w:tab w:val="left" w:pos="0"/>
        </w:tabs>
        <w:ind w:left="0" w:firstLine="0"/>
        <w:rPr>
          <w:lang w:eastAsia="ko-KR"/>
        </w:rPr>
      </w:pPr>
      <w:r>
        <w:rPr>
          <w:lang w:val="en-US"/>
        </w:rPr>
        <w:t xml:space="preserve">This report addresses the technical and operational issues relating to broadband PPDR and its further development including </w:t>
      </w:r>
      <w:r w:rsidRPr="005B227A">
        <w:rPr>
          <w:lang w:val="en-US"/>
        </w:rPr>
        <w:t xml:space="preserve">technical requirements for </w:t>
      </w:r>
      <w:r>
        <w:rPr>
          <w:lang w:val="en-US"/>
        </w:rPr>
        <w:t xml:space="preserve">broadband </w:t>
      </w:r>
      <w:r w:rsidRPr="005B227A">
        <w:rPr>
          <w:lang w:val="en-US"/>
        </w:rPr>
        <w:t>PPDR services and applications;</w:t>
      </w:r>
      <w:r>
        <w:rPr>
          <w:lang w:val="en-US"/>
        </w:rPr>
        <w:t xml:space="preserve"> </w:t>
      </w:r>
      <w:r w:rsidRPr="005B227A">
        <w:rPr>
          <w:lang w:val="en-US"/>
        </w:rPr>
        <w:t>the evolution of broadband PPDR through advances in technology</w:t>
      </w:r>
      <w:r>
        <w:rPr>
          <w:lang w:val="en-US"/>
        </w:rPr>
        <w:t xml:space="preserve"> and t</w:t>
      </w:r>
      <w:r w:rsidRPr="005B227A">
        <w:t>he needs of developing countries</w:t>
      </w:r>
      <w:r>
        <w:t xml:space="preserve"> in accordance with Resolution </w:t>
      </w:r>
      <w:r w:rsidRPr="00B57749">
        <w:rPr>
          <w:b/>
          <w:bCs/>
        </w:rPr>
        <w:t>648</w:t>
      </w:r>
      <w:r w:rsidR="00B57749" w:rsidRPr="00B57749">
        <w:rPr>
          <w:b/>
          <w:bCs/>
        </w:rPr>
        <w:t xml:space="preserve"> </w:t>
      </w:r>
      <w:r w:rsidR="00B57749" w:rsidRPr="005B227A">
        <w:rPr>
          <w:rFonts w:eastAsia="한양중고딕"/>
          <w:b/>
          <w:bCs/>
        </w:rPr>
        <w:t>(WRC-12)</w:t>
      </w:r>
      <w:r w:rsidRPr="005B227A">
        <w:rPr>
          <w:rFonts w:hint="eastAsia"/>
          <w:lang w:eastAsia="ko-KR"/>
        </w:rPr>
        <w:t>.</w:t>
      </w:r>
    </w:p>
    <w:p w:rsidR="002C5FF2" w:rsidRPr="003A7E27" w:rsidRDefault="002C5FF2" w:rsidP="002C5FF2">
      <w:pPr>
        <w:pStyle w:val="Heading1"/>
      </w:pPr>
      <w:r>
        <w:t>2</w:t>
      </w:r>
      <w:r>
        <w:tab/>
      </w:r>
      <w:r w:rsidRPr="002C5FF2">
        <w:t>Introduction</w:t>
      </w:r>
    </w:p>
    <w:p w:rsidR="002C5FF2" w:rsidRDefault="002C5FF2" w:rsidP="002C5FF2">
      <w:pPr>
        <w:pStyle w:val="enumlev1"/>
        <w:tabs>
          <w:tab w:val="clear" w:pos="1134"/>
          <w:tab w:val="left" w:pos="0"/>
        </w:tabs>
        <w:ind w:left="0" w:firstLine="0"/>
        <w:rPr>
          <w:szCs w:val="24"/>
          <w:lang w:eastAsia="ko-KR"/>
        </w:rPr>
      </w:pPr>
      <w:r>
        <w:rPr>
          <w:lang w:eastAsia="ko-KR"/>
        </w:rPr>
        <w:t>In recent decades,</w:t>
      </w:r>
      <w:r>
        <w:rPr>
          <w:snapToGrid w:val="0"/>
        </w:rPr>
        <w:t xml:space="preserve"> demand for global development and enhancement of PPDR applications for public protection requirements has shown a significant increase, in order to enable more efficient and more effective responses to PPDR events including natural and man-made disasters, in addition to responding to routine daily events</w:t>
      </w:r>
      <w:r>
        <w:rPr>
          <w:rFonts w:hint="eastAsia"/>
          <w:snapToGrid w:val="0"/>
          <w:lang w:eastAsia="ko-KR"/>
        </w:rPr>
        <w:t>.</w:t>
      </w:r>
      <w:r>
        <w:rPr>
          <w:snapToGrid w:val="0"/>
          <w:lang w:eastAsia="ko-KR"/>
        </w:rPr>
        <w:t xml:space="preserve"> At the same time,</w:t>
      </w:r>
      <w:r w:rsidRPr="005B227A">
        <w:rPr>
          <w:snapToGrid w:val="0"/>
          <w:lang w:eastAsia="ko-KR"/>
        </w:rPr>
        <w:t xml:space="preserve"> </w:t>
      </w:r>
      <w:r>
        <w:rPr>
          <w:snapToGrid w:val="0"/>
          <w:lang w:eastAsia="ko-KR"/>
        </w:rPr>
        <w:t>mobile broadband</w:t>
      </w:r>
      <w:r w:rsidRPr="005B227A">
        <w:rPr>
          <w:snapToGrid w:val="0"/>
          <w:lang w:eastAsia="ko-KR"/>
        </w:rPr>
        <w:t xml:space="preserve"> technolog</w:t>
      </w:r>
      <w:r>
        <w:rPr>
          <w:snapToGrid w:val="0"/>
          <w:lang w:eastAsia="ko-KR"/>
        </w:rPr>
        <w:t>ies</w:t>
      </w:r>
      <w:r w:rsidRPr="005B227A">
        <w:rPr>
          <w:snapToGrid w:val="0"/>
          <w:lang w:eastAsia="ko-KR"/>
        </w:rPr>
        <w:t xml:space="preserve"> ha</w:t>
      </w:r>
      <w:r>
        <w:rPr>
          <w:snapToGrid w:val="0"/>
          <w:lang w:eastAsia="ko-KR"/>
        </w:rPr>
        <w:t>ve</w:t>
      </w:r>
      <w:r w:rsidRPr="005B227A">
        <w:rPr>
          <w:snapToGrid w:val="0"/>
          <w:lang w:eastAsia="ko-KR"/>
        </w:rPr>
        <w:t xml:space="preserve">  advanced rapidly with peak data rates up to 1 </w:t>
      </w:r>
      <w:r w:rsidRPr="005B227A">
        <w:rPr>
          <w:szCs w:val="24"/>
          <w:lang w:eastAsia="ko-KR"/>
        </w:rPr>
        <w:t>Gbit/s in the downlink and 500 Mbit/s in the uplink</w:t>
      </w:r>
      <w:r>
        <w:rPr>
          <w:szCs w:val="24"/>
          <w:lang w:eastAsia="ko-KR"/>
        </w:rPr>
        <w:t>.</w:t>
      </w:r>
      <w:r w:rsidRPr="005B227A">
        <w:rPr>
          <w:szCs w:val="24"/>
          <w:lang w:eastAsia="ko-KR"/>
        </w:rPr>
        <w:t xml:space="preserve"> </w:t>
      </w:r>
    </w:p>
    <w:p w:rsidR="002C5FF2" w:rsidRDefault="002C5FF2" w:rsidP="002C5FF2">
      <w:r>
        <w:rPr>
          <w:szCs w:val="24"/>
          <w:lang w:eastAsia="ko-KR"/>
        </w:rPr>
        <w:t xml:space="preserve">WRC -12 resolved </w:t>
      </w:r>
      <w:r w:rsidRPr="005B227A">
        <w:rPr>
          <w:szCs w:val="24"/>
          <w:lang w:eastAsia="ko-KR"/>
        </w:rPr>
        <w:t xml:space="preserve"> to </w:t>
      </w:r>
      <w:r w:rsidRPr="005B227A">
        <w:rPr>
          <w:lang w:eastAsia="ko-KR"/>
        </w:rPr>
        <w:t xml:space="preserve">review the requirements of broadband PPDR </w:t>
      </w:r>
      <w:r>
        <w:t xml:space="preserve">technologies and </w:t>
      </w:r>
      <w:r w:rsidRPr="005B227A">
        <w:t xml:space="preserve">applications, </w:t>
      </w:r>
      <w:r>
        <w:t xml:space="preserve">including </w:t>
      </w:r>
      <w:r w:rsidRPr="005B227A">
        <w:t xml:space="preserve">the need for mobile video </w:t>
      </w:r>
      <w:r>
        <w:t xml:space="preserve">and other applications demanding high bit rates </w:t>
      </w:r>
      <w:r w:rsidRPr="005B227A">
        <w:t>by PPDR organizations</w:t>
      </w:r>
      <w:r>
        <w:t xml:space="preserve">, and adopted </w:t>
      </w:r>
      <w:r w:rsidRPr="005B227A">
        <w:rPr>
          <w:rFonts w:hint="eastAsia"/>
          <w:lang w:eastAsia="ko-KR"/>
        </w:rPr>
        <w:t xml:space="preserve">WRC-15 </w:t>
      </w:r>
      <w:r w:rsidRPr="005B227A">
        <w:rPr>
          <w:lang w:eastAsia="ko-KR"/>
        </w:rPr>
        <w:t>A</w:t>
      </w:r>
      <w:r w:rsidRPr="005B227A">
        <w:rPr>
          <w:rFonts w:hint="eastAsia"/>
          <w:lang w:eastAsia="ko-KR"/>
        </w:rPr>
        <w:t>genda item 1.3</w:t>
      </w:r>
      <w:r>
        <w:rPr>
          <w:lang w:eastAsia="ko-KR"/>
        </w:rPr>
        <w:t xml:space="preserve"> </w:t>
      </w:r>
      <w:r w:rsidRPr="005B227A">
        <w:rPr>
          <w:rFonts w:eastAsia="한양중고딕"/>
        </w:rPr>
        <w:t>“</w:t>
      </w:r>
      <w:r w:rsidRPr="005B227A">
        <w:rPr>
          <w:rFonts w:eastAsia="한양중고딕" w:hint="eastAsia"/>
        </w:rPr>
        <w:t xml:space="preserve"> </w:t>
      </w:r>
      <w:r w:rsidRPr="005B227A">
        <w:rPr>
          <w:rFonts w:eastAsia="한양중고딕"/>
        </w:rPr>
        <w:t xml:space="preserve">To review and revise Resolution </w:t>
      </w:r>
      <w:r w:rsidRPr="005B227A">
        <w:rPr>
          <w:rFonts w:eastAsia="한양중고딕"/>
          <w:b/>
          <w:bCs/>
        </w:rPr>
        <w:t>646</w:t>
      </w:r>
      <w:r w:rsidRPr="005B227A">
        <w:rPr>
          <w:rFonts w:eastAsia="한양중고딕"/>
        </w:rPr>
        <w:t xml:space="preserve"> </w:t>
      </w:r>
      <w:r w:rsidRPr="005B227A">
        <w:rPr>
          <w:rFonts w:eastAsia="한양중고딕"/>
          <w:b/>
          <w:bCs/>
        </w:rPr>
        <w:t>(Rev.WRC-12)</w:t>
      </w:r>
      <w:r w:rsidRPr="005B227A">
        <w:rPr>
          <w:rFonts w:eastAsia="한양중고딕"/>
        </w:rPr>
        <w:t xml:space="preserve"> for broadband public protection and disaster relief (PPDR), in accordance with Resolution</w:t>
      </w:r>
      <w:r w:rsidRPr="005B227A">
        <w:rPr>
          <w:rFonts w:eastAsia="한양중고딕"/>
          <w:b/>
          <w:bCs/>
        </w:rPr>
        <w:t xml:space="preserve"> 648 (WRC-12)</w:t>
      </w:r>
      <w:r w:rsidRPr="005B227A">
        <w:rPr>
          <w:rFonts w:eastAsia="한양중고딕"/>
        </w:rPr>
        <w:t>”</w:t>
      </w:r>
    </w:p>
    <w:p w:rsidR="002C5FF2" w:rsidRPr="005B227A" w:rsidRDefault="002C5FF2" w:rsidP="00B57749">
      <w:r w:rsidRPr="005B227A">
        <w:rPr>
          <w:rFonts w:eastAsia="한양중고딕"/>
          <w:spacing w:val="-8"/>
          <w:szCs w:val="24"/>
        </w:rPr>
        <w:t>Resolution</w:t>
      </w:r>
      <w:r w:rsidRPr="005B227A">
        <w:rPr>
          <w:rFonts w:eastAsia="한양중고딕"/>
          <w:b/>
          <w:bCs/>
          <w:spacing w:val="-8"/>
          <w:szCs w:val="24"/>
        </w:rPr>
        <w:t xml:space="preserve"> 648 (WRC-12)</w:t>
      </w:r>
      <w:r w:rsidRPr="005B227A">
        <w:rPr>
          <w:rFonts w:eastAsia="한양중고딕" w:hint="eastAsia"/>
          <w:b/>
          <w:bCs/>
          <w:spacing w:val="-8"/>
          <w:szCs w:val="24"/>
          <w:lang w:eastAsia="ko-KR"/>
        </w:rPr>
        <w:t xml:space="preserve"> </w:t>
      </w:r>
      <w:r w:rsidRPr="005B227A">
        <w:t>invites ITU</w:t>
      </w:r>
      <w:r w:rsidRPr="005B227A">
        <w:noBreakHyphen/>
        <w:t>R to study technical and operational issues relating to</w:t>
      </w:r>
      <w:r w:rsidRPr="005B227A">
        <w:rPr>
          <w:rFonts w:hint="eastAsia"/>
          <w:lang w:eastAsia="ko-KR"/>
        </w:rPr>
        <w:t xml:space="preserve"> </w:t>
      </w:r>
      <w:r w:rsidRPr="005B227A">
        <w:t>broadband PPDR and its further development</w:t>
      </w:r>
      <w:r w:rsidRPr="005B227A">
        <w:rPr>
          <w:rFonts w:hint="eastAsia"/>
          <w:lang w:eastAsia="ko-KR"/>
        </w:rPr>
        <w:t xml:space="preserve">, </w:t>
      </w:r>
      <w:r w:rsidRPr="005B227A">
        <w:t>and to develop recommendations, as required, on:</w:t>
      </w:r>
    </w:p>
    <w:p w:rsidR="002C5FF2" w:rsidRPr="005B227A" w:rsidRDefault="002C5FF2" w:rsidP="002C5FF2">
      <w:pPr>
        <w:pStyle w:val="enumlev1"/>
        <w:rPr>
          <w:lang w:val="en-US"/>
        </w:rPr>
      </w:pPr>
      <w:r w:rsidRPr="005B227A">
        <w:rPr>
          <w:lang w:val="en-US"/>
        </w:rPr>
        <w:t>–</w:t>
      </w:r>
      <w:r w:rsidRPr="005B227A">
        <w:rPr>
          <w:lang w:val="en-US"/>
        </w:rPr>
        <w:tab/>
        <w:t>technical requirements for PPDR services and applications;</w:t>
      </w:r>
    </w:p>
    <w:p w:rsidR="002C5FF2" w:rsidRPr="005B227A" w:rsidRDefault="002C5FF2" w:rsidP="002C5FF2">
      <w:pPr>
        <w:pStyle w:val="enumlev1"/>
        <w:rPr>
          <w:lang w:val="en-US"/>
        </w:rPr>
      </w:pPr>
      <w:r w:rsidRPr="005B227A">
        <w:rPr>
          <w:lang w:val="en-US"/>
        </w:rPr>
        <w:t>–</w:t>
      </w:r>
      <w:r w:rsidRPr="005B227A">
        <w:rPr>
          <w:lang w:val="en-US"/>
        </w:rPr>
        <w:tab/>
        <w:t>the evolution of broadband PPDR through advances in technology;</w:t>
      </w:r>
    </w:p>
    <w:p w:rsidR="002C5FF2" w:rsidRPr="005B227A" w:rsidRDefault="002C5FF2" w:rsidP="002C5FF2">
      <w:pPr>
        <w:pStyle w:val="enumlev1"/>
        <w:rPr>
          <w:lang w:eastAsia="ko-KR"/>
        </w:rPr>
      </w:pPr>
      <w:r w:rsidRPr="005B227A">
        <w:t>–</w:t>
      </w:r>
      <w:r w:rsidRPr="005B227A">
        <w:tab/>
        <w:t>the needs of developing countries</w:t>
      </w:r>
      <w:r w:rsidRPr="005B227A">
        <w:rPr>
          <w:rFonts w:hint="eastAsia"/>
          <w:lang w:eastAsia="ko-KR"/>
        </w:rPr>
        <w:t>.</w:t>
      </w:r>
    </w:p>
    <w:p w:rsidR="002C5FF2" w:rsidRPr="00996816" w:rsidRDefault="002C5FF2" w:rsidP="002C5FF2">
      <w:r>
        <w:t>This report addresses those issues.</w:t>
      </w:r>
    </w:p>
    <w:p w:rsidR="002C5FF2" w:rsidRDefault="002C5FF2" w:rsidP="002C5FF2">
      <w:pPr>
        <w:pStyle w:val="Heading1"/>
      </w:pPr>
      <w:r>
        <w:t>3</w:t>
      </w:r>
      <w:r>
        <w:tab/>
      </w:r>
      <w:r w:rsidRPr="00654100">
        <w:t>References</w:t>
      </w:r>
    </w:p>
    <w:p w:rsidR="002C5FF2" w:rsidRPr="002C5FF2" w:rsidRDefault="002C5FF2" w:rsidP="002C5FF2">
      <w:r w:rsidRPr="002C5FF2">
        <w:t>Editorial note: To look at the reference list in the revised M.2033 and include any references that may be appropriate.</w:t>
      </w:r>
    </w:p>
    <w:p w:rsidR="002C5FF2" w:rsidRPr="002C5FF2" w:rsidRDefault="002C5FF2" w:rsidP="002C5FF2">
      <w:pPr>
        <w:rPr>
          <w:rFonts w:eastAsia="BatangChe"/>
          <w:szCs w:val="24"/>
        </w:rPr>
      </w:pPr>
      <w:r w:rsidRPr="002C5FF2">
        <w:rPr>
          <w:rFonts w:eastAsia="BatangChe"/>
          <w:szCs w:val="24"/>
        </w:rPr>
        <w:t xml:space="preserve">[WDTPDRevision] Report ITU-R M.2033[-1] – Radiocommunication objectives and requirements for public protection and disaster relief, [2003]. </w:t>
      </w:r>
    </w:p>
    <w:p w:rsidR="002C5FF2" w:rsidRPr="002C5FF2" w:rsidRDefault="002C5FF2" w:rsidP="002C5FF2">
      <w:pPr>
        <w:rPr>
          <w:rFonts w:eastAsia="BatangChe"/>
          <w:szCs w:val="24"/>
        </w:rPr>
      </w:pPr>
      <w:r w:rsidRPr="002C5FF2">
        <w:t>NOTE</w:t>
      </w:r>
      <w:r>
        <w:t xml:space="preserve"> -</w:t>
      </w:r>
      <w:r w:rsidRPr="002C5FF2">
        <w:t xml:space="preserve"> This document is still in the preliminary stage of being developed and its status will be updated as we go along. </w:t>
      </w:r>
    </w:p>
    <w:p w:rsidR="002C5FF2" w:rsidRPr="002C5FF2" w:rsidRDefault="002C5FF2" w:rsidP="002C5FF2">
      <w:r w:rsidRPr="002C5FF2">
        <w:t xml:space="preserve">APT, [Working document towards draft new APT] </w:t>
      </w:r>
      <w:r>
        <w:t xml:space="preserve">- </w:t>
      </w:r>
      <w:r w:rsidRPr="002C5FF2">
        <w:t>Report on technical requirements for mission critica</w:t>
      </w:r>
      <w:r>
        <w:t>l broadband PPDR communications.</w:t>
      </w:r>
    </w:p>
    <w:p w:rsidR="002C5FF2" w:rsidRDefault="002C5FF2" w:rsidP="002C5FF2">
      <w:pPr>
        <w:rPr>
          <w:rFonts w:eastAsia="BatangChe"/>
          <w:szCs w:val="24"/>
          <w:lang w:val="en-US"/>
        </w:rPr>
      </w:pPr>
      <w:r w:rsidRPr="002C5FF2">
        <w:t>NOTE</w:t>
      </w:r>
      <w:r>
        <w:t xml:space="preserve"> -</w:t>
      </w:r>
      <w:r w:rsidRPr="002C5FF2">
        <w:t xml:space="preserve"> This document is </w:t>
      </w:r>
      <w:r w:rsidR="006E0A83">
        <w:t>only a working draft and not a final APT-AWG Report. AWG will continue to work on this report and will provide the final report to WP</w:t>
      </w:r>
      <w:r w:rsidR="00600660">
        <w:t xml:space="preserve"> </w:t>
      </w:r>
      <w:r w:rsidR="006E0A83">
        <w:t xml:space="preserve">5A as soon as it is finalised. </w:t>
      </w:r>
      <w:r w:rsidRPr="002C5FF2">
        <w:rPr>
          <w:rFonts w:eastAsia="BatangChe"/>
          <w:szCs w:val="24"/>
          <w:lang w:val="en-US"/>
        </w:rPr>
        <w:t>CEPT ECC Report 199 – User requirements and spectrum needs for future European broadband PPDR systems (Wide Area Networks).</w:t>
      </w:r>
    </w:p>
    <w:p w:rsidR="002C5FF2" w:rsidRPr="002C5FF2" w:rsidRDefault="002C5FF2" w:rsidP="002C5FF2">
      <w:pPr>
        <w:rPr>
          <w:rFonts w:eastAsia="BatangChe"/>
          <w:szCs w:val="24"/>
          <w:lang w:val="en-US"/>
        </w:rPr>
      </w:pPr>
      <w:r w:rsidRPr="002C5FF2">
        <w:t>NOTE</w:t>
      </w:r>
      <w:r>
        <w:t xml:space="preserve"> - </w:t>
      </w:r>
      <w:r w:rsidRPr="002C5FF2">
        <w:t>A relevant separate ECC Deliverable will at a later stage be provided to depict the decision of CEPT on possible frequency bands/ranges and spectrum needs and requirements.</w:t>
      </w:r>
    </w:p>
    <w:p w:rsidR="002C5FF2" w:rsidRPr="002C5FF2" w:rsidRDefault="002C5FF2" w:rsidP="002C5FF2">
      <w:pPr>
        <w:rPr>
          <w:rFonts w:eastAsia="BatangChe"/>
          <w:lang w:val="en-US"/>
        </w:rPr>
      </w:pPr>
      <w:r w:rsidRPr="002C5FF2">
        <w:rPr>
          <w:rFonts w:eastAsia="BatangChe"/>
          <w:lang w:val="en-US"/>
        </w:rPr>
        <w:t>[Public Safety 700 MHz Broadband Statement of Requirements, v0.6, by the National Public Safety Telecommunications Council (NPSTC), USA, November 8th, 2007</w:t>
      </w:r>
      <w:r>
        <w:rPr>
          <w:rFonts w:eastAsia="BatangChe"/>
          <w:lang w:val="en-US"/>
        </w:rPr>
        <w:t>.</w:t>
      </w:r>
    </w:p>
    <w:p w:rsidR="002C5FF2" w:rsidRPr="002C5FF2" w:rsidRDefault="002C5FF2" w:rsidP="002C5FF2">
      <w:pPr>
        <w:rPr>
          <w:rFonts w:eastAsia="BatangChe"/>
          <w:lang w:val="en-US"/>
        </w:rPr>
      </w:pPr>
      <w:r w:rsidRPr="002C5FF2">
        <w:rPr>
          <w:rFonts w:eastAsia="BatangChe"/>
          <w:lang w:val="en-US"/>
        </w:rPr>
        <w:lastRenderedPageBreak/>
        <w:t>Public Safety Statement of Requirements (PS SoR) for Communications and Interoperability (C&amp;I), Volume 1, v1.2, by the Department of Homeland Security’s Office for Interoperability and Compatibility, October 2006</w:t>
      </w:r>
      <w:r>
        <w:rPr>
          <w:rFonts w:eastAsia="BatangChe"/>
          <w:lang w:val="en-US"/>
        </w:rPr>
        <w:t>.</w:t>
      </w:r>
    </w:p>
    <w:p w:rsidR="002C5FF2" w:rsidRPr="002C5FF2" w:rsidRDefault="002C5FF2" w:rsidP="002C5FF2">
      <w:pPr>
        <w:rPr>
          <w:rFonts w:eastAsia="BatangChe"/>
          <w:lang w:val="en-US"/>
        </w:rPr>
      </w:pPr>
      <w:r w:rsidRPr="002C5FF2">
        <w:rPr>
          <w:rFonts w:eastAsia="BatangChe"/>
          <w:lang w:val="en-US"/>
        </w:rPr>
        <w:t>Public Safety Statement of Requirements (PS SoR) for Communications and Interoperability (C&amp;I), Volume 2, v1.0, by the Department of Homeland Security’s Office for Interoperability and Compatibility, August 2006</w:t>
      </w:r>
      <w:r>
        <w:rPr>
          <w:rFonts w:eastAsia="BatangChe"/>
          <w:lang w:val="en-US"/>
        </w:rPr>
        <w:t>.</w:t>
      </w:r>
      <w:r w:rsidRPr="002C5FF2">
        <w:rPr>
          <w:rFonts w:eastAsia="BatangChe"/>
          <w:lang w:val="en-US"/>
        </w:rPr>
        <w:t xml:space="preserve">] </w:t>
      </w:r>
    </w:p>
    <w:p w:rsidR="002C5FF2" w:rsidRPr="002C5FF2" w:rsidRDefault="002C5FF2" w:rsidP="002C5FF2">
      <w:pPr>
        <w:rPr>
          <w:rFonts w:eastAsia="BatangChe"/>
          <w:lang w:val="en-US"/>
        </w:rPr>
      </w:pPr>
      <w:r w:rsidRPr="002C5FF2">
        <w:rPr>
          <w:rFonts w:eastAsia="BatangChe"/>
          <w:lang w:val="en-US"/>
        </w:rPr>
        <w:t>Editor</w:t>
      </w:r>
      <w:r w:rsidR="00732904">
        <w:rPr>
          <w:rFonts w:eastAsia="BatangChe"/>
          <w:lang w:val="en-US"/>
        </w:rPr>
        <w:t>'</w:t>
      </w:r>
      <w:r w:rsidRPr="002C5FF2">
        <w:rPr>
          <w:rFonts w:eastAsia="BatangChe"/>
          <w:lang w:val="en-US"/>
        </w:rPr>
        <w:t xml:space="preserve">s note: The US to check the validity of the above 3 references for Broadband use. </w:t>
      </w:r>
    </w:p>
    <w:p w:rsidR="002C5FF2" w:rsidRPr="002C5FF2" w:rsidRDefault="002C5FF2" w:rsidP="002C5FF2">
      <w:pPr>
        <w:pStyle w:val="Heading1"/>
      </w:pPr>
      <w:r>
        <w:t>4</w:t>
      </w:r>
      <w:r>
        <w:tab/>
      </w:r>
      <w:r w:rsidRPr="002C5FF2">
        <w:t>Technical requirements for broadband PPDR services and applications</w:t>
      </w:r>
    </w:p>
    <w:p w:rsidR="002C5FF2" w:rsidRPr="002C5FF2" w:rsidRDefault="002C5FF2" w:rsidP="002C5FF2">
      <w:pPr>
        <w:pStyle w:val="Heading2"/>
      </w:pPr>
      <w:r w:rsidRPr="002C5FF2">
        <w:t>4.1</w:t>
      </w:r>
      <w:r w:rsidRPr="002C5FF2">
        <w:tab/>
        <w:t>[Functional requirements for BPPDR services and applications]</w:t>
      </w:r>
    </w:p>
    <w:p w:rsidR="002C5FF2" w:rsidRPr="002C5FF2" w:rsidRDefault="002C5FF2" w:rsidP="002C5FF2">
      <w:r w:rsidRPr="002C5FF2">
        <w:t>Editorial note: The content of this</w:t>
      </w:r>
      <w:r w:rsidR="00687C29">
        <w:t xml:space="preserve"> section will be taken from Annex 22 to Doc. 5A/306.</w:t>
      </w:r>
    </w:p>
    <w:p w:rsidR="002C5FF2" w:rsidRPr="002C5FF2" w:rsidRDefault="002C5FF2" w:rsidP="002C5FF2">
      <w:pPr>
        <w:pStyle w:val="Heading2"/>
      </w:pPr>
      <w:r w:rsidRPr="002C5FF2">
        <w:t>4.2</w:t>
      </w:r>
      <w:r w:rsidRPr="002C5FF2">
        <w:tab/>
        <w:t>Spectrum requirements</w:t>
      </w:r>
    </w:p>
    <w:p w:rsidR="002C5FF2" w:rsidRPr="002C5FF2" w:rsidRDefault="002C5FF2" w:rsidP="002C5FF2">
      <w:r w:rsidRPr="002C5FF2">
        <w:t>In considering, Spectrum Requirements the following need to be assessed:</w:t>
      </w:r>
    </w:p>
    <w:p w:rsidR="002C5FF2" w:rsidRDefault="002C5FF2" w:rsidP="002C5FF2">
      <w:r w:rsidRPr="002C5FF2">
        <w:t>Editorial note: Bullet points need to be added to reflect the things that need to be assessed when considering spectrum requirements.</w:t>
      </w:r>
      <w:r>
        <w:t xml:space="preserve"> </w:t>
      </w:r>
    </w:p>
    <w:p w:rsidR="002C5FF2" w:rsidRDefault="002C5FF2" w:rsidP="002C5FF2">
      <w:r>
        <w:t>Examples of assessments of Broadband PPDR Spectrum Requirements have been done in a number of studies reflecting various environments based on the above elements and considering their unique environments. A short introduction of these examples which are shown in Annex 1 – 4 of this document can be seen in the bullets below:</w:t>
      </w:r>
    </w:p>
    <w:p w:rsidR="002C5FF2" w:rsidRDefault="00EB5A6A" w:rsidP="002C5FF2">
      <w:pPr>
        <w:pStyle w:val="ListParagraph"/>
        <w:numPr>
          <w:ilvl w:val="0"/>
          <w:numId w:val="23"/>
        </w:numPr>
        <w:ind w:left="1134" w:hanging="1134"/>
        <w:contextualSpacing w:val="0"/>
      </w:pPr>
      <w:r>
        <w:t xml:space="preserve">Annex 1 – Gives </w:t>
      </w:r>
      <w:r w:rsidR="002C5FF2">
        <w:t xml:space="preserve">an example provided by </w:t>
      </w:r>
      <w:r w:rsidR="002C5FF2" w:rsidRPr="00E97507">
        <w:t xml:space="preserve">Israel which looks at a particular PPDR incident scenario using LTE as the representative technology </w:t>
      </w:r>
      <w:r w:rsidR="002C5FF2">
        <w:t xml:space="preserve">to estimate Broadband PPDR spectrum needs. Appendix 1 of Annex 1 </w:t>
      </w:r>
      <w:r w:rsidR="002C5FF2" w:rsidRPr="00E97507">
        <w:rPr>
          <w:color w:val="000000"/>
        </w:rPr>
        <w:t>is an example of the unique applications used by the Israeli PPDR agencies that are needed for their Broadband PPDR systems. Some of these applications have been used in incident scenario shown in Annex 1.</w:t>
      </w:r>
    </w:p>
    <w:p w:rsidR="002C5FF2" w:rsidRPr="002C5FF2" w:rsidRDefault="002C5FF2" w:rsidP="002C5FF2">
      <w:pPr>
        <w:pStyle w:val="ListParagraph"/>
        <w:numPr>
          <w:ilvl w:val="0"/>
          <w:numId w:val="23"/>
        </w:numPr>
        <w:spacing w:before="80"/>
        <w:ind w:left="1134" w:hanging="1134"/>
        <w:contextualSpacing w:val="0"/>
      </w:pPr>
      <w:r>
        <w:t xml:space="preserve">Annex 2 – </w:t>
      </w:r>
      <w:r w:rsidR="00EB5A6A">
        <w:t>Gives</w:t>
      </w:r>
      <w:r w:rsidR="00EB5A6A" w:rsidRPr="00567D0E">
        <w:t xml:space="preserve"> </w:t>
      </w:r>
      <w:r w:rsidRPr="00567D0E">
        <w:t xml:space="preserve">an example provided by </w:t>
      </w:r>
      <w:r>
        <w:t xml:space="preserve">Motorola that uses a spectrum calculator which </w:t>
      </w:r>
      <w:r w:rsidRPr="00E97507">
        <w:rPr>
          <w:rFonts w:eastAsia="SimSun"/>
          <w:lang w:eastAsia="zh-CN"/>
        </w:rPr>
        <w:t>allows a user to model up to two incident scenes of small, medium, large or very large emergencies.</w:t>
      </w:r>
      <w:r>
        <w:t xml:space="preserve"> Appendix 1 of Annex 2 </w:t>
      </w:r>
      <w:r w:rsidRPr="00E97507">
        <w:rPr>
          <w:rFonts w:eastAsia="SimSun"/>
          <w:szCs w:val="24"/>
          <w:lang w:val="en-US" w:eastAsia="zh-CN"/>
        </w:rPr>
        <w:t xml:space="preserve">presents some PPDR scenarios using this calculator to estimate the throughput and the bandwidth requirements for these </w:t>
      </w:r>
      <w:r w:rsidRPr="002C5FF2">
        <w:rPr>
          <w:rFonts w:eastAsia="SimSun"/>
          <w:szCs w:val="24"/>
          <w:lang w:val="en-US" w:eastAsia="zh-CN"/>
        </w:rPr>
        <w:t>Broadband PPDR scenarios.</w:t>
      </w:r>
    </w:p>
    <w:p w:rsidR="002C5FF2" w:rsidRPr="002C5FF2" w:rsidRDefault="002C5FF2" w:rsidP="00EB5A6A">
      <w:pPr>
        <w:pStyle w:val="ListParagraph"/>
        <w:numPr>
          <w:ilvl w:val="0"/>
          <w:numId w:val="23"/>
        </w:numPr>
        <w:spacing w:before="80"/>
        <w:ind w:left="1134" w:hanging="1134"/>
        <w:contextualSpacing w:val="0"/>
      </w:pPr>
      <w:r w:rsidRPr="002C5FF2">
        <w:t xml:space="preserve">Annex 3 – </w:t>
      </w:r>
      <w:r w:rsidR="00EB5A6A" w:rsidRPr="002C5FF2">
        <w:t xml:space="preserve">Gives </w:t>
      </w:r>
      <w:r w:rsidRPr="002C5FF2">
        <w:t xml:space="preserve">an example provided by </w:t>
      </w:r>
      <w:r w:rsidRPr="002C5FF2">
        <w:rPr>
          <w:rFonts w:hint="eastAsia"/>
          <w:lang w:eastAsia="zh-CN"/>
        </w:rPr>
        <w:t>China</w:t>
      </w:r>
      <w:r w:rsidRPr="002C5FF2">
        <w:rPr>
          <w:lang w:eastAsia="zh-CN"/>
        </w:rPr>
        <w:t xml:space="preserve"> </w:t>
      </w:r>
      <w:r w:rsidRPr="002C5FF2">
        <w:rPr>
          <w:rFonts w:hint="eastAsia"/>
          <w:lang w:eastAsia="zh-CN"/>
        </w:rPr>
        <w:t>(People</w:t>
      </w:r>
      <w:r w:rsidRPr="002C5FF2">
        <w:rPr>
          <w:lang w:eastAsia="zh-CN"/>
        </w:rPr>
        <w:t>’</w:t>
      </w:r>
      <w:r w:rsidRPr="002C5FF2">
        <w:rPr>
          <w:rFonts w:hint="eastAsia"/>
          <w:lang w:eastAsia="zh-CN"/>
        </w:rPr>
        <w:t>s Republic of)</w:t>
      </w:r>
      <w:r w:rsidRPr="002C5FF2">
        <w:rPr>
          <w:lang w:eastAsia="zh-CN"/>
        </w:rPr>
        <w:t xml:space="preserve"> that looks at the</w:t>
      </w:r>
      <w:r>
        <w:rPr>
          <w:lang w:eastAsia="zh-CN"/>
        </w:rPr>
        <w:t xml:space="preserve"> providing spectrum estimates based on the </w:t>
      </w:r>
      <w:r w:rsidRPr="00E97507">
        <w:rPr>
          <w:lang w:eastAsia="zh-CN"/>
        </w:rPr>
        <w:t xml:space="preserve">PPDR service traffic (including use of voice, data, image and video services) of Wuhan city (capital of Hubei province) in China.  The methodology and calculations are presented in Annex 3. </w:t>
      </w:r>
      <w:r w:rsidRPr="00E97507">
        <w:t>The intent is that it will assist administrations in planning for PPDR services that support a wide range of video applications.</w:t>
      </w:r>
    </w:p>
    <w:p w:rsidR="002C5FF2" w:rsidRDefault="002C5FF2" w:rsidP="002C5FF2">
      <w:pPr>
        <w:pStyle w:val="ListParagraph"/>
        <w:numPr>
          <w:ilvl w:val="0"/>
          <w:numId w:val="23"/>
        </w:numPr>
        <w:spacing w:before="80"/>
        <w:ind w:left="1134" w:hanging="1134"/>
        <w:contextualSpacing w:val="0"/>
      </w:pPr>
      <w:r>
        <w:t xml:space="preserve">Annex 4 – </w:t>
      </w:r>
      <w:r w:rsidR="00EB5A6A">
        <w:t xml:space="preserve">Gives </w:t>
      </w:r>
      <w:r>
        <w:t xml:space="preserve">an example provided by CEPT of the methodology used in ECC Report 199 </w:t>
      </w:r>
      <w:r w:rsidRPr="00E97507">
        <w:t>for the calculation of Broadband PPDR spectrum requirements within CEPT</w:t>
      </w:r>
      <w:r>
        <w:t>.</w:t>
      </w:r>
    </w:p>
    <w:p w:rsidR="00B57749" w:rsidRDefault="00B57749">
      <w:pPr>
        <w:tabs>
          <w:tab w:val="clear" w:pos="1134"/>
          <w:tab w:val="clear" w:pos="1871"/>
          <w:tab w:val="clear" w:pos="2268"/>
        </w:tabs>
        <w:overflowPunct/>
        <w:autoSpaceDE/>
        <w:autoSpaceDN/>
        <w:adjustRightInd/>
        <w:spacing w:before="0"/>
        <w:textAlignment w:val="auto"/>
        <w:rPr>
          <w:b/>
          <w:sz w:val="28"/>
          <w:lang w:val="en-NZ"/>
        </w:rPr>
      </w:pPr>
      <w:r>
        <w:rPr>
          <w:lang w:val="en-NZ"/>
        </w:rPr>
        <w:br w:type="page"/>
      </w:r>
    </w:p>
    <w:p w:rsidR="002C5FF2" w:rsidRPr="006D4C88" w:rsidRDefault="00EB5A6A" w:rsidP="00EB5A6A">
      <w:pPr>
        <w:pStyle w:val="Heading1"/>
        <w:rPr>
          <w:lang w:val="en-NZ"/>
        </w:rPr>
      </w:pPr>
      <w:r>
        <w:rPr>
          <w:lang w:val="en-NZ"/>
        </w:rPr>
        <w:lastRenderedPageBreak/>
        <w:t>5</w:t>
      </w:r>
      <w:r>
        <w:rPr>
          <w:lang w:val="en-NZ"/>
        </w:rPr>
        <w:tab/>
      </w:r>
      <w:r w:rsidR="002C5FF2" w:rsidRPr="00E97507">
        <w:rPr>
          <w:lang w:val="en-NZ"/>
        </w:rPr>
        <w:t xml:space="preserve">[Aspects of frequency </w:t>
      </w:r>
      <w:r w:rsidRPr="00E97507">
        <w:rPr>
          <w:lang w:val="en-NZ"/>
        </w:rPr>
        <w:t xml:space="preserve">bands </w:t>
      </w:r>
      <w:r w:rsidR="002C5FF2" w:rsidRPr="00E97507">
        <w:rPr>
          <w:lang w:val="en-NZ"/>
        </w:rPr>
        <w:t>for PPDR</w:t>
      </w:r>
    </w:p>
    <w:p w:rsidR="002C5FF2" w:rsidRPr="006D4C88" w:rsidRDefault="002C5FF2" w:rsidP="002C5FF2">
      <w:r w:rsidRPr="00E97507">
        <w:t xml:space="preserve">Based upon an ITU-R survey of PPDR communications conducted in the 2012-2015 study period from xx ITU members and international organizations and consequent considerations, the following comments should be noted: </w:t>
      </w:r>
    </w:p>
    <w:p w:rsidR="002C5FF2" w:rsidRPr="006D4C88" w:rsidRDefault="002C5FF2" w:rsidP="00EB5A6A">
      <w:pPr>
        <w:pStyle w:val="enumlev1"/>
        <w:tabs>
          <w:tab w:val="clear" w:pos="1134"/>
        </w:tabs>
      </w:pPr>
      <w:r w:rsidRPr="00E97507">
        <w:t>a)</w:t>
      </w:r>
      <w:r w:rsidRPr="00E97507">
        <w:tab/>
        <w:t>there is some uniformity in regard to frequency bands used/identified for broadba</w:t>
      </w:r>
      <w:r w:rsidR="00EB5A6A">
        <w:t>nd PPDR in different countries;</w:t>
      </w:r>
    </w:p>
    <w:p w:rsidR="002C5FF2" w:rsidRPr="006D4C88" w:rsidRDefault="002C5FF2" w:rsidP="00EB5A6A">
      <w:pPr>
        <w:pStyle w:val="enumlev1"/>
        <w:tabs>
          <w:tab w:val="clear" w:pos="1134"/>
        </w:tabs>
      </w:pPr>
      <w:r w:rsidRPr="00E97507">
        <w:t>b)</w:t>
      </w:r>
      <w:r w:rsidRPr="00E97507">
        <w:tab/>
        <w:t>while in most countries the bands used for public protection are the same as those used for disaster relief, [but bands</w:t>
      </w:r>
      <w:r w:rsidR="00EB5A6A">
        <w:t xml:space="preserve"> may differ between ITU Regions;</w:t>
      </w:r>
    </w:p>
    <w:p w:rsidR="002C5FF2" w:rsidRPr="006D4C88" w:rsidRDefault="002C5FF2" w:rsidP="00EB5A6A">
      <w:pPr>
        <w:pStyle w:val="enumlev1"/>
        <w:tabs>
          <w:tab w:val="clear" w:pos="1134"/>
        </w:tabs>
      </w:pPr>
      <w:r w:rsidRPr="00E97507">
        <w:t>c)</w:t>
      </w:r>
      <w:r w:rsidRPr="00E97507">
        <w:tab/>
      </w:r>
      <w:r w:rsidR="00EB5A6A" w:rsidRPr="00E97507">
        <w:t xml:space="preserve">many </w:t>
      </w:r>
      <w:r w:rsidRPr="00E97507">
        <w:t xml:space="preserve">administrations have designated or will designate one or more frequency bands for broadband PPDR operations. It should be noted that only particular sub-bands of the frequency ranges or parts thereof listed below are utilised or planned to be utilised in an exclusive manner for PPDR radiocommunications in so called dedicated networks, most of the sub-bands are used or planned to be used on shared basis with commercial operators. </w:t>
      </w:r>
    </w:p>
    <w:p w:rsidR="002C5FF2" w:rsidRPr="006D4C88" w:rsidRDefault="002C5FF2" w:rsidP="00EB5A6A">
      <w:pPr>
        <w:rPr>
          <w:lang w:eastAsia="es-ES"/>
        </w:rPr>
      </w:pPr>
      <w:r w:rsidRPr="00E97507">
        <w:t xml:space="preserve">Some administrations in Region 1 are using or plan to use or have identified parts of the frequency bands … </w:t>
      </w:r>
    </w:p>
    <w:p w:rsidR="002C5FF2" w:rsidRPr="006D4C88" w:rsidRDefault="002C5FF2" w:rsidP="00EB5A6A">
      <w:pPr>
        <w:rPr>
          <w:lang w:eastAsia="es-ES"/>
        </w:rPr>
      </w:pPr>
      <w:r w:rsidRPr="00E97507">
        <w:t xml:space="preserve">Some administrations in Region 2 are using or plan to use or have identified parts of the frequency bands … </w:t>
      </w:r>
    </w:p>
    <w:p w:rsidR="002C5FF2" w:rsidRPr="006D4C88" w:rsidRDefault="002C5FF2" w:rsidP="00EB5A6A">
      <w:r w:rsidRPr="00E97507">
        <w:t>Some administrations in Region 3 are using or plan to use or have identified parts of the frequency bands …</w:t>
      </w:r>
    </w:p>
    <w:p w:rsidR="002C5FF2" w:rsidRDefault="002C5FF2" w:rsidP="00EB5A6A">
      <w:r w:rsidRPr="00E97507">
        <w:t>Noting the above, the current preferred reference technology chosen is the latest LTE Release number.</w:t>
      </w:r>
      <w:r>
        <w:t xml:space="preserve">] </w:t>
      </w:r>
    </w:p>
    <w:p w:rsidR="002C5FF2" w:rsidRPr="00654100" w:rsidRDefault="00EB5A6A" w:rsidP="00EB5A6A">
      <w:pPr>
        <w:pStyle w:val="Heading1"/>
      </w:pPr>
      <w:r>
        <w:t>6</w:t>
      </w:r>
      <w:r>
        <w:tab/>
      </w:r>
      <w:r w:rsidR="002C5FF2" w:rsidRPr="00654100">
        <w:t>The evolution of broadband PPDR through advances in technology</w:t>
      </w:r>
    </w:p>
    <w:p w:rsidR="002C5FF2" w:rsidRPr="00654100" w:rsidRDefault="002C5FF2" w:rsidP="00EB5A6A">
      <w:pPr>
        <w:pStyle w:val="Heading2"/>
      </w:pPr>
      <w:r>
        <w:t>6.1</w:t>
      </w:r>
      <w:r>
        <w:tab/>
      </w:r>
      <w:r w:rsidRPr="00EB5A6A">
        <w:t>Current</w:t>
      </w:r>
      <w:r w:rsidRPr="00654100">
        <w:t xml:space="preserve"> standardized solutions</w:t>
      </w:r>
    </w:p>
    <w:p w:rsidR="002C5FF2" w:rsidRPr="00EC0211" w:rsidRDefault="002C5FF2" w:rsidP="00EB5A6A">
      <w:r w:rsidRPr="00EC0211">
        <w:t>Suitable standards for broadband PPDR are included in Recommendation ITU-R M.</w:t>
      </w:r>
      <w:r>
        <w:t>2009</w:t>
      </w:r>
      <w:r w:rsidRPr="00EC0211">
        <w:t xml:space="preserve"> “</w:t>
      </w:r>
      <w:r w:rsidRPr="0028149D">
        <w:t xml:space="preserve">Radio interface standards for </w:t>
      </w:r>
      <w:r>
        <w:t xml:space="preserve">use by Public Protection and Disaster Relief operations in some parts of the UHF band in accordance with Resolution </w:t>
      </w:r>
      <w:r w:rsidRPr="00EB5A6A">
        <w:rPr>
          <w:b/>
          <w:bCs/>
        </w:rPr>
        <w:t>646</w:t>
      </w:r>
      <w:r w:rsidR="00EB5A6A">
        <w:t xml:space="preserve"> </w:t>
      </w:r>
      <w:r w:rsidR="00EB5A6A" w:rsidRPr="005B227A">
        <w:rPr>
          <w:rFonts w:eastAsia="한양중고딕"/>
          <w:b/>
          <w:bCs/>
        </w:rPr>
        <w:t>(Rev.WRC-12)</w:t>
      </w:r>
      <w:r>
        <w:t>”</w:t>
      </w:r>
      <w:r w:rsidRPr="00EC0211">
        <w:t>.</w:t>
      </w:r>
    </w:p>
    <w:p w:rsidR="00EB5A6A" w:rsidRDefault="00EB5A6A">
      <w:pPr>
        <w:tabs>
          <w:tab w:val="clear" w:pos="1134"/>
          <w:tab w:val="clear" w:pos="1871"/>
          <w:tab w:val="clear" w:pos="2268"/>
        </w:tabs>
        <w:overflowPunct/>
        <w:autoSpaceDE/>
        <w:autoSpaceDN/>
        <w:adjustRightInd/>
        <w:spacing w:before="0"/>
        <w:textAlignment w:val="auto"/>
        <w:rPr>
          <w:caps/>
          <w:sz w:val="20"/>
          <w:lang w:eastAsia="en-GB"/>
        </w:rPr>
      </w:pPr>
      <w:r>
        <w:rPr>
          <w:lang w:eastAsia="en-GB"/>
        </w:rPr>
        <w:br w:type="page"/>
      </w:r>
    </w:p>
    <w:p w:rsidR="00EB5A6A" w:rsidRDefault="00EB5A6A" w:rsidP="00EB5A6A">
      <w:pPr>
        <w:pStyle w:val="TableNo"/>
        <w:rPr>
          <w:lang w:eastAsia="en-GB"/>
        </w:rPr>
      </w:pPr>
      <w:r>
        <w:rPr>
          <w:lang w:eastAsia="en-GB"/>
        </w:rPr>
        <w:lastRenderedPageBreak/>
        <w:t>Table 1</w:t>
      </w:r>
    </w:p>
    <w:p w:rsidR="002C5FF2" w:rsidRDefault="002C5FF2" w:rsidP="00EB5A6A">
      <w:pPr>
        <w:pStyle w:val="Tabletitle"/>
        <w:rPr>
          <w:bCs/>
          <w:szCs w:val="22"/>
        </w:rPr>
      </w:pPr>
      <w:r w:rsidRPr="00C20CD8">
        <w:rPr>
          <w:lang w:eastAsia="en-GB"/>
        </w:rPr>
        <w:t>PPDR Applications and Examples</w:t>
      </w:r>
    </w:p>
    <w:tbl>
      <w:tblPr>
        <w:tblW w:w="9817" w:type="dxa"/>
        <w:jc w:val="center"/>
        <w:tblInd w:w="-638" w:type="dxa"/>
        <w:tblLayout w:type="fixed"/>
        <w:tblLook w:val="04A0" w:firstRow="1" w:lastRow="0" w:firstColumn="1" w:lastColumn="0" w:noHBand="0" w:noVBand="1"/>
      </w:tblPr>
      <w:tblGrid>
        <w:gridCol w:w="1596"/>
        <w:gridCol w:w="1751"/>
        <w:gridCol w:w="1585"/>
        <w:gridCol w:w="606"/>
        <w:gridCol w:w="626"/>
        <w:gridCol w:w="528"/>
        <w:gridCol w:w="1761"/>
        <w:gridCol w:w="1364"/>
      </w:tblGrid>
      <w:tr w:rsidR="002C5FF2" w:rsidRPr="00732904" w:rsidTr="00732904">
        <w:trPr>
          <w:cantSplit/>
          <w:trHeight w:val="510"/>
          <w:tblHeader/>
          <w:jc w:val="center"/>
        </w:trPr>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b/>
                <w:bCs/>
                <w:color w:val="365F91" w:themeColor="accent1" w:themeShade="BF"/>
                <w:sz w:val="20"/>
                <w:lang w:eastAsia="en-GB"/>
              </w:rPr>
            </w:pPr>
            <w:r w:rsidRPr="00732904">
              <w:rPr>
                <w:rFonts w:asciiTheme="majorBidi" w:hAnsiTheme="majorBidi" w:cstheme="majorBidi"/>
                <w:b/>
                <w:bCs/>
                <w:color w:val="365F91" w:themeColor="accent1" w:themeShade="BF"/>
                <w:sz w:val="20"/>
                <w:lang w:eastAsia="en-GB"/>
              </w:rPr>
              <w:t>Application</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b/>
                <w:bCs/>
                <w:color w:val="365F91" w:themeColor="accent1" w:themeShade="BF"/>
                <w:sz w:val="20"/>
                <w:lang w:eastAsia="en-GB"/>
              </w:rPr>
            </w:pPr>
            <w:r w:rsidRPr="00732904">
              <w:rPr>
                <w:rFonts w:asciiTheme="majorBidi" w:hAnsiTheme="majorBidi" w:cstheme="majorBidi"/>
                <w:b/>
                <w:bCs/>
                <w:color w:val="365F91" w:themeColor="accent1" w:themeShade="BF"/>
                <w:sz w:val="20"/>
                <w:lang w:eastAsia="en-GB"/>
              </w:rPr>
              <w:t>Feature</w:t>
            </w:r>
          </w:p>
        </w:tc>
        <w:tc>
          <w:tcPr>
            <w:tcW w:w="1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b/>
                <w:bCs/>
                <w:color w:val="365F91" w:themeColor="accent1" w:themeShade="BF"/>
                <w:sz w:val="20"/>
                <w:lang w:eastAsia="en-GB"/>
              </w:rPr>
            </w:pPr>
            <w:r w:rsidRPr="00732904">
              <w:rPr>
                <w:rFonts w:asciiTheme="majorBidi" w:hAnsiTheme="majorBidi" w:cstheme="majorBidi"/>
                <w:b/>
                <w:bCs/>
                <w:color w:val="365F91" w:themeColor="accent1" w:themeShade="BF"/>
                <w:sz w:val="20"/>
                <w:lang w:eastAsia="en-GB"/>
              </w:rPr>
              <w:t>PPDR Example</w:t>
            </w:r>
          </w:p>
        </w:tc>
        <w:tc>
          <w:tcPr>
            <w:tcW w:w="1760" w:type="dxa"/>
            <w:gridSpan w:val="3"/>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b/>
                <w:bCs/>
                <w:color w:val="365F91" w:themeColor="accent1" w:themeShade="BF"/>
                <w:sz w:val="20"/>
                <w:lang w:eastAsia="en-GB"/>
              </w:rPr>
            </w:pPr>
            <w:r w:rsidRPr="00732904">
              <w:rPr>
                <w:rFonts w:asciiTheme="majorBidi" w:hAnsiTheme="majorBidi" w:cstheme="majorBidi"/>
                <w:b/>
                <w:bCs/>
                <w:color w:val="365F91" w:themeColor="accent1" w:themeShade="BF"/>
                <w:sz w:val="20"/>
                <w:lang w:eastAsia="en-GB"/>
              </w:rPr>
              <w:t>Importance</w:t>
            </w:r>
            <w:r w:rsidRPr="00732904">
              <w:rPr>
                <w:rFonts w:asciiTheme="majorBidi" w:hAnsiTheme="majorBidi" w:cstheme="majorBidi"/>
                <w:b/>
                <w:bCs/>
                <w:color w:val="000000" w:themeColor="text1"/>
                <w:sz w:val="20"/>
                <w:vertAlign w:val="superscript"/>
                <w:lang w:eastAsia="en-GB"/>
              </w:rPr>
              <w:t>(1)</w:t>
            </w:r>
          </w:p>
        </w:tc>
        <w:tc>
          <w:tcPr>
            <w:tcW w:w="1761" w:type="dxa"/>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b/>
                <w:bCs/>
                <w:color w:val="000000" w:themeColor="text1"/>
                <w:sz w:val="20"/>
                <w:lang w:eastAsia="en-GB"/>
              </w:rPr>
            </w:pPr>
            <w:r w:rsidRPr="00732904">
              <w:rPr>
                <w:rFonts w:asciiTheme="majorBidi" w:hAnsiTheme="majorBidi" w:cstheme="majorBidi"/>
                <w:b/>
                <w:bCs/>
                <w:color w:val="000000" w:themeColor="text1"/>
                <w:sz w:val="20"/>
                <w:lang w:eastAsia="en-GB"/>
              </w:rPr>
              <w:t>3GPP Technology Based System Capability</w:t>
            </w:r>
          </w:p>
          <w:p w:rsidR="002C5FF2" w:rsidRPr="00732904" w:rsidRDefault="002C5FF2" w:rsidP="00732904">
            <w:pPr>
              <w:spacing w:before="20" w:after="20"/>
              <w:jc w:val="center"/>
              <w:rPr>
                <w:rFonts w:asciiTheme="majorBidi" w:hAnsiTheme="majorBidi" w:cstheme="majorBidi"/>
                <w:b/>
                <w:bCs/>
                <w:color w:val="000000" w:themeColor="text1"/>
                <w:sz w:val="20"/>
                <w:highlight w:val="yellow"/>
                <w:lang w:eastAsia="en-GB"/>
              </w:rPr>
            </w:pPr>
            <w:r w:rsidRPr="00732904">
              <w:rPr>
                <w:rFonts w:asciiTheme="majorBidi" w:hAnsiTheme="majorBidi" w:cstheme="majorBidi"/>
                <w:b/>
                <w:bCs/>
                <w:color w:val="000000" w:themeColor="text1"/>
                <w:sz w:val="20"/>
                <w:lang w:eastAsia="en-GB"/>
              </w:rPr>
              <w:t>(See Note A, B, C)</w:t>
            </w:r>
          </w:p>
        </w:tc>
        <w:tc>
          <w:tcPr>
            <w:tcW w:w="1364" w:type="dxa"/>
            <w:tcBorders>
              <w:top w:val="single" w:sz="4" w:space="0" w:color="auto"/>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b/>
                <w:bCs/>
                <w:color w:val="000000" w:themeColor="text1"/>
                <w:sz w:val="20"/>
                <w:lang w:eastAsia="en-GB"/>
              </w:rPr>
            </w:pPr>
            <w:r w:rsidRPr="00732904">
              <w:rPr>
                <w:rFonts w:asciiTheme="majorBidi" w:hAnsiTheme="majorBidi" w:cstheme="majorBidi"/>
                <w:b/>
                <w:bCs/>
                <w:color w:val="000000" w:themeColor="text1"/>
                <w:sz w:val="20"/>
                <w:lang w:eastAsia="en-GB"/>
              </w:rPr>
              <w:t>NON IMT Technologies</w:t>
            </w:r>
          </w:p>
        </w:tc>
      </w:tr>
      <w:tr w:rsidR="002C5FF2" w:rsidRPr="00732904" w:rsidTr="00732904">
        <w:trPr>
          <w:trHeight w:val="255"/>
          <w:jc w:val="center"/>
        </w:trPr>
        <w:tc>
          <w:tcPr>
            <w:tcW w:w="1596" w:type="dxa"/>
            <w:vMerge/>
            <w:tcBorders>
              <w:top w:val="single" w:sz="4" w:space="0" w:color="auto"/>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b/>
                <w:bCs/>
                <w:color w:val="365F91" w:themeColor="accent1" w:themeShade="BF"/>
                <w:sz w:val="20"/>
                <w:lang w:eastAsia="en-GB"/>
              </w:rPr>
            </w:pPr>
          </w:p>
        </w:tc>
        <w:tc>
          <w:tcPr>
            <w:tcW w:w="1751" w:type="dxa"/>
            <w:vMerge/>
            <w:tcBorders>
              <w:top w:val="single" w:sz="4" w:space="0" w:color="auto"/>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b/>
                <w:bCs/>
                <w:color w:val="365F91" w:themeColor="accent1" w:themeShade="BF"/>
                <w:sz w:val="20"/>
                <w:lang w:eastAsia="en-GB"/>
              </w:rPr>
            </w:pPr>
          </w:p>
        </w:tc>
        <w:tc>
          <w:tcPr>
            <w:tcW w:w="1585" w:type="dxa"/>
            <w:vMerge/>
            <w:tcBorders>
              <w:top w:val="single" w:sz="4" w:space="0" w:color="auto"/>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b/>
                <w:bCs/>
                <w:color w:val="365F91" w:themeColor="accent1" w:themeShade="BF"/>
                <w:sz w:val="20"/>
                <w:lang w:eastAsia="en-GB"/>
              </w:rPr>
            </w:pPr>
          </w:p>
        </w:tc>
        <w:tc>
          <w:tcPr>
            <w:tcW w:w="606"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b/>
                <w:bCs/>
                <w:color w:val="365F91" w:themeColor="accent1" w:themeShade="BF"/>
                <w:sz w:val="20"/>
                <w:lang w:eastAsia="en-GB"/>
              </w:rPr>
            </w:pPr>
            <w:r w:rsidRPr="00732904">
              <w:rPr>
                <w:rFonts w:asciiTheme="majorBidi" w:hAnsiTheme="majorBidi" w:cstheme="majorBidi"/>
                <w:b/>
                <w:bCs/>
                <w:color w:val="365F91" w:themeColor="accent1" w:themeShade="BF"/>
                <w:sz w:val="20"/>
                <w:lang w:eastAsia="en-GB"/>
              </w:rPr>
              <w:t>PP (1)</w:t>
            </w:r>
          </w:p>
        </w:tc>
        <w:tc>
          <w:tcPr>
            <w:tcW w:w="626"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b/>
                <w:bCs/>
                <w:color w:val="365F91" w:themeColor="accent1" w:themeShade="BF"/>
                <w:sz w:val="20"/>
                <w:lang w:eastAsia="en-GB"/>
              </w:rPr>
            </w:pPr>
            <w:r w:rsidRPr="00732904">
              <w:rPr>
                <w:rFonts w:asciiTheme="majorBidi" w:hAnsiTheme="majorBidi" w:cstheme="majorBidi"/>
                <w:b/>
                <w:bCs/>
                <w:color w:val="365F91" w:themeColor="accent1" w:themeShade="BF"/>
                <w:sz w:val="20"/>
                <w:lang w:eastAsia="en-GB"/>
              </w:rPr>
              <w:t>PP (2)</w:t>
            </w:r>
          </w:p>
        </w:tc>
        <w:tc>
          <w:tcPr>
            <w:tcW w:w="528"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b/>
                <w:bCs/>
                <w:color w:val="365F91" w:themeColor="accent1" w:themeShade="BF"/>
                <w:sz w:val="20"/>
                <w:lang w:eastAsia="en-GB"/>
              </w:rPr>
            </w:pPr>
            <w:r w:rsidRPr="00732904">
              <w:rPr>
                <w:rFonts w:asciiTheme="majorBidi" w:hAnsiTheme="majorBidi" w:cstheme="majorBidi"/>
                <w:b/>
                <w:bCs/>
                <w:color w:val="365F91" w:themeColor="accent1" w:themeShade="BF"/>
                <w:sz w:val="20"/>
                <w:lang w:eastAsia="en-GB"/>
              </w:rPr>
              <w:t>DR</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b/>
                <w:bCs/>
                <w:color w:val="000000" w:themeColor="text1"/>
                <w:sz w:val="20"/>
                <w:highlight w:val="yellow"/>
                <w:lang w:eastAsia="en-GB"/>
              </w:rPr>
            </w:pP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b/>
                <w:bCs/>
                <w:color w:val="000000" w:themeColor="text1"/>
                <w:sz w:val="20"/>
                <w:highlight w:val="yellow"/>
                <w:lang w:eastAsia="en-GB"/>
              </w:rPr>
            </w:pPr>
          </w:p>
        </w:tc>
      </w:tr>
      <w:tr w:rsidR="002C5FF2" w:rsidRPr="00732904" w:rsidTr="00732904">
        <w:trPr>
          <w:cantSplit/>
          <w:trHeight w:val="301"/>
          <w:jc w:val="center"/>
        </w:trPr>
        <w:tc>
          <w:tcPr>
            <w:tcW w:w="1596" w:type="dxa"/>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 xml:space="preserve">1. </w:t>
            </w:r>
            <w:r w:rsidRPr="00732904">
              <w:rPr>
                <w:rFonts w:asciiTheme="majorBidi" w:hAnsiTheme="majorBidi" w:cstheme="majorBidi"/>
                <w:i/>
                <w:iCs/>
                <w:color w:val="365F91" w:themeColor="accent1" w:themeShade="BF"/>
                <w:sz w:val="20"/>
                <w:lang w:eastAsia="en-GB"/>
              </w:rPr>
              <w:t>Narrowband</w:t>
            </w: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both"/>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 </w:t>
            </w:r>
          </w:p>
        </w:tc>
        <w:tc>
          <w:tcPr>
            <w:tcW w:w="1585"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 </w:t>
            </w:r>
          </w:p>
        </w:tc>
        <w:tc>
          <w:tcPr>
            <w:tcW w:w="606"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 </w:t>
            </w:r>
          </w:p>
        </w:tc>
        <w:tc>
          <w:tcPr>
            <w:tcW w:w="626"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 </w:t>
            </w:r>
          </w:p>
        </w:tc>
        <w:tc>
          <w:tcPr>
            <w:tcW w:w="528"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 </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cantSplit/>
          <w:trHeight w:val="510"/>
          <w:jc w:val="center"/>
        </w:trPr>
        <w:tc>
          <w:tcPr>
            <w:tcW w:w="1596" w:type="dxa"/>
            <w:vMerge w:val="restart"/>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Voice</w:t>
            </w: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both"/>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Person-to-person</w:t>
            </w:r>
          </w:p>
        </w:tc>
        <w:tc>
          <w:tcPr>
            <w:tcW w:w="1585"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Selective calling and addressing</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765"/>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both"/>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One-to-many</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Dispatch and group communication</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Proposals being considered in 3GPP for this capability in LTE</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396"/>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vMerge w:val="restart"/>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Talk-around/direct mode</w:t>
            </w:r>
          </w:p>
        </w:tc>
        <w:tc>
          <w:tcPr>
            <w:tcW w:w="1585" w:type="dxa"/>
            <w:vMerge w:val="restart"/>
            <w:tcBorders>
              <w:top w:val="nil"/>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Groups of portable to portable (mobile-mobile) in close proximity without infrastructure</w:t>
            </w:r>
          </w:p>
        </w:tc>
        <w:tc>
          <w:tcPr>
            <w:tcW w:w="606" w:type="dxa"/>
            <w:vMerge w:val="restart"/>
            <w:tcBorders>
              <w:top w:val="nil"/>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vMerge w:val="restart"/>
            <w:tcBorders>
              <w:top w:val="nil"/>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vMerge w:val="restart"/>
            <w:tcBorders>
              <w:top w:val="nil"/>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Proposals being considered in 3GPP for this capability in LTE</w:t>
            </w:r>
          </w:p>
        </w:tc>
        <w:tc>
          <w:tcPr>
            <w:tcW w:w="1364" w:type="dxa"/>
            <w:tcBorders>
              <w:top w:val="nil"/>
              <w:left w:val="single" w:sz="4" w:space="0" w:color="auto"/>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396"/>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585"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60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62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528"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1761" w:type="dxa"/>
            <w:vMerge/>
            <w:tcBorders>
              <w:top w:val="nil"/>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c>
          <w:tcPr>
            <w:tcW w:w="1364" w:type="dxa"/>
            <w:tcBorders>
              <w:top w:val="nil"/>
              <w:left w:val="single" w:sz="4" w:space="0" w:color="auto"/>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255"/>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both"/>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Push-to-talk</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Push-to-talk</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Proposals being considered in 3GPP for this capability in LTE</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602"/>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both"/>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Instantaneous access to voice path</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Push-to-talk and selective priority access</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Proposals being considered in 3GPP for this capability in LTE</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396"/>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vMerge w:val="restart"/>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both"/>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Security</w:t>
            </w:r>
          </w:p>
        </w:tc>
        <w:tc>
          <w:tcPr>
            <w:tcW w:w="1585" w:type="dxa"/>
            <w:vMerge w:val="restart"/>
            <w:tcBorders>
              <w:top w:val="nil"/>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Voice encryption/scrambling</w:t>
            </w:r>
          </w:p>
        </w:tc>
        <w:tc>
          <w:tcPr>
            <w:tcW w:w="606" w:type="dxa"/>
            <w:vMerge w:val="restart"/>
            <w:tcBorders>
              <w:top w:val="nil"/>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vMerge w:val="restart"/>
            <w:tcBorders>
              <w:top w:val="nil"/>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1761" w:type="dxa"/>
            <w:vMerge w:val="restart"/>
            <w:tcBorders>
              <w:top w:val="nil"/>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single" w:sz="4" w:space="0" w:color="auto"/>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396"/>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585"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60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62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528"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1761"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c>
          <w:tcPr>
            <w:tcW w:w="1364" w:type="dxa"/>
            <w:tcBorders>
              <w:top w:val="nil"/>
              <w:left w:val="single" w:sz="4" w:space="0" w:color="auto"/>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cantSplit/>
          <w:trHeight w:val="375"/>
          <w:jc w:val="center"/>
        </w:trPr>
        <w:tc>
          <w:tcPr>
            <w:tcW w:w="1596" w:type="dxa"/>
            <w:vMerge w:val="restart"/>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Facsimile</w:t>
            </w: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both"/>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Person-to-person</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Status, short message</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L</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L</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765"/>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both"/>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One-to-many (broadcasting)</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Initial dispatch alert (e.g. address, incident status)</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L</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L</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cantSplit/>
          <w:trHeight w:val="438"/>
          <w:jc w:val="center"/>
        </w:trPr>
        <w:tc>
          <w:tcPr>
            <w:tcW w:w="1596" w:type="dxa"/>
            <w:vMerge w:val="restart"/>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Messages</w:t>
            </w: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both"/>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Person-to-person</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Status, short message, short e-mail</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765"/>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both"/>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One-to-many (broadcasting)</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Initial dispatch alert (e.g. address, incident status)</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cantSplit/>
          <w:trHeight w:val="510"/>
          <w:jc w:val="center"/>
        </w:trPr>
        <w:tc>
          <w:tcPr>
            <w:tcW w:w="1596" w:type="dxa"/>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Security</w:t>
            </w: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both"/>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Priority/instantaneous access</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Man down alarm button</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cantSplit/>
          <w:trHeight w:val="507"/>
          <w:jc w:val="center"/>
        </w:trPr>
        <w:tc>
          <w:tcPr>
            <w:tcW w:w="1596" w:type="dxa"/>
            <w:vMerge w:val="restart"/>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Telemetry</w:t>
            </w: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both"/>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Location status</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GPS latitude and longitude information</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414"/>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vMerge w:val="restart"/>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both"/>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Sensory data</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Vehicle telemetry/status</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765"/>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EKG (electrocardiograph) in field</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cantSplit/>
          <w:trHeight w:val="510"/>
          <w:jc w:val="center"/>
        </w:trPr>
        <w:tc>
          <w:tcPr>
            <w:tcW w:w="1596" w:type="dxa"/>
            <w:vMerge w:val="restart"/>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Database interaction (minimal record size)</w:t>
            </w:r>
          </w:p>
        </w:tc>
        <w:tc>
          <w:tcPr>
            <w:tcW w:w="1751" w:type="dxa"/>
            <w:vMerge w:val="restart"/>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Forms based records query</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Accessing vehicle license records</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578"/>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Accessing criminal records/missing person</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510"/>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Forms based incident report</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Filing field report</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cantSplit/>
          <w:trHeight w:val="255"/>
          <w:jc w:val="center"/>
        </w:trPr>
        <w:tc>
          <w:tcPr>
            <w:tcW w:w="1596" w:type="dxa"/>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 xml:space="preserve">2. </w:t>
            </w:r>
            <w:r w:rsidRPr="00732904">
              <w:rPr>
                <w:rFonts w:asciiTheme="majorBidi" w:hAnsiTheme="majorBidi" w:cstheme="majorBidi"/>
                <w:i/>
                <w:iCs/>
                <w:color w:val="365F91" w:themeColor="accent1" w:themeShade="BF"/>
                <w:sz w:val="20"/>
                <w:lang w:eastAsia="en-GB"/>
              </w:rPr>
              <w:t>Wideband</w:t>
            </w: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 </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 </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cantSplit/>
          <w:trHeight w:val="510"/>
          <w:jc w:val="center"/>
        </w:trPr>
        <w:tc>
          <w:tcPr>
            <w:tcW w:w="1596" w:type="dxa"/>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Messages</w:t>
            </w: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E-mail possibly with attachments</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Routine e-mail message</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L</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cantSplit/>
          <w:trHeight w:val="1062"/>
          <w:jc w:val="center"/>
        </w:trPr>
        <w:tc>
          <w:tcPr>
            <w:tcW w:w="1596" w:type="dxa"/>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Data Talk</w:t>
            </w:r>
            <w:r w:rsidRPr="00732904">
              <w:rPr>
                <w:rFonts w:asciiTheme="majorBidi" w:hAnsiTheme="majorBidi" w:cstheme="majorBidi"/>
                <w:color w:val="365F91" w:themeColor="accent1" w:themeShade="BF"/>
                <w:sz w:val="20"/>
                <w:lang w:eastAsia="en-GB"/>
              </w:rPr>
              <w:noBreakHyphen/>
              <w:t>around/direct mode operation</w:t>
            </w: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Direct unit to unit communication without additional infrastructure</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Direct handset to handset, on-scene localized communications</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Proposals being considered in 3GPP for this capability in LTE</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cantSplit/>
          <w:trHeight w:val="478"/>
          <w:jc w:val="center"/>
        </w:trPr>
        <w:tc>
          <w:tcPr>
            <w:tcW w:w="1596" w:type="dxa"/>
            <w:vMerge w:val="restart"/>
            <w:tcBorders>
              <w:top w:val="nil"/>
              <w:left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Database interaction (medium record size) </w:t>
            </w:r>
          </w:p>
        </w:tc>
        <w:tc>
          <w:tcPr>
            <w:tcW w:w="1751" w:type="dxa"/>
            <w:vMerge w:val="restart"/>
            <w:tcBorders>
              <w:top w:val="nil"/>
              <w:left w:val="nil"/>
              <w:right w:val="single" w:sz="4" w:space="0" w:color="auto"/>
            </w:tcBorders>
            <w:shd w:val="clear" w:color="auto" w:fill="auto"/>
          </w:tcPr>
          <w:p w:rsidR="002C5FF2" w:rsidRPr="00732904" w:rsidRDefault="002C5FF2" w:rsidP="00E33127">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Forms and records query</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Accessing medical records</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529"/>
          <w:jc w:val="center"/>
        </w:trPr>
        <w:tc>
          <w:tcPr>
            <w:tcW w:w="1596" w:type="dxa"/>
            <w:vMerge/>
            <w:tcBorders>
              <w:left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1751" w:type="dxa"/>
            <w:vMerge/>
            <w:tcBorders>
              <w:left w:val="nil"/>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 xml:space="preserve">Lists of identified person/missing person </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586"/>
          <w:jc w:val="center"/>
        </w:trPr>
        <w:tc>
          <w:tcPr>
            <w:tcW w:w="1596" w:type="dxa"/>
            <w:vMerge/>
            <w:tcBorders>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1751" w:type="dxa"/>
            <w:vMerge/>
            <w:tcBorders>
              <w:left w:val="nil"/>
              <w:bottom w:val="single" w:sz="4" w:space="0" w:color="auto"/>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GIS (geographical information systems)</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cantSplit/>
          <w:trHeight w:val="510"/>
          <w:jc w:val="center"/>
        </w:trPr>
        <w:tc>
          <w:tcPr>
            <w:tcW w:w="1596" w:type="dxa"/>
            <w:vMerge w:val="restart"/>
            <w:tcBorders>
              <w:top w:val="nil"/>
              <w:left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Text file transfer</w:t>
            </w:r>
          </w:p>
          <w:p w:rsidR="002C5FF2" w:rsidRPr="00732904" w:rsidRDefault="002C5FF2" w:rsidP="00E33127">
            <w:pPr>
              <w:spacing w:before="20" w:after="20"/>
              <w:jc w:val="center"/>
              <w:rPr>
                <w:rFonts w:asciiTheme="majorBidi" w:hAnsiTheme="majorBidi" w:cstheme="majorBidi"/>
                <w:color w:val="365F91" w:themeColor="accent1" w:themeShade="BF"/>
                <w:sz w:val="20"/>
                <w:lang w:eastAsia="en-GB"/>
              </w:rPr>
            </w:pPr>
          </w:p>
        </w:tc>
        <w:tc>
          <w:tcPr>
            <w:tcW w:w="1751" w:type="dxa"/>
            <w:vMerge w:val="restart"/>
            <w:tcBorders>
              <w:top w:val="nil"/>
              <w:left w:val="nil"/>
              <w:right w:val="single" w:sz="4" w:space="0" w:color="auto"/>
            </w:tcBorders>
            <w:shd w:val="clear" w:color="auto" w:fill="auto"/>
          </w:tcPr>
          <w:p w:rsidR="002C5FF2" w:rsidRPr="00732904" w:rsidRDefault="002C5FF2" w:rsidP="00E33127">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Data transfer</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Filing report from scene of incident</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717"/>
          <w:jc w:val="center"/>
        </w:trPr>
        <w:tc>
          <w:tcPr>
            <w:tcW w:w="1596" w:type="dxa"/>
            <w:vMerge/>
            <w:tcBorders>
              <w:left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1751" w:type="dxa"/>
            <w:vMerge/>
            <w:tcBorders>
              <w:left w:val="nil"/>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Records management system information on offenders</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L</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608"/>
          <w:jc w:val="center"/>
        </w:trPr>
        <w:tc>
          <w:tcPr>
            <w:tcW w:w="1596" w:type="dxa"/>
            <w:vMerge/>
            <w:tcBorders>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1751" w:type="dxa"/>
            <w:vMerge/>
            <w:tcBorders>
              <w:left w:val="nil"/>
              <w:bottom w:val="single" w:sz="4" w:space="0" w:color="auto"/>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Downloading legislative information</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L</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cantSplit/>
          <w:trHeight w:val="418"/>
          <w:jc w:val="center"/>
        </w:trPr>
        <w:tc>
          <w:tcPr>
            <w:tcW w:w="1596" w:type="dxa"/>
            <w:vMerge w:val="restart"/>
            <w:tcBorders>
              <w:top w:val="nil"/>
              <w:left w:val="single" w:sz="4" w:space="0" w:color="auto"/>
              <w:bottom w:val="single" w:sz="4" w:space="0" w:color="000000"/>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Image transfer</w:t>
            </w:r>
          </w:p>
        </w:tc>
        <w:tc>
          <w:tcPr>
            <w:tcW w:w="1751" w:type="dxa"/>
            <w:vMerge w:val="restart"/>
            <w:tcBorders>
              <w:top w:val="nil"/>
              <w:left w:val="nil"/>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Download/upload of compressed still images</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Biometrics (finger prints)</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255"/>
          <w:jc w:val="center"/>
        </w:trPr>
        <w:tc>
          <w:tcPr>
            <w:tcW w:w="1596" w:type="dxa"/>
            <w:vMerge/>
            <w:tcBorders>
              <w:top w:val="nil"/>
              <w:left w:val="single" w:sz="4" w:space="0" w:color="auto"/>
              <w:bottom w:val="single" w:sz="4" w:space="0" w:color="000000"/>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vMerge/>
            <w:tcBorders>
              <w:left w:val="nil"/>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ID picture</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trHeight w:val="346"/>
          <w:jc w:val="center"/>
        </w:trPr>
        <w:tc>
          <w:tcPr>
            <w:tcW w:w="1596" w:type="dxa"/>
            <w:vMerge/>
            <w:tcBorders>
              <w:top w:val="nil"/>
              <w:left w:val="single" w:sz="4" w:space="0" w:color="auto"/>
              <w:bottom w:val="single" w:sz="4" w:space="0" w:color="000000"/>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vMerge/>
            <w:tcBorders>
              <w:left w:val="nil"/>
              <w:bottom w:val="single" w:sz="4" w:space="0" w:color="auto"/>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Building layout maps</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cantSplit/>
          <w:trHeight w:val="352"/>
          <w:jc w:val="center"/>
        </w:trPr>
        <w:tc>
          <w:tcPr>
            <w:tcW w:w="1596" w:type="dxa"/>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Telemetry</w:t>
            </w: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Location status and sensory data</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Vehicle status</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732904">
        <w:trPr>
          <w:cantSplit/>
          <w:trHeight w:val="255"/>
          <w:jc w:val="center"/>
        </w:trPr>
        <w:tc>
          <w:tcPr>
            <w:tcW w:w="1596" w:type="dxa"/>
            <w:tcBorders>
              <w:top w:val="nil"/>
              <w:left w:val="single" w:sz="4" w:space="0" w:color="auto"/>
              <w:bottom w:val="single" w:sz="4" w:space="0" w:color="auto"/>
              <w:right w:val="single" w:sz="4" w:space="0" w:color="auto"/>
            </w:tcBorders>
            <w:shd w:val="clear" w:color="auto" w:fill="auto"/>
          </w:tcPr>
          <w:p w:rsidR="002C5FF2" w:rsidRPr="00732904" w:rsidRDefault="002C5FF2" w:rsidP="00E33127">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 xml:space="preserve">Security </w:t>
            </w: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Priority access</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Critical care</w:t>
            </w:r>
          </w:p>
        </w:tc>
        <w:tc>
          <w:tcPr>
            <w:tcW w:w="60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62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bl>
    <w:p w:rsidR="00E33127" w:rsidRDefault="00E33127">
      <w:r>
        <w:br w:type="page"/>
      </w:r>
    </w:p>
    <w:tbl>
      <w:tblPr>
        <w:tblW w:w="0" w:type="auto"/>
        <w:jc w:val="center"/>
        <w:tblLayout w:type="fixed"/>
        <w:tblLook w:val="04A0" w:firstRow="1" w:lastRow="0" w:firstColumn="1" w:lastColumn="0" w:noHBand="0" w:noVBand="1"/>
      </w:tblPr>
      <w:tblGrid>
        <w:gridCol w:w="1596"/>
        <w:gridCol w:w="1751"/>
        <w:gridCol w:w="1585"/>
        <w:gridCol w:w="686"/>
        <w:gridCol w:w="546"/>
        <w:gridCol w:w="528"/>
        <w:gridCol w:w="1761"/>
        <w:gridCol w:w="1364"/>
      </w:tblGrid>
      <w:tr w:rsidR="00E33127" w:rsidRPr="00732904" w:rsidTr="001D70C8">
        <w:trPr>
          <w:cantSplit/>
          <w:trHeight w:val="278"/>
          <w:jc w:val="center"/>
        </w:trPr>
        <w:tc>
          <w:tcPr>
            <w:tcW w:w="1596" w:type="dxa"/>
            <w:vMerge w:val="restart"/>
            <w:tcBorders>
              <w:top w:val="single" w:sz="4" w:space="0" w:color="auto"/>
              <w:left w:val="single" w:sz="4" w:space="0" w:color="auto"/>
              <w:right w:val="single" w:sz="4" w:space="0" w:color="auto"/>
            </w:tcBorders>
            <w:shd w:val="clear" w:color="auto" w:fill="auto"/>
            <w:vAlign w:val="center"/>
          </w:tcPr>
          <w:p w:rsidR="00E33127" w:rsidRPr="00732904" w:rsidRDefault="00E33127" w:rsidP="00C26126">
            <w:pPr>
              <w:spacing w:before="20" w:after="20"/>
              <w:jc w:val="center"/>
              <w:rPr>
                <w:rFonts w:asciiTheme="majorBidi" w:hAnsiTheme="majorBidi" w:cstheme="majorBidi"/>
                <w:b/>
                <w:bCs/>
                <w:color w:val="365F91" w:themeColor="accent1" w:themeShade="BF"/>
                <w:sz w:val="20"/>
                <w:lang w:eastAsia="en-GB"/>
              </w:rPr>
            </w:pPr>
            <w:r w:rsidRPr="00732904">
              <w:rPr>
                <w:rFonts w:asciiTheme="majorBidi" w:hAnsiTheme="majorBidi" w:cstheme="majorBidi"/>
                <w:b/>
                <w:bCs/>
                <w:color w:val="365F91" w:themeColor="accent1" w:themeShade="BF"/>
                <w:sz w:val="20"/>
                <w:lang w:eastAsia="en-GB"/>
              </w:rPr>
              <w:lastRenderedPageBreak/>
              <w:t>Application</w:t>
            </w:r>
          </w:p>
        </w:tc>
        <w:tc>
          <w:tcPr>
            <w:tcW w:w="1751" w:type="dxa"/>
            <w:vMerge w:val="restart"/>
            <w:tcBorders>
              <w:top w:val="single" w:sz="4" w:space="0" w:color="auto"/>
              <w:left w:val="nil"/>
              <w:right w:val="single" w:sz="4" w:space="0" w:color="auto"/>
            </w:tcBorders>
            <w:shd w:val="clear" w:color="auto" w:fill="auto"/>
            <w:vAlign w:val="center"/>
          </w:tcPr>
          <w:p w:rsidR="00E33127" w:rsidRPr="00732904" w:rsidRDefault="00E33127" w:rsidP="00C26126">
            <w:pPr>
              <w:spacing w:before="20" w:after="20"/>
              <w:jc w:val="center"/>
              <w:rPr>
                <w:rFonts w:asciiTheme="majorBidi" w:hAnsiTheme="majorBidi" w:cstheme="majorBidi"/>
                <w:b/>
                <w:bCs/>
                <w:color w:val="365F91" w:themeColor="accent1" w:themeShade="BF"/>
                <w:sz w:val="20"/>
                <w:lang w:eastAsia="en-GB"/>
              </w:rPr>
            </w:pPr>
            <w:r w:rsidRPr="00732904">
              <w:rPr>
                <w:rFonts w:asciiTheme="majorBidi" w:hAnsiTheme="majorBidi" w:cstheme="majorBidi"/>
                <w:b/>
                <w:bCs/>
                <w:color w:val="365F91" w:themeColor="accent1" w:themeShade="BF"/>
                <w:sz w:val="20"/>
                <w:lang w:eastAsia="en-GB"/>
              </w:rPr>
              <w:t>Feature</w:t>
            </w:r>
          </w:p>
        </w:tc>
        <w:tc>
          <w:tcPr>
            <w:tcW w:w="1585" w:type="dxa"/>
            <w:vMerge w:val="restart"/>
            <w:tcBorders>
              <w:top w:val="single" w:sz="4" w:space="0" w:color="auto"/>
              <w:left w:val="nil"/>
              <w:right w:val="single" w:sz="4" w:space="0" w:color="auto"/>
            </w:tcBorders>
            <w:shd w:val="clear" w:color="auto" w:fill="auto"/>
            <w:vAlign w:val="center"/>
          </w:tcPr>
          <w:p w:rsidR="00E33127" w:rsidRPr="00732904" w:rsidRDefault="00E33127" w:rsidP="00C26126">
            <w:pPr>
              <w:spacing w:before="20" w:after="20"/>
              <w:jc w:val="center"/>
              <w:rPr>
                <w:rFonts w:asciiTheme="majorBidi" w:hAnsiTheme="majorBidi" w:cstheme="majorBidi"/>
                <w:b/>
                <w:bCs/>
                <w:color w:val="365F91" w:themeColor="accent1" w:themeShade="BF"/>
                <w:sz w:val="20"/>
                <w:lang w:eastAsia="en-GB"/>
              </w:rPr>
            </w:pPr>
            <w:r w:rsidRPr="00732904">
              <w:rPr>
                <w:rFonts w:asciiTheme="majorBidi" w:hAnsiTheme="majorBidi" w:cstheme="majorBidi"/>
                <w:b/>
                <w:bCs/>
                <w:color w:val="365F91" w:themeColor="accent1" w:themeShade="BF"/>
                <w:sz w:val="20"/>
                <w:lang w:eastAsia="en-GB"/>
              </w:rPr>
              <w:t>PPDR Example</w:t>
            </w:r>
          </w:p>
        </w:tc>
        <w:tc>
          <w:tcPr>
            <w:tcW w:w="1760" w:type="dxa"/>
            <w:gridSpan w:val="3"/>
            <w:tcBorders>
              <w:top w:val="single" w:sz="4" w:space="0" w:color="auto"/>
              <w:left w:val="nil"/>
              <w:bottom w:val="single" w:sz="4" w:space="0" w:color="auto"/>
              <w:right w:val="single" w:sz="4" w:space="0" w:color="auto"/>
            </w:tcBorders>
            <w:shd w:val="clear" w:color="auto" w:fill="auto"/>
            <w:vAlign w:val="center"/>
          </w:tcPr>
          <w:p w:rsidR="00E33127" w:rsidRPr="00732904" w:rsidRDefault="00E33127"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b/>
                <w:bCs/>
                <w:color w:val="365F91" w:themeColor="accent1" w:themeShade="BF"/>
                <w:sz w:val="20"/>
                <w:lang w:eastAsia="en-GB"/>
              </w:rPr>
              <w:t>Importance</w:t>
            </w:r>
            <w:r w:rsidRPr="00732904">
              <w:rPr>
                <w:rFonts w:asciiTheme="majorBidi" w:hAnsiTheme="majorBidi" w:cstheme="majorBidi"/>
                <w:b/>
                <w:bCs/>
                <w:color w:val="000000" w:themeColor="text1"/>
                <w:sz w:val="20"/>
                <w:vertAlign w:val="superscript"/>
                <w:lang w:eastAsia="en-GB"/>
              </w:rPr>
              <w:t>(1)</w:t>
            </w:r>
          </w:p>
        </w:tc>
        <w:tc>
          <w:tcPr>
            <w:tcW w:w="1761" w:type="dxa"/>
            <w:tcBorders>
              <w:top w:val="single" w:sz="4" w:space="0" w:color="auto"/>
              <w:left w:val="nil"/>
              <w:bottom w:val="single" w:sz="4" w:space="0" w:color="auto"/>
              <w:right w:val="single" w:sz="4" w:space="0" w:color="auto"/>
            </w:tcBorders>
            <w:shd w:val="clear" w:color="auto" w:fill="auto"/>
            <w:vAlign w:val="center"/>
          </w:tcPr>
          <w:p w:rsidR="00E33127" w:rsidRPr="00732904" w:rsidRDefault="00E33127" w:rsidP="00C26126">
            <w:pPr>
              <w:spacing w:before="20" w:after="20"/>
              <w:jc w:val="center"/>
              <w:rPr>
                <w:rFonts w:asciiTheme="majorBidi" w:hAnsiTheme="majorBidi" w:cstheme="majorBidi"/>
                <w:b/>
                <w:bCs/>
                <w:color w:val="000000" w:themeColor="text1"/>
                <w:sz w:val="20"/>
                <w:lang w:eastAsia="en-GB"/>
              </w:rPr>
            </w:pPr>
            <w:r w:rsidRPr="00732904">
              <w:rPr>
                <w:rFonts w:asciiTheme="majorBidi" w:hAnsiTheme="majorBidi" w:cstheme="majorBidi"/>
                <w:b/>
                <w:bCs/>
                <w:color w:val="000000" w:themeColor="text1"/>
                <w:sz w:val="20"/>
                <w:lang w:eastAsia="en-GB"/>
              </w:rPr>
              <w:t>3GPP Technology Based System Capability</w:t>
            </w:r>
          </w:p>
          <w:p w:rsidR="00E33127" w:rsidRPr="00732904" w:rsidRDefault="00E33127" w:rsidP="00C26126">
            <w:pPr>
              <w:spacing w:before="20" w:after="20"/>
              <w:jc w:val="center"/>
              <w:rPr>
                <w:rFonts w:asciiTheme="majorBidi" w:hAnsiTheme="majorBidi" w:cstheme="majorBidi"/>
                <w:b/>
                <w:bCs/>
                <w:color w:val="000000" w:themeColor="text1"/>
                <w:sz w:val="20"/>
                <w:highlight w:val="yellow"/>
                <w:lang w:eastAsia="en-GB"/>
              </w:rPr>
            </w:pPr>
            <w:r w:rsidRPr="00732904">
              <w:rPr>
                <w:rFonts w:asciiTheme="majorBidi" w:hAnsiTheme="majorBidi" w:cstheme="majorBidi"/>
                <w:b/>
                <w:bCs/>
                <w:color w:val="000000" w:themeColor="text1"/>
                <w:sz w:val="20"/>
                <w:lang w:eastAsia="en-GB"/>
              </w:rPr>
              <w:t>(See Note A, B, C)</w:t>
            </w:r>
          </w:p>
        </w:tc>
        <w:tc>
          <w:tcPr>
            <w:tcW w:w="1364" w:type="dxa"/>
            <w:tcBorders>
              <w:top w:val="single" w:sz="4" w:space="0" w:color="auto"/>
              <w:left w:val="nil"/>
              <w:bottom w:val="single" w:sz="4" w:space="0" w:color="auto"/>
              <w:right w:val="single" w:sz="4" w:space="0" w:color="auto"/>
            </w:tcBorders>
          </w:tcPr>
          <w:p w:rsidR="00E33127" w:rsidRPr="00732904" w:rsidRDefault="00E33127" w:rsidP="00C26126">
            <w:pPr>
              <w:spacing w:before="20" w:after="20"/>
              <w:jc w:val="center"/>
              <w:rPr>
                <w:rFonts w:asciiTheme="majorBidi" w:hAnsiTheme="majorBidi" w:cstheme="majorBidi"/>
                <w:b/>
                <w:bCs/>
                <w:color w:val="000000" w:themeColor="text1"/>
                <w:sz w:val="20"/>
                <w:lang w:eastAsia="en-GB"/>
              </w:rPr>
            </w:pPr>
            <w:r w:rsidRPr="00732904">
              <w:rPr>
                <w:rFonts w:asciiTheme="majorBidi" w:hAnsiTheme="majorBidi" w:cstheme="majorBidi"/>
                <w:b/>
                <w:bCs/>
                <w:color w:val="000000" w:themeColor="text1"/>
                <w:sz w:val="20"/>
                <w:lang w:eastAsia="en-GB"/>
              </w:rPr>
              <w:t>NON IMT Technologies</w:t>
            </w:r>
          </w:p>
        </w:tc>
      </w:tr>
      <w:tr w:rsidR="00E33127" w:rsidRPr="00732904" w:rsidTr="001D70C8">
        <w:trPr>
          <w:cantSplit/>
          <w:trHeight w:val="278"/>
          <w:jc w:val="center"/>
        </w:trPr>
        <w:tc>
          <w:tcPr>
            <w:tcW w:w="1596" w:type="dxa"/>
            <w:vMerge/>
            <w:tcBorders>
              <w:left w:val="single" w:sz="4" w:space="0" w:color="auto"/>
              <w:right w:val="single" w:sz="4" w:space="0" w:color="auto"/>
            </w:tcBorders>
            <w:shd w:val="clear" w:color="auto" w:fill="auto"/>
          </w:tcPr>
          <w:p w:rsidR="00E33127" w:rsidRPr="00732904" w:rsidRDefault="00E33127" w:rsidP="00E33127">
            <w:pPr>
              <w:spacing w:before="20" w:after="20"/>
              <w:jc w:val="center"/>
              <w:rPr>
                <w:rFonts w:asciiTheme="majorBidi" w:hAnsiTheme="majorBidi" w:cstheme="majorBidi"/>
                <w:color w:val="365F91" w:themeColor="accent1" w:themeShade="BF"/>
                <w:sz w:val="20"/>
                <w:lang w:eastAsia="en-GB"/>
              </w:rPr>
            </w:pPr>
          </w:p>
        </w:tc>
        <w:tc>
          <w:tcPr>
            <w:tcW w:w="1751" w:type="dxa"/>
            <w:vMerge/>
            <w:tcBorders>
              <w:left w:val="nil"/>
              <w:right w:val="single" w:sz="4" w:space="0" w:color="auto"/>
            </w:tcBorders>
            <w:shd w:val="clear" w:color="auto" w:fill="auto"/>
          </w:tcPr>
          <w:p w:rsidR="00E33127" w:rsidRPr="00732904" w:rsidRDefault="00E33127" w:rsidP="00E33127">
            <w:pPr>
              <w:spacing w:before="20" w:after="20"/>
              <w:rPr>
                <w:rFonts w:asciiTheme="majorBidi" w:hAnsiTheme="majorBidi" w:cstheme="majorBidi"/>
                <w:color w:val="365F91" w:themeColor="accent1" w:themeShade="BF"/>
                <w:sz w:val="20"/>
                <w:lang w:eastAsia="en-GB"/>
              </w:rPr>
            </w:pPr>
          </w:p>
        </w:tc>
        <w:tc>
          <w:tcPr>
            <w:tcW w:w="1585" w:type="dxa"/>
            <w:vMerge/>
            <w:tcBorders>
              <w:left w:val="nil"/>
              <w:bottom w:val="single" w:sz="4" w:space="0" w:color="auto"/>
              <w:right w:val="single" w:sz="4" w:space="0" w:color="auto"/>
            </w:tcBorders>
            <w:shd w:val="clear" w:color="auto" w:fill="auto"/>
            <w:vAlign w:val="center"/>
          </w:tcPr>
          <w:p w:rsidR="00E33127" w:rsidRPr="00732904" w:rsidRDefault="00E33127" w:rsidP="00732904">
            <w:pPr>
              <w:spacing w:before="20" w:after="20"/>
              <w:rPr>
                <w:rFonts w:asciiTheme="majorBidi" w:hAnsiTheme="majorBidi" w:cstheme="majorBidi"/>
                <w:color w:val="365F91" w:themeColor="accent1" w:themeShade="BF"/>
                <w:sz w:val="20"/>
                <w:lang w:eastAsia="en-GB"/>
              </w:rPr>
            </w:pPr>
          </w:p>
        </w:tc>
        <w:tc>
          <w:tcPr>
            <w:tcW w:w="686" w:type="dxa"/>
            <w:tcBorders>
              <w:top w:val="single" w:sz="4" w:space="0" w:color="auto"/>
              <w:left w:val="nil"/>
              <w:bottom w:val="single" w:sz="4" w:space="0" w:color="auto"/>
              <w:right w:val="single" w:sz="4" w:space="0" w:color="auto"/>
            </w:tcBorders>
            <w:shd w:val="clear" w:color="auto" w:fill="auto"/>
          </w:tcPr>
          <w:p w:rsidR="00E33127" w:rsidRPr="00732904" w:rsidRDefault="00E33127" w:rsidP="00C26126">
            <w:pPr>
              <w:spacing w:before="20" w:after="20"/>
              <w:jc w:val="center"/>
              <w:rPr>
                <w:rFonts w:asciiTheme="majorBidi" w:hAnsiTheme="majorBidi" w:cstheme="majorBidi"/>
                <w:b/>
                <w:bCs/>
                <w:color w:val="365F91" w:themeColor="accent1" w:themeShade="BF"/>
                <w:sz w:val="20"/>
                <w:lang w:eastAsia="en-GB"/>
              </w:rPr>
            </w:pPr>
            <w:r w:rsidRPr="00732904">
              <w:rPr>
                <w:rFonts w:asciiTheme="majorBidi" w:hAnsiTheme="majorBidi" w:cstheme="majorBidi"/>
                <w:b/>
                <w:bCs/>
                <w:color w:val="365F91" w:themeColor="accent1" w:themeShade="BF"/>
                <w:sz w:val="20"/>
                <w:lang w:eastAsia="en-GB"/>
              </w:rPr>
              <w:t>PP (1)</w:t>
            </w:r>
          </w:p>
        </w:tc>
        <w:tc>
          <w:tcPr>
            <w:tcW w:w="546" w:type="dxa"/>
            <w:tcBorders>
              <w:top w:val="single" w:sz="4" w:space="0" w:color="auto"/>
              <w:left w:val="nil"/>
              <w:bottom w:val="single" w:sz="4" w:space="0" w:color="auto"/>
              <w:right w:val="single" w:sz="4" w:space="0" w:color="auto"/>
            </w:tcBorders>
            <w:shd w:val="clear" w:color="auto" w:fill="auto"/>
          </w:tcPr>
          <w:p w:rsidR="00E33127" w:rsidRPr="00732904" w:rsidRDefault="00E33127" w:rsidP="00C26126">
            <w:pPr>
              <w:spacing w:before="20" w:after="20"/>
              <w:jc w:val="center"/>
              <w:rPr>
                <w:rFonts w:asciiTheme="majorBidi" w:hAnsiTheme="majorBidi" w:cstheme="majorBidi"/>
                <w:b/>
                <w:bCs/>
                <w:color w:val="365F91" w:themeColor="accent1" w:themeShade="BF"/>
                <w:sz w:val="20"/>
                <w:lang w:eastAsia="en-GB"/>
              </w:rPr>
            </w:pPr>
            <w:r w:rsidRPr="00732904">
              <w:rPr>
                <w:rFonts w:asciiTheme="majorBidi" w:hAnsiTheme="majorBidi" w:cstheme="majorBidi"/>
                <w:b/>
                <w:bCs/>
                <w:color w:val="365F91" w:themeColor="accent1" w:themeShade="BF"/>
                <w:sz w:val="20"/>
                <w:lang w:eastAsia="en-GB"/>
              </w:rPr>
              <w:t>PP (2)</w:t>
            </w:r>
          </w:p>
        </w:tc>
        <w:tc>
          <w:tcPr>
            <w:tcW w:w="528" w:type="dxa"/>
            <w:tcBorders>
              <w:top w:val="single" w:sz="4" w:space="0" w:color="auto"/>
              <w:left w:val="nil"/>
              <w:bottom w:val="single" w:sz="4" w:space="0" w:color="auto"/>
              <w:right w:val="single" w:sz="4" w:space="0" w:color="auto"/>
            </w:tcBorders>
            <w:shd w:val="clear" w:color="auto" w:fill="auto"/>
          </w:tcPr>
          <w:p w:rsidR="00E33127" w:rsidRPr="00732904" w:rsidRDefault="00E33127" w:rsidP="00C26126">
            <w:pPr>
              <w:spacing w:before="20" w:after="20"/>
              <w:jc w:val="center"/>
              <w:rPr>
                <w:rFonts w:asciiTheme="majorBidi" w:hAnsiTheme="majorBidi" w:cstheme="majorBidi"/>
                <w:b/>
                <w:bCs/>
                <w:color w:val="365F91" w:themeColor="accent1" w:themeShade="BF"/>
                <w:sz w:val="20"/>
                <w:lang w:eastAsia="en-GB"/>
              </w:rPr>
            </w:pPr>
            <w:r w:rsidRPr="00732904">
              <w:rPr>
                <w:rFonts w:asciiTheme="majorBidi" w:hAnsiTheme="majorBidi" w:cstheme="majorBidi"/>
                <w:b/>
                <w:bCs/>
                <w:color w:val="365F91" w:themeColor="accent1" w:themeShade="BF"/>
                <w:sz w:val="20"/>
                <w:lang w:eastAsia="en-GB"/>
              </w:rPr>
              <w:t>DR</w:t>
            </w:r>
          </w:p>
        </w:tc>
        <w:tc>
          <w:tcPr>
            <w:tcW w:w="1761" w:type="dxa"/>
            <w:tcBorders>
              <w:top w:val="single" w:sz="4" w:space="0" w:color="auto"/>
              <w:left w:val="nil"/>
              <w:bottom w:val="single" w:sz="4" w:space="0" w:color="auto"/>
              <w:right w:val="single" w:sz="4" w:space="0" w:color="auto"/>
            </w:tcBorders>
            <w:shd w:val="clear" w:color="auto" w:fill="auto"/>
            <w:vAlign w:val="center"/>
          </w:tcPr>
          <w:p w:rsidR="00E33127" w:rsidRPr="00732904" w:rsidRDefault="00E33127" w:rsidP="00732904">
            <w:pPr>
              <w:spacing w:before="20" w:after="20"/>
              <w:jc w:val="center"/>
              <w:rPr>
                <w:rFonts w:asciiTheme="majorBidi" w:hAnsiTheme="majorBidi" w:cstheme="majorBidi"/>
                <w:color w:val="000000" w:themeColor="text1"/>
                <w:sz w:val="20"/>
                <w:lang w:eastAsia="en-GB"/>
              </w:rPr>
            </w:pPr>
          </w:p>
        </w:tc>
        <w:tc>
          <w:tcPr>
            <w:tcW w:w="1364" w:type="dxa"/>
            <w:tcBorders>
              <w:top w:val="single" w:sz="4" w:space="0" w:color="auto"/>
              <w:left w:val="nil"/>
              <w:bottom w:val="single" w:sz="4" w:space="0" w:color="auto"/>
              <w:right w:val="single" w:sz="4" w:space="0" w:color="auto"/>
            </w:tcBorders>
          </w:tcPr>
          <w:p w:rsidR="00E33127" w:rsidRPr="00732904" w:rsidRDefault="00E33127" w:rsidP="00732904">
            <w:pPr>
              <w:spacing w:before="20" w:after="20"/>
              <w:jc w:val="center"/>
              <w:rPr>
                <w:rFonts w:asciiTheme="majorBidi" w:hAnsiTheme="majorBidi" w:cstheme="majorBidi"/>
                <w:color w:val="000000" w:themeColor="text1"/>
                <w:sz w:val="20"/>
                <w:lang w:eastAsia="en-GB"/>
              </w:rPr>
            </w:pPr>
          </w:p>
        </w:tc>
      </w:tr>
      <w:tr w:rsidR="002C5FF2" w:rsidRPr="00732904" w:rsidTr="001D70C8">
        <w:trPr>
          <w:cantSplit/>
          <w:trHeight w:val="278"/>
          <w:jc w:val="center"/>
        </w:trPr>
        <w:tc>
          <w:tcPr>
            <w:tcW w:w="1596" w:type="dxa"/>
            <w:vMerge w:val="restart"/>
            <w:tcBorders>
              <w:top w:val="single" w:sz="4" w:space="0" w:color="auto"/>
              <w:left w:val="single" w:sz="4" w:space="0" w:color="auto"/>
              <w:right w:val="single" w:sz="4" w:space="0" w:color="auto"/>
            </w:tcBorders>
            <w:shd w:val="clear" w:color="auto" w:fill="auto"/>
          </w:tcPr>
          <w:p w:rsidR="002C5FF2" w:rsidRPr="00732904" w:rsidRDefault="002C5FF2" w:rsidP="00E33127">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Video</w:t>
            </w:r>
          </w:p>
        </w:tc>
        <w:tc>
          <w:tcPr>
            <w:tcW w:w="1751" w:type="dxa"/>
            <w:vMerge w:val="restart"/>
            <w:tcBorders>
              <w:top w:val="single" w:sz="4" w:space="0" w:color="auto"/>
              <w:left w:val="nil"/>
              <w:right w:val="single" w:sz="4" w:space="0" w:color="auto"/>
            </w:tcBorders>
            <w:shd w:val="clear" w:color="auto" w:fill="auto"/>
          </w:tcPr>
          <w:p w:rsidR="002C5FF2" w:rsidRPr="00732904" w:rsidRDefault="002C5FF2" w:rsidP="00E33127">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Download/upload compressed video</w:t>
            </w:r>
          </w:p>
        </w:tc>
        <w:tc>
          <w:tcPr>
            <w:tcW w:w="1585" w:type="dxa"/>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Video clips</w:t>
            </w:r>
          </w:p>
        </w:tc>
        <w:tc>
          <w:tcPr>
            <w:tcW w:w="686" w:type="dxa"/>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546" w:type="dxa"/>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L</w:t>
            </w:r>
          </w:p>
        </w:tc>
        <w:tc>
          <w:tcPr>
            <w:tcW w:w="528" w:type="dxa"/>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L</w:t>
            </w:r>
          </w:p>
        </w:tc>
        <w:tc>
          <w:tcPr>
            <w:tcW w:w="1761" w:type="dxa"/>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single" w:sz="4" w:space="0" w:color="auto"/>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1D70C8">
        <w:trPr>
          <w:trHeight w:val="765"/>
          <w:jc w:val="center"/>
        </w:trPr>
        <w:tc>
          <w:tcPr>
            <w:tcW w:w="1596" w:type="dxa"/>
            <w:vMerge/>
            <w:tcBorders>
              <w:left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1751" w:type="dxa"/>
            <w:vMerge/>
            <w:tcBorders>
              <w:left w:val="nil"/>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Patient monitoring (may require dedicated link)</w:t>
            </w:r>
          </w:p>
        </w:tc>
        <w:tc>
          <w:tcPr>
            <w:tcW w:w="68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54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1D70C8">
        <w:trPr>
          <w:trHeight w:val="510"/>
          <w:jc w:val="center"/>
        </w:trPr>
        <w:tc>
          <w:tcPr>
            <w:tcW w:w="1596" w:type="dxa"/>
            <w:vMerge/>
            <w:tcBorders>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1751" w:type="dxa"/>
            <w:vMerge/>
            <w:tcBorders>
              <w:left w:val="nil"/>
              <w:bottom w:val="single" w:sz="4" w:space="0" w:color="auto"/>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Video feed of in-progress incident</w:t>
            </w:r>
          </w:p>
        </w:tc>
        <w:tc>
          <w:tcPr>
            <w:tcW w:w="68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4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1D70C8">
        <w:trPr>
          <w:cantSplit/>
          <w:trHeight w:val="301"/>
          <w:jc w:val="center"/>
        </w:trPr>
        <w:tc>
          <w:tcPr>
            <w:tcW w:w="1596" w:type="dxa"/>
            <w:vMerge w:val="restart"/>
            <w:tcBorders>
              <w:top w:val="nil"/>
              <w:left w:val="single" w:sz="4" w:space="0" w:color="auto"/>
              <w:right w:val="single" w:sz="4" w:space="0" w:color="auto"/>
            </w:tcBorders>
            <w:shd w:val="clear" w:color="auto" w:fill="auto"/>
          </w:tcPr>
          <w:p w:rsidR="002C5FF2" w:rsidRPr="00732904" w:rsidRDefault="002C5FF2" w:rsidP="00E33127">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Interactive</w:t>
            </w:r>
          </w:p>
        </w:tc>
        <w:tc>
          <w:tcPr>
            <w:tcW w:w="1751" w:type="dxa"/>
            <w:vMerge w:val="restart"/>
            <w:tcBorders>
              <w:top w:val="nil"/>
              <w:left w:val="nil"/>
              <w:right w:val="single" w:sz="4" w:space="0" w:color="auto"/>
            </w:tcBorders>
            <w:shd w:val="clear" w:color="auto" w:fill="auto"/>
          </w:tcPr>
          <w:p w:rsidR="002C5FF2" w:rsidRPr="00732904" w:rsidRDefault="002C5FF2" w:rsidP="00E33127">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Location determination</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 xml:space="preserve">2-way system </w:t>
            </w:r>
          </w:p>
        </w:tc>
        <w:tc>
          <w:tcPr>
            <w:tcW w:w="68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4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1D70C8">
        <w:trPr>
          <w:trHeight w:val="263"/>
          <w:jc w:val="center"/>
        </w:trPr>
        <w:tc>
          <w:tcPr>
            <w:tcW w:w="1596" w:type="dxa"/>
            <w:vMerge/>
            <w:tcBorders>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1751" w:type="dxa"/>
            <w:vMerge/>
            <w:tcBorders>
              <w:left w:val="nil"/>
              <w:bottom w:val="single" w:sz="4" w:space="0" w:color="auto"/>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Interactive location data</w:t>
            </w:r>
          </w:p>
        </w:tc>
        <w:tc>
          <w:tcPr>
            <w:tcW w:w="68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4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1D70C8">
        <w:trPr>
          <w:cantSplit/>
          <w:trHeight w:val="255"/>
          <w:jc w:val="center"/>
        </w:trPr>
        <w:tc>
          <w:tcPr>
            <w:tcW w:w="1596" w:type="dxa"/>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 xml:space="preserve">3. </w:t>
            </w:r>
            <w:r w:rsidRPr="00732904">
              <w:rPr>
                <w:rFonts w:asciiTheme="majorBidi" w:hAnsiTheme="majorBidi" w:cstheme="majorBidi"/>
                <w:i/>
                <w:iCs/>
                <w:color w:val="365F91" w:themeColor="accent1" w:themeShade="BF"/>
                <w:sz w:val="20"/>
                <w:lang w:eastAsia="en-GB"/>
              </w:rPr>
              <w:t>Broadband</w:t>
            </w: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both"/>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 </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 </w:t>
            </w:r>
          </w:p>
        </w:tc>
        <w:tc>
          <w:tcPr>
            <w:tcW w:w="68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54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1D70C8">
        <w:trPr>
          <w:cantSplit/>
          <w:trHeight w:val="982"/>
          <w:jc w:val="center"/>
        </w:trPr>
        <w:tc>
          <w:tcPr>
            <w:tcW w:w="1596" w:type="dxa"/>
            <w:vMerge w:val="restart"/>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Database access</w:t>
            </w: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jc w:val="both"/>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Intranet/Internet access</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Accessing architectural plans of buildings, location of hazardous materials</w:t>
            </w:r>
          </w:p>
        </w:tc>
        <w:tc>
          <w:tcPr>
            <w:tcW w:w="68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4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1D70C8">
        <w:trPr>
          <w:trHeight w:val="396"/>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vMerge w:val="restart"/>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both"/>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Web browsing</w:t>
            </w:r>
          </w:p>
        </w:tc>
        <w:tc>
          <w:tcPr>
            <w:tcW w:w="1585" w:type="dxa"/>
            <w:vMerge w:val="restart"/>
            <w:tcBorders>
              <w:top w:val="nil"/>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Browsing directory of PPDR organization for phone number</w:t>
            </w:r>
          </w:p>
        </w:tc>
        <w:tc>
          <w:tcPr>
            <w:tcW w:w="686" w:type="dxa"/>
            <w:vMerge w:val="restart"/>
            <w:tcBorders>
              <w:top w:val="nil"/>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L</w:t>
            </w:r>
          </w:p>
        </w:tc>
        <w:tc>
          <w:tcPr>
            <w:tcW w:w="1761" w:type="dxa"/>
            <w:vMerge w:val="restart"/>
            <w:tcBorders>
              <w:top w:val="nil"/>
              <w:left w:val="single" w:sz="4" w:space="0" w:color="auto"/>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single" w:sz="4" w:space="0" w:color="auto"/>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1D70C8">
        <w:trPr>
          <w:trHeight w:val="396"/>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751"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1585"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p>
        </w:tc>
        <w:tc>
          <w:tcPr>
            <w:tcW w:w="68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54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528"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p>
        </w:tc>
        <w:tc>
          <w:tcPr>
            <w:tcW w:w="1761"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c>
          <w:tcPr>
            <w:tcW w:w="1364" w:type="dxa"/>
            <w:tcBorders>
              <w:top w:val="nil"/>
              <w:left w:val="single" w:sz="4" w:space="0" w:color="auto"/>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1D70C8">
        <w:trPr>
          <w:cantSplit/>
          <w:trHeight w:val="566"/>
          <w:jc w:val="center"/>
        </w:trPr>
        <w:tc>
          <w:tcPr>
            <w:tcW w:w="1596" w:type="dxa"/>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Robotics control</w:t>
            </w:r>
          </w:p>
        </w:tc>
        <w:tc>
          <w:tcPr>
            <w:tcW w:w="1751" w:type="dxa"/>
            <w:tcBorders>
              <w:top w:val="nil"/>
              <w:left w:val="nil"/>
              <w:bottom w:val="single" w:sz="4" w:space="0" w:color="auto"/>
              <w:right w:val="single" w:sz="4" w:space="0" w:color="auto"/>
            </w:tcBorders>
            <w:shd w:val="clear" w:color="auto" w:fill="auto"/>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Remote control of robotic devices</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Bomb retrieval robots, imaging/video robots</w:t>
            </w:r>
          </w:p>
        </w:tc>
        <w:tc>
          <w:tcPr>
            <w:tcW w:w="68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4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rFonts w:asciiTheme="majorBidi" w:hAnsiTheme="majorBidi" w:cstheme="majorBidi"/>
                <w:color w:val="000000" w:themeColor="text1"/>
                <w:sz w:val="20"/>
                <w:lang w:eastAsia="en-GB"/>
              </w:rPr>
            </w:pPr>
          </w:p>
        </w:tc>
      </w:tr>
      <w:tr w:rsidR="002C5FF2" w:rsidRPr="00732904" w:rsidTr="001D70C8">
        <w:trPr>
          <w:trHeight w:val="983"/>
          <w:jc w:val="center"/>
        </w:trPr>
        <w:tc>
          <w:tcPr>
            <w:tcW w:w="1596" w:type="dxa"/>
            <w:vMerge w:val="restart"/>
            <w:tcBorders>
              <w:top w:val="nil"/>
              <w:left w:val="single" w:sz="4" w:space="0" w:color="auto"/>
              <w:bottom w:val="single" w:sz="4" w:space="0" w:color="auto"/>
              <w:right w:val="single" w:sz="4" w:space="0" w:color="auto"/>
            </w:tcBorders>
            <w:shd w:val="clear" w:color="auto" w:fill="auto"/>
          </w:tcPr>
          <w:p w:rsidR="002C5FF2" w:rsidRPr="00732904" w:rsidRDefault="002C5FF2" w:rsidP="001D70C8">
            <w:pPr>
              <w:spacing w:before="20" w:afterLines="20" w:after="48"/>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Video</w:t>
            </w:r>
          </w:p>
        </w:tc>
        <w:tc>
          <w:tcPr>
            <w:tcW w:w="1751" w:type="dxa"/>
            <w:vMerge w:val="restart"/>
            <w:tcBorders>
              <w:top w:val="nil"/>
              <w:left w:val="single" w:sz="4" w:space="0" w:color="auto"/>
              <w:bottom w:val="single" w:sz="4" w:space="0" w:color="auto"/>
              <w:right w:val="single" w:sz="4" w:space="0" w:color="auto"/>
            </w:tcBorders>
            <w:shd w:val="clear" w:color="auto" w:fill="auto"/>
          </w:tcPr>
          <w:p w:rsidR="002C5FF2" w:rsidRPr="00732904" w:rsidRDefault="002C5FF2" w:rsidP="001D70C8">
            <w:pPr>
              <w:spacing w:before="20" w:afterLines="20" w:after="48"/>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Video streaming, live video feed</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Video communications from wireless clip-on cameras used by in building fire rescue</w:t>
            </w:r>
          </w:p>
        </w:tc>
        <w:tc>
          <w:tcPr>
            <w:tcW w:w="686" w:type="dxa"/>
            <w:tcBorders>
              <w:top w:val="nil"/>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46" w:type="dxa"/>
            <w:tcBorders>
              <w:top w:val="nil"/>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1D70C8">
            <w:pPr>
              <w:spacing w:before="20" w:afterLines="20" w:after="48"/>
              <w:jc w:val="center"/>
              <w:rPr>
                <w:rFonts w:asciiTheme="majorBidi" w:hAnsiTheme="majorBidi" w:cstheme="majorBidi"/>
                <w:color w:val="000000" w:themeColor="text1"/>
                <w:sz w:val="20"/>
                <w:lang w:eastAsia="en-GB"/>
              </w:rPr>
            </w:pPr>
          </w:p>
        </w:tc>
      </w:tr>
      <w:tr w:rsidR="002C5FF2" w:rsidRPr="00732904" w:rsidTr="001D70C8">
        <w:trPr>
          <w:trHeight w:val="571"/>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1D70C8">
            <w:pPr>
              <w:spacing w:before="20" w:afterLines="20" w:after="48"/>
              <w:rPr>
                <w:rFonts w:asciiTheme="majorBidi" w:hAnsiTheme="majorBidi" w:cstheme="majorBidi"/>
                <w:color w:val="365F91" w:themeColor="accent1" w:themeShade="BF"/>
                <w:sz w:val="20"/>
                <w:lang w:eastAsia="en-GB"/>
              </w:rPr>
            </w:pPr>
          </w:p>
        </w:tc>
        <w:tc>
          <w:tcPr>
            <w:tcW w:w="1751" w:type="dxa"/>
            <w:vMerge/>
            <w:tcBorders>
              <w:top w:val="nil"/>
              <w:left w:val="single" w:sz="4" w:space="0" w:color="auto"/>
              <w:bottom w:val="single" w:sz="4" w:space="0" w:color="auto"/>
              <w:right w:val="single" w:sz="4" w:space="0" w:color="auto"/>
            </w:tcBorders>
            <w:vAlign w:val="center"/>
          </w:tcPr>
          <w:p w:rsidR="002C5FF2" w:rsidRPr="00732904" w:rsidRDefault="002C5FF2" w:rsidP="001D70C8">
            <w:pPr>
              <w:spacing w:before="20" w:afterLines="20" w:after="48"/>
              <w:rPr>
                <w:rFonts w:asciiTheme="majorBidi" w:hAnsiTheme="majorBidi" w:cstheme="majorBidi"/>
                <w:color w:val="365F91" w:themeColor="accent1" w:themeShade="BF"/>
                <w:sz w:val="20"/>
                <w:lang w:eastAsia="en-GB"/>
              </w:rPr>
            </w:pP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Image or video to assist remote medical support</w:t>
            </w:r>
          </w:p>
        </w:tc>
        <w:tc>
          <w:tcPr>
            <w:tcW w:w="686" w:type="dxa"/>
            <w:tcBorders>
              <w:top w:val="nil"/>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46" w:type="dxa"/>
            <w:tcBorders>
              <w:top w:val="nil"/>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1D70C8">
            <w:pPr>
              <w:spacing w:before="20" w:afterLines="20" w:after="48"/>
              <w:jc w:val="center"/>
              <w:rPr>
                <w:rFonts w:asciiTheme="majorBidi" w:hAnsiTheme="majorBidi" w:cstheme="majorBidi"/>
                <w:color w:val="000000" w:themeColor="text1"/>
                <w:sz w:val="20"/>
                <w:lang w:eastAsia="en-GB"/>
              </w:rPr>
            </w:pPr>
          </w:p>
        </w:tc>
      </w:tr>
      <w:tr w:rsidR="002C5FF2" w:rsidRPr="00732904" w:rsidTr="001D70C8">
        <w:trPr>
          <w:trHeight w:val="989"/>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1D70C8">
            <w:pPr>
              <w:spacing w:before="20" w:afterLines="20" w:after="48"/>
              <w:rPr>
                <w:rFonts w:asciiTheme="majorBidi" w:hAnsiTheme="majorBidi" w:cstheme="majorBidi"/>
                <w:color w:val="365F91" w:themeColor="accent1" w:themeShade="BF"/>
                <w:sz w:val="20"/>
                <w:lang w:eastAsia="en-GB"/>
              </w:rPr>
            </w:pPr>
          </w:p>
        </w:tc>
        <w:tc>
          <w:tcPr>
            <w:tcW w:w="1751" w:type="dxa"/>
            <w:vMerge/>
            <w:tcBorders>
              <w:top w:val="nil"/>
              <w:left w:val="single" w:sz="4" w:space="0" w:color="auto"/>
              <w:bottom w:val="single" w:sz="4" w:space="0" w:color="auto"/>
              <w:right w:val="single" w:sz="4" w:space="0" w:color="auto"/>
            </w:tcBorders>
            <w:vAlign w:val="center"/>
          </w:tcPr>
          <w:p w:rsidR="002C5FF2" w:rsidRPr="00732904" w:rsidRDefault="002C5FF2" w:rsidP="001D70C8">
            <w:pPr>
              <w:spacing w:before="20" w:afterLines="20" w:after="48"/>
              <w:rPr>
                <w:rFonts w:asciiTheme="majorBidi" w:hAnsiTheme="majorBidi" w:cstheme="majorBidi"/>
                <w:color w:val="365F91" w:themeColor="accent1" w:themeShade="BF"/>
                <w:sz w:val="20"/>
                <w:lang w:eastAsia="en-GB"/>
              </w:rPr>
            </w:pP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Surveillance of incident scene by fixed or remote controlled robotic devices</w:t>
            </w:r>
          </w:p>
        </w:tc>
        <w:tc>
          <w:tcPr>
            <w:tcW w:w="686" w:type="dxa"/>
            <w:tcBorders>
              <w:top w:val="nil"/>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46" w:type="dxa"/>
            <w:tcBorders>
              <w:top w:val="nil"/>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1D70C8">
            <w:pPr>
              <w:spacing w:before="20" w:afterLines="20" w:after="48"/>
              <w:jc w:val="center"/>
              <w:rPr>
                <w:rFonts w:asciiTheme="majorBidi" w:hAnsiTheme="majorBidi" w:cstheme="majorBidi"/>
                <w:color w:val="000000" w:themeColor="text1"/>
                <w:sz w:val="20"/>
                <w:lang w:eastAsia="en-GB"/>
              </w:rPr>
            </w:pPr>
          </w:p>
        </w:tc>
      </w:tr>
    </w:tbl>
    <w:p w:rsidR="0052100C" w:rsidRDefault="0052100C">
      <w:r>
        <w:br w:type="page"/>
      </w:r>
    </w:p>
    <w:tbl>
      <w:tblPr>
        <w:tblW w:w="0" w:type="auto"/>
        <w:jc w:val="center"/>
        <w:tblLayout w:type="fixed"/>
        <w:tblLook w:val="04A0" w:firstRow="1" w:lastRow="0" w:firstColumn="1" w:lastColumn="0" w:noHBand="0" w:noVBand="1"/>
      </w:tblPr>
      <w:tblGrid>
        <w:gridCol w:w="1596"/>
        <w:gridCol w:w="1751"/>
        <w:gridCol w:w="1585"/>
        <w:gridCol w:w="686"/>
        <w:gridCol w:w="546"/>
        <w:gridCol w:w="528"/>
        <w:gridCol w:w="1761"/>
        <w:gridCol w:w="1364"/>
      </w:tblGrid>
      <w:tr w:rsidR="002C5FF2" w:rsidRPr="00732904" w:rsidTr="0052100C">
        <w:trPr>
          <w:trHeight w:val="692"/>
          <w:jc w:val="center"/>
        </w:trPr>
        <w:tc>
          <w:tcPr>
            <w:tcW w:w="1596" w:type="dxa"/>
            <w:vMerge w:val="restart"/>
            <w:tcBorders>
              <w:top w:val="single" w:sz="4" w:space="0" w:color="auto"/>
              <w:left w:val="single" w:sz="4" w:space="0" w:color="auto"/>
              <w:bottom w:val="single" w:sz="4" w:space="0" w:color="auto"/>
              <w:right w:val="single" w:sz="4" w:space="0" w:color="auto"/>
            </w:tcBorders>
            <w:vAlign w:val="center"/>
          </w:tcPr>
          <w:p w:rsidR="002C5FF2" w:rsidRPr="00732904" w:rsidRDefault="002C5FF2" w:rsidP="001D70C8">
            <w:pPr>
              <w:spacing w:before="20" w:afterLines="20" w:after="48"/>
              <w:rPr>
                <w:rFonts w:asciiTheme="majorBidi" w:hAnsiTheme="majorBidi" w:cstheme="majorBidi"/>
                <w:color w:val="365F91" w:themeColor="accent1" w:themeShade="BF"/>
                <w:sz w:val="20"/>
                <w:lang w:eastAsia="en-GB"/>
              </w:rPr>
            </w:pPr>
          </w:p>
        </w:tc>
        <w:tc>
          <w:tcPr>
            <w:tcW w:w="1751" w:type="dxa"/>
            <w:vMerge w:val="restart"/>
            <w:tcBorders>
              <w:top w:val="single" w:sz="4" w:space="0" w:color="auto"/>
              <w:left w:val="single" w:sz="4" w:space="0" w:color="auto"/>
              <w:bottom w:val="single" w:sz="4" w:space="0" w:color="auto"/>
              <w:right w:val="single" w:sz="4" w:space="0" w:color="auto"/>
            </w:tcBorders>
            <w:vAlign w:val="center"/>
          </w:tcPr>
          <w:p w:rsidR="002C5FF2" w:rsidRPr="00732904" w:rsidRDefault="002C5FF2" w:rsidP="001D70C8">
            <w:pPr>
              <w:spacing w:before="20" w:afterLines="20" w:after="48"/>
              <w:rPr>
                <w:rFonts w:asciiTheme="majorBidi" w:hAnsiTheme="majorBidi" w:cstheme="majorBidi"/>
                <w:color w:val="365F91" w:themeColor="accent1" w:themeShade="BF"/>
                <w:sz w:val="20"/>
                <w:lang w:eastAsia="en-GB"/>
              </w:rPr>
            </w:pPr>
          </w:p>
        </w:tc>
        <w:tc>
          <w:tcPr>
            <w:tcW w:w="1585" w:type="dxa"/>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Assessment of fire/flood scenes from airborne platforms</w:t>
            </w:r>
          </w:p>
        </w:tc>
        <w:tc>
          <w:tcPr>
            <w:tcW w:w="686" w:type="dxa"/>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546" w:type="dxa"/>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1761" w:type="dxa"/>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single" w:sz="4" w:space="0" w:color="auto"/>
              <w:left w:val="nil"/>
              <w:bottom w:val="single" w:sz="4" w:space="0" w:color="auto"/>
              <w:right w:val="single" w:sz="4" w:space="0" w:color="auto"/>
            </w:tcBorders>
          </w:tcPr>
          <w:p w:rsidR="002C5FF2" w:rsidRPr="00732904" w:rsidRDefault="002C5FF2" w:rsidP="001D70C8">
            <w:pPr>
              <w:spacing w:before="20" w:afterLines="20" w:after="48"/>
              <w:jc w:val="center"/>
              <w:rPr>
                <w:rFonts w:asciiTheme="majorBidi" w:hAnsiTheme="majorBidi" w:cstheme="majorBidi"/>
                <w:color w:val="000000" w:themeColor="text1"/>
                <w:sz w:val="20"/>
                <w:lang w:eastAsia="en-GB"/>
              </w:rPr>
            </w:pPr>
          </w:p>
        </w:tc>
      </w:tr>
      <w:tr w:rsidR="002C5FF2" w:rsidRPr="00732904" w:rsidTr="001D70C8">
        <w:trPr>
          <w:trHeight w:val="690"/>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1D70C8">
            <w:pPr>
              <w:spacing w:before="20" w:afterLines="20" w:after="48"/>
              <w:rPr>
                <w:rFonts w:asciiTheme="majorBidi" w:hAnsiTheme="majorBidi" w:cstheme="majorBidi"/>
                <w:color w:val="365F91" w:themeColor="accent1" w:themeShade="BF"/>
                <w:sz w:val="20"/>
                <w:lang w:eastAsia="en-GB"/>
              </w:rPr>
            </w:pPr>
          </w:p>
        </w:tc>
        <w:tc>
          <w:tcPr>
            <w:tcW w:w="1751" w:type="dxa"/>
            <w:vMerge/>
            <w:tcBorders>
              <w:top w:val="nil"/>
              <w:left w:val="single" w:sz="4" w:space="0" w:color="auto"/>
              <w:bottom w:val="single" w:sz="4" w:space="0" w:color="auto"/>
              <w:right w:val="single" w:sz="4" w:space="0" w:color="auto"/>
            </w:tcBorders>
            <w:vAlign w:val="center"/>
          </w:tcPr>
          <w:p w:rsidR="002C5FF2" w:rsidRPr="00732904" w:rsidRDefault="002C5FF2" w:rsidP="001D70C8">
            <w:pPr>
              <w:spacing w:before="20" w:afterLines="20" w:after="48"/>
              <w:rPr>
                <w:rFonts w:asciiTheme="majorBidi" w:hAnsiTheme="majorBidi" w:cstheme="majorBidi"/>
                <w:color w:val="365F91" w:themeColor="accent1" w:themeShade="BF"/>
                <w:sz w:val="20"/>
                <w:lang w:eastAsia="en-GB"/>
              </w:rPr>
            </w:pPr>
          </w:p>
        </w:tc>
        <w:tc>
          <w:tcPr>
            <w:tcW w:w="1585" w:type="dxa"/>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Assessment of fire/flood scenes from airborne platforms</w:t>
            </w:r>
          </w:p>
        </w:tc>
        <w:tc>
          <w:tcPr>
            <w:tcW w:w="686" w:type="dxa"/>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546" w:type="dxa"/>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H</w:t>
            </w:r>
          </w:p>
        </w:tc>
        <w:tc>
          <w:tcPr>
            <w:tcW w:w="528" w:type="dxa"/>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365F91" w:themeColor="accent1" w:themeShade="BF"/>
                <w:sz w:val="20"/>
                <w:lang w:eastAsia="en-GB"/>
              </w:rPr>
            </w:pPr>
            <w:r w:rsidRPr="00732904">
              <w:rPr>
                <w:rFonts w:asciiTheme="majorBidi" w:hAnsiTheme="majorBidi" w:cstheme="majorBidi"/>
                <w:color w:val="365F91" w:themeColor="accent1" w:themeShade="BF"/>
                <w:sz w:val="20"/>
                <w:lang w:eastAsia="en-GB"/>
              </w:rPr>
              <w:t>M</w:t>
            </w:r>
          </w:p>
        </w:tc>
        <w:tc>
          <w:tcPr>
            <w:tcW w:w="1761" w:type="dxa"/>
            <w:tcBorders>
              <w:top w:val="single" w:sz="4" w:space="0" w:color="auto"/>
              <w:left w:val="nil"/>
              <w:bottom w:val="single" w:sz="4" w:space="0" w:color="auto"/>
              <w:right w:val="single" w:sz="4" w:space="0" w:color="auto"/>
            </w:tcBorders>
            <w:shd w:val="clear" w:color="auto" w:fill="auto"/>
            <w:vAlign w:val="center"/>
          </w:tcPr>
          <w:p w:rsidR="002C5FF2" w:rsidRPr="00732904" w:rsidRDefault="002C5FF2" w:rsidP="001D70C8">
            <w:pPr>
              <w:spacing w:before="20" w:afterLines="20" w:after="48"/>
              <w:jc w:val="center"/>
              <w:rPr>
                <w:rFonts w:asciiTheme="majorBidi" w:hAnsiTheme="majorBidi" w:cstheme="majorBidi"/>
                <w:color w:val="000000" w:themeColor="text1"/>
                <w:sz w:val="20"/>
                <w:lang w:eastAsia="en-GB"/>
              </w:rPr>
            </w:pPr>
            <w:r w:rsidRPr="00732904">
              <w:rPr>
                <w:rFonts w:asciiTheme="majorBidi" w:hAnsiTheme="majorBidi" w:cstheme="majorBidi"/>
                <w:color w:val="000000" w:themeColor="text1"/>
                <w:sz w:val="20"/>
                <w:lang w:eastAsia="en-GB"/>
              </w:rPr>
              <w:t>Supported</w:t>
            </w:r>
          </w:p>
        </w:tc>
        <w:tc>
          <w:tcPr>
            <w:tcW w:w="1364" w:type="dxa"/>
            <w:tcBorders>
              <w:top w:val="single" w:sz="4" w:space="0" w:color="auto"/>
              <w:left w:val="nil"/>
              <w:bottom w:val="single" w:sz="4" w:space="0" w:color="auto"/>
              <w:right w:val="single" w:sz="4" w:space="0" w:color="auto"/>
            </w:tcBorders>
          </w:tcPr>
          <w:p w:rsidR="002C5FF2" w:rsidRPr="00732904" w:rsidRDefault="002C5FF2" w:rsidP="001D70C8">
            <w:pPr>
              <w:spacing w:before="20" w:afterLines="20" w:after="48"/>
              <w:jc w:val="center"/>
              <w:rPr>
                <w:rFonts w:asciiTheme="majorBidi" w:hAnsiTheme="majorBidi" w:cstheme="majorBidi"/>
                <w:color w:val="000000" w:themeColor="text1"/>
                <w:sz w:val="20"/>
                <w:lang w:eastAsia="en-GB"/>
              </w:rPr>
            </w:pPr>
          </w:p>
        </w:tc>
      </w:tr>
      <w:tr w:rsidR="002C5FF2" w:rsidRPr="00732904" w:rsidTr="001D70C8">
        <w:trPr>
          <w:cantSplit/>
          <w:trHeight w:val="765"/>
          <w:jc w:val="center"/>
        </w:trPr>
        <w:tc>
          <w:tcPr>
            <w:tcW w:w="1596" w:type="dxa"/>
            <w:vMerge w:val="restart"/>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jc w:val="center"/>
              <w:rPr>
                <w:color w:val="365F91" w:themeColor="accent1" w:themeShade="BF"/>
                <w:sz w:val="20"/>
                <w:lang w:eastAsia="en-GB"/>
              </w:rPr>
            </w:pPr>
            <w:r w:rsidRPr="00732904">
              <w:rPr>
                <w:color w:val="365F91" w:themeColor="accent1" w:themeShade="BF"/>
                <w:sz w:val="20"/>
                <w:lang w:eastAsia="en-GB"/>
              </w:rPr>
              <w:t>Imagery</w:t>
            </w:r>
          </w:p>
        </w:tc>
        <w:tc>
          <w:tcPr>
            <w:tcW w:w="1751" w:type="dxa"/>
            <w:vMerge w:val="restart"/>
            <w:tcBorders>
              <w:top w:val="nil"/>
              <w:left w:val="single" w:sz="4" w:space="0" w:color="auto"/>
              <w:bottom w:val="single" w:sz="4" w:space="0" w:color="auto"/>
              <w:right w:val="single" w:sz="4" w:space="0" w:color="auto"/>
            </w:tcBorders>
            <w:shd w:val="clear" w:color="auto" w:fill="auto"/>
          </w:tcPr>
          <w:p w:rsidR="002C5FF2" w:rsidRPr="00732904" w:rsidRDefault="002C5FF2" w:rsidP="00732904">
            <w:pPr>
              <w:spacing w:before="20" w:after="20"/>
              <w:rPr>
                <w:color w:val="365F91" w:themeColor="accent1" w:themeShade="BF"/>
                <w:sz w:val="20"/>
                <w:lang w:eastAsia="en-GB"/>
              </w:rPr>
            </w:pPr>
            <w:r w:rsidRPr="00732904">
              <w:rPr>
                <w:color w:val="365F91" w:themeColor="accent1" w:themeShade="BF"/>
                <w:sz w:val="20"/>
                <w:lang w:eastAsia="en-GB"/>
              </w:rPr>
              <w:t>High resolution imagery</w:t>
            </w: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color w:val="365F91" w:themeColor="accent1" w:themeShade="BF"/>
                <w:sz w:val="20"/>
                <w:lang w:eastAsia="en-GB"/>
              </w:rPr>
            </w:pPr>
            <w:r w:rsidRPr="00732904">
              <w:rPr>
                <w:color w:val="365F91" w:themeColor="accent1" w:themeShade="BF"/>
                <w:sz w:val="20"/>
                <w:lang w:eastAsia="en-GB"/>
              </w:rPr>
              <w:t>Downloading Earth exploration-satellite images</w:t>
            </w:r>
          </w:p>
        </w:tc>
        <w:tc>
          <w:tcPr>
            <w:tcW w:w="68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color w:val="365F91" w:themeColor="accent1" w:themeShade="BF"/>
                <w:sz w:val="20"/>
                <w:lang w:eastAsia="en-GB"/>
              </w:rPr>
            </w:pPr>
            <w:r w:rsidRPr="00732904">
              <w:rPr>
                <w:color w:val="365F91" w:themeColor="accent1" w:themeShade="BF"/>
                <w:sz w:val="20"/>
                <w:lang w:eastAsia="en-GB"/>
              </w:rPr>
              <w:t>L</w:t>
            </w:r>
          </w:p>
        </w:tc>
        <w:tc>
          <w:tcPr>
            <w:tcW w:w="54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color w:val="365F91" w:themeColor="accent1" w:themeShade="BF"/>
                <w:sz w:val="20"/>
                <w:lang w:eastAsia="en-GB"/>
              </w:rPr>
            </w:pPr>
            <w:r w:rsidRPr="00732904">
              <w:rPr>
                <w:color w:val="365F91" w:themeColor="accent1" w:themeShade="BF"/>
                <w:sz w:val="20"/>
                <w:lang w:eastAsia="en-GB"/>
              </w:rPr>
              <w:t>L</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color w:val="365F91" w:themeColor="accent1" w:themeShade="BF"/>
                <w:sz w:val="20"/>
                <w:lang w:eastAsia="en-GB"/>
              </w:rPr>
            </w:pPr>
            <w:r w:rsidRPr="00732904">
              <w:rPr>
                <w:color w:val="365F91" w:themeColor="accent1" w:themeShade="BF"/>
                <w:sz w:val="20"/>
                <w:lang w:eastAsia="en-GB"/>
              </w:rPr>
              <w:t>M</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color w:val="000000" w:themeColor="text1"/>
                <w:sz w:val="20"/>
                <w:lang w:eastAsia="en-GB"/>
              </w:rPr>
            </w:pPr>
            <w:r w:rsidRPr="00732904">
              <w:rPr>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color w:val="000000" w:themeColor="text1"/>
                <w:sz w:val="20"/>
                <w:lang w:eastAsia="en-GB"/>
              </w:rPr>
            </w:pPr>
          </w:p>
        </w:tc>
      </w:tr>
      <w:tr w:rsidR="002C5FF2" w:rsidRPr="00732904" w:rsidTr="001D70C8">
        <w:trPr>
          <w:trHeight w:val="510"/>
          <w:jc w:val="center"/>
        </w:trPr>
        <w:tc>
          <w:tcPr>
            <w:tcW w:w="1596"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color w:val="365F91" w:themeColor="accent1" w:themeShade="BF"/>
                <w:sz w:val="20"/>
                <w:lang w:eastAsia="en-GB"/>
              </w:rPr>
            </w:pPr>
          </w:p>
        </w:tc>
        <w:tc>
          <w:tcPr>
            <w:tcW w:w="1751" w:type="dxa"/>
            <w:vMerge/>
            <w:tcBorders>
              <w:top w:val="nil"/>
              <w:left w:val="single" w:sz="4" w:space="0" w:color="auto"/>
              <w:bottom w:val="single" w:sz="4" w:space="0" w:color="auto"/>
              <w:right w:val="single" w:sz="4" w:space="0" w:color="auto"/>
            </w:tcBorders>
            <w:vAlign w:val="center"/>
          </w:tcPr>
          <w:p w:rsidR="002C5FF2" w:rsidRPr="00732904" w:rsidRDefault="002C5FF2" w:rsidP="00732904">
            <w:pPr>
              <w:spacing w:before="20" w:after="20"/>
              <w:rPr>
                <w:color w:val="365F91" w:themeColor="accent1" w:themeShade="BF"/>
                <w:sz w:val="20"/>
                <w:lang w:eastAsia="en-GB"/>
              </w:rPr>
            </w:pPr>
          </w:p>
        </w:tc>
        <w:tc>
          <w:tcPr>
            <w:tcW w:w="1585"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rPr>
                <w:color w:val="365F91" w:themeColor="accent1" w:themeShade="BF"/>
                <w:sz w:val="20"/>
                <w:lang w:eastAsia="en-GB"/>
              </w:rPr>
            </w:pPr>
            <w:r w:rsidRPr="00732904">
              <w:rPr>
                <w:color w:val="365F91" w:themeColor="accent1" w:themeShade="BF"/>
                <w:sz w:val="20"/>
                <w:lang w:eastAsia="en-GB"/>
              </w:rPr>
              <w:t>Real-time medical imaging</w:t>
            </w:r>
          </w:p>
        </w:tc>
        <w:tc>
          <w:tcPr>
            <w:tcW w:w="68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color w:val="365F91" w:themeColor="accent1" w:themeShade="BF"/>
                <w:sz w:val="20"/>
                <w:lang w:eastAsia="en-GB"/>
              </w:rPr>
            </w:pPr>
            <w:r w:rsidRPr="00732904">
              <w:rPr>
                <w:color w:val="365F91" w:themeColor="accent1" w:themeShade="BF"/>
                <w:sz w:val="20"/>
                <w:lang w:eastAsia="en-GB"/>
              </w:rPr>
              <w:t>M</w:t>
            </w:r>
          </w:p>
        </w:tc>
        <w:tc>
          <w:tcPr>
            <w:tcW w:w="546"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color w:val="365F91" w:themeColor="accent1" w:themeShade="BF"/>
                <w:sz w:val="20"/>
                <w:lang w:eastAsia="en-GB"/>
              </w:rPr>
            </w:pPr>
            <w:r w:rsidRPr="00732904">
              <w:rPr>
                <w:color w:val="365F91" w:themeColor="accent1" w:themeShade="BF"/>
                <w:sz w:val="20"/>
                <w:lang w:eastAsia="en-GB"/>
              </w:rPr>
              <w:t>M</w:t>
            </w:r>
          </w:p>
        </w:tc>
        <w:tc>
          <w:tcPr>
            <w:tcW w:w="528"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color w:val="365F91" w:themeColor="accent1" w:themeShade="BF"/>
                <w:sz w:val="20"/>
                <w:lang w:eastAsia="en-GB"/>
              </w:rPr>
            </w:pPr>
            <w:r w:rsidRPr="00732904">
              <w:rPr>
                <w:color w:val="365F91" w:themeColor="accent1" w:themeShade="BF"/>
                <w:sz w:val="20"/>
                <w:lang w:eastAsia="en-GB"/>
              </w:rPr>
              <w:t>M</w:t>
            </w:r>
          </w:p>
        </w:tc>
        <w:tc>
          <w:tcPr>
            <w:tcW w:w="1761" w:type="dxa"/>
            <w:tcBorders>
              <w:top w:val="nil"/>
              <w:left w:val="nil"/>
              <w:bottom w:val="single" w:sz="4" w:space="0" w:color="auto"/>
              <w:right w:val="single" w:sz="4" w:space="0" w:color="auto"/>
            </w:tcBorders>
            <w:shd w:val="clear" w:color="auto" w:fill="auto"/>
            <w:vAlign w:val="center"/>
          </w:tcPr>
          <w:p w:rsidR="002C5FF2" w:rsidRPr="00732904" w:rsidRDefault="002C5FF2" w:rsidP="00732904">
            <w:pPr>
              <w:spacing w:before="20" w:after="20"/>
              <w:jc w:val="center"/>
              <w:rPr>
                <w:color w:val="000000" w:themeColor="text1"/>
                <w:sz w:val="20"/>
                <w:lang w:eastAsia="en-GB"/>
              </w:rPr>
            </w:pPr>
            <w:r w:rsidRPr="00732904">
              <w:rPr>
                <w:color w:val="000000" w:themeColor="text1"/>
                <w:sz w:val="20"/>
                <w:lang w:eastAsia="en-GB"/>
              </w:rPr>
              <w:t>Supported</w:t>
            </w:r>
          </w:p>
        </w:tc>
        <w:tc>
          <w:tcPr>
            <w:tcW w:w="1364" w:type="dxa"/>
            <w:tcBorders>
              <w:top w:val="nil"/>
              <w:left w:val="nil"/>
              <w:bottom w:val="single" w:sz="4" w:space="0" w:color="auto"/>
              <w:right w:val="single" w:sz="4" w:space="0" w:color="auto"/>
            </w:tcBorders>
          </w:tcPr>
          <w:p w:rsidR="002C5FF2" w:rsidRPr="00732904" w:rsidRDefault="002C5FF2" w:rsidP="00732904">
            <w:pPr>
              <w:spacing w:before="20" w:after="20"/>
              <w:jc w:val="center"/>
              <w:rPr>
                <w:color w:val="000000" w:themeColor="text1"/>
                <w:sz w:val="20"/>
                <w:lang w:eastAsia="en-GB"/>
              </w:rPr>
            </w:pPr>
          </w:p>
        </w:tc>
      </w:tr>
    </w:tbl>
    <w:p w:rsidR="002C5FF2" w:rsidRDefault="002C5FF2" w:rsidP="002C5FF2">
      <w:pPr>
        <w:contextualSpacing/>
        <w:rPr>
          <w:bCs/>
          <w:szCs w:val="22"/>
        </w:rPr>
      </w:pPr>
    </w:p>
    <w:p w:rsidR="00F4469C" w:rsidRPr="00EB5A6A" w:rsidRDefault="00F4469C" w:rsidP="00F4469C">
      <w:r w:rsidRPr="00EB5A6A">
        <w:t xml:space="preserve">Editorial note: The </w:t>
      </w:r>
      <w:r>
        <w:t xml:space="preserve">format and </w:t>
      </w:r>
      <w:r w:rsidRPr="00EB5A6A">
        <w:t xml:space="preserve">contents of Table 1 above will have to be reviewed and revised on an ongoing basis in accordance with the decisions made in the editorial exercises in </w:t>
      </w:r>
      <w:r w:rsidR="00687C29">
        <w:t xml:space="preserve">Annex 22 to </w:t>
      </w:r>
      <w:r w:rsidR="00C26126">
        <w:br/>
      </w:r>
      <w:r w:rsidR="00687C29">
        <w:t>Doc. 5A/</w:t>
      </w:r>
      <w:r w:rsidR="00687C29" w:rsidRPr="00687C29">
        <w:t>306</w:t>
      </w:r>
      <w:r w:rsidRPr="00687C29">
        <w:t xml:space="preserve"> “</w:t>
      </w:r>
      <w:r w:rsidRPr="0031278A">
        <w:t>Working Document holding text to be considered for other working documents</w:t>
      </w:r>
      <w:r w:rsidRPr="006F6B95">
        <w:t>”</w:t>
      </w:r>
      <w:r w:rsidRPr="00EB5A6A">
        <w:t>.</w:t>
      </w:r>
    </w:p>
    <w:p w:rsidR="002C5FF2" w:rsidRPr="00EB5A6A" w:rsidRDefault="002C5FF2" w:rsidP="00EB5A6A">
      <w:pPr>
        <w:pStyle w:val="Heading2"/>
      </w:pPr>
      <w:r w:rsidRPr="00EB5A6A">
        <w:t>6.2</w:t>
      </w:r>
      <w:r w:rsidRPr="00EB5A6A">
        <w:tab/>
        <w:t>Planned evolutions of the standards</w:t>
      </w:r>
    </w:p>
    <w:p w:rsidR="002C5FF2" w:rsidRPr="00EB5A6A" w:rsidRDefault="002C5FF2" w:rsidP="00EB5A6A">
      <w:pPr>
        <w:pStyle w:val="Heading3"/>
      </w:pPr>
      <w:r w:rsidRPr="00EB5A6A">
        <w:t>6.2.1</w:t>
      </w:r>
      <w:r w:rsidRPr="00EB5A6A">
        <w:tab/>
        <w:t>Some advantages of globally harmonized IMT technology for BB PPDR</w:t>
      </w:r>
    </w:p>
    <w:p w:rsidR="002C5FF2" w:rsidRPr="00EB5A6A" w:rsidRDefault="002C5FF2" w:rsidP="002C5FF2">
      <w:r w:rsidRPr="00EB5A6A">
        <w:t>Whilst mission critical voice communications will remain a key component of PPDR operations for the next decade or more, new advanced data and video services has become an immediate requirement. For instance, PPDR agencies today use applications such as video for surveillance of crime scenes and of highways, to monitor and conduct operations. Also, there is a growing need for full motion video for other uses such as robotic devices in emergency situations. These types of advanced solutions will be capable of providing local voice, video and data networks, thereby serving the needs of emergency field personnel responding to an incident.</w:t>
      </w:r>
    </w:p>
    <w:p w:rsidR="002C5FF2" w:rsidRPr="00EB5A6A" w:rsidRDefault="002C5FF2" w:rsidP="002C5FF2">
      <w:pPr>
        <w:rPr>
          <w:bCs/>
          <w:szCs w:val="22"/>
        </w:rPr>
      </w:pPr>
      <w:r w:rsidRPr="00EB5A6A">
        <w:rPr>
          <w:bCs/>
          <w:szCs w:val="22"/>
        </w:rPr>
        <w:t>Should harmonized IMT technologies for BB PPDR be implemented initially on a regional basis and with a global vision in the expansion phase, it would drastically reduce the cost of equipment, increase availability of equipment, increase potential for interoperability, provide for a wider range of end-to-end solutions and reduce network infrastructure rollout time.</w:t>
      </w:r>
    </w:p>
    <w:p w:rsidR="002C5FF2" w:rsidRPr="00EB5A6A" w:rsidRDefault="002C5FF2" w:rsidP="002C5FF2">
      <w:r w:rsidRPr="00EB5A6A">
        <w:t xml:space="preserve">Some countries are in the process of developing their technical requirements and analysis using example technologies (e.g. IMT standard LTE) </w:t>
      </w:r>
    </w:p>
    <w:p w:rsidR="002C5FF2" w:rsidRPr="00EB5A6A" w:rsidRDefault="002C5FF2" w:rsidP="002C5FF2">
      <w:pPr>
        <w:rPr>
          <w:bCs/>
          <w:szCs w:val="22"/>
        </w:rPr>
      </w:pPr>
      <w:r w:rsidRPr="00EB5A6A">
        <w:rPr>
          <w:bCs/>
          <w:szCs w:val="22"/>
        </w:rPr>
        <w:t>Furthermore introduction of these technologies may enable PPDR agencies and organizations to keep up with increasing demands but also may enable them to implement advanced voice, text, video and other intensive data applications and services designed to enhance service delivery</w:t>
      </w:r>
      <w:r w:rsidR="00C26126">
        <w:rPr>
          <w:bCs/>
          <w:szCs w:val="22"/>
        </w:rPr>
        <w:t>.</w:t>
      </w:r>
    </w:p>
    <w:p w:rsidR="002C5FF2" w:rsidRPr="00EB5A6A" w:rsidRDefault="002C5FF2" w:rsidP="002C5FF2">
      <w:pPr>
        <w:contextualSpacing/>
        <w:rPr>
          <w:bCs/>
          <w:szCs w:val="22"/>
        </w:rPr>
      </w:pPr>
      <w:r w:rsidRPr="00EB5A6A">
        <w:rPr>
          <w:bCs/>
          <w:szCs w:val="22"/>
        </w:rPr>
        <w:t>In this regard, it should be noted that any development or planning for the use of a future IMT technologies would require that consideration be given to spectrum aspects for broadband PPDR applications.</w:t>
      </w:r>
    </w:p>
    <w:p w:rsidR="002C5FF2" w:rsidRPr="00EB5A6A" w:rsidRDefault="002C5FF2" w:rsidP="00EB5A6A">
      <w:pPr>
        <w:pStyle w:val="Heading3"/>
      </w:pPr>
      <w:r w:rsidRPr="00EB5A6A">
        <w:t>6.2.2</w:t>
      </w:r>
      <w:r w:rsidRPr="00EB5A6A">
        <w:tab/>
        <w:t>Harmonisation of spectrum and the establishme</w:t>
      </w:r>
      <w:r w:rsidR="00EB5A6A">
        <w:t>nt of harmonized conditions for </w:t>
      </w:r>
      <w:r w:rsidRPr="00EB5A6A">
        <w:t>PPDR</w:t>
      </w:r>
    </w:p>
    <w:p w:rsidR="002C5FF2" w:rsidRPr="00EB5A6A" w:rsidRDefault="002C5FF2" w:rsidP="002C5FF2">
      <w:r w:rsidRPr="00EB5A6A">
        <w:t xml:space="preserve">Harmonisation of spectrum for broadband PPDR applications is in a transition phase where related studies and identification of possible tuning-ranges and sub-bands have been started, such as in  ITU-R Region 1 (CEPT), aiming to accommodate future operational needs of broadband applications, while significant amounts of spectrum bands are already in use in various countries for narrowband PPDR applications. </w:t>
      </w:r>
    </w:p>
    <w:p w:rsidR="002C5FF2" w:rsidRPr="00EB5A6A" w:rsidRDefault="002C5FF2" w:rsidP="002C5FF2">
      <w:r w:rsidRPr="00EB5A6A">
        <w:lastRenderedPageBreak/>
        <w:t xml:space="preserve">Experience has shown that harmonised spectrum has benefits including economic benefits, the development of compatible networks and effective services and the promotion of interoperability of equipment internationally and nationally for those agencies that require national and cross-border cooperation with other PPDR agencies and organizations. Specifically, some potential benefits are as follows:   </w:t>
      </w:r>
    </w:p>
    <w:p w:rsidR="002C5FF2" w:rsidRPr="00EB5A6A" w:rsidRDefault="002C5FF2" w:rsidP="002C5FF2">
      <w:pPr>
        <w:pStyle w:val="enumlev1"/>
      </w:pPr>
      <w:r w:rsidRPr="00EB5A6A">
        <w:t>–</w:t>
      </w:r>
      <w:r w:rsidRPr="00EB5A6A">
        <w:tab/>
        <w:t>economies of scale in the manufacturing of equipment;</w:t>
      </w:r>
    </w:p>
    <w:p w:rsidR="002C5FF2" w:rsidRPr="00EB5A6A" w:rsidRDefault="002C5FF2" w:rsidP="002C5FF2">
      <w:pPr>
        <w:pStyle w:val="enumlev1"/>
      </w:pPr>
      <w:r w:rsidRPr="00EB5A6A">
        <w:t>–</w:t>
      </w:r>
      <w:r w:rsidRPr="00EB5A6A">
        <w:tab/>
        <w:t xml:space="preserve">competitive market for equipment procurement; </w:t>
      </w:r>
    </w:p>
    <w:p w:rsidR="002C5FF2" w:rsidRPr="00EB5A6A" w:rsidRDefault="002C5FF2" w:rsidP="002C5FF2">
      <w:pPr>
        <w:pStyle w:val="enumlev1"/>
      </w:pPr>
      <w:r w:rsidRPr="00EB5A6A">
        <w:t>–</w:t>
      </w:r>
      <w:r w:rsidRPr="00EB5A6A">
        <w:tab/>
        <w:t xml:space="preserve">increased spectrum efficiency, and easy cross-border coordination; </w:t>
      </w:r>
    </w:p>
    <w:p w:rsidR="002C5FF2" w:rsidRPr="00EB5A6A" w:rsidRDefault="002C5FF2" w:rsidP="002C5FF2">
      <w:pPr>
        <w:pStyle w:val="enumlev1"/>
      </w:pPr>
      <w:r w:rsidRPr="00EB5A6A">
        <w:t>–</w:t>
      </w:r>
      <w:r w:rsidRPr="00EB5A6A">
        <w:tab/>
        <w:t xml:space="preserve">increased effective response to disaster relief. </w:t>
      </w:r>
    </w:p>
    <w:p w:rsidR="002C5FF2" w:rsidRPr="00EB5A6A" w:rsidRDefault="002C5FF2" w:rsidP="002C5FF2">
      <w:r w:rsidRPr="00EB5A6A">
        <w:t>Harmonized conditions can be established for PPDR if:</w:t>
      </w:r>
    </w:p>
    <w:p w:rsidR="002C5FF2" w:rsidRPr="00EB5A6A" w:rsidRDefault="002C5FF2" w:rsidP="002C5FF2">
      <w:pPr>
        <w:pStyle w:val="enumlev1"/>
      </w:pPr>
      <w:r w:rsidRPr="00EB5A6A">
        <w:t>1)</w:t>
      </w:r>
      <w:r w:rsidRPr="00EB5A6A">
        <w:tab/>
        <w:t>a tuning-range can be identified;</w:t>
      </w:r>
    </w:p>
    <w:p w:rsidR="002C5FF2" w:rsidRPr="00EB5A6A" w:rsidRDefault="002C5FF2" w:rsidP="002C5FF2">
      <w:pPr>
        <w:pStyle w:val="enumlev1"/>
      </w:pPr>
      <w:r w:rsidRPr="00EB5A6A">
        <w:t>2)</w:t>
      </w:r>
      <w:r w:rsidRPr="00EB5A6A">
        <w:tab/>
        <w:t>a technology standard can be harmonized, such as IMT (LTE).</w:t>
      </w:r>
    </w:p>
    <w:p w:rsidR="002C5FF2" w:rsidRPr="00EB5A6A" w:rsidRDefault="002C5FF2" w:rsidP="00EB5A6A">
      <w:pPr>
        <w:rPr>
          <w:u w:val="single"/>
          <w:lang w:val="en-US"/>
        </w:rPr>
      </w:pPr>
      <w:r w:rsidRPr="00EB5A6A">
        <w:rPr>
          <w:lang w:val="en-US"/>
        </w:rPr>
        <w:t xml:space="preserve">Harmonized conditions will offer full flexibility for nations/regulators to decide their national dedicated PPDR spectrum chosen from within the tuning-range in accordance with local demands. The LTE technology will then provide full roaming and open for interoperability </w:t>
      </w:r>
      <w:r w:rsidRPr="00EB5A6A">
        <w:rPr>
          <w:u w:val="single"/>
          <w:lang w:val="en-US"/>
        </w:rPr>
        <w:t>even if the PPDR spectrum band is not strictly harmonized across borders.</w:t>
      </w:r>
    </w:p>
    <w:p w:rsidR="002C5FF2" w:rsidRPr="00EB5A6A" w:rsidRDefault="002C5FF2" w:rsidP="002C5FF2">
      <w:pPr>
        <w:rPr>
          <w:bCs/>
          <w:szCs w:val="22"/>
          <w:lang w:val="en-US"/>
        </w:rPr>
      </w:pPr>
      <w:r w:rsidRPr="00EB5A6A">
        <w:rPr>
          <w:bCs/>
          <w:szCs w:val="22"/>
          <w:lang w:val="en-US"/>
        </w:rPr>
        <w:t>An entire Region can enjoy the benefit of harmonized conditions for BB PPDR if for instance the WRC-15 under AI 1.3 decides to add for Region 1 a 700 MHz tuning range as applicable.</w:t>
      </w:r>
    </w:p>
    <w:p w:rsidR="002C5FF2" w:rsidRPr="00203822" w:rsidRDefault="002C5FF2" w:rsidP="002C5FF2">
      <w:pPr>
        <w:rPr>
          <w:bCs/>
          <w:szCs w:val="22"/>
          <w:lang w:val="en-US"/>
        </w:rPr>
      </w:pPr>
      <w:r w:rsidRPr="00EB5A6A">
        <w:rPr>
          <w:bCs/>
          <w:szCs w:val="22"/>
          <w:lang w:val="en-US"/>
        </w:rPr>
        <w:t>Editorial Note: The text highlighted above in sections 6.2.1.and 6.2.2 need to be reviewed in order to determine where the proposed text should be placed suggested areas are in the Spectrum requirements section (5.2)  and the Standardization sections (6.2).</w:t>
      </w:r>
      <w:r>
        <w:rPr>
          <w:bCs/>
          <w:szCs w:val="22"/>
          <w:lang w:val="en-US"/>
        </w:rPr>
        <w:t xml:space="preserve">  </w:t>
      </w:r>
    </w:p>
    <w:p w:rsidR="002C5FF2" w:rsidRDefault="00EB5A6A" w:rsidP="00EB5A6A">
      <w:pPr>
        <w:pStyle w:val="Heading1"/>
      </w:pPr>
      <w:r>
        <w:t>7</w:t>
      </w:r>
      <w:r>
        <w:tab/>
      </w:r>
      <w:r w:rsidR="002C5FF2" w:rsidRPr="00654100">
        <w:t>The needs of developing countries</w:t>
      </w:r>
    </w:p>
    <w:p w:rsidR="002C5FF2" w:rsidRDefault="00EB5A6A" w:rsidP="00EB5A6A">
      <w:pPr>
        <w:pStyle w:val="Heading1"/>
      </w:pPr>
      <w:r>
        <w:t>8</w:t>
      </w:r>
      <w:r>
        <w:tab/>
      </w:r>
      <w:r w:rsidR="002C5FF2" w:rsidRPr="00654100">
        <w:t>Abbreviations/Acronyms</w:t>
      </w:r>
      <w:r w:rsidR="002C5FF2">
        <w:t xml:space="preserve"> </w:t>
      </w:r>
    </w:p>
    <w:p w:rsidR="002C5FF2" w:rsidRPr="00654100" w:rsidRDefault="002C5FF2" w:rsidP="002C5FF2"/>
    <w:p w:rsidR="002C5FF2" w:rsidRDefault="002C5FF2" w:rsidP="002C5FF2">
      <w:pPr>
        <w:tabs>
          <w:tab w:val="clear" w:pos="1134"/>
          <w:tab w:val="clear" w:pos="1871"/>
          <w:tab w:val="clear" w:pos="2268"/>
        </w:tabs>
        <w:overflowPunct/>
        <w:autoSpaceDE/>
        <w:autoSpaceDN/>
        <w:adjustRightInd/>
        <w:spacing w:before="0"/>
        <w:textAlignment w:val="auto"/>
        <w:rPr>
          <w:rFonts w:ascii="Times" w:eastAsia="Batang" w:hAnsi="Times"/>
          <w:b/>
        </w:rPr>
      </w:pPr>
      <w:r>
        <w:rPr>
          <w:rFonts w:eastAsia="Batang"/>
        </w:rPr>
        <w:br w:type="page"/>
      </w:r>
    </w:p>
    <w:p w:rsidR="002C5FF2" w:rsidRDefault="002C5FF2" w:rsidP="00EB5A6A">
      <w:pPr>
        <w:pStyle w:val="AnnexNo"/>
        <w:rPr>
          <w:rFonts w:eastAsia="Batang"/>
        </w:rPr>
      </w:pPr>
      <w:r>
        <w:rPr>
          <w:rFonts w:eastAsia="Batang"/>
        </w:rPr>
        <w:lastRenderedPageBreak/>
        <w:t>ANNEX 1</w:t>
      </w:r>
    </w:p>
    <w:p w:rsidR="00B57749" w:rsidRPr="00B57749" w:rsidRDefault="00B57749" w:rsidP="00B57749">
      <w:pPr>
        <w:pStyle w:val="Appendixtitle"/>
        <w:rPr>
          <w:rFonts w:eastAsia="Batang"/>
        </w:rPr>
      </w:pPr>
      <w:r>
        <w:t>Example of</w:t>
      </w:r>
      <w:r w:rsidRPr="00E97507">
        <w:t xml:space="preserve"> a particular PPDR incident scenario using LTE as the representative technology </w:t>
      </w:r>
      <w:r>
        <w:t xml:space="preserve">to estimate </w:t>
      </w:r>
      <w:r w:rsidR="00A235D0">
        <w:t xml:space="preserve">broadband </w:t>
      </w:r>
      <w:r>
        <w:t>PPDR spectrum needs</w:t>
      </w:r>
    </w:p>
    <w:p w:rsidR="002C5FF2" w:rsidRPr="00EC0211" w:rsidRDefault="002C5FF2" w:rsidP="002C5FF2">
      <w:pPr>
        <w:pStyle w:val="Headingb"/>
        <w:rPr>
          <w:rFonts w:eastAsia="Batang"/>
          <w:lang w:val="en-NZ"/>
        </w:rPr>
      </w:pPr>
      <w:r w:rsidRPr="00EC0211">
        <w:rPr>
          <w:rFonts w:eastAsia="Batang"/>
        </w:rPr>
        <w:t>Representative scenario- deploying LTE for PPDR</w:t>
      </w:r>
    </w:p>
    <w:p w:rsidR="002C5FF2" w:rsidRPr="00EC0211" w:rsidRDefault="002C5FF2" w:rsidP="002C5FF2">
      <w:pPr>
        <w:textAlignment w:val="auto"/>
        <w:rPr>
          <w:rFonts w:asciiTheme="majorBidi" w:hAnsiTheme="majorBidi" w:cstheme="majorBidi"/>
          <w:color w:val="000000"/>
          <w:szCs w:val="24"/>
          <w:rtl/>
          <w:lang w:val="en-US" w:bidi="he-IL"/>
        </w:rPr>
      </w:pPr>
      <w:r w:rsidRPr="00EC0211">
        <w:rPr>
          <w:rFonts w:asciiTheme="majorBidi" w:hAnsiTheme="majorBidi" w:cstheme="majorBidi"/>
          <w:szCs w:val="24"/>
        </w:rPr>
        <w:t>Use of IMT-LTE for Broadband PPDR system refers to 15 time line events and a typical response sequence based on the number of responders, as well as the broadband resources throughout the incident. The data traffic supporting this response is assumed to be served by a wide area, mobile broadband network. The PPDR agencies also use Project-25 system for voice only. Project-25 system had not been analyzed during this event.</w:t>
      </w:r>
    </w:p>
    <w:p w:rsidR="002C5FF2" w:rsidRPr="00EC0211" w:rsidRDefault="002C5FF2" w:rsidP="002C5FF2">
      <w:pPr>
        <w:pStyle w:val="Headingb"/>
        <w:rPr>
          <w:rtl/>
          <w:lang w:val="en-US" w:bidi="he-IL"/>
        </w:rPr>
      </w:pPr>
      <w:r w:rsidRPr="00EC0211">
        <w:rPr>
          <w:lang w:val="en-US" w:bidi="he-IL"/>
        </w:rPr>
        <w:t>Incident scenario</w:t>
      </w:r>
    </w:p>
    <w:p w:rsidR="002C5FF2" w:rsidRPr="00EC0211" w:rsidRDefault="002C5FF2" w:rsidP="002C5FF2">
      <w:pPr>
        <w:textAlignment w:val="auto"/>
        <w:rPr>
          <w:rFonts w:asciiTheme="majorBidi" w:hAnsiTheme="majorBidi" w:cstheme="majorBidi"/>
          <w:szCs w:val="24"/>
          <w:u w:val="single"/>
          <w:lang w:val="en-US" w:bidi="he-IL"/>
        </w:rPr>
      </w:pPr>
      <w:r w:rsidRPr="00EC0211">
        <w:rPr>
          <w:rFonts w:asciiTheme="majorBidi" w:hAnsiTheme="majorBidi" w:cstheme="majorBidi"/>
          <w:color w:val="000000"/>
          <w:szCs w:val="24"/>
          <w:lang w:val="en-US" w:bidi="he-IL"/>
        </w:rPr>
        <w:t xml:space="preserve">The scenario includes an accident in which a chemical material truck crashes in the city; the truck hits several cars and the truck tank is damaged. The chemical material starts to leak, and the PPDR agencies start to evacuate the area. Two cars are on fire, the fire is spreading fast, people are injured and some are trapped inside the cars, a nearby building must be evacuated as soon as possible. </w:t>
      </w:r>
    </w:p>
    <w:p w:rsidR="002C5FF2" w:rsidRPr="00EC0211" w:rsidRDefault="002C5FF2" w:rsidP="002C5FF2">
      <w:pPr>
        <w:textAlignment w:val="auto"/>
        <w:rPr>
          <w:rFonts w:asciiTheme="majorBidi" w:hAnsiTheme="majorBidi" w:cstheme="majorBidi"/>
          <w:color w:val="000000"/>
          <w:szCs w:val="24"/>
          <w:rtl/>
          <w:lang w:val="en-US" w:bidi="he-IL"/>
        </w:rPr>
      </w:pPr>
      <w:r w:rsidRPr="00EC0211">
        <w:rPr>
          <w:rFonts w:asciiTheme="majorBidi" w:hAnsiTheme="majorBidi" w:cstheme="majorBidi"/>
          <w:color w:val="000000"/>
          <w:szCs w:val="24"/>
          <w:lang w:val="en-US" w:bidi="he-IL"/>
        </w:rPr>
        <w:t>The following table shows the time line scenario step by step.</w:t>
      </w:r>
    </w:p>
    <w:p w:rsidR="002C5FF2" w:rsidRPr="00EC0211" w:rsidRDefault="002C5FF2" w:rsidP="002C5FF2">
      <w:pPr>
        <w:textAlignment w:val="auto"/>
        <w:rPr>
          <w:rFonts w:asciiTheme="majorBidi" w:hAnsiTheme="majorBidi" w:cstheme="majorBidi"/>
          <w:color w:val="000000"/>
          <w:szCs w:val="24"/>
          <w:lang w:val="en-US" w:bidi="he-IL"/>
        </w:rPr>
      </w:pPr>
      <w:r w:rsidRPr="00EC0211">
        <w:rPr>
          <w:rFonts w:asciiTheme="majorBidi" w:hAnsiTheme="majorBidi" w:cstheme="majorBidi"/>
          <w:color w:val="000000"/>
          <w:szCs w:val="24"/>
          <w:lang w:val="en-US" w:bidi="he-IL"/>
        </w:rPr>
        <w:t>The table includes:</w:t>
      </w:r>
    </w:p>
    <w:p w:rsidR="002C5FF2" w:rsidRPr="00EC0211" w:rsidRDefault="002C5FF2" w:rsidP="002C5FF2">
      <w:pPr>
        <w:rPr>
          <w:lang w:val="en-US" w:bidi="he-IL"/>
        </w:rPr>
      </w:pPr>
      <w:r w:rsidRPr="00EC0211">
        <w:rPr>
          <w:lang w:val="en-US" w:bidi="he-IL"/>
        </w:rPr>
        <w:t>1.</w:t>
      </w:r>
      <w:r w:rsidRPr="00EC0211">
        <w:rPr>
          <w:lang w:val="en-US" w:bidi="he-IL"/>
        </w:rPr>
        <w:tab/>
        <w:t>Event description</w:t>
      </w:r>
    </w:p>
    <w:p w:rsidR="002C5FF2" w:rsidRPr="00EC0211" w:rsidRDefault="002C5FF2" w:rsidP="00EB5A6A">
      <w:pPr>
        <w:spacing w:before="80"/>
        <w:rPr>
          <w:lang w:val="en-US" w:bidi="he-IL"/>
        </w:rPr>
      </w:pPr>
      <w:r w:rsidRPr="00EC0211">
        <w:rPr>
          <w:lang w:val="en-US" w:bidi="he-IL"/>
        </w:rPr>
        <w:t>2.</w:t>
      </w:r>
      <w:r w:rsidRPr="00EC0211">
        <w:rPr>
          <w:lang w:val="en-US" w:bidi="he-IL"/>
        </w:rPr>
        <w:tab/>
        <w:t>Time line from 0 to 6 hours</w:t>
      </w:r>
    </w:p>
    <w:p w:rsidR="002C5FF2" w:rsidRPr="00EC0211" w:rsidRDefault="002C5FF2" w:rsidP="00EB5A6A">
      <w:pPr>
        <w:spacing w:before="80"/>
        <w:rPr>
          <w:lang w:val="en-US" w:bidi="he-IL"/>
        </w:rPr>
      </w:pPr>
      <w:r w:rsidRPr="00EC0211">
        <w:rPr>
          <w:lang w:val="en-US" w:bidi="he-IL"/>
        </w:rPr>
        <w:t>3.</w:t>
      </w:r>
      <w:r w:rsidRPr="00EC0211">
        <w:rPr>
          <w:lang w:val="en-US" w:bidi="he-IL"/>
        </w:rPr>
        <w:tab/>
        <w:t>Link type: Project 25 system  for Voice and LTE for data</w:t>
      </w:r>
    </w:p>
    <w:p w:rsidR="002C5FF2" w:rsidRPr="00EC0211" w:rsidRDefault="002C5FF2" w:rsidP="00EB5A6A">
      <w:pPr>
        <w:spacing w:before="80"/>
        <w:rPr>
          <w:lang w:val="en-US" w:bidi="he-IL"/>
        </w:rPr>
      </w:pPr>
      <w:r w:rsidRPr="00EC0211">
        <w:rPr>
          <w:lang w:val="en-US" w:bidi="he-IL"/>
        </w:rPr>
        <w:t>4.</w:t>
      </w:r>
      <w:r w:rsidRPr="00EC0211">
        <w:rPr>
          <w:lang w:val="en-US" w:bidi="he-IL"/>
        </w:rPr>
        <w:tab/>
        <w:t>Required actions uplink</w:t>
      </w:r>
    </w:p>
    <w:p w:rsidR="002C5FF2" w:rsidRPr="00EC0211" w:rsidRDefault="002C5FF2" w:rsidP="00EB5A6A">
      <w:pPr>
        <w:spacing w:before="80"/>
        <w:rPr>
          <w:lang w:val="en-US" w:bidi="he-IL"/>
        </w:rPr>
      </w:pPr>
      <w:r w:rsidRPr="00EC0211">
        <w:rPr>
          <w:lang w:val="en-US" w:bidi="he-IL"/>
        </w:rPr>
        <w:t>5.</w:t>
      </w:r>
      <w:r w:rsidRPr="00EC0211">
        <w:rPr>
          <w:lang w:val="en-US" w:bidi="he-IL"/>
        </w:rPr>
        <w:tab/>
        <w:t>Required actions downlink</w:t>
      </w:r>
    </w:p>
    <w:p w:rsidR="002C5FF2" w:rsidRPr="00EC0211" w:rsidRDefault="002C5FF2" w:rsidP="00EB5A6A">
      <w:pPr>
        <w:spacing w:before="80"/>
        <w:rPr>
          <w:lang w:val="en-US" w:bidi="he-IL"/>
        </w:rPr>
      </w:pPr>
      <w:r w:rsidRPr="00EC0211">
        <w:rPr>
          <w:lang w:val="en-US" w:bidi="he-IL"/>
        </w:rPr>
        <w:t>6.</w:t>
      </w:r>
      <w:r w:rsidRPr="00EC0211">
        <w:rPr>
          <w:lang w:val="en-US" w:bidi="he-IL"/>
        </w:rPr>
        <w:tab/>
        <w:t>Total number of users that arrive each time line</w:t>
      </w:r>
      <w:r w:rsidR="00EB5A6A">
        <w:rPr>
          <w:lang w:val="en-US" w:bidi="he-IL"/>
        </w:rPr>
        <w:t>.</w:t>
      </w:r>
    </w:p>
    <w:p w:rsidR="002C5FF2" w:rsidRPr="00EC0211" w:rsidRDefault="002C5FF2" w:rsidP="002C5FF2">
      <w:pPr>
        <w:textAlignment w:val="auto"/>
        <w:rPr>
          <w:rFonts w:asciiTheme="majorBidi" w:hAnsiTheme="majorBidi" w:cstheme="majorBidi"/>
          <w:color w:val="000000"/>
          <w:szCs w:val="24"/>
          <w:lang w:val="en-US" w:bidi="he-IL"/>
        </w:rPr>
      </w:pPr>
      <w:r w:rsidRPr="00EC0211">
        <w:rPr>
          <w:rFonts w:asciiTheme="majorBidi" w:hAnsiTheme="majorBidi" w:cstheme="majorBidi"/>
          <w:color w:val="000000"/>
          <w:szCs w:val="24"/>
          <w:lang w:val="en-US" w:bidi="he-IL"/>
        </w:rPr>
        <w:t>The following PPDR agencies take part during the event:</w:t>
      </w:r>
    </w:p>
    <w:p w:rsidR="002C5FF2" w:rsidRPr="00EC0211" w:rsidRDefault="002C5FF2" w:rsidP="002C5FF2">
      <w:pPr>
        <w:rPr>
          <w:lang w:val="en-US" w:bidi="he-IL"/>
        </w:rPr>
      </w:pPr>
      <w:r w:rsidRPr="00EC0211">
        <w:rPr>
          <w:lang w:val="en-US" w:bidi="he-IL"/>
        </w:rPr>
        <w:t>1.</w:t>
      </w:r>
      <w:r w:rsidRPr="00EC0211">
        <w:rPr>
          <w:lang w:val="en-US" w:bidi="he-IL"/>
        </w:rPr>
        <w:tab/>
        <w:t>Police</w:t>
      </w:r>
    </w:p>
    <w:p w:rsidR="002C5FF2" w:rsidRPr="00EC0211" w:rsidRDefault="002C5FF2" w:rsidP="00EB5A6A">
      <w:pPr>
        <w:spacing w:before="80"/>
        <w:rPr>
          <w:lang w:val="en-US" w:bidi="he-IL"/>
        </w:rPr>
      </w:pPr>
      <w:r w:rsidRPr="00EC0211">
        <w:rPr>
          <w:lang w:val="en-US" w:bidi="he-IL"/>
        </w:rPr>
        <w:t>2.</w:t>
      </w:r>
      <w:r w:rsidRPr="00EC0211">
        <w:rPr>
          <w:lang w:val="en-US" w:bidi="he-IL"/>
        </w:rPr>
        <w:tab/>
        <w:t>Ambulances</w:t>
      </w:r>
    </w:p>
    <w:p w:rsidR="002C5FF2" w:rsidRPr="00EC0211" w:rsidRDefault="002C5FF2" w:rsidP="00EB5A6A">
      <w:pPr>
        <w:spacing w:before="80"/>
        <w:rPr>
          <w:lang w:val="en-US" w:bidi="he-IL"/>
        </w:rPr>
      </w:pPr>
      <w:r w:rsidRPr="00EC0211">
        <w:rPr>
          <w:lang w:val="en-US" w:bidi="he-IL"/>
        </w:rPr>
        <w:t>3.</w:t>
      </w:r>
      <w:r w:rsidRPr="00EC0211">
        <w:rPr>
          <w:lang w:val="en-US" w:bidi="he-IL"/>
        </w:rPr>
        <w:tab/>
        <w:t>Fire brigade</w:t>
      </w:r>
    </w:p>
    <w:p w:rsidR="002C5FF2" w:rsidRPr="00EC0211" w:rsidRDefault="002C5FF2" w:rsidP="00EB5A6A">
      <w:pPr>
        <w:spacing w:before="80"/>
        <w:rPr>
          <w:lang w:val="en-US" w:bidi="he-IL"/>
        </w:rPr>
      </w:pPr>
      <w:r w:rsidRPr="00EC0211">
        <w:rPr>
          <w:lang w:val="en-US" w:eastAsia="he-IL" w:bidi="he-IL"/>
        </w:rPr>
        <w:t>4.</w:t>
      </w:r>
      <w:r w:rsidRPr="00EC0211">
        <w:rPr>
          <w:lang w:val="en-US" w:eastAsia="he-IL" w:bidi="he-IL"/>
        </w:rPr>
        <w:tab/>
        <w:t>Hazardous materials response team</w:t>
      </w:r>
    </w:p>
    <w:p w:rsidR="002C5FF2" w:rsidRPr="00EC0211" w:rsidRDefault="002C5FF2" w:rsidP="00EB5A6A">
      <w:pPr>
        <w:spacing w:before="80"/>
        <w:rPr>
          <w:lang w:val="en-US" w:bidi="he-IL"/>
        </w:rPr>
      </w:pPr>
      <w:r w:rsidRPr="00EC0211">
        <w:rPr>
          <w:lang w:eastAsia="he-IL" w:bidi="he-IL"/>
        </w:rPr>
        <w:t>5.</w:t>
      </w:r>
      <w:r w:rsidRPr="00EC0211">
        <w:rPr>
          <w:lang w:eastAsia="he-IL" w:bidi="he-IL"/>
        </w:rPr>
        <w:tab/>
        <w:t>City control forces</w:t>
      </w:r>
      <w:r w:rsidR="00EB5A6A">
        <w:rPr>
          <w:lang w:eastAsia="he-IL" w:bidi="he-IL"/>
        </w:rPr>
        <w:t>.</w:t>
      </w:r>
    </w:p>
    <w:p w:rsidR="002C5FF2" w:rsidRPr="00EC0211" w:rsidRDefault="002C5FF2" w:rsidP="002C5FF2">
      <w:pPr>
        <w:pStyle w:val="Headingb"/>
        <w:rPr>
          <w:lang w:val="en-US" w:bidi="he-IL"/>
        </w:rPr>
      </w:pPr>
      <w:r w:rsidRPr="00EC0211">
        <w:rPr>
          <w:lang w:val="en-US" w:bidi="he-IL"/>
        </w:rPr>
        <w:t xml:space="preserve">Event </w:t>
      </w:r>
      <w:r w:rsidR="00EB5A6A" w:rsidRPr="00EC0211">
        <w:rPr>
          <w:lang w:val="en-US" w:bidi="he-IL"/>
        </w:rPr>
        <w:t>description</w:t>
      </w:r>
    </w:p>
    <w:p w:rsidR="002C5FF2" w:rsidRPr="00EC0211" w:rsidRDefault="002C5FF2" w:rsidP="002C5FF2">
      <w:pPr>
        <w:textAlignment w:val="auto"/>
        <w:rPr>
          <w:rFonts w:asciiTheme="majorBidi" w:hAnsiTheme="majorBidi" w:cstheme="majorBidi"/>
          <w:color w:val="000000"/>
          <w:szCs w:val="24"/>
        </w:rPr>
      </w:pPr>
      <w:r w:rsidRPr="00EC0211">
        <w:rPr>
          <w:rFonts w:asciiTheme="majorBidi" w:hAnsiTheme="majorBidi" w:cstheme="majorBidi"/>
          <w:szCs w:val="24"/>
          <w:lang w:eastAsia="he-IL" w:bidi="he-IL"/>
        </w:rPr>
        <w:t>Call received at police operation center, and the operation center dispatch immediately broadcasts to all forces to go there as soon as possible. 12 police cars confirm that they on the way to scene.</w:t>
      </w:r>
      <w:r w:rsidRPr="00EC0211">
        <w:rPr>
          <w:rFonts w:asciiTheme="majorBidi" w:hAnsiTheme="majorBidi" w:cstheme="majorBidi"/>
          <w:color w:val="000000"/>
          <w:szCs w:val="24"/>
          <w:lang w:val="en-US" w:bidi="he-IL"/>
        </w:rPr>
        <w:t xml:space="preserve"> The </w:t>
      </w:r>
      <w:r w:rsidRPr="00EC0211">
        <w:rPr>
          <w:rFonts w:asciiTheme="majorBidi" w:hAnsiTheme="majorBidi" w:cstheme="majorBidi"/>
          <w:szCs w:val="24"/>
          <w:lang w:val="en-US" w:eastAsia="he-IL" w:bidi="he-IL"/>
        </w:rPr>
        <w:t>operation center dispatch sends</w:t>
      </w:r>
      <w:r w:rsidRPr="00EC0211">
        <w:rPr>
          <w:rFonts w:asciiTheme="majorBidi" w:hAnsiTheme="majorBidi" w:cstheme="majorBidi"/>
          <w:color w:val="000000"/>
          <w:szCs w:val="24"/>
          <w:lang w:val="en-US" w:bidi="he-IL"/>
        </w:rPr>
        <w:t xml:space="preserve"> </w:t>
      </w:r>
      <w:r w:rsidRPr="00EC0211">
        <w:rPr>
          <w:rFonts w:asciiTheme="majorBidi" w:hAnsiTheme="majorBidi" w:cstheme="majorBidi"/>
          <w:szCs w:val="24"/>
          <w:lang w:eastAsia="he-IL" w:bidi="he-IL"/>
        </w:rPr>
        <w:t>location information to vehicles’ computers</w:t>
      </w:r>
      <w:r w:rsidRPr="00EC0211">
        <w:rPr>
          <w:rFonts w:asciiTheme="majorBidi" w:hAnsiTheme="majorBidi" w:cstheme="majorBidi"/>
          <w:color w:val="000000"/>
          <w:szCs w:val="24"/>
          <w:lang w:bidi="he-IL"/>
        </w:rPr>
        <w:t xml:space="preserve"> and </w:t>
      </w:r>
      <w:r w:rsidRPr="00EC0211">
        <w:rPr>
          <w:rFonts w:asciiTheme="majorBidi" w:hAnsiTheme="majorBidi" w:cstheme="majorBidi"/>
          <w:szCs w:val="24"/>
          <w:lang w:eastAsia="he-IL" w:bidi="he-IL"/>
        </w:rPr>
        <w:t>the police cars also request more information about the area and more GIS information. The dispatch sends them the GIS information and high resolution video of the event from a security camera close to the truck. After 7 minutes, the police cars arrive at the scene and send</w:t>
      </w:r>
      <w:r w:rsidRPr="00EC0211">
        <w:rPr>
          <w:rFonts w:asciiTheme="majorBidi" w:hAnsiTheme="majorBidi" w:cstheme="majorBidi"/>
          <w:color w:val="000000"/>
          <w:szCs w:val="24"/>
          <w:lang w:bidi="he-IL"/>
        </w:rPr>
        <w:t xml:space="preserve"> real time </w:t>
      </w:r>
      <w:r w:rsidRPr="00EC0211">
        <w:rPr>
          <w:rFonts w:asciiTheme="majorBidi" w:hAnsiTheme="majorBidi" w:cstheme="majorBidi"/>
          <w:szCs w:val="24"/>
          <w:lang w:eastAsia="he-IL" w:bidi="he-IL"/>
        </w:rPr>
        <w:t xml:space="preserve">low resolution video from the area. The policemen </w:t>
      </w:r>
      <w:r w:rsidRPr="00EC0211">
        <w:rPr>
          <w:rFonts w:asciiTheme="majorBidi" w:hAnsiTheme="majorBidi" w:cstheme="majorBidi"/>
          <w:szCs w:val="24"/>
          <w:lang w:val="en-US" w:eastAsia="he-IL" w:bidi="he-IL"/>
        </w:rPr>
        <w:t xml:space="preserve">are getting real time high resolution video from a high resolution security camera via the LTE system on a nearby building in which people are trapped because of the fire.  They are also </w:t>
      </w:r>
      <w:r w:rsidRPr="00EC0211">
        <w:rPr>
          <w:rFonts w:asciiTheme="majorBidi" w:hAnsiTheme="majorBidi" w:cstheme="majorBidi"/>
          <w:szCs w:val="24"/>
          <w:lang w:eastAsia="he-IL" w:bidi="he-IL"/>
        </w:rPr>
        <w:t>getting GIS information and building information. After 12 minutes, additional police vehicles with 2 chief officers</w:t>
      </w:r>
      <w:r w:rsidRPr="00EC0211">
        <w:rPr>
          <w:rFonts w:asciiTheme="majorBidi" w:hAnsiTheme="majorBidi" w:cstheme="majorBidi"/>
          <w:color w:val="000000"/>
          <w:szCs w:val="24"/>
          <w:lang w:val="en-US"/>
        </w:rPr>
        <w:t xml:space="preserve"> </w:t>
      </w:r>
      <w:r w:rsidRPr="00EC0211">
        <w:rPr>
          <w:rFonts w:asciiTheme="majorBidi" w:hAnsiTheme="majorBidi" w:cstheme="majorBidi"/>
          <w:szCs w:val="24"/>
          <w:lang w:eastAsia="he-IL" w:bidi="he-IL"/>
        </w:rPr>
        <w:t xml:space="preserve">arrive at the scene.  They also send real time low resolution video from the area and they </w:t>
      </w:r>
      <w:r w:rsidRPr="00EC0211">
        <w:rPr>
          <w:rFonts w:asciiTheme="majorBidi" w:hAnsiTheme="majorBidi" w:cstheme="majorBidi"/>
          <w:szCs w:val="24"/>
          <w:lang w:val="en-US" w:eastAsia="he-IL" w:bidi="he-IL"/>
        </w:rPr>
        <w:t>receive real time high resolution video from a police helicopter via the LTE system.</w:t>
      </w:r>
      <w:r w:rsidRPr="00EC0211">
        <w:rPr>
          <w:rFonts w:asciiTheme="majorBidi" w:hAnsiTheme="majorBidi" w:cstheme="majorBidi"/>
          <w:szCs w:val="24"/>
          <w:lang w:eastAsia="he-IL" w:bidi="he-IL"/>
        </w:rPr>
        <w:t xml:space="preserve"> After 13 minutes, a city control vehicle with 2 officers arrives at the scene.</w:t>
      </w:r>
      <w:r w:rsidRPr="00EC0211">
        <w:rPr>
          <w:rFonts w:asciiTheme="majorBidi" w:hAnsiTheme="majorBidi" w:cstheme="majorBidi"/>
          <w:color w:val="000000"/>
          <w:szCs w:val="24"/>
          <w:lang w:val="en-US"/>
        </w:rPr>
        <w:t xml:space="preserve">  T</w:t>
      </w:r>
      <w:r w:rsidRPr="00EC0211">
        <w:rPr>
          <w:rFonts w:asciiTheme="majorBidi" w:hAnsiTheme="majorBidi" w:cstheme="majorBidi"/>
          <w:szCs w:val="24"/>
          <w:lang w:val="en-US" w:eastAsia="he-IL" w:bidi="he-IL"/>
        </w:rPr>
        <w:t xml:space="preserve">hey </w:t>
      </w:r>
      <w:r w:rsidRPr="00EC0211">
        <w:rPr>
          <w:rFonts w:asciiTheme="majorBidi" w:hAnsiTheme="majorBidi" w:cstheme="majorBidi"/>
          <w:szCs w:val="24"/>
          <w:lang w:eastAsia="he-IL" w:bidi="he-IL"/>
        </w:rPr>
        <w:t xml:space="preserve">send real </w:t>
      </w:r>
      <w:r w:rsidRPr="00EC0211">
        <w:rPr>
          <w:rFonts w:asciiTheme="majorBidi" w:hAnsiTheme="majorBidi" w:cstheme="majorBidi"/>
          <w:szCs w:val="24"/>
          <w:lang w:eastAsia="he-IL" w:bidi="he-IL"/>
        </w:rPr>
        <w:lastRenderedPageBreak/>
        <w:t xml:space="preserve">time low resolution video from the area to the city control room and they </w:t>
      </w:r>
      <w:r w:rsidRPr="00EC0211">
        <w:rPr>
          <w:rFonts w:asciiTheme="majorBidi" w:hAnsiTheme="majorBidi" w:cstheme="majorBidi"/>
          <w:szCs w:val="24"/>
          <w:lang w:val="en-US" w:eastAsia="he-IL" w:bidi="he-IL"/>
        </w:rPr>
        <w:t>receive real time high resolution video from a city traffic control camera via the LTE system. After 14 minutes, four ambulances arrive.</w:t>
      </w:r>
      <w:r w:rsidRPr="00EC0211">
        <w:rPr>
          <w:rFonts w:asciiTheme="majorBidi" w:hAnsiTheme="majorBidi" w:cstheme="majorBidi"/>
          <w:szCs w:val="24"/>
          <w:lang w:eastAsia="he-IL" w:bidi="he-IL"/>
        </w:rPr>
        <w:t xml:space="preserve"> They request </w:t>
      </w:r>
      <w:r w:rsidRPr="00EC0211">
        <w:rPr>
          <w:rFonts w:asciiTheme="majorBidi" w:hAnsiTheme="majorBidi" w:cstheme="majorBidi"/>
          <w:szCs w:val="24"/>
          <w:lang w:val="en-US" w:eastAsia="he-IL" w:bidi="he-IL"/>
        </w:rPr>
        <w:t xml:space="preserve">GIS </w:t>
      </w:r>
      <w:r w:rsidRPr="00EC0211">
        <w:rPr>
          <w:rFonts w:asciiTheme="majorBidi" w:hAnsiTheme="majorBidi" w:cstheme="majorBidi"/>
          <w:szCs w:val="24"/>
          <w:lang w:eastAsia="he-IL" w:bidi="he-IL"/>
        </w:rPr>
        <w:t xml:space="preserve">information and send real time high resolution video to their Command Center. They are </w:t>
      </w:r>
      <w:r w:rsidRPr="00EC0211">
        <w:rPr>
          <w:rFonts w:asciiTheme="majorBidi" w:hAnsiTheme="majorBidi" w:cstheme="majorBidi"/>
          <w:szCs w:val="24"/>
          <w:lang w:val="en-US" w:eastAsia="he-IL" w:bidi="he-IL"/>
        </w:rPr>
        <w:t>receiving real time high resolution video from a security camera via the LTE system about the injuries</w:t>
      </w:r>
      <w:r w:rsidRPr="00EC0211">
        <w:rPr>
          <w:rFonts w:asciiTheme="majorBidi" w:hAnsiTheme="majorBidi" w:cstheme="majorBidi"/>
          <w:szCs w:val="24"/>
          <w:rtl/>
          <w:lang w:eastAsia="he-IL" w:bidi="he-IL"/>
        </w:rPr>
        <w:t xml:space="preserve"> </w:t>
      </w:r>
      <w:r w:rsidRPr="00EC0211">
        <w:rPr>
          <w:rFonts w:asciiTheme="majorBidi" w:hAnsiTheme="majorBidi" w:cstheme="majorBidi"/>
          <w:szCs w:val="24"/>
          <w:lang w:eastAsia="he-IL" w:bidi="he-IL"/>
        </w:rPr>
        <w:t>and getting medical information and GIS information. After 15 minutes the</w:t>
      </w:r>
      <w:r w:rsidRPr="00EC0211">
        <w:rPr>
          <w:rFonts w:asciiTheme="majorBidi" w:hAnsiTheme="majorBidi" w:cstheme="majorBidi"/>
          <w:szCs w:val="24"/>
          <w:lang w:val="en-US" w:eastAsia="he-IL" w:bidi="he-IL"/>
        </w:rPr>
        <w:t xml:space="preserve"> </w:t>
      </w:r>
      <w:r w:rsidRPr="00EC0211">
        <w:rPr>
          <w:rFonts w:asciiTheme="majorBidi" w:hAnsiTheme="majorBidi" w:cstheme="majorBidi"/>
          <w:color w:val="000000"/>
          <w:szCs w:val="24"/>
          <w:lang w:val="en-US" w:bidi="he-IL"/>
        </w:rPr>
        <w:t>fire-brigade</w:t>
      </w:r>
      <w:r w:rsidRPr="00EC0211">
        <w:rPr>
          <w:rFonts w:asciiTheme="majorBidi" w:hAnsiTheme="majorBidi" w:cstheme="majorBidi"/>
          <w:szCs w:val="24"/>
          <w:lang w:val="en-US" w:eastAsia="he-IL" w:bidi="he-IL"/>
        </w:rPr>
        <w:t xml:space="preserve"> arrives, </w:t>
      </w:r>
      <w:r w:rsidRPr="00EC0211">
        <w:rPr>
          <w:rFonts w:asciiTheme="majorBidi" w:hAnsiTheme="majorBidi" w:cstheme="majorBidi"/>
          <w:szCs w:val="24"/>
          <w:lang w:eastAsia="he-IL" w:bidi="he-IL"/>
        </w:rPr>
        <w:t xml:space="preserve">requests </w:t>
      </w:r>
      <w:r w:rsidRPr="00EC0211">
        <w:rPr>
          <w:rFonts w:asciiTheme="majorBidi" w:hAnsiTheme="majorBidi" w:cstheme="majorBidi"/>
          <w:szCs w:val="24"/>
          <w:lang w:val="en-US" w:eastAsia="he-IL" w:bidi="he-IL"/>
        </w:rPr>
        <w:t xml:space="preserve">GIS </w:t>
      </w:r>
      <w:r w:rsidRPr="00EC0211">
        <w:rPr>
          <w:rFonts w:asciiTheme="majorBidi" w:hAnsiTheme="majorBidi" w:cstheme="majorBidi"/>
          <w:szCs w:val="24"/>
          <w:lang w:eastAsia="he-IL" w:bidi="he-IL"/>
        </w:rPr>
        <w:t xml:space="preserve">information, </w:t>
      </w:r>
      <w:r w:rsidRPr="00EC0211">
        <w:rPr>
          <w:rFonts w:asciiTheme="majorBidi" w:hAnsiTheme="majorBidi" w:cstheme="majorBidi"/>
          <w:szCs w:val="24"/>
          <w:lang w:val="en-US" w:eastAsia="he-IL" w:bidi="he-IL"/>
        </w:rPr>
        <w:t>sends</w:t>
      </w:r>
      <w:r w:rsidRPr="00EC0211">
        <w:rPr>
          <w:rFonts w:asciiTheme="majorBidi" w:hAnsiTheme="majorBidi" w:cstheme="majorBidi"/>
          <w:szCs w:val="24"/>
          <w:lang w:eastAsia="he-IL" w:bidi="he-IL"/>
        </w:rPr>
        <w:t xml:space="preserve"> real time medium resolution video from the vehicle’s camera, receives real time medium resolution</w:t>
      </w:r>
      <w:r w:rsidRPr="00EC0211">
        <w:rPr>
          <w:rFonts w:asciiTheme="majorBidi" w:hAnsiTheme="majorBidi" w:cstheme="majorBidi"/>
          <w:color w:val="000000"/>
          <w:szCs w:val="24"/>
        </w:rPr>
        <w:t xml:space="preserve"> video from the </w:t>
      </w:r>
      <w:r w:rsidRPr="00EC0211">
        <w:rPr>
          <w:rFonts w:asciiTheme="majorBidi" w:hAnsiTheme="majorBidi" w:cstheme="majorBidi"/>
          <w:color w:val="000000"/>
          <w:szCs w:val="24"/>
          <w:lang w:val="en-US"/>
        </w:rPr>
        <w:t xml:space="preserve">scene and </w:t>
      </w:r>
      <w:r w:rsidRPr="00EC0211">
        <w:rPr>
          <w:rFonts w:asciiTheme="majorBidi" w:hAnsiTheme="majorBidi" w:cstheme="majorBidi"/>
          <w:szCs w:val="24"/>
          <w:lang w:eastAsia="he-IL" w:bidi="he-IL"/>
        </w:rPr>
        <w:t xml:space="preserve">gets GIS information and building scheme. After 16 minutes, </w:t>
      </w:r>
      <w:r w:rsidRPr="00EC0211">
        <w:rPr>
          <w:rFonts w:asciiTheme="majorBidi" w:hAnsiTheme="majorBidi" w:cstheme="majorBidi"/>
          <w:sz w:val="22"/>
          <w:szCs w:val="22"/>
          <w:lang w:val="en-US" w:eastAsia="he-IL" w:bidi="he-IL"/>
        </w:rPr>
        <w:t>hazardous materials response team</w:t>
      </w:r>
      <w:r w:rsidRPr="00EC0211" w:rsidDel="0055218B">
        <w:rPr>
          <w:rFonts w:asciiTheme="majorBidi" w:hAnsiTheme="majorBidi" w:cstheme="majorBidi"/>
          <w:color w:val="000000"/>
          <w:szCs w:val="24"/>
          <w:lang w:val="en-US" w:bidi="he-IL"/>
        </w:rPr>
        <w:t xml:space="preserve"> </w:t>
      </w:r>
      <w:r w:rsidRPr="00EC0211">
        <w:rPr>
          <w:rFonts w:asciiTheme="majorBidi" w:hAnsiTheme="majorBidi" w:cstheme="majorBidi"/>
          <w:szCs w:val="24"/>
          <w:lang w:val="en-US" w:eastAsia="he-IL" w:bidi="he-IL"/>
        </w:rPr>
        <w:t>arrive and</w:t>
      </w:r>
      <w:r w:rsidRPr="00EC0211">
        <w:rPr>
          <w:rFonts w:asciiTheme="majorBidi" w:hAnsiTheme="majorBidi" w:cstheme="majorBidi"/>
          <w:szCs w:val="24"/>
          <w:lang w:eastAsia="he-IL" w:bidi="he-IL"/>
        </w:rPr>
        <w:t xml:space="preserve"> request GIS information, </w:t>
      </w:r>
      <w:r w:rsidRPr="00EC0211">
        <w:rPr>
          <w:rFonts w:asciiTheme="majorBidi" w:hAnsiTheme="majorBidi" w:cstheme="majorBidi"/>
          <w:color w:val="000000"/>
          <w:szCs w:val="24"/>
        </w:rPr>
        <w:t xml:space="preserve">send high resolution pictures in order to verify the chemical liquid with the help of their experts, receive real time medium resolution video from the </w:t>
      </w:r>
      <w:r w:rsidRPr="00EC0211">
        <w:rPr>
          <w:rFonts w:asciiTheme="majorBidi" w:hAnsiTheme="majorBidi" w:cstheme="majorBidi"/>
          <w:color w:val="000000"/>
          <w:szCs w:val="24"/>
          <w:lang w:val="en-US"/>
        </w:rPr>
        <w:t xml:space="preserve">scene and </w:t>
      </w:r>
      <w:r w:rsidRPr="00EC0211">
        <w:rPr>
          <w:rFonts w:asciiTheme="majorBidi" w:hAnsiTheme="majorBidi" w:cstheme="majorBidi"/>
          <w:szCs w:val="24"/>
          <w:lang w:eastAsia="he-IL" w:bidi="he-IL"/>
        </w:rPr>
        <w:t>get GIS information</w:t>
      </w:r>
      <w:r w:rsidRPr="00EC0211">
        <w:rPr>
          <w:rFonts w:asciiTheme="majorBidi" w:hAnsiTheme="majorBidi" w:cstheme="majorBidi"/>
          <w:color w:val="000000"/>
          <w:szCs w:val="24"/>
        </w:rPr>
        <w:t xml:space="preserve">. </w:t>
      </w:r>
      <w:r w:rsidRPr="00EC0211">
        <w:rPr>
          <w:rFonts w:asciiTheme="majorBidi" w:hAnsiTheme="majorBidi" w:cstheme="majorBidi"/>
          <w:color w:val="000000"/>
          <w:szCs w:val="24"/>
          <w:lang w:bidi="he-IL"/>
        </w:rPr>
        <w:t xml:space="preserve"> </w:t>
      </w:r>
      <w:r w:rsidRPr="00EC0211">
        <w:rPr>
          <w:rFonts w:asciiTheme="majorBidi" w:hAnsiTheme="majorBidi" w:cstheme="majorBidi"/>
          <w:b/>
          <w:bCs/>
          <w:color w:val="000000"/>
          <w:szCs w:val="24"/>
          <w:lang w:val="en-US" w:bidi="he-IL"/>
        </w:rPr>
        <w:t xml:space="preserve"> </w:t>
      </w:r>
      <w:r w:rsidRPr="00EC0211">
        <w:rPr>
          <w:rFonts w:asciiTheme="majorBidi" w:hAnsiTheme="majorBidi" w:cstheme="majorBidi"/>
          <w:color w:val="000000"/>
          <w:szCs w:val="24"/>
        </w:rPr>
        <w:t>After 20 minutes, Front Command and Control deployed in the scene area are connecting to the police database. They operate voice conference calls and video conferences; receive real time low resolution video from the helicopter and real time high resolution video from forces inside the building.  At this point the Front Command and Control are fully connected to the police database and can use any police information such as cars and people information, real time video, and pictures that can be shared with anyone that needs the information.  The information is now fully displayed in the main command and control room of the police and other forces. Commanders can share the information and get full control of the event.</w:t>
      </w:r>
    </w:p>
    <w:p w:rsidR="002C5FF2" w:rsidRPr="00EC0211" w:rsidRDefault="002C5FF2" w:rsidP="002C5FF2">
      <w:pPr>
        <w:pStyle w:val="TableNo"/>
        <w:spacing w:before="360"/>
        <w:rPr>
          <w:lang w:val="en-US" w:bidi="he-IL"/>
        </w:rPr>
      </w:pPr>
      <w:r w:rsidRPr="00EC0211">
        <w:rPr>
          <w:lang w:val="en-US" w:bidi="he-IL"/>
        </w:rPr>
        <w:t>Table 1</w:t>
      </w:r>
    </w:p>
    <w:p w:rsidR="002C5FF2" w:rsidRPr="00EC0211" w:rsidRDefault="002C5FF2" w:rsidP="002C5FF2">
      <w:pPr>
        <w:pStyle w:val="Tabletitle"/>
        <w:rPr>
          <w:rtl/>
          <w:lang w:val="en-US" w:bidi="he-IL"/>
        </w:rPr>
      </w:pPr>
      <w:r w:rsidRPr="00EC0211">
        <w:rPr>
          <w:lang w:val="en-US" w:bidi="he-IL"/>
        </w:rPr>
        <w:t>Incident scenario time line</w:t>
      </w:r>
    </w:p>
    <w:tbl>
      <w:tblPr>
        <w:bidiVisual/>
        <w:tblW w:w="5576" w:type="pct"/>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2"/>
        <w:gridCol w:w="1114"/>
        <w:gridCol w:w="2405"/>
        <w:gridCol w:w="2150"/>
        <w:gridCol w:w="766"/>
        <w:gridCol w:w="1194"/>
        <w:gridCol w:w="2315"/>
      </w:tblGrid>
      <w:tr w:rsidR="002C5FF2" w:rsidRPr="00EB5A6A" w:rsidTr="00EB5A6A">
        <w:trPr>
          <w:trHeight w:val="317"/>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C5FF2" w:rsidRPr="00EB5A6A" w:rsidRDefault="002C5FF2" w:rsidP="00EB5A6A">
            <w:pPr>
              <w:pStyle w:val="Tablehead"/>
              <w:spacing w:before="20" w:after="20"/>
              <w:rPr>
                <w:rtl/>
              </w:rPr>
            </w:pPr>
            <w:r w:rsidRPr="00EB5A6A">
              <w:rPr>
                <w:lang w:bidi="he-IL"/>
              </w:rPr>
              <w:t>Scenario time line</w:t>
            </w:r>
          </w:p>
        </w:tc>
      </w:tr>
      <w:tr w:rsidR="002C5FF2" w:rsidRPr="00EB5A6A" w:rsidTr="00EB5A6A">
        <w:trPr>
          <w:jc w:val="center"/>
        </w:trPr>
        <w:tc>
          <w:tcPr>
            <w:tcW w:w="403" w:type="pct"/>
            <w:tcBorders>
              <w:top w:val="single" w:sz="4" w:space="0" w:color="auto"/>
            </w:tcBorders>
            <w:shd w:val="clear" w:color="auto" w:fill="D9D9D9" w:themeFill="background1" w:themeFillShade="D9"/>
            <w:vAlign w:val="center"/>
          </w:tcPr>
          <w:p w:rsidR="002C5FF2" w:rsidRPr="00EB5A6A" w:rsidRDefault="002C5FF2" w:rsidP="00EB5A6A">
            <w:pPr>
              <w:pStyle w:val="Tablehead"/>
              <w:spacing w:before="20" w:after="20"/>
              <w:rPr>
                <w:rFonts w:asciiTheme="majorBidi" w:hAnsiTheme="majorBidi" w:cstheme="majorBidi"/>
                <w:lang w:val="en-US" w:eastAsia="he-IL"/>
              </w:rPr>
            </w:pPr>
            <w:r w:rsidRPr="00EB5A6A">
              <w:rPr>
                <w:rFonts w:asciiTheme="majorBidi" w:hAnsiTheme="majorBidi" w:cstheme="majorBidi"/>
                <w:lang w:val="en-US" w:eastAsia="he-IL" w:bidi="he-IL"/>
              </w:rPr>
              <w:t>No of users</w:t>
            </w:r>
          </w:p>
        </w:tc>
        <w:tc>
          <w:tcPr>
            <w:tcW w:w="515" w:type="pct"/>
            <w:tcBorders>
              <w:top w:val="single" w:sz="4" w:space="0" w:color="auto"/>
            </w:tcBorders>
            <w:shd w:val="clear" w:color="auto" w:fill="D9D9D9" w:themeFill="background1" w:themeFillShade="D9"/>
            <w:vAlign w:val="center"/>
          </w:tcPr>
          <w:p w:rsidR="002C5FF2" w:rsidRPr="00EB5A6A" w:rsidRDefault="002C5FF2" w:rsidP="00EB5A6A">
            <w:pPr>
              <w:pStyle w:val="Tablehead"/>
              <w:spacing w:before="20" w:after="20"/>
              <w:rPr>
                <w:rFonts w:asciiTheme="majorBidi" w:hAnsiTheme="majorBidi" w:cstheme="majorBidi"/>
                <w:lang w:val="en-US" w:eastAsia="he-IL"/>
              </w:rPr>
            </w:pPr>
            <w:r w:rsidRPr="00EB5A6A">
              <w:rPr>
                <w:rFonts w:asciiTheme="majorBidi" w:hAnsiTheme="majorBidi" w:cstheme="majorBidi"/>
                <w:lang w:val="en-US" w:eastAsia="he-IL" w:bidi="he-IL"/>
              </w:rPr>
              <w:t>Used systems</w:t>
            </w:r>
          </w:p>
        </w:tc>
        <w:tc>
          <w:tcPr>
            <w:tcW w:w="1112" w:type="pct"/>
            <w:tcBorders>
              <w:top w:val="single" w:sz="4" w:space="0" w:color="auto"/>
            </w:tcBorders>
            <w:shd w:val="clear" w:color="auto" w:fill="D9D9D9" w:themeFill="background1" w:themeFillShade="D9"/>
            <w:vAlign w:val="center"/>
          </w:tcPr>
          <w:p w:rsidR="002C5FF2" w:rsidRPr="00EB5A6A" w:rsidRDefault="002C5FF2" w:rsidP="00EB5A6A">
            <w:pPr>
              <w:pStyle w:val="Tablehead"/>
              <w:spacing w:before="20" w:after="20"/>
              <w:rPr>
                <w:rFonts w:asciiTheme="majorBidi" w:hAnsiTheme="majorBidi" w:cstheme="majorBidi"/>
                <w:lang w:val="en-US" w:eastAsia="he-IL"/>
              </w:rPr>
            </w:pPr>
            <w:r w:rsidRPr="00EB5A6A">
              <w:rPr>
                <w:rFonts w:asciiTheme="majorBidi" w:hAnsiTheme="majorBidi" w:cstheme="majorBidi"/>
                <w:lang w:val="en-US" w:eastAsia="he-IL" w:bidi="he-IL"/>
              </w:rPr>
              <w:t>Required action Downlink</w:t>
            </w:r>
          </w:p>
        </w:tc>
        <w:tc>
          <w:tcPr>
            <w:tcW w:w="994" w:type="pct"/>
            <w:tcBorders>
              <w:top w:val="single" w:sz="4" w:space="0" w:color="auto"/>
            </w:tcBorders>
            <w:shd w:val="clear" w:color="auto" w:fill="D9D9D9" w:themeFill="background1" w:themeFillShade="D9"/>
            <w:vAlign w:val="center"/>
          </w:tcPr>
          <w:p w:rsidR="002C5FF2" w:rsidRPr="00EB5A6A" w:rsidRDefault="002C5FF2" w:rsidP="00EB5A6A">
            <w:pPr>
              <w:pStyle w:val="Tablehead"/>
              <w:spacing w:before="20" w:after="20"/>
              <w:rPr>
                <w:rFonts w:asciiTheme="majorBidi" w:hAnsiTheme="majorBidi" w:cstheme="majorBidi"/>
                <w:lang w:eastAsia="he-IL"/>
              </w:rPr>
            </w:pPr>
            <w:r w:rsidRPr="00EB5A6A">
              <w:rPr>
                <w:rFonts w:asciiTheme="majorBidi" w:hAnsiTheme="majorBidi" w:cstheme="majorBidi"/>
                <w:lang w:val="en-US" w:eastAsia="he-IL" w:bidi="he-IL"/>
              </w:rPr>
              <w:t>Required action Uplink</w:t>
            </w:r>
          </w:p>
        </w:tc>
        <w:tc>
          <w:tcPr>
            <w:tcW w:w="354" w:type="pct"/>
            <w:tcBorders>
              <w:top w:val="single" w:sz="4" w:space="0" w:color="auto"/>
            </w:tcBorders>
            <w:shd w:val="clear" w:color="auto" w:fill="D9D9D9" w:themeFill="background1" w:themeFillShade="D9"/>
            <w:vAlign w:val="center"/>
          </w:tcPr>
          <w:p w:rsidR="002C5FF2" w:rsidRPr="00EB5A6A" w:rsidRDefault="002C5FF2" w:rsidP="00EB5A6A">
            <w:pPr>
              <w:pStyle w:val="Tablehead"/>
              <w:spacing w:before="20" w:after="20"/>
              <w:rPr>
                <w:rFonts w:asciiTheme="majorBidi" w:hAnsiTheme="majorBidi" w:cstheme="majorBidi"/>
                <w:lang w:eastAsia="he-IL"/>
              </w:rPr>
            </w:pPr>
            <w:r w:rsidRPr="00EB5A6A">
              <w:rPr>
                <w:rFonts w:asciiTheme="majorBidi" w:hAnsiTheme="majorBidi" w:cstheme="majorBidi"/>
                <w:lang w:val="en-US" w:eastAsia="he-IL" w:bidi="he-IL"/>
              </w:rPr>
              <w:t>Link type</w:t>
            </w:r>
          </w:p>
        </w:tc>
        <w:tc>
          <w:tcPr>
            <w:tcW w:w="552" w:type="pct"/>
            <w:tcBorders>
              <w:top w:val="single" w:sz="4" w:space="0" w:color="auto"/>
            </w:tcBorders>
            <w:shd w:val="clear" w:color="auto" w:fill="D9D9D9" w:themeFill="background1" w:themeFillShade="D9"/>
            <w:vAlign w:val="center"/>
          </w:tcPr>
          <w:p w:rsidR="002C5FF2" w:rsidRPr="00EB5A6A" w:rsidRDefault="002C5FF2" w:rsidP="00EB5A6A">
            <w:pPr>
              <w:pStyle w:val="Tablehead"/>
              <w:spacing w:before="20" w:after="20"/>
              <w:rPr>
                <w:rFonts w:asciiTheme="majorBidi" w:hAnsiTheme="majorBidi" w:cstheme="majorBidi"/>
                <w:rtl/>
                <w:lang w:eastAsia="he-IL" w:bidi="he-IL"/>
              </w:rPr>
            </w:pPr>
            <w:r w:rsidRPr="00EB5A6A">
              <w:rPr>
                <w:rFonts w:asciiTheme="majorBidi" w:hAnsiTheme="majorBidi" w:cstheme="majorBidi"/>
                <w:lang w:eastAsia="he-IL" w:bidi="he-IL"/>
              </w:rPr>
              <w:t>Time+</w:t>
            </w:r>
          </w:p>
        </w:tc>
        <w:tc>
          <w:tcPr>
            <w:tcW w:w="1070" w:type="pct"/>
            <w:tcBorders>
              <w:top w:val="single" w:sz="4" w:space="0" w:color="auto"/>
            </w:tcBorders>
            <w:shd w:val="clear" w:color="auto" w:fill="D9D9D9" w:themeFill="background1" w:themeFillShade="D9"/>
            <w:vAlign w:val="center"/>
          </w:tcPr>
          <w:p w:rsidR="002C5FF2" w:rsidRPr="00EB5A6A" w:rsidRDefault="002C5FF2" w:rsidP="00EB5A6A">
            <w:pPr>
              <w:pStyle w:val="Tablehead"/>
              <w:spacing w:before="20" w:after="20"/>
              <w:rPr>
                <w:rFonts w:asciiTheme="majorBidi" w:hAnsiTheme="majorBidi" w:cstheme="majorBidi"/>
                <w:lang w:eastAsia="he-IL" w:bidi="he-IL"/>
              </w:rPr>
            </w:pPr>
            <w:r w:rsidRPr="00EB5A6A">
              <w:rPr>
                <w:rFonts w:asciiTheme="majorBidi" w:hAnsiTheme="majorBidi" w:cstheme="majorBidi"/>
                <w:lang w:eastAsia="he-IL" w:bidi="he-IL"/>
              </w:rPr>
              <w:t>Part number and event description</w:t>
            </w:r>
          </w:p>
        </w:tc>
      </w:tr>
      <w:tr w:rsidR="002C5FF2" w:rsidRPr="00EB5A6A" w:rsidTr="00EB5A6A">
        <w:trPr>
          <w:trHeight w:val="288"/>
          <w:jc w:val="center"/>
        </w:trPr>
        <w:tc>
          <w:tcPr>
            <w:tcW w:w="403" w:type="pct"/>
          </w:tcPr>
          <w:p w:rsidR="002C5FF2" w:rsidRPr="00EB5A6A" w:rsidRDefault="002C5FF2" w:rsidP="00EB5A6A">
            <w:pPr>
              <w:spacing w:before="20" w:after="20"/>
              <w:jc w:val="center"/>
              <w:rPr>
                <w:rFonts w:asciiTheme="majorBidi" w:hAnsiTheme="majorBidi" w:cstheme="majorBidi"/>
                <w:color w:val="000000"/>
                <w:sz w:val="20"/>
                <w:lang w:val="en-US"/>
              </w:rPr>
            </w:pPr>
          </w:p>
        </w:tc>
        <w:tc>
          <w:tcPr>
            <w:tcW w:w="515" w:type="pct"/>
          </w:tcPr>
          <w:p w:rsidR="002C5FF2" w:rsidRPr="00EB5A6A" w:rsidRDefault="002C5FF2" w:rsidP="00EB5A6A">
            <w:pPr>
              <w:spacing w:before="20" w:after="20"/>
              <w:rPr>
                <w:rFonts w:asciiTheme="majorBidi" w:hAnsiTheme="majorBidi" w:cstheme="majorBidi"/>
                <w:color w:val="000000"/>
                <w:sz w:val="20"/>
              </w:rPr>
            </w:pPr>
          </w:p>
        </w:tc>
        <w:tc>
          <w:tcPr>
            <w:tcW w:w="1112" w:type="pct"/>
          </w:tcPr>
          <w:p w:rsidR="002C5FF2" w:rsidRPr="00EB5A6A" w:rsidRDefault="002C5FF2" w:rsidP="00EB5A6A">
            <w:pPr>
              <w:spacing w:before="20" w:after="20"/>
              <w:rPr>
                <w:rFonts w:asciiTheme="majorBidi" w:hAnsiTheme="majorBidi" w:cstheme="majorBidi"/>
                <w:color w:val="000000"/>
                <w:sz w:val="20"/>
              </w:rPr>
            </w:pPr>
          </w:p>
        </w:tc>
        <w:tc>
          <w:tcPr>
            <w:tcW w:w="994" w:type="pct"/>
          </w:tcPr>
          <w:p w:rsidR="002C5FF2" w:rsidRPr="00EB5A6A" w:rsidRDefault="002C5FF2" w:rsidP="00EB5A6A">
            <w:pPr>
              <w:spacing w:before="20" w:after="20"/>
              <w:rPr>
                <w:rFonts w:asciiTheme="majorBidi" w:hAnsiTheme="majorBidi" w:cstheme="majorBidi"/>
                <w:color w:val="000000"/>
                <w:sz w:val="20"/>
              </w:rPr>
            </w:pPr>
          </w:p>
        </w:tc>
        <w:tc>
          <w:tcPr>
            <w:tcW w:w="354" w:type="pct"/>
          </w:tcPr>
          <w:p w:rsidR="002C5FF2" w:rsidRPr="00EB5A6A" w:rsidRDefault="002C5FF2" w:rsidP="00EB5A6A">
            <w:pPr>
              <w:spacing w:before="20" w:after="20"/>
              <w:rPr>
                <w:rFonts w:asciiTheme="majorBidi" w:hAnsiTheme="majorBidi" w:cstheme="majorBidi"/>
                <w:color w:val="000000"/>
                <w:sz w:val="20"/>
              </w:rPr>
            </w:pPr>
          </w:p>
        </w:tc>
        <w:tc>
          <w:tcPr>
            <w:tcW w:w="552" w:type="pct"/>
          </w:tcPr>
          <w:p w:rsidR="002C5FF2" w:rsidRPr="00EB5A6A" w:rsidRDefault="002C5FF2" w:rsidP="00EB5A6A">
            <w:pPr>
              <w:spacing w:before="20" w:after="20"/>
              <w:rPr>
                <w:rFonts w:asciiTheme="majorBidi" w:hAnsiTheme="majorBidi" w:cstheme="majorBidi"/>
                <w:color w:val="000000"/>
                <w:sz w:val="20"/>
                <w:rtl/>
                <w:lang w:bidi="he-IL"/>
              </w:rPr>
            </w:pPr>
            <w:r w:rsidRPr="00EB5A6A">
              <w:rPr>
                <w:rFonts w:asciiTheme="majorBidi" w:hAnsiTheme="majorBidi" w:cstheme="majorBidi"/>
                <w:color w:val="000000"/>
                <w:sz w:val="20"/>
                <w:rtl/>
                <w:lang w:bidi="he-IL"/>
              </w:rPr>
              <w:t>0</w:t>
            </w:r>
          </w:p>
        </w:tc>
        <w:tc>
          <w:tcPr>
            <w:tcW w:w="1070" w:type="pct"/>
          </w:tcPr>
          <w:p w:rsidR="002C5FF2" w:rsidRPr="00EB5A6A" w:rsidRDefault="002C5FF2" w:rsidP="00EB5A6A">
            <w:pPr>
              <w:pStyle w:val="ListParagraph"/>
              <w:numPr>
                <w:ilvl w:val="0"/>
                <w:numId w:val="12"/>
              </w:numPr>
              <w:spacing w:before="20" w:after="20"/>
              <w:ind w:left="437" w:hanging="425"/>
              <w:rPr>
                <w:rFonts w:asciiTheme="majorBidi" w:hAnsiTheme="majorBidi" w:cstheme="majorBidi"/>
                <w:color w:val="000000"/>
                <w:sz w:val="20"/>
                <w:lang w:val="en-US"/>
              </w:rPr>
            </w:pPr>
            <w:r w:rsidRPr="00EB5A6A">
              <w:rPr>
                <w:rFonts w:asciiTheme="majorBidi" w:hAnsiTheme="majorBidi" w:cstheme="majorBidi"/>
                <w:sz w:val="20"/>
                <w:lang w:val="en-US" w:eastAsia="he-IL" w:bidi="he-IL"/>
              </w:rPr>
              <w:t>Accident occurs</w:t>
            </w:r>
          </w:p>
        </w:tc>
      </w:tr>
      <w:tr w:rsidR="002C5FF2" w:rsidRPr="00EB5A6A" w:rsidTr="00EB5A6A">
        <w:trPr>
          <w:trHeight w:val="288"/>
          <w:jc w:val="center"/>
        </w:trPr>
        <w:tc>
          <w:tcPr>
            <w:tcW w:w="403" w:type="pct"/>
          </w:tcPr>
          <w:p w:rsidR="002C5FF2" w:rsidRPr="00EB5A6A" w:rsidRDefault="002C5FF2" w:rsidP="00EB5A6A">
            <w:pPr>
              <w:spacing w:before="20" w:after="20"/>
              <w:jc w:val="center"/>
              <w:rPr>
                <w:rFonts w:asciiTheme="majorBidi" w:hAnsiTheme="majorBidi" w:cstheme="majorBidi"/>
                <w:color w:val="000000"/>
                <w:sz w:val="20"/>
                <w:lang w:val="en-US"/>
              </w:rPr>
            </w:pPr>
          </w:p>
        </w:tc>
        <w:tc>
          <w:tcPr>
            <w:tcW w:w="515" w:type="pct"/>
          </w:tcPr>
          <w:p w:rsidR="002C5FF2" w:rsidRPr="00EB5A6A" w:rsidRDefault="002C5FF2" w:rsidP="00EB5A6A">
            <w:pPr>
              <w:spacing w:before="20" w:after="20"/>
              <w:rPr>
                <w:rFonts w:asciiTheme="majorBidi" w:hAnsiTheme="majorBidi" w:cstheme="majorBidi"/>
                <w:color w:val="000000"/>
                <w:sz w:val="20"/>
              </w:rPr>
            </w:pPr>
          </w:p>
        </w:tc>
        <w:tc>
          <w:tcPr>
            <w:tcW w:w="1112" w:type="pct"/>
          </w:tcPr>
          <w:p w:rsidR="002C5FF2" w:rsidRPr="00EB5A6A" w:rsidRDefault="002C5FF2" w:rsidP="00EB5A6A">
            <w:pPr>
              <w:spacing w:before="20" w:after="20"/>
              <w:rPr>
                <w:rFonts w:asciiTheme="majorBidi" w:hAnsiTheme="majorBidi" w:cstheme="majorBidi"/>
                <w:color w:val="000000"/>
                <w:sz w:val="20"/>
              </w:rPr>
            </w:pPr>
          </w:p>
        </w:tc>
        <w:tc>
          <w:tcPr>
            <w:tcW w:w="994" w:type="pct"/>
          </w:tcPr>
          <w:p w:rsidR="002C5FF2" w:rsidRPr="00EB5A6A" w:rsidRDefault="002C5FF2" w:rsidP="00EB5A6A">
            <w:pPr>
              <w:spacing w:before="20" w:after="20"/>
              <w:rPr>
                <w:rFonts w:asciiTheme="majorBidi" w:hAnsiTheme="majorBidi" w:cstheme="majorBidi"/>
                <w:color w:val="000000"/>
                <w:sz w:val="20"/>
              </w:rPr>
            </w:pPr>
          </w:p>
        </w:tc>
        <w:tc>
          <w:tcPr>
            <w:tcW w:w="354" w:type="pct"/>
          </w:tcPr>
          <w:p w:rsidR="002C5FF2" w:rsidRPr="00EB5A6A" w:rsidRDefault="002C5FF2" w:rsidP="00EB5A6A">
            <w:pPr>
              <w:spacing w:before="20" w:after="20"/>
              <w:rPr>
                <w:rFonts w:asciiTheme="majorBidi" w:hAnsiTheme="majorBidi" w:cstheme="majorBidi"/>
                <w:color w:val="000000"/>
                <w:sz w:val="20"/>
              </w:rPr>
            </w:pPr>
          </w:p>
        </w:tc>
        <w:tc>
          <w:tcPr>
            <w:tcW w:w="552" w:type="pct"/>
          </w:tcPr>
          <w:p w:rsidR="002C5FF2" w:rsidRPr="00EB5A6A" w:rsidRDefault="002C5FF2" w:rsidP="00EB5A6A">
            <w:pPr>
              <w:spacing w:before="20" w:after="20"/>
              <w:rPr>
                <w:rFonts w:asciiTheme="majorBidi" w:hAnsiTheme="majorBidi" w:cstheme="majorBidi"/>
                <w:color w:val="000000"/>
                <w:sz w:val="20"/>
                <w:rtl/>
                <w:lang w:val="en-US"/>
              </w:rPr>
            </w:pPr>
            <w:r w:rsidRPr="00EB5A6A">
              <w:rPr>
                <w:rFonts w:asciiTheme="majorBidi" w:hAnsiTheme="majorBidi" w:cstheme="majorBidi"/>
                <w:color w:val="000000"/>
                <w:sz w:val="20"/>
              </w:rPr>
              <w:t>1 minute</w:t>
            </w:r>
          </w:p>
        </w:tc>
        <w:tc>
          <w:tcPr>
            <w:tcW w:w="1070" w:type="pct"/>
          </w:tcPr>
          <w:p w:rsidR="002C5FF2" w:rsidRPr="00EB5A6A" w:rsidRDefault="002C5FF2" w:rsidP="00EB5A6A">
            <w:pPr>
              <w:pStyle w:val="ListParagraph"/>
              <w:numPr>
                <w:ilvl w:val="0"/>
                <w:numId w:val="12"/>
              </w:numPr>
              <w:spacing w:before="20" w:after="2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 xml:space="preserve">Call received at police Operation Center  </w:t>
            </w:r>
          </w:p>
        </w:tc>
      </w:tr>
      <w:tr w:rsidR="002C5FF2" w:rsidRPr="00EB5A6A" w:rsidTr="00EB5A6A">
        <w:trPr>
          <w:trHeight w:val="288"/>
          <w:jc w:val="center"/>
        </w:trPr>
        <w:tc>
          <w:tcPr>
            <w:tcW w:w="403" w:type="pct"/>
          </w:tcPr>
          <w:p w:rsidR="002C5FF2" w:rsidRPr="00EB5A6A" w:rsidRDefault="002C5FF2" w:rsidP="00EB5A6A">
            <w:pPr>
              <w:spacing w:before="20" w:after="20"/>
              <w:jc w:val="center"/>
              <w:rPr>
                <w:rFonts w:asciiTheme="majorBidi" w:hAnsiTheme="majorBidi" w:cstheme="majorBidi"/>
                <w:color w:val="000000"/>
                <w:sz w:val="20"/>
              </w:rPr>
            </w:pPr>
            <w:r w:rsidRPr="00EB5A6A">
              <w:rPr>
                <w:rFonts w:asciiTheme="majorBidi" w:hAnsiTheme="majorBidi" w:cstheme="majorBidi"/>
                <w:color w:val="000000"/>
                <w:sz w:val="20"/>
              </w:rPr>
              <w:t>12</w:t>
            </w:r>
          </w:p>
        </w:tc>
        <w:tc>
          <w:tcPr>
            <w:tcW w:w="515"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Project 25</w:t>
            </w:r>
          </w:p>
        </w:tc>
        <w:tc>
          <w:tcPr>
            <w:tcW w:w="1112"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sz w:val="20"/>
                <w:lang w:eastAsia="he-IL" w:bidi="he-IL"/>
              </w:rPr>
              <w:t>Call to the closest police vehicles and send location information to vehicles' computer</w:t>
            </w:r>
          </w:p>
        </w:tc>
        <w:tc>
          <w:tcPr>
            <w:tcW w:w="994" w:type="pct"/>
          </w:tcPr>
          <w:p w:rsidR="002C5FF2" w:rsidRPr="00EB5A6A" w:rsidRDefault="002C5FF2" w:rsidP="00EB5A6A">
            <w:pPr>
              <w:spacing w:before="20" w:after="20"/>
              <w:rPr>
                <w:rFonts w:asciiTheme="majorBidi" w:hAnsiTheme="majorBidi" w:cstheme="majorBidi"/>
                <w:color w:val="000000"/>
                <w:sz w:val="20"/>
              </w:rPr>
            </w:pPr>
          </w:p>
        </w:tc>
        <w:tc>
          <w:tcPr>
            <w:tcW w:w="354"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sz w:val="20"/>
                <w:lang w:eastAsia="he-IL" w:bidi="he-IL"/>
              </w:rPr>
              <w:t>Voice</w:t>
            </w:r>
          </w:p>
        </w:tc>
        <w:tc>
          <w:tcPr>
            <w:tcW w:w="552" w:type="pct"/>
          </w:tcPr>
          <w:p w:rsidR="002C5FF2" w:rsidRPr="00EB5A6A" w:rsidRDefault="002C5FF2" w:rsidP="00EB5A6A">
            <w:pPr>
              <w:spacing w:before="20" w:after="20"/>
              <w:rPr>
                <w:rFonts w:asciiTheme="majorBidi" w:hAnsiTheme="majorBidi" w:cstheme="majorBidi"/>
                <w:color w:val="000000"/>
                <w:sz w:val="20"/>
                <w:lang w:val="en-US" w:bidi="he-IL"/>
              </w:rPr>
            </w:pPr>
            <w:r w:rsidRPr="00EB5A6A">
              <w:rPr>
                <w:rFonts w:asciiTheme="majorBidi" w:hAnsiTheme="majorBidi" w:cstheme="majorBidi"/>
                <w:color w:val="000000"/>
                <w:sz w:val="20"/>
                <w:rtl/>
                <w:lang w:val="en-US" w:bidi="he-IL"/>
              </w:rPr>
              <w:t xml:space="preserve">2 </w:t>
            </w:r>
            <w:r w:rsidRPr="00EB5A6A">
              <w:rPr>
                <w:rFonts w:asciiTheme="majorBidi" w:hAnsiTheme="majorBidi" w:cstheme="majorBidi"/>
                <w:color w:val="000000"/>
                <w:sz w:val="20"/>
                <w:lang w:val="en-US"/>
              </w:rPr>
              <w:t>minutes</w:t>
            </w:r>
          </w:p>
        </w:tc>
        <w:tc>
          <w:tcPr>
            <w:tcW w:w="1070" w:type="pct"/>
          </w:tcPr>
          <w:p w:rsidR="002C5FF2" w:rsidRPr="00EB5A6A" w:rsidRDefault="002C5FF2" w:rsidP="00EB5A6A">
            <w:pPr>
              <w:pStyle w:val="ListParagraph"/>
              <w:numPr>
                <w:ilvl w:val="0"/>
                <w:numId w:val="12"/>
              </w:numPr>
              <w:spacing w:before="20" w:after="2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Operation Center dispatch sent</w:t>
            </w:r>
          </w:p>
        </w:tc>
      </w:tr>
      <w:tr w:rsidR="002C5FF2" w:rsidRPr="00EB5A6A" w:rsidTr="00EB5A6A">
        <w:trPr>
          <w:trHeight w:val="288"/>
          <w:jc w:val="center"/>
        </w:trPr>
        <w:tc>
          <w:tcPr>
            <w:tcW w:w="403" w:type="pct"/>
          </w:tcPr>
          <w:p w:rsidR="002C5FF2" w:rsidRPr="00EB5A6A" w:rsidRDefault="002C5FF2" w:rsidP="00EB5A6A">
            <w:pPr>
              <w:spacing w:before="20" w:after="20"/>
              <w:jc w:val="center"/>
              <w:rPr>
                <w:rFonts w:asciiTheme="majorBidi" w:hAnsiTheme="majorBidi" w:cstheme="majorBidi"/>
                <w:color w:val="000000"/>
                <w:sz w:val="20"/>
                <w:lang w:val="en-US"/>
              </w:rPr>
            </w:pPr>
            <w:r w:rsidRPr="00EB5A6A">
              <w:rPr>
                <w:rFonts w:asciiTheme="majorBidi" w:hAnsiTheme="majorBidi" w:cstheme="majorBidi"/>
                <w:color w:val="000000"/>
                <w:sz w:val="20"/>
                <w:lang w:val="en-US"/>
              </w:rPr>
              <w:t>12</w:t>
            </w:r>
          </w:p>
        </w:tc>
        <w:tc>
          <w:tcPr>
            <w:tcW w:w="515"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Project 25 &amp; LTE</w:t>
            </w:r>
          </w:p>
        </w:tc>
        <w:tc>
          <w:tcPr>
            <w:tcW w:w="1112"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sz w:val="20"/>
                <w:lang w:eastAsia="he-IL" w:bidi="he-IL"/>
              </w:rPr>
              <w:t xml:space="preserve">Getting GIS information and each policeman (total of 12 ) getting real time high resolution video of the event from security camera close to the truck  </w:t>
            </w:r>
          </w:p>
        </w:tc>
        <w:tc>
          <w:tcPr>
            <w:tcW w:w="994"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sz w:val="20"/>
                <w:lang w:eastAsia="he-IL" w:bidi="he-IL"/>
              </w:rPr>
              <w:t>Request for information from Vehicle’s computer+GIS information</w:t>
            </w:r>
          </w:p>
        </w:tc>
        <w:tc>
          <w:tcPr>
            <w:tcW w:w="354" w:type="pct"/>
          </w:tcPr>
          <w:p w:rsidR="002C5FF2" w:rsidRPr="00EB5A6A" w:rsidRDefault="002C5FF2" w:rsidP="00EB5A6A">
            <w:pPr>
              <w:spacing w:before="20" w:after="20"/>
              <w:rPr>
                <w:rFonts w:asciiTheme="majorBidi" w:hAnsiTheme="majorBidi" w:cstheme="majorBidi"/>
                <w:sz w:val="20"/>
                <w:lang w:val="en-US" w:eastAsia="he-IL"/>
              </w:rPr>
            </w:pPr>
            <w:r w:rsidRPr="00EB5A6A">
              <w:rPr>
                <w:rFonts w:asciiTheme="majorBidi" w:hAnsiTheme="majorBidi" w:cstheme="majorBidi"/>
                <w:sz w:val="20"/>
                <w:lang w:val="en-US" w:eastAsia="he-IL" w:bidi="he-IL"/>
              </w:rPr>
              <w:t>Voice+Data</w:t>
            </w:r>
          </w:p>
        </w:tc>
        <w:tc>
          <w:tcPr>
            <w:tcW w:w="552"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3 minutes</w:t>
            </w:r>
          </w:p>
        </w:tc>
        <w:tc>
          <w:tcPr>
            <w:tcW w:w="1070" w:type="pct"/>
          </w:tcPr>
          <w:p w:rsidR="002C5FF2" w:rsidRPr="00EB5A6A" w:rsidRDefault="002C5FF2" w:rsidP="00EB5A6A">
            <w:pPr>
              <w:pStyle w:val="ListParagraph"/>
              <w:numPr>
                <w:ilvl w:val="0"/>
                <w:numId w:val="12"/>
              </w:numPr>
              <w:spacing w:before="20" w:after="2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Police vehicles on the way to scene</w:t>
            </w:r>
          </w:p>
        </w:tc>
      </w:tr>
      <w:tr w:rsidR="002C5FF2" w:rsidRPr="00EB5A6A" w:rsidTr="00EB5A6A">
        <w:trPr>
          <w:trHeight w:val="288"/>
          <w:jc w:val="center"/>
        </w:trPr>
        <w:tc>
          <w:tcPr>
            <w:tcW w:w="403" w:type="pct"/>
          </w:tcPr>
          <w:p w:rsidR="002C5FF2" w:rsidRPr="00EB5A6A" w:rsidRDefault="002C5FF2" w:rsidP="00EB5A6A">
            <w:pPr>
              <w:spacing w:before="20" w:after="20"/>
              <w:jc w:val="center"/>
              <w:rPr>
                <w:rFonts w:asciiTheme="majorBidi" w:hAnsiTheme="majorBidi" w:cstheme="majorBidi"/>
                <w:sz w:val="20"/>
                <w:rtl/>
                <w:lang w:eastAsia="he-IL" w:bidi="he-IL"/>
              </w:rPr>
            </w:pPr>
            <w:r w:rsidRPr="00EB5A6A">
              <w:rPr>
                <w:rFonts w:asciiTheme="majorBidi" w:hAnsiTheme="majorBidi" w:cstheme="majorBidi"/>
                <w:sz w:val="20"/>
                <w:lang w:eastAsia="he-IL" w:bidi="he-IL"/>
              </w:rPr>
              <w:t>12</w:t>
            </w:r>
          </w:p>
        </w:tc>
        <w:tc>
          <w:tcPr>
            <w:tcW w:w="515" w:type="pct"/>
          </w:tcPr>
          <w:p w:rsidR="002C5FF2" w:rsidRPr="00EB5A6A" w:rsidRDefault="002C5FF2" w:rsidP="00EB5A6A">
            <w:pPr>
              <w:spacing w:before="20" w:after="20"/>
              <w:rPr>
                <w:rFonts w:asciiTheme="majorBidi" w:hAnsiTheme="majorBidi" w:cstheme="majorBidi"/>
                <w:sz w:val="20"/>
                <w:lang w:val="en-US" w:eastAsia="he-IL" w:bidi="he-IL"/>
              </w:rPr>
            </w:pPr>
            <w:r w:rsidRPr="00EB5A6A">
              <w:rPr>
                <w:rFonts w:asciiTheme="majorBidi" w:hAnsiTheme="majorBidi" w:cstheme="majorBidi"/>
                <w:color w:val="000000"/>
                <w:sz w:val="20"/>
              </w:rPr>
              <w:t>Project 25 &amp; LTE</w:t>
            </w:r>
          </w:p>
        </w:tc>
        <w:tc>
          <w:tcPr>
            <w:tcW w:w="1112" w:type="pct"/>
          </w:tcPr>
          <w:p w:rsidR="002C5FF2" w:rsidRPr="00EB5A6A" w:rsidRDefault="002C5FF2" w:rsidP="00EB5A6A">
            <w:pPr>
              <w:spacing w:before="20" w:after="20"/>
              <w:rPr>
                <w:rFonts w:asciiTheme="majorBidi" w:hAnsiTheme="majorBidi" w:cstheme="majorBidi"/>
                <w:sz w:val="20"/>
                <w:lang w:eastAsia="he-IL" w:bidi="he-IL"/>
              </w:rPr>
            </w:pPr>
            <w:r w:rsidRPr="00EB5A6A">
              <w:rPr>
                <w:rFonts w:asciiTheme="majorBidi" w:hAnsiTheme="majorBidi" w:cstheme="majorBidi"/>
                <w:sz w:val="20"/>
                <w:lang w:val="en-US" w:eastAsia="he-IL" w:bidi="he-IL"/>
              </w:rPr>
              <w:t xml:space="preserve">Getting real time high resolution  video from security camera close to the truck and </w:t>
            </w:r>
            <w:r w:rsidRPr="00EB5A6A">
              <w:rPr>
                <w:rFonts w:asciiTheme="majorBidi" w:hAnsiTheme="majorBidi" w:cstheme="majorBidi"/>
                <w:sz w:val="20"/>
                <w:lang w:eastAsia="he-IL" w:bidi="he-IL"/>
              </w:rPr>
              <w:t>getting GIS information</w:t>
            </w:r>
          </w:p>
        </w:tc>
        <w:tc>
          <w:tcPr>
            <w:tcW w:w="994" w:type="pct"/>
          </w:tcPr>
          <w:p w:rsidR="002C5FF2" w:rsidRPr="00EB5A6A" w:rsidRDefault="002C5FF2" w:rsidP="00EB5A6A">
            <w:pPr>
              <w:spacing w:before="20" w:after="20"/>
              <w:rPr>
                <w:rFonts w:asciiTheme="majorBidi" w:hAnsiTheme="majorBidi" w:cstheme="majorBidi"/>
                <w:sz w:val="20"/>
                <w:lang w:eastAsia="he-IL" w:bidi="he-IL"/>
              </w:rPr>
            </w:pPr>
            <w:r w:rsidRPr="00EB5A6A">
              <w:rPr>
                <w:rFonts w:asciiTheme="majorBidi" w:hAnsiTheme="majorBidi" w:cstheme="majorBidi"/>
                <w:sz w:val="20"/>
                <w:lang w:eastAsia="he-IL" w:bidi="he-IL"/>
              </w:rPr>
              <w:t>Sending real time low resolution video from the area</w:t>
            </w:r>
          </w:p>
        </w:tc>
        <w:tc>
          <w:tcPr>
            <w:tcW w:w="354" w:type="pct"/>
          </w:tcPr>
          <w:p w:rsidR="002C5FF2" w:rsidRPr="00EB5A6A" w:rsidRDefault="002C5FF2" w:rsidP="00EB5A6A">
            <w:pPr>
              <w:spacing w:before="20" w:after="20"/>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Voice+Data</w:t>
            </w:r>
          </w:p>
        </w:tc>
        <w:tc>
          <w:tcPr>
            <w:tcW w:w="552" w:type="pct"/>
          </w:tcPr>
          <w:p w:rsidR="002C5FF2" w:rsidRPr="00EB5A6A" w:rsidRDefault="002C5FF2" w:rsidP="00EB5A6A">
            <w:pPr>
              <w:spacing w:before="20" w:after="20"/>
              <w:rPr>
                <w:rFonts w:asciiTheme="majorBidi" w:hAnsiTheme="majorBidi" w:cstheme="majorBidi"/>
                <w:color w:val="000000"/>
                <w:sz w:val="20"/>
                <w:rtl/>
                <w:lang w:bidi="he-IL"/>
              </w:rPr>
            </w:pPr>
            <w:r w:rsidRPr="00EB5A6A">
              <w:rPr>
                <w:rFonts w:asciiTheme="majorBidi" w:hAnsiTheme="majorBidi" w:cstheme="majorBidi"/>
                <w:color w:val="000000"/>
                <w:sz w:val="20"/>
                <w:lang w:bidi="he-IL"/>
              </w:rPr>
              <w:t>7 minutes</w:t>
            </w:r>
          </w:p>
        </w:tc>
        <w:tc>
          <w:tcPr>
            <w:tcW w:w="1070" w:type="pct"/>
          </w:tcPr>
          <w:p w:rsidR="002C5FF2" w:rsidRPr="00EB5A6A" w:rsidRDefault="002C5FF2" w:rsidP="00EB5A6A">
            <w:pPr>
              <w:pStyle w:val="ListParagraph"/>
              <w:numPr>
                <w:ilvl w:val="0"/>
                <w:numId w:val="12"/>
              </w:numPr>
              <w:spacing w:before="20" w:after="2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Policemen arrive at scene</w:t>
            </w:r>
          </w:p>
        </w:tc>
      </w:tr>
      <w:tr w:rsidR="002C5FF2" w:rsidRPr="00EB5A6A" w:rsidTr="00EB5A6A">
        <w:trPr>
          <w:trHeight w:val="288"/>
          <w:jc w:val="center"/>
        </w:trPr>
        <w:tc>
          <w:tcPr>
            <w:tcW w:w="403" w:type="pct"/>
          </w:tcPr>
          <w:p w:rsidR="002C5FF2" w:rsidRPr="00EB5A6A" w:rsidRDefault="002C5FF2" w:rsidP="00B57749">
            <w:pPr>
              <w:spacing w:before="0"/>
              <w:jc w:val="center"/>
              <w:rPr>
                <w:rFonts w:asciiTheme="majorBidi" w:hAnsiTheme="majorBidi" w:cstheme="majorBidi"/>
                <w:color w:val="000000"/>
                <w:sz w:val="20"/>
              </w:rPr>
            </w:pPr>
            <w:r w:rsidRPr="00EB5A6A">
              <w:rPr>
                <w:rFonts w:asciiTheme="majorBidi" w:hAnsiTheme="majorBidi" w:cstheme="majorBidi"/>
                <w:sz w:val="20"/>
                <w:lang w:eastAsia="he-IL" w:bidi="he-IL"/>
              </w:rPr>
              <w:t>2</w:t>
            </w:r>
          </w:p>
        </w:tc>
        <w:tc>
          <w:tcPr>
            <w:tcW w:w="515" w:type="pct"/>
          </w:tcPr>
          <w:p w:rsidR="002C5FF2" w:rsidRPr="00EB5A6A" w:rsidRDefault="002C5FF2" w:rsidP="00B57749">
            <w:pPr>
              <w:spacing w:before="0"/>
              <w:rPr>
                <w:rFonts w:asciiTheme="majorBidi" w:hAnsiTheme="majorBidi" w:cstheme="majorBidi"/>
                <w:color w:val="000000"/>
                <w:sz w:val="20"/>
              </w:rPr>
            </w:pPr>
            <w:r w:rsidRPr="00EB5A6A">
              <w:rPr>
                <w:rFonts w:asciiTheme="majorBidi" w:hAnsiTheme="majorBidi" w:cstheme="majorBidi"/>
                <w:color w:val="000000"/>
                <w:sz w:val="20"/>
              </w:rPr>
              <w:t>Project 25 &amp; LTE</w:t>
            </w:r>
          </w:p>
        </w:tc>
        <w:tc>
          <w:tcPr>
            <w:tcW w:w="1112" w:type="pct"/>
          </w:tcPr>
          <w:p w:rsidR="002C5FF2" w:rsidRPr="00EB5A6A" w:rsidRDefault="002C5FF2" w:rsidP="00B57749">
            <w:pPr>
              <w:spacing w:before="0"/>
              <w:rPr>
                <w:rFonts w:asciiTheme="majorBidi" w:hAnsiTheme="majorBidi" w:cstheme="majorBidi"/>
                <w:color w:val="000000"/>
                <w:sz w:val="20"/>
                <w:lang w:val="en-US"/>
              </w:rPr>
            </w:pPr>
            <w:r w:rsidRPr="00EB5A6A">
              <w:rPr>
                <w:rFonts w:asciiTheme="majorBidi" w:hAnsiTheme="majorBidi" w:cstheme="majorBidi"/>
                <w:sz w:val="20"/>
                <w:lang w:val="en-US" w:eastAsia="he-IL" w:bidi="he-IL"/>
              </w:rPr>
              <w:t>Getting real time high resolution video from police helicopter</w:t>
            </w:r>
          </w:p>
        </w:tc>
        <w:tc>
          <w:tcPr>
            <w:tcW w:w="994" w:type="pct"/>
          </w:tcPr>
          <w:p w:rsidR="002C5FF2" w:rsidRPr="00EB5A6A" w:rsidRDefault="002C5FF2" w:rsidP="00B57749">
            <w:pPr>
              <w:spacing w:before="0"/>
              <w:rPr>
                <w:rFonts w:asciiTheme="majorBidi" w:hAnsiTheme="majorBidi" w:cstheme="majorBidi"/>
                <w:color w:val="000000"/>
                <w:sz w:val="20"/>
              </w:rPr>
            </w:pPr>
            <w:r w:rsidRPr="00EB5A6A">
              <w:rPr>
                <w:rFonts w:asciiTheme="majorBidi" w:hAnsiTheme="majorBidi" w:cstheme="majorBidi"/>
                <w:sz w:val="20"/>
                <w:lang w:eastAsia="he-IL" w:bidi="he-IL"/>
              </w:rPr>
              <w:t>Sending real time low resolution video from the area</w:t>
            </w:r>
          </w:p>
        </w:tc>
        <w:tc>
          <w:tcPr>
            <w:tcW w:w="354" w:type="pct"/>
          </w:tcPr>
          <w:p w:rsidR="002C5FF2" w:rsidRPr="00EB5A6A" w:rsidRDefault="002C5FF2" w:rsidP="00B57749">
            <w:pPr>
              <w:spacing w:before="0"/>
              <w:rPr>
                <w:rFonts w:asciiTheme="majorBidi" w:hAnsiTheme="majorBidi" w:cstheme="majorBidi"/>
                <w:color w:val="000000"/>
                <w:sz w:val="20"/>
                <w:lang w:val="en-US"/>
              </w:rPr>
            </w:pPr>
            <w:r w:rsidRPr="00EB5A6A">
              <w:rPr>
                <w:rFonts w:asciiTheme="majorBidi" w:hAnsiTheme="majorBidi" w:cstheme="majorBidi"/>
                <w:sz w:val="20"/>
                <w:lang w:val="en-US" w:eastAsia="he-IL" w:bidi="he-IL"/>
              </w:rPr>
              <w:t>Voice+Data</w:t>
            </w:r>
          </w:p>
        </w:tc>
        <w:tc>
          <w:tcPr>
            <w:tcW w:w="552" w:type="pct"/>
          </w:tcPr>
          <w:p w:rsidR="002C5FF2" w:rsidRPr="00EB5A6A" w:rsidRDefault="002C5FF2" w:rsidP="00B57749">
            <w:pPr>
              <w:spacing w:before="0"/>
              <w:rPr>
                <w:rFonts w:asciiTheme="majorBidi" w:hAnsiTheme="majorBidi" w:cstheme="majorBidi"/>
                <w:color w:val="000000"/>
                <w:sz w:val="20"/>
                <w:lang w:val="en-US" w:bidi="he-IL"/>
              </w:rPr>
            </w:pPr>
            <w:r w:rsidRPr="00EB5A6A">
              <w:rPr>
                <w:rFonts w:asciiTheme="majorBidi" w:hAnsiTheme="majorBidi" w:cstheme="majorBidi"/>
                <w:color w:val="000000"/>
                <w:sz w:val="20"/>
                <w:rtl/>
                <w:lang w:bidi="he-IL"/>
              </w:rPr>
              <w:t>12</w:t>
            </w:r>
            <w:r w:rsidRPr="00EB5A6A">
              <w:rPr>
                <w:rFonts w:asciiTheme="majorBidi" w:hAnsiTheme="majorBidi" w:cstheme="majorBidi"/>
                <w:color w:val="000000"/>
                <w:sz w:val="20"/>
                <w:lang w:bidi="he-IL"/>
              </w:rPr>
              <w:t xml:space="preserve"> </w:t>
            </w:r>
            <w:r w:rsidRPr="00EB5A6A">
              <w:rPr>
                <w:rFonts w:asciiTheme="majorBidi" w:hAnsiTheme="majorBidi" w:cstheme="majorBidi"/>
                <w:color w:val="000000"/>
                <w:sz w:val="20"/>
                <w:lang w:val="en-US" w:bidi="he-IL"/>
              </w:rPr>
              <w:t>minutes</w:t>
            </w:r>
          </w:p>
        </w:tc>
        <w:tc>
          <w:tcPr>
            <w:tcW w:w="1070" w:type="pct"/>
          </w:tcPr>
          <w:p w:rsidR="002C5FF2" w:rsidRPr="00EB5A6A" w:rsidRDefault="002C5FF2" w:rsidP="00B57749">
            <w:pPr>
              <w:pStyle w:val="ListParagraph"/>
              <w:numPr>
                <w:ilvl w:val="0"/>
                <w:numId w:val="12"/>
              </w:numPr>
              <w:spacing w:before="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 xml:space="preserve">Additional police vehicle with 2 chief officers arrives </w:t>
            </w:r>
          </w:p>
        </w:tc>
      </w:tr>
      <w:tr w:rsidR="002C5FF2" w:rsidRPr="00EB5A6A" w:rsidTr="00EB5A6A">
        <w:trPr>
          <w:trHeight w:val="288"/>
          <w:jc w:val="center"/>
        </w:trPr>
        <w:tc>
          <w:tcPr>
            <w:tcW w:w="403" w:type="pct"/>
          </w:tcPr>
          <w:p w:rsidR="002C5FF2" w:rsidRPr="00EB5A6A" w:rsidRDefault="002C5FF2" w:rsidP="00B57749">
            <w:pPr>
              <w:spacing w:before="0"/>
              <w:jc w:val="center"/>
              <w:rPr>
                <w:rFonts w:asciiTheme="majorBidi" w:hAnsiTheme="majorBidi" w:cstheme="majorBidi"/>
                <w:color w:val="000000"/>
                <w:sz w:val="20"/>
              </w:rPr>
            </w:pPr>
            <w:r w:rsidRPr="00EB5A6A">
              <w:rPr>
                <w:rFonts w:asciiTheme="majorBidi" w:hAnsiTheme="majorBidi" w:cstheme="majorBidi"/>
                <w:sz w:val="20"/>
                <w:lang w:eastAsia="he-IL" w:bidi="he-IL"/>
              </w:rPr>
              <w:t>2</w:t>
            </w:r>
          </w:p>
        </w:tc>
        <w:tc>
          <w:tcPr>
            <w:tcW w:w="515" w:type="pct"/>
          </w:tcPr>
          <w:p w:rsidR="002C5FF2" w:rsidRPr="00EB5A6A" w:rsidRDefault="002C5FF2" w:rsidP="00B57749">
            <w:pPr>
              <w:spacing w:before="0"/>
              <w:rPr>
                <w:rFonts w:asciiTheme="majorBidi" w:hAnsiTheme="majorBidi" w:cstheme="majorBidi"/>
                <w:color w:val="000000"/>
                <w:sz w:val="20"/>
              </w:rPr>
            </w:pPr>
            <w:r w:rsidRPr="00EB5A6A">
              <w:rPr>
                <w:rFonts w:asciiTheme="majorBidi" w:hAnsiTheme="majorBidi" w:cstheme="majorBidi"/>
                <w:color w:val="000000"/>
                <w:sz w:val="20"/>
              </w:rPr>
              <w:t>Project 25 &amp; LTE</w:t>
            </w:r>
          </w:p>
        </w:tc>
        <w:tc>
          <w:tcPr>
            <w:tcW w:w="1112" w:type="pct"/>
          </w:tcPr>
          <w:p w:rsidR="002C5FF2" w:rsidRPr="00EB5A6A" w:rsidRDefault="002C5FF2" w:rsidP="00B57749">
            <w:pPr>
              <w:spacing w:before="0"/>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Getting real time high resolution video from traffic control camera</w:t>
            </w:r>
          </w:p>
        </w:tc>
        <w:tc>
          <w:tcPr>
            <w:tcW w:w="994" w:type="pct"/>
          </w:tcPr>
          <w:p w:rsidR="002C5FF2" w:rsidRPr="00EB5A6A" w:rsidRDefault="002C5FF2" w:rsidP="00B57749">
            <w:pPr>
              <w:spacing w:before="0"/>
              <w:rPr>
                <w:rFonts w:asciiTheme="majorBidi" w:hAnsiTheme="majorBidi" w:cstheme="majorBidi"/>
                <w:sz w:val="20"/>
                <w:lang w:eastAsia="he-IL" w:bidi="he-IL"/>
              </w:rPr>
            </w:pPr>
            <w:r w:rsidRPr="00EB5A6A">
              <w:rPr>
                <w:rFonts w:asciiTheme="majorBidi" w:hAnsiTheme="majorBidi" w:cstheme="majorBidi"/>
                <w:sz w:val="20"/>
                <w:lang w:eastAsia="he-IL" w:bidi="he-IL"/>
              </w:rPr>
              <w:t>Sending real time low resolution video from the area</w:t>
            </w:r>
          </w:p>
        </w:tc>
        <w:tc>
          <w:tcPr>
            <w:tcW w:w="354" w:type="pct"/>
          </w:tcPr>
          <w:p w:rsidR="002C5FF2" w:rsidRPr="00EB5A6A" w:rsidRDefault="002C5FF2" w:rsidP="00B57749">
            <w:pPr>
              <w:spacing w:before="0"/>
              <w:rPr>
                <w:rFonts w:asciiTheme="majorBidi" w:hAnsiTheme="majorBidi" w:cstheme="majorBidi"/>
                <w:sz w:val="20"/>
                <w:lang w:eastAsia="he-IL" w:bidi="he-IL"/>
              </w:rPr>
            </w:pPr>
            <w:r w:rsidRPr="00EB5A6A">
              <w:rPr>
                <w:rFonts w:asciiTheme="majorBidi" w:hAnsiTheme="majorBidi" w:cstheme="majorBidi"/>
                <w:sz w:val="20"/>
                <w:lang w:val="en-US" w:eastAsia="he-IL" w:bidi="he-IL"/>
              </w:rPr>
              <w:t>Voice+Data</w:t>
            </w:r>
          </w:p>
        </w:tc>
        <w:tc>
          <w:tcPr>
            <w:tcW w:w="552" w:type="pct"/>
          </w:tcPr>
          <w:p w:rsidR="002C5FF2" w:rsidRPr="00EB5A6A" w:rsidRDefault="002C5FF2" w:rsidP="00B57749">
            <w:pPr>
              <w:spacing w:before="0"/>
              <w:rPr>
                <w:rFonts w:asciiTheme="majorBidi" w:hAnsiTheme="majorBidi" w:cstheme="majorBidi"/>
                <w:color w:val="000000"/>
                <w:sz w:val="20"/>
                <w:rtl/>
                <w:lang w:bidi="he-IL"/>
              </w:rPr>
            </w:pPr>
            <w:r w:rsidRPr="00EB5A6A">
              <w:rPr>
                <w:rFonts w:asciiTheme="majorBidi" w:hAnsiTheme="majorBidi" w:cstheme="majorBidi"/>
                <w:color w:val="000000"/>
                <w:sz w:val="20"/>
                <w:rtl/>
                <w:lang w:bidi="he-IL"/>
              </w:rPr>
              <w:t>1</w:t>
            </w:r>
            <w:r w:rsidRPr="00EB5A6A">
              <w:rPr>
                <w:rFonts w:asciiTheme="majorBidi" w:hAnsiTheme="majorBidi" w:cstheme="majorBidi"/>
                <w:color w:val="000000"/>
                <w:sz w:val="20"/>
                <w:lang w:bidi="he-IL"/>
              </w:rPr>
              <w:t xml:space="preserve">3 </w:t>
            </w:r>
            <w:r w:rsidRPr="00EB5A6A">
              <w:rPr>
                <w:rFonts w:asciiTheme="majorBidi" w:hAnsiTheme="majorBidi" w:cstheme="majorBidi"/>
                <w:color w:val="000000"/>
                <w:sz w:val="20"/>
                <w:lang w:val="en-US" w:bidi="he-IL"/>
              </w:rPr>
              <w:t>minutes</w:t>
            </w:r>
          </w:p>
        </w:tc>
        <w:tc>
          <w:tcPr>
            <w:tcW w:w="1070" w:type="pct"/>
          </w:tcPr>
          <w:p w:rsidR="002C5FF2" w:rsidRPr="00EB5A6A" w:rsidRDefault="002C5FF2" w:rsidP="00B57749">
            <w:pPr>
              <w:pStyle w:val="ListParagraph"/>
              <w:numPr>
                <w:ilvl w:val="0"/>
                <w:numId w:val="12"/>
              </w:numPr>
              <w:spacing w:before="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City control vehicle with 2 officers arrives at scene</w:t>
            </w:r>
          </w:p>
        </w:tc>
      </w:tr>
      <w:tr w:rsidR="002C5FF2" w:rsidRPr="00EB5A6A" w:rsidTr="00EB5A6A">
        <w:trPr>
          <w:trHeight w:val="288"/>
          <w:jc w:val="center"/>
        </w:trPr>
        <w:tc>
          <w:tcPr>
            <w:tcW w:w="403" w:type="pct"/>
          </w:tcPr>
          <w:p w:rsidR="002C5FF2" w:rsidRPr="00EB5A6A" w:rsidRDefault="002C5FF2" w:rsidP="00B57749">
            <w:pPr>
              <w:spacing w:before="0"/>
              <w:jc w:val="center"/>
              <w:rPr>
                <w:rFonts w:asciiTheme="majorBidi" w:hAnsiTheme="majorBidi" w:cstheme="majorBidi"/>
                <w:color w:val="000000"/>
                <w:sz w:val="20"/>
              </w:rPr>
            </w:pPr>
            <w:r w:rsidRPr="00EB5A6A">
              <w:rPr>
                <w:rFonts w:asciiTheme="majorBidi" w:hAnsiTheme="majorBidi" w:cstheme="majorBidi"/>
                <w:color w:val="000000"/>
                <w:sz w:val="20"/>
              </w:rPr>
              <w:t>12</w:t>
            </w:r>
          </w:p>
        </w:tc>
        <w:tc>
          <w:tcPr>
            <w:tcW w:w="515" w:type="pct"/>
          </w:tcPr>
          <w:p w:rsidR="002C5FF2" w:rsidRPr="00EB5A6A" w:rsidRDefault="002C5FF2" w:rsidP="00B57749">
            <w:pPr>
              <w:spacing w:before="0"/>
              <w:rPr>
                <w:rFonts w:asciiTheme="majorBidi" w:hAnsiTheme="majorBidi" w:cstheme="majorBidi"/>
                <w:color w:val="000000"/>
                <w:sz w:val="20"/>
              </w:rPr>
            </w:pPr>
            <w:r w:rsidRPr="00EB5A6A">
              <w:rPr>
                <w:rFonts w:asciiTheme="majorBidi" w:hAnsiTheme="majorBidi" w:cstheme="majorBidi"/>
                <w:color w:val="000000"/>
                <w:sz w:val="20"/>
              </w:rPr>
              <w:t xml:space="preserve">Project 25 &amp; LTE </w:t>
            </w:r>
          </w:p>
        </w:tc>
        <w:tc>
          <w:tcPr>
            <w:tcW w:w="1112" w:type="pct"/>
          </w:tcPr>
          <w:p w:rsidR="00EB5A6A" w:rsidRPr="00EB5A6A" w:rsidRDefault="002C5FF2" w:rsidP="00B57749">
            <w:pPr>
              <w:spacing w:before="0"/>
              <w:rPr>
                <w:rFonts w:asciiTheme="majorBidi" w:hAnsiTheme="majorBidi" w:cstheme="majorBidi"/>
                <w:color w:val="000000"/>
                <w:sz w:val="20"/>
              </w:rPr>
            </w:pPr>
            <w:r w:rsidRPr="00EB5A6A">
              <w:rPr>
                <w:rFonts w:asciiTheme="majorBidi" w:hAnsiTheme="majorBidi" w:cstheme="majorBidi"/>
                <w:sz w:val="20"/>
                <w:lang w:val="en-US" w:eastAsia="he-IL" w:bidi="he-IL"/>
              </w:rPr>
              <w:t>Getting real time high resolution video from security camera about the injuries</w:t>
            </w:r>
            <w:r w:rsidRPr="00EB5A6A">
              <w:rPr>
                <w:rFonts w:asciiTheme="majorBidi" w:hAnsiTheme="majorBidi" w:cstheme="majorBidi"/>
                <w:sz w:val="20"/>
                <w:rtl/>
                <w:lang w:eastAsia="he-IL" w:bidi="he-IL"/>
              </w:rPr>
              <w:t xml:space="preserve"> </w:t>
            </w:r>
            <w:r w:rsidRPr="00EB5A6A">
              <w:rPr>
                <w:rFonts w:asciiTheme="majorBidi" w:hAnsiTheme="majorBidi" w:cstheme="majorBidi"/>
                <w:sz w:val="20"/>
                <w:lang w:eastAsia="he-IL" w:bidi="he-IL"/>
              </w:rPr>
              <w:t>and getting GIS information</w:t>
            </w:r>
          </w:p>
        </w:tc>
        <w:tc>
          <w:tcPr>
            <w:tcW w:w="994" w:type="pct"/>
          </w:tcPr>
          <w:p w:rsidR="002C5FF2" w:rsidRPr="00EB5A6A" w:rsidRDefault="002C5FF2" w:rsidP="00B57749">
            <w:pPr>
              <w:spacing w:before="0"/>
              <w:rPr>
                <w:rFonts w:asciiTheme="majorBidi" w:hAnsiTheme="majorBidi" w:cstheme="majorBidi"/>
                <w:color w:val="000000"/>
                <w:sz w:val="20"/>
              </w:rPr>
            </w:pPr>
            <w:r w:rsidRPr="00EB5A6A">
              <w:rPr>
                <w:rFonts w:asciiTheme="majorBidi" w:hAnsiTheme="majorBidi" w:cstheme="majorBidi"/>
                <w:sz w:val="20"/>
                <w:lang w:eastAsia="he-IL" w:bidi="he-IL"/>
              </w:rPr>
              <w:t>Request for</w:t>
            </w:r>
            <w:r w:rsidRPr="00EB5A6A">
              <w:rPr>
                <w:rFonts w:asciiTheme="majorBidi" w:hAnsiTheme="majorBidi" w:cstheme="majorBidi"/>
                <w:sz w:val="20"/>
                <w:lang w:val="en-US" w:eastAsia="he-IL" w:bidi="he-IL"/>
              </w:rPr>
              <w:t xml:space="preserve"> GIS </w:t>
            </w:r>
            <w:r w:rsidRPr="00EB5A6A">
              <w:rPr>
                <w:rFonts w:asciiTheme="majorBidi" w:hAnsiTheme="majorBidi" w:cstheme="majorBidi"/>
                <w:sz w:val="20"/>
                <w:lang w:eastAsia="he-IL" w:bidi="he-IL"/>
              </w:rPr>
              <w:t xml:space="preserve"> information and sending real time high resolution video to command center</w:t>
            </w:r>
          </w:p>
        </w:tc>
        <w:tc>
          <w:tcPr>
            <w:tcW w:w="354" w:type="pct"/>
          </w:tcPr>
          <w:p w:rsidR="002C5FF2" w:rsidRPr="00EB5A6A" w:rsidRDefault="002C5FF2" w:rsidP="00B57749">
            <w:pPr>
              <w:spacing w:before="0"/>
              <w:rPr>
                <w:rFonts w:asciiTheme="majorBidi" w:hAnsiTheme="majorBidi" w:cstheme="majorBidi"/>
                <w:color w:val="000000"/>
                <w:sz w:val="20"/>
              </w:rPr>
            </w:pPr>
            <w:r w:rsidRPr="00EB5A6A">
              <w:rPr>
                <w:rFonts w:asciiTheme="majorBidi" w:hAnsiTheme="majorBidi" w:cstheme="majorBidi"/>
                <w:sz w:val="20"/>
                <w:lang w:eastAsia="he-IL" w:bidi="he-IL"/>
              </w:rPr>
              <w:t>Voice+Data</w:t>
            </w:r>
          </w:p>
        </w:tc>
        <w:tc>
          <w:tcPr>
            <w:tcW w:w="552" w:type="pct"/>
          </w:tcPr>
          <w:p w:rsidR="002C5FF2" w:rsidRPr="00EB5A6A" w:rsidRDefault="002C5FF2" w:rsidP="00B57749">
            <w:pPr>
              <w:spacing w:before="0"/>
              <w:rPr>
                <w:rFonts w:asciiTheme="majorBidi" w:hAnsiTheme="majorBidi" w:cstheme="majorBidi"/>
                <w:color w:val="000000"/>
                <w:sz w:val="20"/>
                <w:lang w:val="en-US" w:bidi="he-IL"/>
              </w:rPr>
            </w:pPr>
            <w:r w:rsidRPr="00EB5A6A">
              <w:rPr>
                <w:rFonts w:asciiTheme="majorBidi" w:hAnsiTheme="majorBidi" w:cstheme="majorBidi"/>
                <w:color w:val="000000"/>
                <w:sz w:val="20"/>
                <w:rtl/>
                <w:lang w:bidi="he-IL"/>
              </w:rPr>
              <w:t>14</w:t>
            </w:r>
            <w:r w:rsidRPr="00EB5A6A">
              <w:rPr>
                <w:rFonts w:asciiTheme="majorBidi" w:hAnsiTheme="majorBidi" w:cstheme="majorBidi"/>
                <w:color w:val="000000"/>
                <w:sz w:val="20"/>
                <w:lang w:bidi="he-IL"/>
              </w:rPr>
              <w:t xml:space="preserve"> </w:t>
            </w:r>
            <w:r w:rsidRPr="00EB5A6A">
              <w:rPr>
                <w:rFonts w:asciiTheme="majorBidi" w:hAnsiTheme="majorBidi" w:cstheme="majorBidi"/>
                <w:color w:val="000000"/>
                <w:sz w:val="20"/>
                <w:lang w:val="en-US" w:bidi="he-IL"/>
              </w:rPr>
              <w:t>minutes</w:t>
            </w:r>
          </w:p>
        </w:tc>
        <w:tc>
          <w:tcPr>
            <w:tcW w:w="1070" w:type="pct"/>
          </w:tcPr>
          <w:p w:rsidR="002C5FF2" w:rsidRPr="00EB5A6A" w:rsidRDefault="002C5FF2" w:rsidP="00B57749">
            <w:pPr>
              <w:pStyle w:val="ListParagraph"/>
              <w:numPr>
                <w:ilvl w:val="0"/>
                <w:numId w:val="12"/>
              </w:numPr>
              <w:spacing w:before="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Four ambulances arrival</w:t>
            </w:r>
          </w:p>
        </w:tc>
      </w:tr>
      <w:tr w:rsidR="002C5FF2" w:rsidRPr="00EB5A6A" w:rsidTr="00EB5A6A">
        <w:trPr>
          <w:trHeight w:val="288"/>
          <w:jc w:val="center"/>
        </w:trPr>
        <w:tc>
          <w:tcPr>
            <w:tcW w:w="403" w:type="pct"/>
          </w:tcPr>
          <w:p w:rsidR="002C5FF2" w:rsidRPr="00EB5A6A" w:rsidRDefault="002C5FF2" w:rsidP="00EB5A6A">
            <w:pPr>
              <w:spacing w:before="20" w:after="20"/>
              <w:jc w:val="center"/>
              <w:rPr>
                <w:rFonts w:asciiTheme="majorBidi" w:hAnsiTheme="majorBidi" w:cstheme="majorBidi"/>
                <w:color w:val="000000"/>
                <w:sz w:val="20"/>
              </w:rPr>
            </w:pPr>
            <w:r w:rsidRPr="00EB5A6A">
              <w:rPr>
                <w:rFonts w:asciiTheme="majorBidi" w:hAnsiTheme="majorBidi" w:cstheme="majorBidi"/>
                <w:color w:val="000000"/>
                <w:sz w:val="20"/>
              </w:rPr>
              <w:lastRenderedPageBreak/>
              <w:t>3</w:t>
            </w:r>
          </w:p>
        </w:tc>
        <w:tc>
          <w:tcPr>
            <w:tcW w:w="515"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Project 25 &amp; LTE</w:t>
            </w:r>
          </w:p>
        </w:tc>
        <w:tc>
          <w:tcPr>
            <w:tcW w:w="1112"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sz w:val="20"/>
                <w:lang w:eastAsia="he-IL" w:bidi="he-IL"/>
              </w:rPr>
              <w:t xml:space="preserve"> </w:t>
            </w:r>
            <w:r w:rsidRPr="00EB5A6A">
              <w:rPr>
                <w:rFonts w:asciiTheme="majorBidi" w:hAnsiTheme="majorBidi" w:cstheme="majorBidi"/>
                <w:color w:val="000000"/>
                <w:sz w:val="20"/>
              </w:rPr>
              <w:t>Getting real time medium resolution video from scene and get GIS information</w:t>
            </w:r>
          </w:p>
        </w:tc>
        <w:tc>
          <w:tcPr>
            <w:tcW w:w="994"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sz w:val="20"/>
                <w:lang w:eastAsia="he-IL" w:bidi="he-IL"/>
              </w:rPr>
              <w:t>Request for</w:t>
            </w:r>
            <w:r w:rsidRPr="00EB5A6A">
              <w:rPr>
                <w:rFonts w:asciiTheme="majorBidi" w:hAnsiTheme="majorBidi" w:cstheme="majorBidi"/>
                <w:sz w:val="20"/>
                <w:lang w:val="en-US" w:eastAsia="he-IL" w:bidi="he-IL"/>
              </w:rPr>
              <w:t xml:space="preserve"> GIS </w:t>
            </w:r>
            <w:r w:rsidRPr="00EB5A6A">
              <w:rPr>
                <w:rFonts w:asciiTheme="majorBidi" w:hAnsiTheme="majorBidi" w:cstheme="majorBidi"/>
                <w:sz w:val="20"/>
                <w:lang w:eastAsia="he-IL" w:bidi="he-IL"/>
              </w:rPr>
              <w:t xml:space="preserve"> information and </w:t>
            </w:r>
            <w:r w:rsidRPr="00EB5A6A">
              <w:rPr>
                <w:rFonts w:asciiTheme="majorBidi" w:hAnsiTheme="majorBidi" w:cstheme="majorBidi"/>
                <w:sz w:val="20"/>
                <w:lang w:val="en-US" w:eastAsia="he-IL" w:bidi="he-IL"/>
              </w:rPr>
              <w:t>sending</w:t>
            </w:r>
            <w:r w:rsidRPr="00EB5A6A">
              <w:rPr>
                <w:rFonts w:asciiTheme="majorBidi" w:hAnsiTheme="majorBidi" w:cstheme="majorBidi"/>
                <w:sz w:val="20"/>
                <w:lang w:eastAsia="he-IL" w:bidi="he-IL"/>
              </w:rPr>
              <w:t xml:space="preserve"> real time medium resolution video from vehicle camera </w:t>
            </w:r>
          </w:p>
        </w:tc>
        <w:tc>
          <w:tcPr>
            <w:tcW w:w="354" w:type="pct"/>
          </w:tcPr>
          <w:p w:rsidR="002C5FF2" w:rsidRPr="00EB5A6A" w:rsidRDefault="002C5FF2" w:rsidP="00EB5A6A">
            <w:pPr>
              <w:spacing w:before="20" w:after="20"/>
              <w:rPr>
                <w:rFonts w:asciiTheme="majorBidi" w:hAnsiTheme="majorBidi" w:cstheme="majorBidi"/>
                <w:color w:val="000000"/>
                <w:sz w:val="20"/>
                <w:lang w:val="en-US"/>
              </w:rPr>
            </w:pPr>
            <w:r w:rsidRPr="00EB5A6A">
              <w:rPr>
                <w:rFonts w:asciiTheme="majorBidi" w:hAnsiTheme="majorBidi" w:cstheme="majorBidi"/>
                <w:sz w:val="20"/>
                <w:lang w:eastAsia="he-IL" w:bidi="he-IL"/>
              </w:rPr>
              <w:t>Voice+Data</w:t>
            </w:r>
          </w:p>
        </w:tc>
        <w:tc>
          <w:tcPr>
            <w:tcW w:w="552" w:type="pct"/>
          </w:tcPr>
          <w:p w:rsidR="002C5FF2" w:rsidRPr="00EB5A6A" w:rsidRDefault="002C5FF2" w:rsidP="00EB5A6A">
            <w:pPr>
              <w:spacing w:before="20" w:after="20"/>
              <w:rPr>
                <w:rFonts w:asciiTheme="majorBidi" w:hAnsiTheme="majorBidi" w:cstheme="majorBidi"/>
                <w:color w:val="000000"/>
                <w:sz w:val="20"/>
                <w:lang w:val="en-US"/>
              </w:rPr>
            </w:pPr>
            <w:r w:rsidRPr="00EB5A6A">
              <w:rPr>
                <w:rFonts w:asciiTheme="majorBidi" w:hAnsiTheme="majorBidi" w:cstheme="majorBidi"/>
                <w:color w:val="000000"/>
                <w:sz w:val="20"/>
                <w:lang w:val="en-US"/>
              </w:rPr>
              <w:t>15 minutes</w:t>
            </w:r>
          </w:p>
        </w:tc>
        <w:tc>
          <w:tcPr>
            <w:tcW w:w="1070" w:type="pct"/>
          </w:tcPr>
          <w:p w:rsidR="002C5FF2" w:rsidRPr="00EB5A6A" w:rsidRDefault="002C5FF2" w:rsidP="00EB5A6A">
            <w:pPr>
              <w:pStyle w:val="ListParagraph"/>
              <w:numPr>
                <w:ilvl w:val="0"/>
                <w:numId w:val="12"/>
              </w:numPr>
              <w:spacing w:before="20" w:after="2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Fire forces arrival</w:t>
            </w:r>
          </w:p>
        </w:tc>
      </w:tr>
      <w:tr w:rsidR="002C5FF2" w:rsidRPr="00EB5A6A" w:rsidTr="00EB5A6A">
        <w:trPr>
          <w:trHeight w:val="288"/>
          <w:jc w:val="center"/>
        </w:trPr>
        <w:tc>
          <w:tcPr>
            <w:tcW w:w="403" w:type="pct"/>
          </w:tcPr>
          <w:p w:rsidR="002C5FF2" w:rsidRPr="00EB5A6A" w:rsidRDefault="002C5FF2" w:rsidP="00EB5A6A">
            <w:pPr>
              <w:spacing w:before="20" w:after="20"/>
              <w:jc w:val="center"/>
              <w:rPr>
                <w:rFonts w:asciiTheme="majorBidi" w:hAnsiTheme="majorBidi" w:cstheme="majorBidi"/>
                <w:color w:val="000000"/>
                <w:sz w:val="20"/>
              </w:rPr>
            </w:pPr>
            <w:r w:rsidRPr="00EB5A6A">
              <w:rPr>
                <w:rFonts w:asciiTheme="majorBidi" w:hAnsiTheme="majorBidi" w:cstheme="majorBidi"/>
                <w:color w:val="000000"/>
                <w:sz w:val="20"/>
              </w:rPr>
              <w:t>1</w:t>
            </w:r>
          </w:p>
        </w:tc>
        <w:tc>
          <w:tcPr>
            <w:tcW w:w="515"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Project 25 &amp; LTE</w:t>
            </w:r>
          </w:p>
        </w:tc>
        <w:tc>
          <w:tcPr>
            <w:tcW w:w="1112"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 xml:space="preserve">Getting real time medium resolution  video from </w:t>
            </w:r>
            <w:r w:rsidRPr="00EB5A6A">
              <w:rPr>
                <w:rFonts w:asciiTheme="majorBidi" w:hAnsiTheme="majorBidi" w:cstheme="majorBidi"/>
                <w:color w:val="000000"/>
                <w:sz w:val="20"/>
                <w:lang w:val="en-US"/>
              </w:rPr>
              <w:t xml:space="preserve">scene and </w:t>
            </w:r>
            <w:r w:rsidRPr="00EB5A6A">
              <w:rPr>
                <w:rFonts w:asciiTheme="majorBidi" w:hAnsiTheme="majorBidi" w:cstheme="majorBidi"/>
                <w:sz w:val="20"/>
                <w:lang w:eastAsia="he-IL" w:bidi="he-IL"/>
              </w:rPr>
              <w:t xml:space="preserve">getting GIS information  </w:t>
            </w:r>
          </w:p>
        </w:tc>
        <w:tc>
          <w:tcPr>
            <w:tcW w:w="994"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sz w:val="20"/>
                <w:lang w:eastAsia="he-IL" w:bidi="he-IL"/>
              </w:rPr>
              <w:t xml:space="preserve">Request for GIS information and </w:t>
            </w:r>
            <w:r w:rsidRPr="00EB5A6A">
              <w:rPr>
                <w:rFonts w:asciiTheme="majorBidi" w:hAnsiTheme="majorBidi" w:cstheme="majorBidi"/>
                <w:color w:val="000000"/>
                <w:sz w:val="20"/>
              </w:rPr>
              <w:t xml:space="preserve">sending high resolution pictures  </w:t>
            </w:r>
          </w:p>
        </w:tc>
        <w:tc>
          <w:tcPr>
            <w:tcW w:w="354"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sz w:val="20"/>
                <w:lang w:val="en-US" w:eastAsia="he-IL" w:bidi="he-IL"/>
              </w:rPr>
              <w:t>Voice+Data</w:t>
            </w:r>
          </w:p>
        </w:tc>
        <w:tc>
          <w:tcPr>
            <w:tcW w:w="552" w:type="pct"/>
          </w:tcPr>
          <w:p w:rsidR="002C5FF2" w:rsidRPr="00EB5A6A" w:rsidRDefault="002C5FF2" w:rsidP="00EB5A6A">
            <w:pPr>
              <w:spacing w:before="20" w:after="20"/>
              <w:rPr>
                <w:rFonts w:asciiTheme="majorBidi" w:hAnsiTheme="majorBidi" w:cstheme="majorBidi"/>
                <w:color w:val="000000"/>
                <w:sz w:val="20"/>
                <w:lang w:val="en-US"/>
              </w:rPr>
            </w:pPr>
            <w:r w:rsidRPr="00EB5A6A">
              <w:rPr>
                <w:rFonts w:asciiTheme="majorBidi" w:hAnsiTheme="majorBidi" w:cstheme="majorBidi"/>
                <w:color w:val="000000"/>
                <w:sz w:val="20"/>
                <w:lang w:val="en-US"/>
              </w:rPr>
              <w:t>16 minutes</w:t>
            </w:r>
          </w:p>
        </w:tc>
        <w:tc>
          <w:tcPr>
            <w:tcW w:w="1070" w:type="pct"/>
          </w:tcPr>
          <w:p w:rsidR="002C5FF2" w:rsidRPr="00EB5A6A" w:rsidRDefault="002C5FF2" w:rsidP="00EB5A6A">
            <w:pPr>
              <w:pStyle w:val="ListParagraph"/>
              <w:numPr>
                <w:ilvl w:val="0"/>
                <w:numId w:val="12"/>
              </w:numPr>
              <w:spacing w:before="20" w:after="2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 xml:space="preserve"> Hazardous materials response team arrival </w:t>
            </w:r>
          </w:p>
        </w:tc>
      </w:tr>
      <w:tr w:rsidR="002C5FF2" w:rsidRPr="00EB5A6A" w:rsidTr="00EB5A6A">
        <w:trPr>
          <w:trHeight w:val="288"/>
          <w:jc w:val="center"/>
        </w:trPr>
        <w:tc>
          <w:tcPr>
            <w:tcW w:w="403" w:type="pct"/>
          </w:tcPr>
          <w:p w:rsidR="002C5FF2" w:rsidRPr="00EB5A6A" w:rsidRDefault="002C5FF2" w:rsidP="00EB5A6A">
            <w:pPr>
              <w:spacing w:before="20" w:after="20"/>
              <w:jc w:val="center"/>
              <w:rPr>
                <w:rFonts w:asciiTheme="majorBidi" w:hAnsiTheme="majorBidi" w:cstheme="majorBidi"/>
                <w:color w:val="000000"/>
                <w:sz w:val="20"/>
              </w:rPr>
            </w:pPr>
            <w:r w:rsidRPr="00EB5A6A">
              <w:rPr>
                <w:rFonts w:asciiTheme="majorBidi" w:hAnsiTheme="majorBidi" w:cstheme="majorBidi"/>
                <w:color w:val="000000"/>
                <w:sz w:val="20"/>
              </w:rPr>
              <w:t>4</w:t>
            </w:r>
          </w:p>
        </w:tc>
        <w:tc>
          <w:tcPr>
            <w:tcW w:w="515"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Project 25 &amp; LTE</w:t>
            </w:r>
          </w:p>
        </w:tc>
        <w:tc>
          <w:tcPr>
            <w:tcW w:w="1112" w:type="pct"/>
          </w:tcPr>
          <w:p w:rsidR="002C5FF2" w:rsidRPr="00EB5A6A" w:rsidRDefault="002C5FF2" w:rsidP="00EB5A6A">
            <w:pPr>
              <w:spacing w:before="20" w:after="20"/>
              <w:rPr>
                <w:rFonts w:asciiTheme="majorBidi" w:hAnsiTheme="majorBidi" w:cstheme="majorBidi"/>
                <w:color w:val="000000"/>
                <w:sz w:val="20"/>
                <w:lang w:val="en-US"/>
              </w:rPr>
            </w:pPr>
            <w:r w:rsidRPr="00EB5A6A">
              <w:rPr>
                <w:rFonts w:asciiTheme="majorBidi" w:hAnsiTheme="majorBidi" w:cstheme="majorBidi"/>
                <w:color w:val="000000"/>
                <w:sz w:val="20"/>
              </w:rPr>
              <w:t>Video conference , getting real time low resolution  video from</w:t>
            </w:r>
            <w:r w:rsidRPr="00EB5A6A">
              <w:rPr>
                <w:rFonts w:asciiTheme="majorBidi" w:hAnsiTheme="majorBidi" w:cstheme="majorBidi"/>
                <w:color w:val="000000"/>
                <w:sz w:val="20"/>
                <w:lang w:val="en-US"/>
              </w:rPr>
              <w:t xml:space="preserve"> helicopter and real time high resolution</w:t>
            </w:r>
            <w:r w:rsidRPr="00EB5A6A">
              <w:rPr>
                <w:rFonts w:asciiTheme="majorBidi" w:hAnsiTheme="majorBidi" w:cstheme="majorBidi"/>
                <w:color w:val="000000"/>
                <w:sz w:val="20"/>
              </w:rPr>
              <w:t xml:space="preserve"> video from </w:t>
            </w:r>
            <w:r w:rsidRPr="00EB5A6A">
              <w:rPr>
                <w:rFonts w:asciiTheme="majorBidi" w:hAnsiTheme="majorBidi" w:cstheme="majorBidi"/>
                <w:color w:val="000000"/>
                <w:sz w:val="20"/>
                <w:lang w:val="en-US"/>
              </w:rPr>
              <w:t>scene</w:t>
            </w:r>
          </w:p>
        </w:tc>
        <w:tc>
          <w:tcPr>
            <w:tcW w:w="994"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Connecting to police database and video conference</w:t>
            </w:r>
          </w:p>
        </w:tc>
        <w:tc>
          <w:tcPr>
            <w:tcW w:w="354"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sz w:val="20"/>
                <w:lang w:val="en-US" w:eastAsia="he-IL" w:bidi="he-IL"/>
              </w:rPr>
              <w:t>Voice+Data</w:t>
            </w:r>
          </w:p>
        </w:tc>
        <w:tc>
          <w:tcPr>
            <w:tcW w:w="552"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20 minutes</w:t>
            </w:r>
          </w:p>
        </w:tc>
        <w:tc>
          <w:tcPr>
            <w:tcW w:w="1070" w:type="pct"/>
          </w:tcPr>
          <w:p w:rsidR="002C5FF2" w:rsidRPr="00EB5A6A" w:rsidRDefault="002C5FF2" w:rsidP="00EB5A6A">
            <w:pPr>
              <w:pStyle w:val="ListParagraph"/>
              <w:numPr>
                <w:ilvl w:val="0"/>
                <w:numId w:val="12"/>
              </w:numPr>
              <w:spacing w:before="20" w:after="2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Front Command and Control deployment</w:t>
            </w:r>
          </w:p>
        </w:tc>
      </w:tr>
      <w:tr w:rsidR="002C5FF2" w:rsidRPr="00EB5A6A" w:rsidTr="00EB5A6A">
        <w:trPr>
          <w:trHeight w:val="288"/>
          <w:jc w:val="center"/>
        </w:trPr>
        <w:tc>
          <w:tcPr>
            <w:tcW w:w="403" w:type="pct"/>
          </w:tcPr>
          <w:p w:rsidR="002C5FF2" w:rsidRPr="00EB5A6A" w:rsidRDefault="002C5FF2" w:rsidP="00EB5A6A">
            <w:pPr>
              <w:spacing w:before="20" w:after="20"/>
              <w:jc w:val="center"/>
              <w:rPr>
                <w:rFonts w:asciiTheme="majorBidi" w:hAnsiTheme="majorBidi" w:cstheme="majorBidi"/>
                <w:color w:val="000000"/>
                <w:sz w:val="20"/>
              </w:rPr>
            </w:pPr>
          </w:p>
        </w:tc>
        <w:tc>
          <w:tcPr>
            <w:tcW w:w="515" w:type="pct"/>
          </w:tcPr>
          <w:p w:rsidR="002C5FF2" w:rsidRPr="00EB5A6A" w:rsidDel="00973DEE"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Project 25 &amp; LTE</w:t>
            </w:r>
          </w:p>
        </w:tc>
        <w:tc>
          <w:tcPr>
            <w:tcW w:w="1112" w:type="pct"/>
          </w:tcPr>
          <w:p w:rsidR="002C5FF2" w:rsidRPr="00EB5A6A" w:rsidRDefault="002C5FF2" w:rsidP="00EB5A6A">
            <w:pPr>
              <w:spacing w:before="20" w:after="20"/>
              <w:rPr>
                <w:rFonts w:asciiTheme="majorBidi" w:hAnsiTheme="majorBidi" w:cstheme="majorBidi"/>
                <w:sz w:val="20"/>
              </w:rPr>
            </w:pPr>
            <w:r w:rsidRPr="00EB5A6A">
              <w:rPr>
                <w:rFonts w:asciiTheme="majorBidi" w:hAnsiTheme="majorBidi" w:cstheme="majorBidi"/>
                <w:sz w:val="20"/>
              </w:rPr>
              <w:t>Total of 36 users who operate 72 applications simultaneously</w:t>
            </w:r>
          </w:p>
        </w:tc>
        <w:tc>
          <w:tcPr>
            <w:tcW w:w="994" w:type="pct"/>
          </w:tcPr>
          <w:p w:rsidR="002C5FF2" w:rsidRPr="00EB5A6A" w:rsidRDefault="002C5FF2" w:rsidP="00EB5A6A">
            <w:pPr>
              <w:spacing w:before="20" w:after="20"/>
              <w:rPr>
                <w:rFonts w:asciiTheme="majorBidi" w:hAnsiTheme="majorBidi" w:cstheme="majorBidi"/>
                <w:sz w:val="20"/>
              </w:rPr>
            </w:pPr>
            <w:r w:rsidRPr="00EB5A6A">
              <w:rPr>
                <w:rFonts w:asciiTheme="majorBidi" w:hAnsiTheme="majorBidi" w:cstheme="majorBidi"/>
                <w:sz w:val="20"/>
              </w:rPr>
              <w:t>Total of 36 users who operate 36 applications simultaneously</w:t>
            </w:r>
          </w:p>
        </w:tc>
        <w:tc>
          <w:tcPr>
            <w:tcW w:w="354" w:type="pct"/>
          </w:tcPr>
          <w:p w:rsidR="002C5FF2" w:rsidRPr="00EB5A6A" w:rsidRDefault="002C5FF2" w:rsidP="00EB5A6A">
            <w:pPr>
              <w:spacing w:before="20" w:after="20"/>
              <w:rPr>
                <w:rFonts w:asciiTheme="majorBidi" w:hAnsiTheme="majorBidi" w:cstheme="majorBidi"/>
                <w:sz w:val="20"/>
                <w:lang w:eastAsia="he-IL" w:bidi="he-IL"/>
              </w:rPr>
            </w:pPr>
            <w:r w:rsidRPr="00EB5A6A">
              <w:rPr>
                <w:rFonts w:asciiTheme="majorBidi" w:hAnsiTheme="majorBidi" w:cstheme="majorBidi"/>
                <w:sz w:val="20"/>
                <w:lang w:val="en-US" w:eastAsia="he-IL" w:bidi="he-IL"/>
              </w:rPr>
              <w:t>Voice+Data</w:t>
            </w:r>
          </w:p>
        </w:tc>
        <w:tc>
          <w:tcPr>
            <w:tcW w:w="552"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20 minutes</w:t>
            </w:r>
          </w:p>
        </w:tc>
        <w:tc>
          <w:tcPr>
            <w:tcW w:w="1070" w:type="pct"/>
          </w:tcPr>
          <w:p w:rsidR="002C5FF2" w:rsidRPr="00EB5A6A" w:rsidRDefault="002C5FF2" w:rsidP="00EB5A6A">
            <w:pPr>
              <w:pStyle w:val="ListParagraph"/>
              <w:numPr>
                <w:ilvl w:val="0"/>
                <w:numId w:val="12"/>
              </w:numPr>
              <w:spacing w:before="20" w:after="2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All forces arrived and operational</w:t>
            </w:r>
          </w:p>
        </w:tc>
      </w:tr>
      <w:tr w:rsidR="002C5FF2" w:rsidRPr="00EB5A6A" w:rsidTr="00EB5A6A">
        <w:trPr>
          <w:trHeight w:val="288"/>
          <w:jc w:val="center"/>
        </w:trPr>
        <w:tc>
          <w:tcPr>
            <w:tcW w:w="403" w:type="pct"/>
          </w:tcPr>
          <w:p w:rsidR="002C5FF2" w:rsidRPr="00EB5A6A" w:rsidRDefault="002C5FF2" w:rsidP="00EB5A6A">
            <w:pPr>
              <w:spacing w:before="20" w:after="20"/>
              <w:jc w:val="center"/>
              <w:rPr>
                <w:rFonts w:asciiTheme="majorBidi" w:hAnsiTheme="majorBidi" w:cstheme="majorBidi"/>
                <w:color w:val="000000"/>
                <w:sz w:val="20"/>
              </w:rPr>
            </w:pPr>
          </w:p>
        </w:tc>
        <w:tc>
          <w:tcPr>
            <w:tcW w:w="515" w:type="pct"/>
          </w:tcPr>
          <w:p w:rsidR="002C5FF2" w:rsidRPr="00EB5A6A" w:rsidDel="00973DEE"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Project 25 &amp; LTE</w:t>
            </w:r>
          </w:p>
        </w:tc>
        <w:tc>
          <w:tcPr>
            <w:tcW w:w="1112" w:type="pct"/>
          </w:tcPr>
          <w:p w:rsidR="002C5FF2" w:rsidRPr="00EB5A6A" w:rsidRDefault="002C5FF2" w:rsidP="00EB5A6A">
            <w:pPr>
              <w:spacing w:before="20" w:after="20"/>
              <w:rPr>
                <w:rFonts w:asciiTheme="majorBidi" w:hAnsiTheme="majorBidi" w:cstheme="majorBidi"/>
                <w:color w:val="000000"/>
                <w:sz w:val="20"/>
              </w:rPr>
            </w:pPr>
          </w:p>
        </w:tc>
        <w:tc>
          <w:tcPr>
            <w:tcW w:w="994" w:type="pct"/>
          </w:tcPr>
          <w:p w:rsidR="002C5FF2" w:rsidRPr="00EB5A6A" w:rsidRDefault="002C5FF2" w:rsidP="00EB5A6A">
            <w:pPr>
              <w:spacing w:before="20" w:after="20"/>
              <w:rPr>
                <w:rFonts w:asciiTheme="majorBidi" w:hAnsiTheme="majorBidi" w:cstheme="majorBidi"/>
                <w:color w:val="000000"/>
                <w:sz w:val="20"/>
              </w:rPr>
            </w:pPr>
          </w:p>
        </w:tc>
        <w:tc>
          <w:tcPr>
            <w:tcW w:w="354" w:type="pct"/>
          </w:tcPr>
          <w:p w:rsidR="002C5FF2" w:rsidRPr="00EB5A6A" w:rsidRDefault="002C5FF2" w:rsidP="00EB5A6A">
            <w:pPr>
              <w:spacing w:before="20" w:after="20"/>
              <w:rPr>
                <w:rFonts w:asciiTheme="majorBidi" w:hAnsiTheme="majorBidi" w:cstheme="majorBidi"/>
                <w:sz w:val="20"/>
                <w:lang w:eastAsia="he-IL" w:bidi="he-IL"/>
              </w:rPr>
            </w:pPr>
            <w:r w:rsidRPr="00EB5A6A">
              <w:rPr>
                <w:rFonts w:asciiTheme="majorBidi" w:hAnsiTheme="majorBidi" w:cstheme="majorBidi"/>
                <w:sz w:val="20"/>
                <w:lang w:val="en-US" w:eastAsia="he-IL" w:bidi="he-IL"/>
              </w:rPr>
              <w:t>Voice+ Data</w:t>
            </w:r>
          </w:p>
        </w:tc>
        <w:tc>
          <w:tcPr>
            <w:tcW w:w="552"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40 minutes</w:t>
            </w:r>
          </w:p>
        </w:tc>
        <w:tc>
          <w:tcPr>
            <w:tcW w:w="1070" w:type="pct"/>
          </w:tcPr>
          <w:p w:rsidR="002C5FF2" w:rsidRPr="00EB5A6A" w:rsidRDefault="002C5FF2" w:rsidP="00EB5A6A">
            <w:pPr>
              <w:pStyle w:val="ListParagraph"/>
              <w:numPr>
                <w:ilvl w:val="0"/>
                <w:numId w:val="12"/>
              </w:numPr>
              <w:spacing w:before="20" w:after="2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The ambulances leave the area on the way to hospital</w:t>
            </w:r>
          </w:p>
        </w:tc>
      </w:tr>
      <w:tr w:rsidR="002C5FF2" w:rsidRPr="00EB5A6A" w:rsidTr="00EB5A6A">
        <w:trPr>
          <w:trHeight w:val="288"/>
          <w:jc w:val="center"/>
        </w:trPr>
        <w:tc>
          <w:tcPr>
            <w:tcW w:w="403" w:type="pct"/>
          </w:tcPr>
          <w:p w:rsidR="002C5FF2" w:rsidRPr="00EB5A6A" w:rsidRDefault="002C5FF2" w:rsidP="00EB5A6A">
            <w:pPr>
              <w:spacing w:before="20" w:after="20"/>
              <w:jc w:val="center"/>
              <w:rPr>
                <w:rFonts w:asciiTheme="majorBidi" w:hAnsiTheme="majorBidi" w:cstheme="majorBidi"/>
                <w:color w:val="000000"/>
                <w:sz w:val="20"/>
              </w:rPr>
            </w:pPr>
          </w:p>
        </w:tc>
        <w:tc>
          <w:tcPr>
            <w:tcW w:w="515" w:type="pct"/>
          </w:tcPr>
          <w:p w:rsidR="002C5FF2" w:rsidRPr="00EB5A6A" w:rsidDel="00973DEE"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Project 25 &amp; LTE</w:t>
            </w:r>
          </w:p>
        </w:tc>
        <w:tc>
          <w:tcPr>
            <w:tcW w:w="1112" w:type="pct"/>
          </w:tcPr>
          <w:p w:rsidR="002C5FF2" w:rsidRPr="00EB5A6A" w:rsidRDefault="002C5FF2" w:rsidP="00EB5A6A">
            <w:pPr>
              <w:spacing w:before="20" w:after="20"/>
              <w:rPr>
                <w:rFonts w:asciiTheme="majorBidi" w:hAnsiTheme="majorBidi" w:cstheme="majorBidi"/>
                <w:color w:val="000000"/>
                <w:sz w:val="20"/>
              </w:rPr>
            </w:pPr>
          </w:p>
        </w:tc>
        <w:tc>
          <w:tcPr>
            <w:tcW w:w="994" w:type="pct"/>
          </w:tcPr>
          <w:p w:rsidR="002C5FF2" w:rsidRPr="00EB5A6A" w:rsidRDefault="002C5FF2" w:rsidP="00EB5A6A">
            <w:pPr>
              <w:spacing w:before="20" w:after="20"/>
              <w:rPr>
                <w:rFonts w:asciiTheme="majorBidi" w:hAnsiTheme="majorBidi" w:cstheme="majorBidi"/>
                <w:color w:val="000000"/>
                <w:sz w:val="20"/>
              </w:rPr>
            </w:pPr>
          </w:p>
        </w:tc>
        <w:tc>
          <w:tcPr>
            <w:tcW w:w="354" w:type="pct"/>
          </w:tcPr>
          <w:p w:rsidR="002C5FF2" w:rsidRPr="00EB5A6A" w:rsidRDefault="002C5FF2" w:rsidP="00EB5A6A">
            <w:pPr>
              <w:spacing w:before="20" w:after="20"/>
              <w:rPr>
                <w:rFonts w:asciiTheme="majorBidi" w:hAnsiTheme="majorBidi" w:cstheme="majorBidi"/>
                <w:sz w:val="20"/>
                <w:lang w:eastAsia="he-IL" w:bidi="he-IL"/>
              </w:rPr>
            </w:pPr>
            <w:r w:rsidRPr="00EB5A6A">
              <w:rPr>
                <w:rFonts w:asciiTheme="majorBidi" w:hAnsiTheme="majorBidi" w:cstheme="majorBidi"/>
                <w:sz w:val="20"/>
                <w:lang w:val="en-US" w:eastAsia="he-IL" w:bidi="he-IL"/>
              </w:rPr>
              <w:t>Voice+ Data</w:t>
            </w:r>
          </w:p>
        </w:tc>
        <w:tc>
          <w:tcPr>
            <w:tcW w:w="552"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100 minutes</w:t>
            </w:r>
          </w:p>
        </w:tc>
        <w:tc>
          <w:tcPr>
            <w:tcW w:w="1070" w:type="pct"/>
          </w:tcPr>
          <w:p w:rsidR="002C5FF2" w:rsidRPr="00EB5A6A" w:rsidRDefault="002C5FF2" w:rsidP="00EB5A6A">
            <w:pPr>
              <w:pStyle w:val="ListParagraph"/>
              <w:numPr>
                <w:ilvl w:val="0"/>
                <w:numId w:val="12"/>
              </w:numPr>
              <w:spacing w:before="20" w:after="2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The forces succeeded to isolate the truck and to close the leak</w:t>
            </w:r>
          </w:p>
        </w:tc>
      </w:tr>
      <w:tr w:rsidR="002C5FF2" w:rsidRPr="00EB5A6A" w:rsidTr="00EB5A6A">
        <w:trPr>
          <w:trHeight w:val="288"/>
          <w:jc w:val="center"/>
        </w:trPr>
        <w:tc>
          <w:tcPr>
            <w:tcW w:w="403" w:type="pct"/>
          </w:tcPr>
          <w:p w:rsidR="002C5FF2" w:rsidRPr="00EB5A6A" w:rsidRDefault="002C5FF2" w:rsidP="00EB5A6A">
            <w:pPr>
              <w:spacing w:before="20" w:after="20"/>
              <w:jc w:val="center"/>
              <w:rPr>
                <w:rFonts w:asciiTheme="majorBidi" w:hAnsiTheme="majorBidi" w:cstheme="majorBidi"/>
                <w:color w:val="000000"/>
                <w:sz w:val="20"/>
              </w:rPr>
            </w:pPr>
          </w:p>
        </w:tc>
        <w:tc>
          <w:tcPr>
            <w:tcW w:w="515" w:type="pct"/>
          </w:tcPr>
          <w:p w:rsidR="002C5FF2" w:rsidRPr="00EB5A6A" w:rsidRDefault="002C5FF2" w:rsidP="00EB5A6A">
            <w:pPr>
              <w:spacing w:before="20" w:after="20"/>
              <w:rPr>
                <w:rFonts w:asciiTheme="majorBidi" w:hAnsiTheme="majorBidi" w:cstheme="majorBidi"/>
                <w:color w:val="000000"/>
                <w:sz w:val="20"/>
              </w:rPr>
            </w:pPr>
          </w:p>
        </w:tc>
        <w:tc>
          <w:tcPr>
            <w:tcW w:w="1112" w:type="pct"/>
          </w:tcPr>
          <w:p w:rsidR="002C5FF2" w:rsidRPr="00EB5A6A" w:rsidRDefault="002C5FF2" w:rsidP="00EB5A6A">
            <w:pPr>
              <w:spacing w:before="20" w:after="20"/>
              <w:rPr>
                <w:rFonts w:asciiTheme="majorBidi" w:hAnsiTheme="majorBidi" w:cstheme="majorBidi"/>
                <w:color w:val="000000"/>
                <w:sz w:val="20"/>
              </w:rPr>
            </w:pPr>
          </w:p>
        </w:tc>
        <w:tc>
          <w:tcPr>
            <w:tcW w:w="994" w:type="pct"/>
          </w:tcPr>
          <w:p w:rsidR="002C5FF2" w:rsidRPr="00EB5A6A" w:rsidRDefault="002C5FF2" w:rsidP="00EB5A6A">
            <w:pPr>
              <w:spacing w:before="20" w:after="20"/>
              <w:rPr>
                <w:rFonts w:asciiTheme="majorBidi" w:hAnsiTheme="majorBidi" w:cstheme="majorBidi"/>
                <w:color w:val="000000"/>
                <w:sz w:val="20"/>
              </w:rPr>
            </w:pPr>
          </w:p>
        </w:tc>
        <w:tc>
          <w:tcPr>
            <w:tcW w:w="354" w:type="pct"/>
          </w:tcPr>
          <w:p w:rsidR="002C5FF2" w:rsidRPr="00EB5A6A" w:rsidRDefault="002C5FF2" w:rsidP="00EB5A6A">
            <w:pPr>
              <w:spacing w:before="20" w:after="20"/>
              <w:rPr>
                <w:rFonts w:asciiTheme="majorBidi" w:hAnsiTheme="majorBidi" w:cstheme="majorBidi"/>
                <w:sz w:val="20"/>
                <w:lang w:eastAsia="he-IL" w:bidi="he-IL"/>
              </w:rPr>
            </w:pPr>
            <w:r w:rsidRPr="00EB5A6A">
              <w:rPr>
                <w:rFonts w:asciiTheme="majorBidi" w:hAnsiTheme="majorBidi" w:cstheme="majorBidi"/>
                <w:sz w:val="20"/>
                <w:lang w:val="en-US" w:eastAsia="he-IL" w:bidi="he-IL"/>
              </w:rPr>
              <w:t>Voice+ Data</w:t>
            </w:r>
          </w:p>
        </w:tc>
        <w:tc>
          <w:tcPr>
            <w:tcW w:w="552"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125 minutes</w:t>
            </w:r>
          </w:p>
        </w:tc>
        <w:tc>
          <w:tcPr>
            <w:tcW w:w="1070" w:type="pct"/>
          </w:tcPr>
          <w:p w:rsidR="002C5FF2" w:rsidRPr="00EB5A6A" w:rsidRDefault="002C5FF2" w:rsidP="00EB5A6A">
            <w:pPr>
              <w:pStyle w:val="ListParagraph"/>
              <w:numPr>
                <w:ilvl w:val="0"/>
                <w:numId w:val="12"/>
              </w:numPr>
              <w:spacing w:before="20" w:after="2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Chemical material removing to replacement tanks</w:t>
            </w:r>
          </w:p>
        </w:tc>
      </w:tr>
      <w:tr w:rsidR="002C5FF2" w:rsidRPr="00EB5A6A" w:rsidTr="00EB5A6A">
        <w:trPr>
          <w:trHeight w:val="288"/>
          <w:jc w:val="center"/>
        </w:trPr>
        <w:tc>
          <w:tcPr>
            <w:tcW w:w="403" w:type="pct"/>
          </w:tcPr>
          <w:p w:rsidR="002C5FF2" w:rsidRPr="00EB5A6A" w:rsidRDefault="002C5FF2" w:rsidP="00EB5A6A">
            <w:pPr>
              <w:spacing w:before="20" w:after="20"/>
              <w:jc w:val="center"/>
              <w:rPr>
                <w:rFonts w:asciiTheme="majorBidi" w:hAnsiTheme="majorBidi" w:cstheme="majorBidi"/>
                <w:color w:val="000000"/>
                <w:sz w:val="20"/>
              </w:rPr>
            </w:pPr>
          </w:p>
        </w:tc>
        <w:tc>
          <w:tcPr>
            <w:tcW w:w="515" w:type="pct"/>
          </w:tcPr>
          <w:p w:rsidR="002C5FF2" w:rsidRPr="00EB5A6A" w:rsidRDefault="002C5FF2" w:rsidP="00EB5A6A">
            <w:pPr>
              <w:spacing w:before="20" w:after="20"/>
              <w:rPr>
                <w:rFonts w:asciiTheme="majorBidi" w:hAnsiTheme="majorBidi" w:cstheme="majorBidi"/>
                <w:color w:val="000000"/>
                <w:sz w:val="20"/>
              </w:rPr>
            </w:pPr>
          </w:p>
        </w:tc>
        <w:tc>
          <w:tcPr>
            <w:tcW w:w="1112" w:type="pct"/>
          </w:tcPr>
          <w:p w:rsidR="002C5FF2" w:rsidRPr="00EB5A6A" w:rsidRDefault="002C5FF2" w:rsidP="00EB5A6A">
            <w:pPr>
              <w:spacing w:before="20" w:after="20"/>
              <w:rPr>
                <w:rFonts w:asciiTheme="majorBidi" w:hAnsiTheme="majorBidi" w:cstheme="majorBidi"/>
                <w:color w:val="000000"/>
                <w:sz w:val="20"/>
              </w:rPr>
            </w:pPr>
          </w:p>
        </w:tc>
        <w:tc>
          <w:tcPr>
            <w:tcW w:w="994" w:type="pct"/>
          </w:tcPr>
          <w:p w:rsidR="002C5FF2" w:rsidRPr="00EB5A6A" w:rsidRDefault="002C5FF2" w:rsidP="00EB5A6A">
            <w:pPr>
              <w:spacing w:before="20" w:after="20"/>
              <w:rPr>
                <w:rFonts w:asciiTheme="majorBidi" w:hAnsiTheme="majorBidi" w:cstheme="majorBidi"/>
                <w:color w:val="000000"/>
                <w:sz w:val="20"/>
              </w:rPr>
            </w:pPr>
          </w:p>
        </w:tc>
        <w:tc>
          <w:tcPr>
            <w:tcW w:w="354" w:type="pct"/>
          </w:tcPr>
          <w:p w:rsidR="002C5FF2" w:rsidRPr="00EB5A6A" w:rsidRDefault="002C5FF2" w:rsidP="00EB5A6A">
            <w:pPr>
              <w:spacing w:before="20" w:after="20"/>
              <w:rPr>
                <w:rFonts w:asciiTheme="majorBidi" w:hAnsiTheme="majorBidi" w:cstheme="majorBidi"/>
                <w:sz w:val="20"/>
                <w:lang w:eastAsia="he-IL" w:bidi="he-IL"/>
              </w:rPr>
            </w:pPr>
            <w:r w:rsidRPr="00EB5A6A">
              <w:rPr>
                <w:rFonts w:asciiTheme="majorBidi" w:hAnsiTheme="majorBidi" w:cstheme="majorBidi"/>
                <w:sz w:val="20"/>
                <w:lang w:val="en-US" w:eastAsia="he-IL" w:bidi="he-IL"/>
              </w:rPr>
              <w:t>Voice+ Data</w:t>
            </w:r>
          </w:p>
        </w:tc>
        <w:tc>
          <w:tcPr>
            <w:tcW w:w="552"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200 minutes</w:t>
            </w:r>
          </w:p>
        </w:tc>
        <w:tc>
          <w:tcPr>
            <w:tcW w:w="1070" w:type="pct"/>
          </w:tcPr>
          <w:p w:rsidR="002C5FF2" w:rsidRPr="00EB5A6A" w:rsidRDefault="002C5FF2" w:rsidP="00EB5A6A">
            <w:pPr>
              <w:pStyle w:val="ListParagraph"/>
              <w:numPr>
                <w:ilvl w:val="0"/>
                <w:numId w:val="12"/>
              </w:numPr>
              <w:spacing w:before="20" w:after="2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Replacements tanks are removed from area</w:t>
            </w:r>
          </w:p>
        </w:tc>
      </w:tr>
      <w:tr w:rsidR="002C5FF2" w:rsidRPr="00EB5A6A" w:rsidTr="00EB5A6A">
        <w:trPr>
          <w:trHeight w:val="288"/>
          <w:jc w:val="center"/>
        </w:trPr>
        <w:tc>
          <w:tcPr>
            <w:tcW w:w="403" w:type="pct"/>
          </w:tcPr>
          <w:p w:rsidR="002C5FF2" w:rsidRPr="00EB5A6A" w:rsidRDefault="002C5FF2" w:rsidP="00EB5A6A">
            <w:pPr>
              <w:spacing w:before="20" w:after="20"/>
              <w:jc w:val="center"/>
              <w:rPr>
                <w:rFonts w:asciiTheme="majorBidi" w:hAnsiTheme="majorBidi" w:cstheme="majorBidi"/>
                <w:color w:val="000000"/>
                <w:sz w:val="20"/>
              </w:rPr>
            </w:pPr>
          </w:p>
        </w:tc>
        <w:tc>
          <w:tcPr>
            <w:tcW w:w="515" w:type="pct"/>
          </w:tcPr>
          <w:p w:rsidR="002C5FF2" w:rsidRPr="00EB5A6A" w:rsidRDefault="002C5FF2" w:rsidP="00EB5A6A">
            <w:pPr>
              <w:spacing w:before="20" w:after="20"/>
              <w:rPr>
                <w:rFonts w:asciiTheme="majorBidi" w:hAnsiTheme="majorBidi" w:cstheme="majorBidi"/>
                <w:color w:val="000000"/>
                <w:sz w:val="20"/>
              </w:rPr>
            </w:pPr>
          </w:p>
        </w:tc>
        <w:tc>
          <w:tcPr>
            <w:tcW w:w="1112" w:type="pct"/>
          </w:tcPr>
          <w:p w:rsidR="002C5FF2" w:rsidRPr="00EB5A6A" w:rsidRDefault="002C5FF2" w:rsidP="00EB5A6A">
            <w:pPr>
              <w:spacing w:before="20" w:after="20"/>
              <w:rPr>
                <w:rFonts w:asciiTheme="majorBidi" w:hAnsiTheme="majorBidi" w:cstheme="majorBidi"/>
                <w:color w:val="000000"/>
                <w:sz w:val="20"/>
              </w:rPr>
            </w:pPr>
          </w:p>
        </w:tc>
        <w:tc>
          <w:tcPr>
            <w:tcW w:w="994" w:type="pct"/>
          </w:tcPr>
          <w:p w:rsidR="002C5FF2" w:rsidRPr="00EB5A6A" w:rsidRDefault="002C5FF2" w:rsidP="00EB5A6A">
            <w:pPr>
              <w:spacing w:before="20" w:after="20"/>
              <w:rPr>
                <w:rFonts w:asciiTheme="majorBidi" w:hAnsiTheme="majorBidi" w:cstheme="majorBidi"/>
                <w:color w:val="000000"/>
                <w:sz w:val="20"/>
              </w:rPr>
            </w:pPr>
          </w:p>
        </w:tc>
        <w:tc>
          <w:tcPr>
            <w:tcW w:w="354" w:type="pct"/>
          </w:tcPr>
          <w:p w:rsidR="002C5FF2" w:rsidRPr="00EB5A6A" w:rsidRDefault="002C5FF2" w:rsidP="00EB5A6A">
            <w:pPr>
              <w:spacing w:before="20" w:after="20"/>
              <w:rPr>
                <w:rFonts w:asciiTheme="majorBidi" w:hAnsiTheme="majorBidi" w:cstheme="majorBidi"/>
                <w:sz w:val="20"/>
                <w:lang w:eastAsia="he-IL" w:bidi="he-IL"/>
              </w:rPr>
            </w:pPr>
            <w:r w:rsidRPr="00EB5A6A">
              <w:rPr>
                <w:rFonts w:asciiTheme="majorBidi" w:hAnsiTheme="majorBidi" w:cstheme="majorBidi"/>
                <w:sz w:val="20"/>
                <w:lang w:val="en-US" w:eastAsia="he-IL" w:bidi="he-IL"/>
              </w:rPr>
              <w:t>Voice+ Data</w:t>
            </w:r>
          </w:p>
        </w:tc>
        <w:tc>
          <w:tcPr>
            <w:tcW w:w="552"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250 minutes</w:t>
            </w:r>
          </w:p>
        </w:tc>
        <w:tc>
          <w:tcPr>
            <w:tcW w:w="1070" w:type="pct"/>
          </w:tcPr>
          <w:p w:rsidR="002C5FF2" w:rsidRPr="00EB5A6A" w:rsidRDefault="002C5FF2" w:rsidP="00EB5A6A">
            <w:pPr>
              <w:pStyle w:val="ListParagraph"/>
              <w:numPr>
                <w:ilvl w:val="0"/>
                <w:numId w:val="12"/>
              </w:numPr>
              <w:spacing w:before="20" w:after="2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The area is clean and checked</w:t>
            </w:r>
          </w:p>
        </w:tc>
      </w:tr>
      <w:tr w:rsidR="002C5FF2" w:rsidRPr="00EB5A6A" w:rsidTr="00EB5A6A">
        <w:trPr>
          <w:trHeight w:val="288"/>
          <w:jc w:val="center"/>
        </w:trPr>
        <w:tc>
          <w:tcPr>
            <w:tcW w:w="403" w:type="pct"/>
          </w:tcPr>
          <w:p w:rsidR="002C5FF2" w:rsidRPr="00EB5A6A" w:rsidRDefault="002C5FF2" w:rsidP="00EB5A6A">
            <w:pPr>
              <w:spacing w:before="20" w:after="20"/>
              <w:jc w:val="center"/>
              <w:rPr>
                <w:rFonts w:asciiTheme="majorBidi" w:hAnsiTheme="majorBidi" w:cstheme="majorBidi"/>
                <w:color w:val="000000"/>
                <w:sz w:val="20"/>
              </w:rPr>
            </w:pPr>
          </w:p>
        </w:tc>
        <w:tc>
          <w:tcPr>
            <w:tcW w:w="515" w:type="pct"/>
          </w:tcPr>
          <w:p w:rsidR="002C5FF2" w:rsidRPr="00EB5A6A" w:rsidDel="00973DEE" w:rsidRDefault="002C5FF2" w:rsidP="00EB5A6A">
            <w:pPr>
              <w:spacing w:before="20" w:after="20"/>
              <w:rPr>
                <w:rFonts w:asciiTheme="majorBidi" w:hAnsiTheme="majorBidi" w:cstheme="majorBidi"/>
                <w:color w:val="000000"/>
                <w:sz w:val="20"/>
              </w:rPr>
            </w:pPr>
          </w:p>
        </w:tc>
        <w:tc>
          <w:tcPr>
            <w:tcW w:w="1112" w:type="pct"/>
          </w:tcPr>
          <w:p w:rsidR="002C5FF2" w:rsidRPr="00EB5A6A" w:rsidRDefault="002C5FF2" w:rsidP="00EB5A6A">
            <w:pPr>
              <w:spacing w:before="20" w:after="20"/>
              <w:rPr>
                <w:rFonts w:asciiTheme="majorBidi" w:hAnsiTheme="majorBidi" w:cstheme="majorBidi"/>
                <w:color w:val="000000"/>
                <w:sz w:val="20"/>
                <w:lang w:val="en-US"/>
              </w:rPr>
            </w:pPr>
          </w:p>
        </w:tc>
        <w:tc>
          <w:tcPr>
            <w:tcW w:w="994" w:type="pct"/>
          </w:tcPr>
          <w:p w:rsidR="002C5FF2" w:rsidRPr="00EB5A6A" w:rsidRDefault="002C5FF2" w:rsidP="00EB5A6A">
            <w:pPr>
              <w:spacing w:before="20" w:after="20"/>
              <w:rPr>
                <w:rFonts w:asciiTheme="majorBidi" w:hAnsiTheme="majorBidi" w:cstheme="majorBidi"/>
                <w:color w:val="000000"/>
                <w:sz w:val="20"/>
                <w:lang w:val="en-US"/>
              </w:rPr>
            </w:pPr>
          </w:p>
        </w:tc>
        <w:tc>
          <w:tcPr>
            <w:tcW w:w="354" w:type="pct"/>
          </w:tcPr>
          <w:p w:rsidR="002C5FF2" w:rsidRPr="00EB5A6A" w:rsidRDefault="002C5FF2" w:rsidP="00EB5A6A">
            <w:pPr>
              <w:spacing w:before="20" w:after="20"/>
              <w:rPr>
                <w:rFonts w:asciiTheme="majorBidi" w:hAnsiTheme="majorBidi" w:cstheme="majorBidi"/>
                <w:sz w:val="20"/>
                <w:lang w:eastAsia="he-IL" w:bidi="he-IL"/>
              </w:rPr>
            </w:pPr>
            <w:r w:rsidRPr="00EB5A6A">
              <w:rPr>
                <w:rFonts w:asciiTheme="majorBidi" w:hAnsiTheme="majorBidi" w:cstheme="majorBidi"/>
                <w:sz w:val="20"/>
                <w:lang w:val="en-US" w:eastAsia="he-IL" w:bidi="he-IL"/>
              </w:rPr>
              <w:t>Voice+ Data</w:t>
            </w:r>
          </w:p>
        </w:tc>
        <w:tc>
          <w:tcPr>
            <w:tcW w:w="552" w:type="pct"/>
          </w:tcPr>
          <w:p w:rsidR="002C5FF2" w:rsidRPr="00EB5A6A" w:rsidRDefault="002C5FF2" w:rsidP="00EB5A6A">
            <w:pPr>
              <w:spacing w:before="20" w:after="20"/>
              <w:rPr>
                <w:rFonts w:asciiTheme="majorBidi" w:hAnsiTheme="majorBidi" w:cstheme="majorBidi"/>
                <w:color w:val="000000"/>
                <w:sz w:val="20"/>
              </w:rPr>
            </w:pPr>
            <w:r w:rsidRPr="00EB5A6A">
              <w:rPr>
                <w:rFonts w:asciiTheme="majorBidi" w:hAnsiTheme="majorBidi" w:cstheme="majorBidi"/>
                <w:color w:val="000000"/>
                <w:sz w:val="20"/>
              </w:rPr>
              <w:t>360 minutes</w:t>
            </w:r>
          </w:p>
        </w:tc>
        <w:tc>
          <w:tcPr>
            <w:tcW w:w="1070" w:type="pct"/>
          </w:tcPr>
          <w:p w:rsidR="002C5FF2" w:rsidRPr="00EB5A6A" w:rsidRDefault="002C5FF2" w:rsidP="00EB5A6A">
            <w:pPr>
              <w:pStyle w:val="ListParagraph"/>
              <w:numPr>
                <w:ilvl w:val="0"/>
                <w:numId w:val="12"/>
              </w:numPr>
              <w:spacing w:before="20" w:after="20"/>
              <w:ind w:left="437" w:hanging="425"/>
              <w:rPr>
                <w:rFonts w:asciiTheme="majorBidi" w:hAnsiTheme="majorBidi" w:cstheme="majorBidi"/>
                <w:sz w:val="20"/>
                <w:lang w:val="en-US" w:eastAsia="he-IL" w:bidi="he-IL"/>
              </w:rPr>
            </w:pPr>
            <w:r w:rsidRPr="00EB5A6A">
              <w:rPr>
                <w:rFonts w:asciiTheme="majorBidi" w:hAnsiTheme="majorBidi" w:cstheme="majorBidi"/>
                <w:sz w:val="20"/>
                <w:lang w:val="en-US" w:eastAsia="he-IL" w:bidi="he-IL"/>
              </w:rPr>
              <w:t>End of the event</w:t>
            </w:r>
          </w:p>
        </w:tc>
      </w:tr>
    </w:tbl>
    <w:p w:rsidR="002C5FF2" w:rsidRPr="00EC0211" w:rsidRDefault="002C5FF2" w:rsidP="00EB5A6A">
      <w:pPr>
        <w:rPr>
          <w:rtl/>
          <w:lang w:val="en-US" w:bidi="he-IL"/>
        </w:rPr>
      </w:pPr>
      <w:r w:rsidRPr="00EC0211">
        <w:rPr>
          <w:lang w:val="en-US" w:bidi="he-IL"/>
        </w:rPr>
        <w:t>The following table summarizes the data rate (kbps) for each application during the event:</w:t>
      </w:r>
    </w:p>
    <w:p w:rsidR="002C5FF2" w:rsidRPr="00EC0211" w:rsidRDefault="002C5FF2" w:rsidP="002C5FF2">
      <w:pPr>
        <w:pStyle w:val="TableNo"/>
        <w:rPr>
          <w:lang w:val="en-US" w:bidi="he-IL"/>
        </w:rPr>
      </w:pPr>
      <w:r w:rsidRPr="00EC0211">
        <w:rPr>
          <w:lang w:val="en-US" w:bidi="he-IL"/>
        </w:rPr>
        <w:t>Table 2</w:t>
      </w:r>
    </w:p>
    <w:p w:rsidR="002C5FF2" w:rsidRPr="00EC0211" w:rsidRDefault="002C5FF2" w:rsidP="002C5FF2">
      <w:pPr>
        <w:pStyle w:val="Tabletitle"/>
        <w:rPr>
          <w:rtl/>
          <w:lang w:val="en-US" w:bidi="he-IL"/>
        </w:rPr>
      </w:pPr>
      <w:r w:rsidRPr="00EC0211">
        <w:rPr>
          <w:lang w:val="en-US" w:bidi="he-IL"/>
        </w:rPr>
        <w:t>Application data rate</w:t>
      </w:r>
    </w:p>
    <w:tbl>
      <w:tblPr>
        <w:tblStyle w:val="TableGrid"/>
        <w:bidiVisual/>
        <w:tblW w:w="0" w:type="auto"/>
        <w:jc w:val="center"/>
        <w:tblLook w:val="04A0" w:firstRow="1" w:lastRow="0" w:firstColumn="1" w:lastColumn="0" w:noHBand="0" w:noVBand="1"/>
      </w:tblPr>
      <w:tblGrid>
        <w:gridCol w:w="2463"/>
        <w:gridCol w:w="2464"/>
        <w:gridCol w:w="2464"/>
        <w:gridCol w:w="2464"/>
      </w:tblGrid>
      <w:tr w:rsidR="002C5FF2" w:rsidRPr="00EC0211" w:rsidTr="00EB5A6A">
        <w:trPr>
          <w:jc w:val="center"/>
        </w:trPr>
        <w:tc>
          <w:tcPr>
            <w:tcW w:w="2463" w:type="dxa"/>
          </w:tcPr>
          <w:p w:rsidR="002C5FF2" w:rsidRPr="00EC0211" w:rsidRDefault="002C5FF2" w:rsidP="00EB5A6A">
            <w:pPr>
              <w:pStyle w:val="Tablehead"/>
              <w:spacing w:before="40" w:after="40"/>
              <w:rPr>
                <w:rtl/>
                <w:lang w:val="en-US"/>
              </w:rPr>
            </w:pPr>
            <w:r w:rsidRPr="00EC0211">
              <w:rPr>
                <w:lang w:val="en-US"/>
              </w:rPr>
              <w:t>UL (kbps)</w:t>
            </w:r>
          </w:p>
        </w:tc>
        <w:tc>
          <w:tcPr>
            <w:tcW w:w="2464" w:type="dxa"/>
          </w:tcPr>
          <w:p w:rsidR="002C5FF2" w:rsidRPr="00EC0211" w:rsidRDefault="002C5FF2" w:rsidP="00EB5A6A">
            <w:pPr>
              <w:pStyle w:val="Tablehead"/>
              <w:spacing w:before="40" w:after="40"/>
              <w:rPr>
                <w:lang w:val="en-US"/>
              </w:rPr>
            </w:pPr>
            <w:r w:rsidRPr="00EC0211">
              <w:rPr>
                <w:lang w:val="en-US"/>
              </w:rPr>
              <w:t>Downlink (kbps)</w:t>
            </w:r>
          </w:p>
        </w:tc>
        <w:tc>
          <w:tcPr>
            <w:tcW w:w="2464" w:type="dxa"/>
          </w:tcPr>
          <w:p w:rsidR="002C5FF2" w:rsidRPr="00EC0211" w:rsidRDefault="002C5FF2" w:rsidP="00EB5A6A">
            <w:pPr>
              <w:pStyle w:val="Tablehead"/>
              <w:spacing w:before="40" w:after="40"/>
              <w:rPr>
                <w:lang w:val="en-US"/>
              </w:rPr>
            </w:pPr>
            <w:r w:rsidRPr="00EC0211">
              <w:rPr>
                <w:lang w:val="en-US"/>
              </w:rPr>
              <w:t>Description</w:t>
            </w:r>
          </w:p>
        </w:tc>
        <w:tc>
          <w:tcPr>
            <w:tcW w:w="2464" w:type="dxa"/>
          </w:tcPr>
          <w:p w:rsidR="002C5FF2" w:rsidRPr="00EC0211" w:rsidRDefault="002C5FF2" w:rsidP="00EB5A6A">
            <w:pPr>
              <w:pStyle w:val="Tablehead"/>
              <w:spacing w:before="40" w:after="40"/>
              <w:rPr>
                <w:rtl/>
                <w:lang w:val="en-US"/>
              </w:rPr>
            </w:pPr>
            <w:r w:rsidRPr="00EC0211">
              <w:rPr>
                <w:lang w:val="en-US"/>
              </w:rPr>
              <w:t>Application</w:t>
            </w:r>
          </w:p>
        </w:tc>
      </w:tr>
      <w:tr w:rsidR="002C5FF2" w:rsidRPr="00EC0211" w:rsidTr="00EB5A6A">
        <w:trPr>
          <w:jc w:val="center"/>
        </w:trPr>
        <w:tc>
          <w:tcPr>
            <w:tcW w:w="2463" w:type="dxa"/>
          </w:tcPr>
          <w:p w:rsidR="002C5FF2" w:rsidRPr="00EC0211" w:rsidRDefault="002C5FF2" w:rsidP="00EB5A6A">
            <w:pPr>
              <w:pStyle w:val="Tabletext"/>
              <w:rPr>
                <w:rtl/>
                <w:lang w:val="en-US"/>
              </w:rPr>
            </w:pPr>
            <w:r w:rsidRPr="00EC0211">
              <w:rPr>
                <w:lang w:val="en-US"/>
              </w:rPr>
              <w:t>N/A (Project 25)</w:t>
            </w:r>
          </w:p>
        </w:tc>
        <w:tc>
          <w:tcPr>
            <w:tcW w:w="2464" w:type="dxa"/>
          </w:tcPr>
          <w:p w:rsidR="002C5FF2" w:rsidRPr="00EC0211" w:rsidRDefault="002C5FF2" w:rsidP="00EB5A6A">
            <w:pPr>
              <w:pStyle w:val="Tabletext"/>
              <w:rPr>
                <w:rtl/>
                <w:lang w:val="en-US"/>
              </w:rPr>
            </w:pPr>
            <w:r w:rsidRPr="00EC0211">
              <w:rPr>
                <w:lang w:val="en-US"/>
              </w:rPr>
              <w:t>N/A (Project 25)</w:t>
            </w:r>
          </w:p>
        </w:tc>
        <w:tc>
          <w:tcPr>
            <w:tcW w:w="2464" w:type="dxa"/>
          </w:tcPr>
          <w:p w:rsidR="002C5FF2" w:rsidRPr="00EC0211" w:rsidRDefault="002C5FF2" w:rsidP="00EB5A6A">
            <w:pPr>
              <w:pStyle w:val="Tabletext"/>
              <w:rPr>
                <w:rtl/>
                <w:lang w:val="en-US"/>
              </w:rPr>
            </w:pPr>
            <w:r w:rsidRPr="00EC0211">
              <w:rPr>
                <w:lang w:val="en-US"/>
              </w:rPr>
              <w:t>Voice call</w:t>
            </w:r>
          </w:p>
        </w:tc>
        <w:tc>
          <w:tcPr>
            <w:tcW w:w="2464" w:type="dxa"/>
          </w:tcPr>
          <w:p w:rsidR="002C5FF2" w:rsidRPr="00EC0211" w:rsidRDefault="002C5FF2" w:rsidP="00EB5A6A">
            <w:pPr>
              <w:pStyle w:val="Tabletext"/>
              <w:rPr>
                <w:rtl/>
                <w:lang w:val="en-US"/>
              </w:rPr>
            </w:pPr>
            <w:r w:rsidRPr="00EC0211">
              <w:rPr>
                <w:lang w:val="en-US"/>
              </w:rPr>
              <w:t>Voice</w:t>
            </w:r>
          </w:p>
        </w:tc>
      </w:tr>
      <w:tr w:rsidR="002C5FF2" w:rsidRPr="00EC0211" w:rsidTr="00EB5A6A">
        <w:trPr>
          <w:jc w:val="center"/>
        </w:trPr>
        <w:tc>
          <w:tcPr>
            <w:tcW w:w="2463" w:type="dxa"/>
          </w:tcPr>
          <w:p w:rsidR="002C5FF2" w:rsidRPr="00EC0211" w:rsidRDefault="002C5FF2" w:rsidP="00EB5A6A">
            <w:pPr>
              <w:pStyle w:val="Tabletext"/>
              <w:rPr>
                <w:rtl/>
                <w:lang w:val="en-US"/>
              </w:rPr>
            </w:pPr>
            <w:r w:rsidRPr="00EC0211">
              <w:rPr>
                <w:lang w:val="en-US"/>
              </w:rPr>
              <w:t>N/A (Project 25)</w:t>
            </w:r>
          </w:p>
        </w:tc>
        <w:tc>
          <w:tcPr>
            <w:tcW w:w="2464" w:type="dxa"/>
          </w:tcPr>
          <w:p w:rsidR="002C5FF2" w:rsidRPr="00EC0211" w:rsidRDefault="002C5FF2" w:rsidP="00EB5A6A">
            <w:pPr>
              <w:pStyle w:val="Tabletext"/>
              <w:rPr>
                <w:rtl/>
                <w:lang w:val="en-US"/>
              </w:rPr>
            </w:pPr>
            <w:r w:rsidRPr="00EC0211">
              <w:rPr>
                <w:lang w:val="en-US"/>
              </w:rPr>
              <w:t>N/A</w:t>
            </w:r>
          </w:p>
        </w:tc>
        <w:tc>
          <w:tcPr>
            <w:tcW w:w="2464" w:type="dxa"/>
          </w:tcPr>
          <w:p w:rsidR="002C5FF2" w:rsidRPr="00EC0211" w:rsidRDefault="002C5FF2" w:rsidP="00EB5A6A">
            <w:pPr>
              <w:pStyle w:val="Tabletext"/>
              <w:rPr>
                <w:rtl/>
                <w:lang w:val="en-US"/>
              </w:rPr>
            </w:pPr>
            <w:r w:rsidRPr="00EC0211">
              <w:rPr>
                <w:lang w:val="en-US"/>
              </w:rPr>
              <w:t>Information from the command center</w:t>
            </w:r>
          </w:p>
        </w:tc>
        <w:tc>
          <w:tcPr>
            <w:tcW w:w="2464" w:type="dxa"/>
          </w:tcPr>
          <w:p w:rsidR="002C5FF2" w:rsidRPr="00EC0211" w:rsidRDefault="002C5FF2" w:rsidP="00EB5A6A">
            <w:pPr>
              <w:pStyle w:val="Tabletext"/>
              <w:rPr>
                <w:rtl/>
                <w:lang w:val="en-US"/>
              </w:rPr>
            </w:pPr>
            <w:r w:rsidRPr="00EC0211">
              <w:rPr>
                <w:lang w:val="en-US"/>
              </w:rPr>
              <w:t>Request for Information from Vehicle computer</w:t>
            </w:r>
          </w:p>
        </w:tc>
      </w:tr>
      <w:tr w:rsidR="002C5FF2" w:rsidRPr="00EC0211" w:rsidTr="00EB5A6A">
        <w:trPr>
          <w:jc w:val="center"/>
        </w:trPr>
        <w:tc>
          <w:tcPr>
            <w:tcW w:w="2463" w:type="dxa"/>
          </w:tcPr>
          <w:p w:rsidR="002C5FF2" w:rsidRPr="00EC0211" w:rsidRDefault="002C5FF2" w:rsidP="00EB5A6A">
            <w:pPr>
              <w:pStyle w:val="Tabletext"/>
              <w:rPr>
                <w:rtl/>
                <w:lang w:val="en-US"/>
              </w:rPr>
            </w:pPr>
            <w:r w:rsidRPr="00EC0211">
              <w:rPr>
                <w:lang w:val="en-US"/>
              </w:rPr>
              <w:t>100</w:t>
            </w:r>
          </w:p>
        </w:tc>
        <w:tc>
          <w:tcPr>
            <w:tcW w:w="2464" w:type="dxa"/>
          </w:tcPr>
          <w:p w:rsidR="002C5FF2" w:rsidRPr="00EC0211" w:rsidRDefault="002C5FF2" w:rsidP="00EB5A6A">
            <w:pPr>
              <w:pStyle w:val="Tabletext"/>
              <w:rPr>
                <w:rtl/>
                <w:lang w:val="en-US"/>
              </w:rPr>
            </w:pPr>
            <w:r w:rsidRPr="00EC0211">
              <w:rPr>
                <w:lang w:val="en-US"/>
              </w:rPr>
              <w:t>2000</w:t>
            </w:r>
          </w:p>
        </w:tc>
        <w:tc>
          <w:tcPr>
            <w:tcW w:w="2464" w:type="dxa"/>
          </w:tcPr>
          <w:p w:rsidR="002C5FF2" w:rsidRPr="00EC0211" w:rsidRDefault="002C5FF2" w:rsidP="00EB5A6A">
            <w:pPr>
              <w:pStyle w:val="Tabletext"/>
              <w:rPr>
                <w:rtl/>
                <w:lang w:val="en-US"/>
              </w:rPr>
            </w:pPr>
            <w:r w:rsidRPr="00EC0211">
              <w:rPr>
                <w:lang w:val="en-US"/>
              </w:rPr>
              <w:t>Map of the area of the event</w:t>
            </w:r>
          </w:p>
        </w:tc>
        <w:tc>
          <w:tcPr>
            <w:tcW w:w="2464" w:type="dxa"/>
          </w:tcPr>
          <w:p w:rsidR="002C5FF2" w:rsidRPr="00EC0211" w:rsidRDefault="002C5FF2" w:rsidP="00EB5A6A">
            <w:pPr>
              <w:pStyle w:val="Tabletext"/>
              <w:rPr>
                <w:rtl/>
                <w:lang w:val="en-US"/>
              </w:rPr>
            </w:pPr>
            <w:r w:rsidRPr="00EC0211">
              <w:rPr>
                <w:lang w:val="en-US"/>
              </w:rPr>
              <w:t>GIS Information</w:t>
            </w:r>
          </w:p>
        </w:tc>
      </w:tr>
      <w:tr w:rsidR="002C5FF2" w:rsidRPr="00EC0211" w:rsidTr="00EB5A6A">
        <w:trPr>
          <w:jc w:val="center"/>
        </w:trPr>
        <w:tc>
          <w:tcPr>
            <w:tcW w:w="2463" w:type="dxa"/>
          </w:tcPr>
          <w:p w:rsidR="002C5FF2" w:rsidRPr="00EC0211" w:rsidRDefault="002C5FF2" w:rsidP="00EB5A6A">
            <w:pPr>
              <w:pStyle w:val="Tabletext"/>
              <w:rPr>
                <w:rtl/>
                <w:lang w:val="en-US"/>
              </w:rPr>
            </w:pPr>
            <w:r w:rsidRPr="00EC0211">
              <w:rPr>
                <w:lang w:val="en-US"/>
              </w:rPr>
              <w:t>2000</w:t>
            </w:r>
          </w:p>
        </w:tc>
        <w:tc>
          <w:tcPr>
            <w:tcW w:w="2464" w:type="dxa"/>
          </w:tcPr>
          <w:p w:rsidR="002C5FF2" w:rsidRPr="00EC0211" w:rsidRDefault="002C5FF2" w:rsidP="00EB5A6A">
            <w:pPr>
              <w:pStyle w:val="Tabletext"/>
              <w:rPr>
                <w:rtl/>
                <w:lang w:val="en-US"/>
              </w:rPr>
            </w:pPr>
            <w:r w:rsidRPr="00EC0211">
              <w:rPr>
                <w:lang w:val="en-US"/>
              </w:rPr>
              <w:t>2000</w:t>
            </w:r>
          </w:p>
        </w:tc>
        <w:tc>
          <w:tcPr>
            <w:tcW w:w="2464" w:type="dxa"/>
          </w:tcPr>
          <w:p w:rsidR="002C5FF2" w:rsidRPr="00EC0211" w:rsidRDefault="002C5FF2" w:rsidP="00EB5A6A">
            <w:pPr>
              <w:pStyle w:val="Tabletext"/>
              <w:rPr>
                <w:rtl/>
                <w:lang w:val="en-US"/>
              </w:rPr>
            </w:pPr>
            <w:r w:rsidRPr="00EC0211">
              <w:rPr>
                <w:lang w:val="en-US"/>
              </w:rPr>
              <w:t>Real time video</w:t>
            </w:r>
          </w:p>
        </w:tc>
        <w:tc>
          <w:tcPr>
            <w:tcW w:w="2464" w:type="dxa"/>
          </w:tcPr>
          <w:p w:rsidR="002C5FF2" w:rsidRPr="00EC0211" w:rsidRDefault="002C5FF2" w:rsidP="00EB5A6A">
            <w:pPr>
              <w:pStyle w:val="Tabletext"/>
              <w:rPr>
                <w:rtl/>
                <w:lang w:val="en-US"/>
              </w:rPr>
            </w:pPr>
            <w:r w:rsidRPr="00EC0211">
              <w:rPr>
                <w:lang w:val="en-US"/>
              </w:rPr>
              <w:t>High resolution video</w:t>
            </w:r>
          </w:p>
        </w:tc>
      </w:tr>
      <w:tr w:rsidR="002C5FF2" w:rsidRPr="00EC0211" w:rsidTr="00EB5A6A">
        <w:trPr>
          <w:jc w:val="center"/>
        </w:trPr>
        <w:tc>
          <w:tcPr>
            <w:tcW w:w="2463" w:type="dxa"/>
          </w:tcPr>
          <w:p w:rsidR="002C5FF2" w:rsidRPr="00EC0211" w:rsidRDefault="002C5FF2" w:rsidP="00EB5A6A">
            <w:pPr>
              <w:pStyle w:val="Tabletext"/>
              <w:rPr>
                <w:rtl/>
                <w:lang w:val="en-US"/>
              </w:rPr>
            </w:pPr>
            <w:r w:rsidRPr="00EC0211">
              <w:rPr>
                <w:lang w:val="en-US"/>
              </w:rPr>
              <w:t>1000</w:t>
            </w:r>
          </w:p>
        </w:tc>
        <w:tc>
          <w:tcPr>
            <w:tcW w:w="2464" w:type="dxa"/>
          </w:tcPr>
          <w:p w:rsidR="002C5FF2" w:rsidRPr="00EC0211" w:rsidRDefault="002C5FF2" w:rsidP="00EB5A6A">
            <w:pPr>
              <w:pStyle w:val="Tabletext"/>
              <w:rPr>
                <w:rtl/>
                <w:lang w:val="en-US"/>
              </w:rPr>
            </w:pPr>
            <w:r w:rsidRPr="00EC0211">
              <w:rPr>
                <w:lang w:val="en-US"/>
              </w:rPr>
              <w:t>1000</w:t>
            </w:r>
          </w:p>
        </w:tc>
        <w:tc>
          <w:tcPr>
            <w:tcW w:w="2464" w:type="dxa"/>
          </w:tcPr>
          <w:p w:rsidR="002C5FF2" w:rsidRPr="00EC0211" w:rsidRDefault="002C5FF2" w:rsidP="00EB5A6A">
            <w:pPr>
              <w:pStyle w:val="Tabletext"/>
              <w:rPr>
                <w:rtl/>
                <w:lang w:val="en-US"/>
              </w:rPr>
            </w:pPr>
            <w:r w:rsidRPr="00EC0211">
              <w:rPr>
                <w:lang w:val="en-US"/>
              </w:rPr>
              <w:t>Real time video</w:t>
            </w:r>
          </w:p>
        </w:tc>
        <w:tc>
          <w:tcPr>
            <w:tcW w:w="2464" w:type="dxa"/>
          </w:tcPr>
          <w:p w:rsidR="002C5FF2" w:rsidRPr="00EC0211" w:rsidRDefault="002C5FF2" w:rsidP="00EB5A6A">
            <w:pPr>
              <w:pStyle w:val="Tabletext"/>
              <w:rPr>
                <w:rtl/>
                <w:lang w:val="en-US"/>
              </w:rPr>
            </w:pPr>
            <w:r w:rsidRPr="00EC0211">
              <w:rPr>
                <w:lang w:val="en-US"/>
              </w:rPr>
              <w:t>Medium resolution video</w:t>
            </w:r>
          </w:p>
        </w:tc>
      </w:tr>
      <w:tr w:rsidR="002C5FF2" w:rsidRPr="00EC0211" w:rsidTr="00EB5A6A">
        <w:trPr>
          <w:jc w:val="center"/>
        </w:trPr>
        <w:tc>
          <w:tcPr>
            <w:tcW w:w="2463" w:type="dxa"/>
          </w:tcPr>
          <w:p w:rsidR="002C5FF2" w:rsidRPr="00EC0211" w:rsidRDefault="002C5FF2" w:rsidP="00EB5A6A">
            <w:pPr>
              <w:pStyle w:val="Tabletext"/>
              <w:rPr>
                <w:rtl/>
                <w:lang w:val="en-US"/>
              </w:rPr>
            </w:pPr>
            <w:r w:rsidRPr="00EC0211">
              <w:rPr>
                <w:lang w:val="en-US"/>
              </w:rPr>
              <w:t>500</w:t>
            </w:r>
          </w:p>
        </w:tc>
        <w:tc>
          <w:tcPr>
            <w:tcW w:w="2464" w:type="dxa"/>
          </w:tcPr>
          <w:p w:rsidR="002C5FF2" w:rsidRPr="00EC0211" w:rsidRDefault="002C5FF2" w:rsidP="00EB5A6A">
            <w:pPr>
              <w:pStyle w:val="Tabletext"/>
              <w:rPr>
                <w:rtl/>
                <w:lang w:val="en-US"/>
              </w:rPr>
            </w:pPr>
            <w:r w:rsidRPr="00EC0211">
              <w:rPr>
                <w:lang w:val="en-US"/>
              </w:rPr>
              <w:t>500</w:t>
            </w:r>
          </w:p>
        </w:tc>
        <w:tc>
          <w:tcPr>
            <w:tcW w:w="2464" w:type="dxa"/>
          </w:tcPr>
          <w:p w:rsidR="002C5FF2" w:rsidRPr="00EC0211" w:rsidRDefault="002C5FF2" w:rsidP="00EB5A6A">
            <w:pPr>
              <w:pStyle w:val="Tabletext"/>
              <w:rPr>
                <w:rtl/>
                <w:lang w:val="en-US"/>
              </w:rPr>
            </w:pPr>
            <w:r w:rsidRPr="00EC0211">
              <w:rPr>
                <w:lang w:val="en-US"/>
              </w:rPr>
              <w:t>Real time video</w:t>
            </w:r>
          </w:p>
        </w:tc>
        <w:tc>
          <w:tcPr>
            <w:tcW w:w="2464" w:type="dxa"/>
          </w:tcPr>
          <w:p w:rsidR="002C5FF2" w:rsidRPr="00EC0211" w:rsidRDefault="002C5FF2" w:rsidP="00EB5A6A">
            <w:pPr>
              <w:pStyle w:val="Tabletext"/>
              <w:rPr>
                <w:rtl/>
                <w:lang w:val="en-US"/>
              </w:rPr>
            </w:pPr>
            <w:r w:rsidRPr="00EC0211">
              <w:rPr>
                <w:lang w:val="en-US"/>
              </w:rPr>
              <w:t>Low resolution video</w:t>
            </w:r>
          </w:p>
        </w:tc>
      </w:tr>
      <w:tr w:rsidR="002C5FF2" w:rsidRPr="00EC0211" w:rsidTr="00EB5A6A">
        <w:trPr>
          <w:jc w:val="center"/>
        </w:trPr>
        <w:tc>
          <w:tcPr>
            <w:tcW w:w="2463" w:type="dxa"/>
          </w:tcPr>
          <w:p w:rsidR="002C5FF2" w:rsidRPr="00EC0211" w:rsidRDefault="002C5FF2" w:rsidP="00EB5A6A">
            <w:pPr>
              <w:pStyle w:val="Tabletext"/>
              <w:rPr>
                <w:rtl/>
                <w:lang w:val="en-US"/>
              </w:rPr>
            </w:pPr>
            <w:r w:rsidRPr="00EC0211">
              <w:rPr>
                <w:lang w:val="en-US"/>
              </w:rPr>
              <w:t>384</w:t>
            </w:r>
          </w:p>
        </w:tc>
        <w:tc>
          <w:tcPr>
            <w:tcW w:w="2464" w:type="dxa"/>
          </w:tcPr>
          <w:p w:rsidR="002C5FF2" w:rsidRPr="00EC0211" w:rsidRDefault="002C5FF2" w:rsidP="00EB5A6A">
            <w:pPr>
              <w:pStyle w:val="Tabletext"/>
              <w:rPr>
                <w:rtl/>
                <w:lang w:val="en-US"/>
              </w:rPr>
            </w:pPr>
            <w:r w:rsidRPr="00EC0211">
              <w:rPr>
                <w:lang w:val="en-US"/>
              </w:rPr>
              <w:t>384</w:t>
            </w:r>
          </w:p>
        </w:tc>
        <w:tc>
          <w:tcPr>
            <w:tcW w:w="2464" w:type="dxa"/>
          </w:tcPr>
          <w:p w:rsidR="002C5FF2" w:rsidRPr="00EC0211" w:rsidRDefault="002C5FF2" w:rsidP="00EB5A6A">
            <w:pPr>
              <w:pStyle w:val="Tabletext"/>
              <w:rPr>
                <w:rtl/>
                <w:lang w:val="en-US"/>
              </w:rPr>
            </w:pPr>
            <w:r w:rsidRPr="00EC0211">
              <w:rPr>
                <w:lang w:val="en-US"/>
              </w:rPr>
              <w:t>Video conference application</w:t>
            </w:r>
          </w:p>
        </w:tc>
        <w:tc>
          <w:tcPr>
            <w:tcW w:w="2464" w:type="dxa"/>
          </w:tcPr>
          <w:p w:rsidR="002C5FF2" w:rsidRPr="00EC0211" w:rsidRDefault="002C5FF2" w:rsidP="00EB5A6A">
            <w:pPr>
              <w:pStyle w:val="Tabletext"/>
              <w:rPr>
                <w:rtl/>
                <w:lang w:val="en-US"/>
              </w:rPr>
            </w:pPr>
            <w:r w:rsidRPr="00EC0211">
              <w:rPr>
                <w:lang w:val="en-US"/>
              </w:rPr>
              <w:t>Video conference</w:t>
            </w:r>
          </w:p>
        </w:tc>
      </w:tr>
      <w:tr w:rsidR="002C5FF2" w:rsidRPr="00EC0211" w:rsidTr="00EB5A6A">
        <w:trPr>
          <w:jc w:val="center"/>
        </w:trPr>
        <w:tc>
          <w:tcPr>
            <w:tcW w:w="2463" w:type="dxa"/>
          </w:tcPr>
          <w:p w:rsidR="002C5FF2" w:rsidRPr="00EC0211" w:rsidRDefault="002C5FF2" w:rsidP="00EB5A6A">
            <w:pPr>
              <w:pStyle w:val="Tabletext"/>
              <w:rPr>
                <w:lang w:val="en-US"/>
              </w:rPr>
            </w:pPr>
            <w:r w:rsidRPr="00EC0211">
              <w:rPr>
                <w:lang w:val="en-US"/>
              </w:rPr>
              <w:t>300</w:t>
            </w:r>
          </w:p>
        </w:tc>
        <w:tc>
          <w:tcPr>
            <w:tcW w:w="2464" w:type="dxa"/>
          </w:tcPr>
          <w:p w:rsidR="002C5FF2" w:rsidRPr="00EC0211" w:rsidRDefault="002C5FF2" w:rsidP="00EB5A6A">
            <w:pPr>
              <w:pStyle w:val="Tabletext"/>
              <w:rPr>
                <w:lang w:val="en-US"/>
              </w:rPr>
            </w:pPr>
            <w:r w:rsidRPr="00EC0211">
              <w:rPr>
                <w:lang w:val="en-US"/>
              </w:rPr>
              <w:t>300</w:t>
            </w:r>
          </w:p>
        </w:tc>
        <w:tc>
          <w:tcPr>
            <w:tcW w:w="2464" w:type="dxa"/>
          </w:tcPr>
          <w:p w:rsidR="002C5FF2" w:rsidRPr="00EC0211" w:rsidRDefault="002C5FF2" w:rsidP="00EB5A6A">
            <w:pPr>
              <w:pStyle w:val="Tabletext"/>
              <w:rPr>
                <w:lang w:val="en-US"/>
              </w:rPr>
            </w:pPr>
            <w:r w:rsidRPr="00EC0211">
              <w:rPr>
                <w:lang w:val="en-US"/>
              </w:rPr>
              <w:t>Image</w:t>
            </w:r>
          </w:p>
        </w:tc>
        <w:tc>
          <w:tcPr>
            <w:tcW w:w="2464" w:type="dxa"/>
          </w:tcPr>
          <w:p w:rsidR="002C5FF2" w:rsidRPr="00EC0211" w:rsidRDefault="002C5FF2" w:rsidP="00EB5A6A">
            <w:pPr>
              <w:pStyle w:val="Tabletext"/>
              <w:rPr>
                <w:rtl/>
                <w:lang w:val="en-US"/>
              </w:rPr>
            </w:pPr>
            <w:r w:rsidRPr="00EC0211">
              <w:rPr>
                <w:lang w:val="en-US"/>
              </w:rPr>
              <w:t>High resolution picture</w:t>
            </w:r>
          </w:p>
        </w:tc>
      </w:tr>
    </w:tbl>
    <w:p w:rsidR="002C5FF2" w:rsidRPr="00EC0211" w:rsidRDefault="002C5FF2" w:rsidP="00EB5A6A">
      <w:pPr>
        <w:spacing w:before="240"/>
        <w:rPr>
          <w:lang w:val="en-US" w:bidi="he-IL"/>
        </w:rPr>
      </w:pPr>
      <w:r w:rsidRPr="00EC0211">
        <w:rPr>
          <w:lang w:val="en-US" w:bidi="he-IL"/>
        </w:rPr>
        <w:t>The event occurs within 1.6 km radius area. The area has been closed by the police, and one</w:t>
      </w:r>
      <w:r w:rsidRPr="00EC0211">
        <w:rPr>
          <w:rFonts w:hint="cs"/>
          <w:lang w:val="en-US" w:bidi="he-IL"/>
        </w:rPr>
        <w:t xml:space="preserve"> </w:t>
      </w:r>
      <w:r w:rsidRPr="00EC0211">
        <w:rPr>
          <w:lang w:val="en-US" w:bidi="he-IL"/>
        </w:rPr>
        <w:t>45 m antenna mast LTE site gives service to this area.</w:t>
      </w:r>
    </w:p>
    <w:p w:rsidR="002C5FF2" w:rsidRPr="00EC0211" w:rsidRDefault="002C5FF2" w:rsidP="002C5FF2">
      <w:pPr>
        <w:pStyle w:val="Headingb"/>
        <w:rPr>
          <w:lang w:val="en-US" w:bidi="he-IL"/>
        </w:rPr>
      </w:pPr>
      <w:r w:rsidRPr="00EC0211">
        <w:rPr>
          <w:lang w:val="en-US" w:bidi="he-IL"/>
        </w:rPr>
        <w:lastRenderedPageBreak/>
        <w:t>Analysis</w:t>
      </w:r>
    </w:p>
    <w:p w:rsidR="002C5FF2" w:rsidRPr="00EC0211" w:rsidRDefault="002C5FF2" w:rsidP="002C5FF2">
      <w:pPr>
        <w:textAlignment w:val="auto"/>
        <w:rPr>
          <w:color w:val="000000"/>
          <w:szCs w:val="24"/>
          <w:lang w:val="en-US" w:bidi="he-IL"/>
        </w:rPr>
      </w:pPr>
      <w:r w:rsidRPr="00EC0211">
        <w:rPr>
          <w:color w:val="000000"/>
          <w:szCs w:val="24"/>
          <w:lang w:val="en-US" w:bidi="he-IL"/>
        </w:rPr>
        <w:t>In order to analyze the required spectrum 'Monte Carlo' simulation has been used. The urban clutter loss has been defined to 10</w:t>
      </w:r>
      <w:r w:rsidR="00A235D0">
        <w:rPr>
          <w:color w:val="000000"/>
          <w:szCs w:val="24"/>
          <w:lang w:val="en-US" w:bidi="he-IL"/>
        </w:rPr>
        <w:t xml:space="preserve"> </w:t>
      </w:r>
      <w:r w:rsidRPr="00EC0211">
        <w:rPr>
          <w:color w:val="000000"/>
          <w:szCs w:val="24"/>
          <w:lang w:val="en-US" w:bidi="he-IL"/>
        </w:rPr>
        <w:t xml:space="preserve">dB. The </w:t>
      </w:r>
      <w:r w:rsidRPr="00EC0211">
        <w:rPr>
          <w:rFonts w:asciiTheme="majorBidi" w:hAnsiTheme="majorBidi" w:cstheme="majorBidi"/>
          <w:szCs w:val="24"/>
        </w:rPr>
        <w:t xml:space="preserve">LTE data </w:t>
      </w:r>
      <w:r w:rsidRPr="00EC0211">
        <w:rPr>
          <w:color w:val="000000"/>
          <w:szCs w:val="24"/>
          <w:lang w:val="en-US" w:bidi="he-IL"/>
        </w:rPr>
        <w:t xml:space="preserve">(see Report </w:t>
      </w:r>
      <w:hyperlink r:id="rId13" w:history="1">
        <w:r w:rsidR="00A235D0" w:rsidRPr="00C26126">
          <w:rPr>
            <w:rStyle w:val="Hyperlink"/>
            <w:szCs w:val="24"/>
            <w:lang w:val="en-US" w:bidi="he-IL"/>
          </w:rPr>
          <w:t xml:space="preserve">ITU-R </w:t>
        </w:r>
        <w:r w:rsidRPr="00C26126">
          <w:rPr>
            <w:rStyle w:val="Hyperlink"/>
            <w:szCs w:val="24"/>
            <w:lang w:val="en-US" w:bidi="he-IL"/>
          </w:rPr>
          <w:t>M.2241</w:t>
        </w:r>
      </w:hyperlink>
      <w:r w:rsidRPr="00EC0211">
        <w:rPr>
          <w:color w:val="000000"/>
          <w:szCs w:val="24"/>
          <w:lang w:val="en-US" w:bidi="he-IL"/>
        </w:rPr>
        <w:t xml:space="preserve"> </w:t>
      </w:r>
      <w:r w:rsidR="00A235D0" w:rsidRPr="00EC0211">
        <w:rPr>
          <w:color w:val="000000"/>
          <w:szCs w:val="24"/>
          <w:lang w:val="en-US" w:bidi="he-IL"/>
        </w:rPr>
        <w:t xml:space="preserve">Table </w:t>
      </w:r>
      <w:r w:rsidRPr="00EC0211">
        <w:rPr>
          <w:color w:val="000000"/>
          <w:szCs w:val="24"/>
          <w:lang w:val="en-US" w:bidi="he-IL"/>
        </w:rPr>
        <w:t>2.2.1-1 for most of the site and equipment parameters):</w:t>
      </w:r>
    </w:p>
    <w:p w:rsidR="002C5FF2" w:rsidRPr="00EC0211" w:rsidRDefault="002C5FF2" w:rsidP="008830CF">
      <w:pPr>
        <w:pStyle w:val="ListParagraph"/>
        <w:numPr>
          <w:ilvl w:val="0"/>
          <w:numId w:val="9"/>
        </w:numPr>
        <w:ind w:left="1134" w:hanging="1134"/>
        <w:contextualSpacing w:val="0"/>
        <w:textAlignment w:val="auto"/>
        <w:rPr>
          <w:color w:val="000000"/>
          <w:szCs w:val="24"/>
          <w:lang w:val="en-US" w:bidi="he-IL"/>
        </w:rPr>
      </w:pPr>
      <w:r w:rsidRPr="00EC0211">
        <w:rPr>
          <w:color w:val="000000"/>
          <w:szCs w:val="24"/>
          <w:lang w:val="en-US" w:bidi="he-IL"/>
        </w:rPr>
        <w:t>3 sector site</w:t>
      </w:r>
    </w:p>
    <w:p w:rsidR="002C5FF2" w:rsidRPr="00EC0211" w:rsidRDefault="002C5FF2" w:rsidP="008830CF">
      <w:pPr>
        <w:pStyle w:val="ListParagraph"/>
        <w:numPr>
          <w:ilvl w:val="0"/>
          <w:numId w:val="9"/>
        </w:numPr>
        <w:spacing w:before="80"/>
        <w:ind w:left="1134" w:hanging="1134"/>
        <w:contextualSpacing w:val="0"/>
        <w:textAlignment w:val="auto"/>
        <w:rPr>
          <w:color w:val="000000"/>
          <w:szCs w:val="24"/>
          <w:lang w:val="en-US" w:bidi="he-IL"/>
        </w:rPr>
      </w:pPr>
      <w:r w:rsidRPr="00EC0211">
        <w:t>Dual-transmitter and dual-receiver configuration per sector (MIMO)</w:t>
      </w:r>
    </w:p>
    <w:p w:rsidR="002C5FF2" w:rsidRPr="00EC0211" w:rsidRDefault="002C5FF2" w:rsidP="008830CF">
      <w:pPr>
        <w:pStyle w:val="ListParagraph"/>
        <w:numPr>
          <w:ilvl w:val="0"/>
          <w:numId w:val="9"/>
        </w:numPr>
        <w:spacing w:before="80"/>
        <w:ind w:left="1134" w:hanging="1134"/>
        <w:contextualSpacing w:val="0"/>
        <w:textAlignment w:val="auto"/>
        <w:rPr>
          <w:color w:val="000000"/>
          <w:szCs w:val="24"/>
          <w:lang w:val="en-US" w:bidi="he-IL"/>
        </w:rPr>
      </w:pPr>
      <w:r w:rsidRPr="00EC0211">
        <w:rPr>
          <w:color w:val="000000"/>
          <w:szCs w:val="24"/>
          <w:lang w:val="en-US" w:bidi="he-IL"/>
        </w:rPr>
        <w:t>40W on each diversity antenna</w:t>
      </w:r>
      <w:r w:rsidRPr="00EC0211">
        <w:rPr>
          <w:rStyle w:val="FootnoteReference"/>
          <w:color w:val="000000"/>
          <w:szCs w:val="24"/>
          <w:lang w:val="en-US" w:bidi="he-IL"/>
        </w:rPr>
        <w:footnoteReference w:id="1"/>
      </w:r>
    </w:p>
    <w:p w:rsidR="002C5FF2" w:rsidRPr="00EC0211" w:rsidRDefault="002C5FF2" w:rsidP="008830CF">
      <w:pPr>
        <w:pStyle w:val="ListParagraph"/>
        <w:numPr>
          <w:ilvl w:val="0"/>
          <w:numId w:val="9"/>
        </w:numPr>
        <w:spacing w:before="80"/>
        <w:ind w:left="1134" w:hanging="1134"/>
        <w:contextualSpacing w:val="0"/>
        <w:textAlignment w:val="auto"/>
        <w:rPr>
          <w:color w:val="000000"/>
          <w:szCs w:val="24"/>
          <w:lang w:val="en-US" w:bidi="he-IL"/>
        </w:rPr>
      </w:pPr>
      <w:r w:rsidRPr="00EC0211">
        <w:rPr>
          <w:color w:val="000000"/>
          <w:szCs w:val="24"/>
          <w:lang w:val="en-US" w:bidi="he-IL"/>
        </w:rPr>
        <w:t>45</w:t>
      </w:r>
      <w:r w:rsidR="000E0903">
        <w:rPr>
          <w:color w:val="000000"/>
          <w:szCs w:val="24"/>
          <w:lang w:val="en-US" w:bidi="he-IL"/>
        </w:rPr>
        <w:t xml:space="preserve"> </w:t>
      </w:r>
      <w:r w:rsidRPr="00EC0211">
        <w:rPr>
          <w:color w:val="000000"/>
          <w:szCs w:val="24"/>
          <w:lang w:val="en-US" w:bidi="he-IL"/>
        </w:rPr>
        <w:t>m antenna height above ground level</w:t>
      </w:r>
    </w:p>
    <w:p w:rsidR="002C5FF2" w:rsidRPr="00EC0211" w:rsidRDefault="002C5FF2" w:rsidP="008830CF">
      <w:pPr>
        <w:pStyle w:val="ListParagraph"/>
        <w:numPr>
          <w:ilvl w:val="0"/>
          <w:numId w:val="9"/>
        </w:numPr>
        <w:spacing w:before="80"/>
        <w:ind w:left="1134" w:hanging="1134"/>
        <w:contextualSpacing w:val="0"/>
        <w:textAlignment w:val="auto"/>
        <w:rPr>
          <w:color w:val="000000"/>
          <w:szCs w:val="24"/>
          <w:lang w:val="en-US" w:bidi="he-IL"/>
        </w:rPr>
      </w:pPr>
      <w:r w:rsidRPr="00EC0211">
        <w:rPr>
          <w:color w:val="000000"/>
          <w:szCs w:val="24"/>
          <w:lang w:val="en-US" w:bidi="he-IL"/>
        </w:rPr>
        <w:t>Antenna parameters:</w:t>
      </w:r>
    </w:p>
    <w:p w:rsidR="002C5FF2" w:rsidRPr="00EC0211" w:rsidRDefault="002C5FF2" w:rsidP="008830CF">
      <w:pPr>
        <w:pStyle w:val="ListParagraph"/>
        <w:numPr>
          <w:ilvl w:val="1"/>
          <w:numId w:val="9"/>
        </w:numPr>
        <w:spacing w:before="80"/>
        <w:ind w:left="1559" w:hanging="357"/>
        <w:contextualSpacing w:val="0"/>
        <w:textAlignment w:val="auto"/>
        <w:rPr>
          <w:color w:val="000000"/>
          <w:szCs w:val="24"/>
          <w:lang w:val="en-US" w:bidi="he-IL"/>
        </w:rPr>
      </w:pPr>
      <w:r w:rsidRPr="00EC0211">
        <w:rPr>
          <w:color w:val="000000"/>
          <w:szCs w:val="24"/>
          <w:lang w:val="en-US" w:bidi="he-IL"/>
        </w:rPr>
        <w:t>17 dBi antenna gain</w:t>
      </w:r>
    </w:p>
    <w:p w:rsidR="002C5FF2" w:rsidRPr="00EC0211" w:rsidRDefault="002C5FF2" w:rsidP="008830CF">
      <w:pPr>
        <w:pStyle w:val="ListParagraph"/>
        <w:numPr>
          <w:ilvl w:val="0"/>
          <w:numId w:val="11"/>
        </w:numPr>
        <w:spacing w:before="80"/>
        <w:ind w:left="1559" w:hanging="357"/>
        <w:contextualSpacing w:val="0"/>
        <w:textAlignment w:val="auto"/>
        <w:rPr>
          <w:color w:val="000000"/>
          <w:szCs w:val="24"/>
          <w:lang w:val="en-US" w:bidi="he-IL"/>
        </w:rPr>
      </w:pPr>
      <w:r w:rsidRPr="00EC0211">
        <w:rPr>
          <w:color w:val="000000"/>
          <w:szCs w:val="24"/>
          <w:lang w:val="en-US" w:bidi="he-IL"/>
        </w:rPr>
        <w:t>65 deg Horizontal pattern (</w:t>
      </w:r>
      <w:r w:rsidRPr="00EC0211">
        <w:t>aperture in the horizontal plane at 3 dB (in deg.)</w:t>
      </w:r>
    </w:p>
    <w:p w:rsidR="002C5FF2" w:rsidRPr="00EC0211" w:rsidRDefault="002C5FF2" w:rsidP="008830CF">
      <w:pPr>
        <w:pStyle w:val="ListParagraph"/>
        <w:numPr>
          <w:ilvl w:val="0"/>
          <w:numId w:val="11"/>
        </w:numPr>
        <w:spacing w:before="80"/>
        <w:ind w:left="1559" w:hanging="357"/>
        <w:contextualSpacing w:val="0"/>
        <w:textAlignment w:val="auto"/>
        <w:rPr>
          <w:color w:val="000000"/>
          <w:szCs w:val="24"/>
          <w:lang w:val="en-US" w:bidi="he-IL"/>
        </w:rPr>
      </w:pPr>
      <w:r w:rsidRPr="00EC0211">
        <w:t>15 deg Vertical pattern (aperture in the vertical plane at 3 dB (in deg.)</w:t>
      </w:r>
    </w:p>
    <w:p w:rsidR="002C5FF2" w:rsidRPr="00EC0211" w:rsidRDefault="002C5FF2" w:rsidP="008830CF">
      <w:pPr>
        <w:pStyle w:val="ListParagraph"/>
        <w:numPr>
          <w:ilvl w:val="0"/>
          <w:numId w:val="9"/>
        </w:numPr>
        <w:spacing w:before="80"/>
        <w:ind w:left="1134" w:hanging="1134"/>
        <w:contextualSpacing w:val="0"/>
        <w:textAlignment w:val="auto"/>
        <w:rPr>
          <w:color w:val="000000"/>
          <w:szCs w:val="24"/>
          <w:lang w:val="en-US" w:bidi="he-IL"/>
        </w:rPr>
      </w:pPr>
      <w:r w:rsidRPr="00EC0211">
        <w:rPr>
          <w:color w:val="000000"/>
          <w:szCs w:val="24"/>
          <w:lang w:val="en-US" w:bidi="he-IL"/>
        </w:rPr>
        <w:t>3 dB losses (cable losses + connector losses feeder losses)</w:t>
      </w:r>
    </w:p>
    <w:p w:rsidR="002C5FF2" w:rsidRPr="00EC0211" w:rsidRDefault="002C5FF2" w:rsidP="008830CF">
      <w:pPr>
        <w:pStyle w:val="ListParagraph"/>
        <w:numPr>
          <w:ilvl w:val="0"/>
          <w:numId w:val="9"/>
        </w:numPr>
        <w:spacing w:before="80"/>
        <w:ind w:left="1134" w:hanging="1134"/>
        <w:contextualSpacing w:val="0"/>
        <w:textAlignment w:val="auto"/>
        <w:rPr>
          <w:color w:val="000000"/>
          <w:szCs w:val="24"/>
          <w:lang w:val="en-US" w:bidi="he-IL"/>
        </w:rPr>
      </w:pPr>
      <w:r w:rsidRPr="00EC0211">
        <w:rPr>
          <w:color w:val="000000"/>
          <w:szCs w:val="24"/>
          <w:lang w:val="en-US" w:bidi="he-IL"/>
        </w:rPr>
        <w:t xml:space="preserve">60 dBm eirp, including  cable losses </w:t>
      </w:r>
    </w:p>
    <w:p w:rsidR="002C5FF2" w:rsidRPr="00EC0211" w:rsidRDefault="002C5FF2" w:rsidP="008830CF">
      <w:pPr>
        <w:pStyle w:val="ListParagraph"/>
        <w:numPr>
          <w:ilvl w:val="0"/>
          <w:numId w:val="9"/>
        </w:numPr>
        <w:spacing w:before="80"/>
        <w:ind w:left="1134" w:hanging="1134"/>
        <w:contextualSpacing w:val="0"/>
        <w:textAlignment w:val="auto"/>
        <w:rPr>
          <w:color w:val="000000"/>
          <w:szCs w:val="24"/>
          <w:lang w:val="en-US" w:bidi="he-IL"/>
        </w:rPr>
      </w:pPr>
      <w:r w:rsidRPr="00EC0211">
        <w:rPr>
          <w:color w:val="000000"/>
          <w:szCs w:val="24"/>
          <w:lang w:val="en-US" w:bidi="he-IL"/>
        </w:rPr>
        <w:t>2 degree downtilt</w:t>
      </w:r>
    </w:p>
    <w:p w:rsidR="002C5FF2" w:rsidRPr="00EC0211" w:rsidRDefault="002C5FF2" w:rsidP="008830CF">
      <w:pPr>
        <w:pStyle w:val="ListParagraph"/>
        <w:numPr>
          <w:ilvl w:val="0"/>
          <w:numId w:val="9"/>
        </w:numPr>
        <w:spacing w:before="80"/>
        <w:ind w:left="1134" w:hanging="1134"/>
        <w:contextualSpacing w:val="0"/>
        <w:textAlignment w:val="auto"/>
        <w:rPr>
          <w:color w:val="000000"/>
          <w:szCs w:val="24"/>
          <w:lang w:val="en-US" w:bidi="he-IL"/>
        </w:rPr>
      </w:pPr>
      <w:r w:rsidRPr="00EC0211">
        <w:rPr>
          <w:color w:val="000000"/>
          <w:szCs w:val="24"/>
          <w:lang w:val="en-US" w:bidi="he-IL"/>
        </w:rPr>
        <w:t>Modulation parameters: QPSK , 16-QAM and 64 QAM</w:t>
      </w:r>
    </w:p>
    <w:p w:rsidR="002C5FF2" w:rsidRPr="00EC0211" w:rsidRDefault="002C5FF2" w:rsidP="008830CF">
      <w:pPr>
        <w:pStyle w:val="ListParagraph"/>
        <w:numPr>
          <w:ilvl w:val="0"/>
          <w:numId w:val="9"/>
        </w:numPr>
        <w:spacing w:before="80"/>
        <w:ind w:left="1134" w:hanging="1134"/>
        <w:contextualSpacing w:val="0"/>
        <w:textAlignment w:val="auto"/>
        <w:rPr>
          <w:color w:val="000000"/>
          <w:szCs w:val="24"/>
          <w:lang w:val="en-US" w:bidi="he-IL"/>
        </w:rPr>
      </w:pPr>
      <w:r w:rsidRPr="00EC0211">
        <w:rPr>
          <w:color w:val="000000"/>
          <w:szCs w:val="24"/>
          <w:lang w:val="en-US" w:bidi="he-IL"/>
        </w:rPr>
        <w:t>Duplex mode – FDD</w:t>
      </w:r>
    </w:p>
    <w:p w:rsidR="002C5FF2" w:rsidRPr="00EC0211" w:rsidRDefault="002C5FF2" w:rsidP="008830CF">
      <w:pPr>
        <w:pStyle w:val="ListParagraph"/>
        <w:numPr>
          <w:ilvl w:val="0"/>
          <w:numId w:val="9"/>
        </w:numPr>
        <w:spacing w:before="80"/>
        <w:ind w:left="1134" w:hanging="1134"/>
        <w:contextualSpacing w:val="0"/>
        <w:textAlignment w:val="auto"/>
        <w:rPr>
          <w:color w:val="000000"/>
          <w:szCs w:val="24"/>
          <w:lang w:val="en-US" w:bidi="he-IL"/>
        </w:rPr>
      </w:pPr>
      <w:r w:rsidRPr="00EC0211">
        <w:rPr>
          <w:color w:val="000000"/>
          <w:szCs w:val="24"/>
          <w:lang w:val="en-US" w:bidi="he-IL"/>
        </w:rPr>
        <w:t>Duty cycle(downlink applications activity factor): 0.5</w:t>
      </w:r>
    </w:p>
    <w:p w:rsidR="002C5FF2" w:rsidRPr="00EC0211" w:rsidRDefault="002C5FF2" w:rsidP="002C5FF2">
      <w:pPr>
        <w:spacing w:after="40"/>
        <w:textAlignment w:val="auto"/>
        <w:rPr>
          <w:color w:val="000000"/>
          <w:szCs w:val="24"/>
          <w:lang w:val="en-US" w:bidi="he-IL"/>
        </w:rPr>
      </w:pPr>
      <w:r w:rsidRPr="00EC0211">
        <w:rPr>
          <w:color w:val="000000"/>
          <w:szCs w:val="24"/>
          <w:lang w:val="en-US" w:bidi="he-IL"/>
        </w:rPr>
        <w:t xml:space="preserve">The LTE UE data (see Report </w:t>
      </w:r>
      <w:r w:rsidR="00A235D0">
        <w:rPr>
          <w:color w:val="000000"/>
          <w:szCs w:val="24"/>
          <w:lang w:val="en-US" w:bidi="he-IL"/>
        </w:rPr>
        <w:t xml:space="preserve">ITU-R </w:t>
      </w:r>
      <w:r w:rsidRPr="00EC0211">
        <w:rPr>
          <w:color w:val="000000"/>
          <w:szCs w:val="24"/>
          <w:lang w:val="en-US" w:bidi="he-IL"/>
        </w:rPr>
        <w:t xml:space="preserve">M.2241 </w:t>
      </w:r>
      <w:r w:rsidR="00A235D0" w:rsidRPr="00EC0211">
        <w:rPr>
          <w:color w:val="000000"/>
          <w:szCs w:val="24"/>
          <w:lang w:val="en-US" w:bidi="he-IL"/>
        </w:rPr>
        <w:t xml:space="preserve">Table </w:t>
      </w:r>
      <w:r w:rsidRPr="00EC0211">
        <w:rPr>
          <w:color w:val="000000"/>
          <w:szCs w:val="24"/>
          <w:lang w:val="en-US" w:bidi="he-IL"/>
        </w:rPr>
        <w:t>2.2.1-1 for most of the parameters):</w:t>
      </w:r>
    </w:p>
    <w:p w:rsidR="002C5FF2" w:rsidRPr="00EC0211" w:rsidRDefault="002C5FF2" w:rsidP="00EB5A6A">
      <w:pPr>
        <w:pStyle w:val="ListParagraph"/>
        <w:numPr>
          <w:ilvl w:val="0"/>
          <w:numId w:val="10"/>
        </w:numPr>
        <w:spacing w:after="40"/>
        <w:ind w:left="1134" w:hanging="1134"/>
        <w:textAlignment w:val="auto"/>
        <w:rPr>
          <w:color w:val="000000"/>
          <w:szCs w:val="24"/>
          <w:lang w:val="en-US" w:bidi="he-IL"/>
        </w:rPr>
      </w:pPr>
      <w:r w:rsidRPr="00EC0211">
        <w:rPr>
          <w:color w:val="000000"/>
          <w:szCs w:val="24"/>
          <w:lang w:val="en-US" w:bidi="he-IL"/>
        </w:rPr>
        <w:t>1.5 m antenna height above ground level</w:t>
      </w:r>
    </w:p>
    <w:p w:rsidR="002C5FF2" w:rsidRPr="00EC0211" w:rsidRDefault="002C5FF2" w:rsidP="008830CF">
      <w:pPr>
        <w:pStyle w:val="ListParagraph"/>
        <w:numPr>
          <w:ilvl w:val="0"/>
          <w:numId w:val="10"/>
        </w:numPr>
        <w:spacing w:before="80"/>
        <w:ind w:left="1134" w:hanging="1134"/>
        <w:contextualSpacing w:val="0"/>
        <w:textAlignment w:val="auto"/>
        <w:rPr>
          <w:color w:val="000000"/>
          <w:szCs w:val="24"/>
          <w:lang w:val="en-US" w:bidi="he-IL"/>
        </w:rPr>
      </w:pPr>
      <w:r w:rsidRPr="00EC0211">
        <w:rPr>
          <w:color w:val="000000"/>
          <w:szCs w:val="24"/>
          <w:lang w:val="en-US" w:bidi="he-IL"/>
        </w:rPr>
        <w:t>Omni antenna</w:t>
      </w:r>
    </w:p>
    <w:p w:rsidR="002C5FF2" w:rsidRPr="00EC0211" w:rsidRDefault="002C5FF2" w:rsidP="008830CF">
      <w:pPr>
        <w:pStyle w:val="ListParagraph"/>
        <w:numPr>
          <w:ilvl w:val="0"/>
          <w:numId w:val="10"/>
        </w:numPr>
        <w:spacing w:before="80"/>
        <w:ind w:left="1134" w:hanging="1134"/>
        <w:contextualSpacing w:val="0"/>
        <w:textAlignment w:val="auto"/>
        <w:rPr>
          <w:color w:val="000000"/>
          <w:szCs w:val="24"/>
          <w:lang w:val="en-US" w:bidi="he-IL"/>
        </w:rPr>
      </w:pPr>
      <w:r w:rsidRPr="00EC0211">
        <w:rPr>
          <w:color w:val="000000"/>
          <w:szCs w:val="24"/>
          <w:lang w:val="en-US" w:bidi="he-IL"/>
        </w:rPr>
        <w:t>0 dBi antenna gain</w:t>
      </w:r>
    </w:p>
    <w:p w:rsidR="002C5FF2" w:rsidRPr="00EC0211" w:rsidRDefault="002C5FF2" w:rsidP="008830CF">
      <w:pPr>
        <w:pStyle w:val="ListParagraph"/>
        <w:numPr>
          <w:ilvl w:val="0"/>
          <w:numId w:val="10"/>
        </w:numPr>
        <w:spacing w:before="80"/>
        <w:ind w:left="1134" w:hanging="1134"/>
        <w:contextualSpacing w:val="0"/>
        <w:textAlignment w:val="auto"/>
        <w:rPr>
          <w:color w:val="000000"/>
          <w:szCs w:val="24"/>
          <w:lang w:val="en-US" w:bidi="he-IL"/>
        </w:rPr>
      </w:pPr>
      <w:r w:rsidRPr="00EC0211">
        <w:rPr>
          <w:color w:val="000000"/>
          <w:szCs w:val="24"/>
          <w:lang w:val="en-US" w:bidi="he-IL"/>
        </w:rPr>
        <w:t>Maximum Transmitter e.i.r.p. (dBm): 21 to 23</w:t>
      </w:r>
    </w:p>
    <w:p w:rsidR="002C5FF2" w:rsidRPr="00EC0211" w:rsidRDefault="002C5FF2" w:rsidP="008830CF">
      <w:pPr>
        <w:pStyle w:val="ListParagraph"/>
        <w:numPr>
          <w:ilvl w:val="0"/>
          <w:numId w:val="10"/>
        </w:numPr>
        <w:spacing w:before="80"/>
        <w:ind w:left="1134" w:hanging="1134"/>
        <w:contextualSpacing w:val="0"/>
        <w:textAlignment w:val="auto"/>
        <w:rPr>
          <w:color w:val="000000"/>
          <w:szCs w:val="24"/>
          <w:lang w:val="en-US" w:bidi="he-IL"/>
        </w:rPr>
      </w:pPr>
      <w:r w:rsidRPr="00EC0211">
        <w:rPr>
          <w:color w:val="000000"/>
          <w:szCs w:val="24"/>
          <w:lang w:val="en-US" w:bidi="he-IL"/>
        </w:rPr>
        <w:t>Average Transmitter e.i.r.p. (dBm): -9</w:t>
      </w:r>
    </w:p>
    <w:p w:rsidR="002C5FF2" w:rsidRPr="00EC0211" w:rsidRDefault="002C5FF2" w:rsidP="008830CF">
      <w:pPr>
        <w:pStyle w:val="ListParagraph"/>
        <w:numPr>
          <w:ilvl w:val="0"/>
          <w:numId w:val="10"/>
        </w:numPr>
        <w:spacing w:before="80"/>
        <w:ind w:left="1134" w:hanging="1134"/>
        <w:contextualSpacing w:val="0"/>
        <w:textAlignment w:val="auto"/>
        <w:rPr>
          <w:color w:val="000000"/>
          <w:szCs w:val="24"/>
          <w:lang w:val="en-US" w:bidi="he-IL"/>
        </w:rPr>
      </w:pPr>
      <w:r w:rsidRPr="00EC0211">
        <w:rPr>
          <w:color w:val="000000"/>
          <w:szCs w:val="24"/>
          <w:lang w:val="en-US" w:bidi="he-IL"/>
        </w:rPr>
        <w:t>Modulation parameters: QPSK , 16-QAM and 64 QAM</w:t>
      </w:r>
    </w:p>
    <w:p w:rsidR="002C5FF2" w:rsidRPr="00EC0211" w:rsidRDefault="002C5FF2" w:rsidP="008830CF">
      <w:pPr>
        <w:pStyle w:val="ListParagraph"/>
        <w:numPr>
          <w:ilvl w:val="0"/>
          <w:numId w:val="10"/>
        </w:numPr>
        <w:spacing w:before="80"/>
        <w:ind w:left="1134" w:hanging="1134"/>
        <w:contextualSpacing w:val="0"/>
        <w:textAlignment w:val="auto"/>
        <w:rPr>
          <w:color w:val="000000"/>
          <w:szCs w:val="24"/>
          <w:lang w:val="en-US" w:bidi="he-IL"/>
        </w:rPr>
      </w:pPr>
      <w:r w:rsidRPr="00EC0211">
        <w:rPr>
          <w:color w:val="000000"/>
          <w:szCs w:val="24"/>
          <w:lang w:val="en-US" w:bidi="he-IL"/>
        </w:rPr>
        <w:t>Duplex mode – FDD</w:t>
      </w:r>
    </w:p>
    <w:p w:rsidR="002C5FF2" w:rsidRPr="00EC0211" w:rsidRDefault="002C5FF2" w:rsidP="008830CF">
      <w:pPr>
        <w:pStyle w:val="ListParagraph"/>
        <w:numPr>
          <w:ilvl w:val="0"/>
          <w:numId w:val="10"/>
        </w:numPr>
        <w:spacing w:before="80"/>
        <w:ind w:left="1134" w:hanging="1134"/>
        <w:contextualSpacing w:val="0"/>
        <w:textAlignment w:val="auto"/>
        <w:rPr>
          <w:color w:val="000000"/>
          <w:szCs w:val="24"/>
          <w:lang w:val="en-US" w:bidi="he-IL"/>
        </w:rPr>
      </w:pPr>
      <w:r w:rsidRPr="00EC0211">
        <w:rPr>
          <w:color w:val="000000"/>
          <w:szCs w:val="24"/>
          <w:lang w:val="en-US" w:bidi="he-IL"/>
        </w:rPr>
        <w:t>Duty cycle (uplink applications activity factor): 0.5</w:t>
      </w:r>
    </w:p>
    <w:p w:rsidR="002C5FF2" w:rsidRPr="00EC0211" w:rsidRDefault="002C5FF2" w:rsidP="002C5FF2">
      <w:pPr>
        <w:textAlignment w:val="auto"/>
        <w:rPr>
          <w:color w:val="000000"/>
          <w:szCs w:val="24"/>
          <w:lang w:val="en-US" w:bidi="he-IL"/>
        </w:rPr>
      </w:pPr>
      <w:r w:rsidRPr="00EC0211">
        <w:rPr>
          <w:color w:val="000000"/>
          <w:szCs w:val="24"/>
          <w:lang w:val="en-US" w:bidi="he-IL"/>
        </w:rPr>
        <w:t>The analysis has been run to analyze part 12 (all the forces arrived to the area). A total of 36 users get information from a few LTE applications (Table 2). Six bandwidths have been checked to get the required spectrum for event part 12 (the maximum required spectrum):</w:t>
      </w:r>
    </w:p>
    <w:p w:rsidR="002C5FF2" w:rsidRPr="00EC0211" w:rsidRDefault="002C5FF2" w:rsidP="00EB5A6A">
      <w:pPr>
        <w:pStyle w:val="ListParagraph"/>
        <w:numPr>
          <w:ilvl w:val="0"/>
          <w:numId w:val="6"/>
        </w:numPr>
        <w:spacing w:after="40"/>
        <w:ind w:left="1134" w:hanging="1134"/>
        <w:textAlignment w:val="auto"/>
        <w:rPr>
          <w:color w:val="000000"/>
          <w:szCs w:val="24"/>
          <w:lang w:val="en-US" w:bidi="he-IL"/>
        </w:rPr>
      </w:pPr>
      <w:r w:rsidRPr="00EC0211">
        <w:rPr>
          <w:color w:val="000000"/>
          <w:szCs w:val="24"/>
          <w:lang w:val="en-US" w:bidi="he-IL"/>
        </w:rPr>
        <w:t>10 MHz</w:t>
      </w:r>
    </w:p>
    <w:p w:rsidR="002C5FF2" w:rsidRPr="00EC0211" w:rsidRDefault="002C5FF2" w:rsidP="008830CF">
      <w:pPr>
        <w:pStyle w:val="ListParagraph"/>
        <w:numPr>
          <w:ilvl w:val="0"/>
          <w:numId w:val="6"/>
        </w:numPr>
        <w:spacing w:before="80"/>
        <w:ind w:left="1134" w:hanging="1134"/>
        <w:contextualSpacing w:val="0"/>
        <w:textAlignment w:val="auto"/>
        <w:rPr>
          <w:color w:val="000000"/>
          <w:szCs w:val="24"/>
          <w:lang w:val="en-US" w:bidi="he-IL"/>
        </w:rPr>
      </w:pPr>
      <w:r w:rsidRPr="00EC0211">
        <w:rPr>
          <w:color w:val="000000"/>
          <w:szCs w:val="24"/>
          <w:lang w:val="en-US" w:bidi="he-IL"/>
        </w:rPr>
        <w:t>15 MHz</w:t>
      </w:r>
    </w:p>
    <w:p w:rsidR="002C5FF2" w:rsidRPr="00EC0211" w:rsidRDefault="002C5FF2" w:rsidP="008830CF">
      <w:pPr>
        <w:pStyle w:val="ListParagraph"/>
        <w:numPr>
          <w:ilvl w:val="0"/>
          <w:numId w:val="6"/>
        </w:numPr>
        <w:spacing w:before="80"/>
        <w:ind w:left="1134" w:hanging="1134"/>
        <w:contextualSpacing w:val="0"/>
        <w:textAlignment w:val="auto"/>
        <w:rPr>
          <w:color w:val="000000"/>
          <w:szCs w:val="24"/>
          <w:lang w:val="en-US" w:bidi="he-IL"/>
        </w:rPr>
      </w:pPr>
      <w:r w:rsidRPr="00EC0211">
        <w:rPr>
          <w:color w:val="000000"/>
          <w:szCs w:val="24"/>
          <w:lang w:val="en-US" w:bidi="he-IL"/>
        </w:rPr>
        <w:t>18 MHz (Not a LTE BW based on spec. Has been used just for calculation)</w:t>
      </w:r>
    </w:p>
    <w:p w:rsidR="002C5FF2" w:rsidRPr="00EC0211" w:rsidRDefault="002C5FF2" w:rsidP="008830CF">
      <w:pPr>
        <w:pStyle w:val="ListParagraph"/>
        <w:numPr>
          <w:ilvl w:val="0"/>
          <w:numId w:val="6"/>
        </w:numPr>
        <w:spacing w:before="80"/>
        <w:ind w:left="1134" w:hanging="1134"/>
        <w:contextualSpacing w:val="0"/>
        <w:textAlignment w:val="auto"/>
        <w:rPr>
          <w:color w:val="000000"/>
          <w:szCs w:val="24"/>
          <w:lang w:val="en-US" w:bidi="he-IL"/>
        </w:rPr>
      </w:pPr>
      <w:r w:rsidRPr="00EC0211">
        <w:rPr>
          <w:color w:val="000000"/>
          <w:szCs w:val="24"/>
          <w:lang w:val="en-US" w:bidi="he-IL"/>
        </w:rPr>
        <w:t>18.8 MHz (Not a LTE BW based on spec. Has been used just for calculation)</w:t>
      </w:r>
    </w:p>
    <w:p w:rsidR="002C5FF2" w:rsidRPr="00EC0211" w:rsidRDefault="002C5FF2" w:rsidP="008830CF">
      <w:pPr>
        <w:pStyle w:val="ListParagraph"/>
        <w:numPr>
          <w:ilvl w:val="0"/>
          <w:numId w:val="6"/>
        </w:numPr>
        <w:spacing w:before="80"/>
        <w:ind w:left="1134" w:hanging="1134"/>
        <w:contextualSpacing w:val="0"/>
        <w:textAlignment w:val="auto"/>
        <w:rPr>
          <w:color w:val="000000"/>
          <w:szCs w:val="24"/>
          <w:lang w:val="en-US" w:bidi="he-IL"/>
        </w:rPr>
      </w:pPr>
      <w:r w:rsidRPr="00EC0211">
        <w:rPr>
          <w:color w:val="000000"/>
          <w:szCs w:val="24"/>
          <w:lang w:val="en-US" w:bidi="he-IL"/>
        </w:rPr>
        <w:t>20 MHz</w:t>
      </w:r>
    </w:p>
    <w:p w:rsidR="008830CF" w:rsidRDefault="008830CF">
      <w:pPr>
        <w:tabs>
          <w:tab w:val="clear" w:pos="1134"/>
          <w:tab w:val="clear" w:pos="1871"/>
          <w:tab w:val="clear" w:pos="2268"/>
        </w:tabs>
        <w:overflowPunct/>
        <w:autoSpaceDE/>
        <w:autoSpaceDN/>
        <w:adjustRightInd/>
        <w:spacing w:before="0"/>
        <w:textAlignment w:val="auto"/>
        <w:rPr>
          <w:color w:val="000000"/>
          <w:szCs w:val="24"/>
          <w:lang w:val="en-US" w:bidi="he-IL"/>
        </w:rPr>
      </w:pPr>
      <w:r>
        <w:rPr>
          <w:color w:val="000000"/>
          <w:szCs w:val="24"/>
          <w:lang w:val="en-US" w:bidi="he-IL"/>
        </w:rPr>
        <w:br w:type="page"/>
      </w:r>
    </w:p>
    <w:p w:rsidR="002C5FF2" w:rsidRPr="00EC0211" w:rsidRDefault="002C5FF2" w:rsidP="002C5FF2">
      <w:pPr>
        <w:textAlignment w:val="auto"/>
        <w:rPr>
          <w:color w:val="000000"/>
          <w:szCs w:val="24"/>
          <w:lang w:val="en-US" w:bidi="he-IL"/>
        </w:rPr>
      </w:pPr>
      <w:r w:rsidRPr="00EC0211">
        <w:rPr>
          <w:color w:val="000000"/>
          <w:szCs w:val="24"/>
          <w:lang w:val="en-US" w:bidi="he-IL"/>
        </w:rPr>
        <w:lastRenderedPageBreak/>
        <w:t>The results from each simulation are:</w:t>
      </w:r>
    </w:p>
    <w:p w:rsidR="002C5FF2" w:rsidRPr="00EC0211" w:rsidRDefault="002C5FF2" w:rsidP="00EB5A6A">
      <w:pPr>
        <w:pStyle w:val="ListParagraph"/>
        <w:numPr>
          <w:ilvl w:val="0"/>
          <w:numId w:val="7"/>
        </w:numPr>
        <w:ind w:left="1134" w:hanging="1134"/>
        <w:textAlignment w:val="auto"/>
        <w:rPr>
          <w:color w:val="000000"/>
          <w:szCs w:val="24"/>
          <w:lang w:val="en-US" w:bidi="he-IL"/>
        </w:rPr>
      </w:pPr>
      <w:r w:rsidRPr="00EC0211">
        <w:rPr>
          <w:color w:val="000000"/>
          <w:szCs w:val="24"/>
          <w:lang w:val="en-US" w:bidi="he-IL"/>
        </w:rPr>
        <w:t>Reliability. The reliability in % that the system will be able to give the required data rate and for the required spectrum for all users during the event. The goal is to achieve 95% reliability for the whole area and 90% reliability for a particular application. The reliability results are for each application and composite reliability.</w:t>
      </w:r>
    </w:p>
    <w:p w:rsidR="002C5FF2" w:rsidRPr="00EC0211" w:rsidRDefault="002C5FF2" w:rsidP="002C5FF2">
      <w:pPr>
        <w:pStyle w:val="Headingb"/>
        <w:rPr>
          <w:lang w:val="en-US" w:bidi="he-IL"/>
        </w:rPr>
      </w:pPr>
      <w:r w:rsidRPr="00EC0211">
        <w:rPr>
          <w:lang w:val="en-US" w:bidi="he-IL"/>
        </w:rPr>
        <w:t>Results</w:t>
      </w:r>
    </w:p>
    <w:p w:rsidR="002C5FF2" w:rsidRPr="00EC0211" w:rsidRDefault="002C5FF2" w:rsidP="008830CF">
      <w:pPr>
        <w:pStyle w:val="ListParagraph"/>
        <w:numPr>
          <w:ilvl w:val="0"/>
          <w:numId w:val="8"/>
        </w:numPr>
        <w:ind w:left="1134" w:hanging="1134"/>
        <w:textAlignment w:val="auto"/>
        <w:rPr>
          <w:color w:val="000000"/>
          <w:szCs w:val="24"/>
          <w:lang w:val="en-US" w:bidi="he-IL"/>
        </w:rPr>
      </w:pPr>
      <w:r w:rsidRPr="00EC0211">
        <w:rPr>
          <w:color w:val="000000"/>
          <w:szCs w:val="24"/>
          <w:lang w:val="en-US" w:bidi="he-IL"/>
        </w:rPr>
        <w:t>The reliability tables results for each bandwidth are shown below:</w:t>
      </w:r>
    </w:p>
    <w:p w:rsidR="002C5FF2" w:rsidRPr="00EC0211" w:rsidRDefault="00A235D0" w:rsidP="002C5FF2">
      <w:pPr>
        <w:pStyle w:val="TableNo"/>
        <w:rPr>
          <w:lang w:val="en-US" w:bidi="he-IL"/>
        </w:rPr>
      </w:pPr>
      <w:r>
        <w:rPr>
          <w:lang w:val="en-US" w:bidi="he-IL"/>
        </w:rPr>
        <w:t>Table 3</w:t>
      </w:r>
    </w:p>
    <w:p w:rsidR="002C5FF2" w:rsidRPr="00EC0211" w:rsidRDefault="002C5FF2" w:rsidP="002C5FF2">
      <w:pPr>
        <w:pStyle w:val="Tabletitle"/>
        <w:rPr>
          <w:rtl/>
          <w:lang w:val="en-US" w:bidi="he-IL"/>
        </w:rPr>
      </w:pPr>
      <w:r w:rsidRPr="00EC0211">
        <w:rPr>
          <w:lang w:val="en-US" w:bidi="he-IL"/>
        </w:rPr>
        <w:t>10 MHz reliability results (%)</w:t>
      </w:r>
    </w:p>
    <w:tbl>
      <w:tblPr>
        <w:tblStyle w:val="TableGrid"/>
        <w:bidiVisual/>
        <w:tblW w:w="0" w:type="auto"/>
        <w:tblLook w:val="04A0" w:firstRow="1" w:lastRow="0" w:firstColumn="1" w:lastColumn="0" w:noHBand="0" w:noVBand="1"/>
      </w:tblPr>
      <w:tblGrid>
        <w:gridCol w:w="1268"/>
        <w:gridCol w:w="1323"/>
        <w:gridCol w:w="1270"/>
        <w:gridCol w:w="1270"/>
        <w:gridCol w:w="1270"/>
        <w:gridCol w:w="1377"/>
        <w:gridCol w:w="803"/>
        <w:gridCol w:w="1274"/>
      </w:tblGrid>
      <w:tr w:rsidR="002C5FF2" w:rsidRPr="00EC0211" w:rsidTr="008830CF">
        <w:tc>
          <w:tcPr>
            <w:tcW w:w="1268" w:type="dxa"/>
            <w:vAlign w:val="center"/>
          </w:tcPr>
          <w:p w:rsidR="002C5FF2" w:rsidRPr="00EC0211" w:rsidRDefault="002C5FF2" w:rsidP="008830CF">
            <w:pPr>
              <w:pStyle w:val="Tablehead"/>
              <w:spacing w:before="40" w:after="40"/>
              <w:rPr>
                <w:rtl/>
                <w:lang w:val="en-US"/>
              </w:rPr>
            </w:pPr>
            <w:r w:rsidRPr="00EC0211">
              <w:rPr>
                <w:lang w:val="en-US"/>
              </w:rPr>
              <w:t>High resolution image</w:t>
            </w:r>
          </w:p>
        </w:tc>
        <w:tc>
          <w:tcPr>
            <w:tcW w:w="1323" w:type="dxa"/>
            <w:vAlign w:val="center"/>
          </w:tcPr>
          <w:p w:rsidR="002C5FF2" w:rsidRPr="00EC0211" w:rsidRDefault="002C5FF2" w:rsidP="008830CF">
            <w:pPr>
              <w:pStyle w:val="Tablehead"/>
              <w:spacing w:before="40" w:after="40"/>
              <w:rPr>
                <w:rtl/>
                <w:lang w:val="en-US"/>
              </w:rPr>
            </w:pPr>
            <w:r w:rsidRPr="00EC0211">
              <w:rPr>
                <w:lang w:val="en-US"/>
              </w:rPr>
              <w:t>Video conference</w:t>
            </w:r>
          </w:p>
        </w:tc>
        <w:tc>
          <w:tcPr>
            <w:tcW w:w="1270" w:type="dxa"/>
            <w:vAlign w:val="center"/>
          </w:tcPr>
          <w:p w:rsidR="002C5FF2" w:rsidRPr="00EC0211" w:rsidRDefault="002C5FF2" w:rsidP="008830CF">
            <w:pPr>
              <w:pStyle w:val="Tablehead"/>
              <w:spacing w:before="40" w:after="40"/>
              <w:rPr>
                <w:rtl/>
                <w:lang w:val="en-US"/>
              </w:rPr>
            </w:pPr>
            <w:r w:rsidRPr="00EC0211">
              <w:rPr>
                <w:lang w:val="en-US"/>
              </w:rPr>
              <w:t>Low resolution video</w:t>
            </w:r>
          </w:p>
        </w:tc>
        <w:tc>
          <w:tcPr>
            <w:tcW w:w="1270" w:type="dxa"/>
            <w:vAlign w:val="center"/>
          </w:tcPr>
          <w:p w:rsidR="002C5FF2" w:rsidRPr="00EC0211" w:rsidRDefault="002C5FF2" w:rsidP="008830CF">
            <w:pPr>
              <w:pStyle w:val="Tablehead"/>
              <w:spacing w:before="40" w:after="40"/>
              <w:rPr>
                <w:rtl/>
                <w:lang w:val="en-US"/>
              </w:rPr>
            </w:pPr>
            <w:r w:rsidRPr="00EC0211">
              <w:rPr>
                <w:lang w:val="en-US"/>
              </w:rPr>
              <w:t>Medium resolution video</w:t>
            </w:r>
          </w:p>
        </w:tc>
        <w:tc>
          <w:tcPr>
            <w:tcW w:w="1270" w:type="dxa"/>
            <w:vAlign w:val="center"/>
          </w:tcPr>
          <w:p w:rsidR="002C5FF2" w:rsidRPr="00EC0211" w:rsidRDefault="002C5FF2" w:rsidP="008830CF">
            <w:pPr>
              <w:pStyle w:val="Tablehead"/>
              <w:spacing w:before="40" w:after="40"/>
              <w:rPr>
                <w:rtl/>
                <w:lang w:val="en-US"/>
              </w:rPr>
            </w:pPr>
            <w:r w:rsidRPr="00EC0211">
              <w:rPr>
                <w:lang w:val="en-US"/>
              </w:rPr>
              <w:t>High resolution video</w:t>
            </w:r>
          </w:p>
        </w:tc>
        <w:tc>
          <w:tcPr>
            <w:tcW w:w="1377" w:type="dxa"/>
            <w:vAlign w:val="center"/>
          </w:tcPr>
          <w:p w:rsidR="002C5FF2" w:rsidRPr="00EC0211" w:rsidRDefault="002C5FF2" w:rsidP="008830CF">
            <w:pPr>
              <w:pStyle w:val="Tablehead"/>
              <w:spacing w:before="40" w:after="40"/>
              <w:rPr>
                <w:rtl/>
                <w:lang w:val="en-US"/>
              </w:rPr>
            </w:pPr>
            <w:r w:rsidRPr="00EC0211">
              <w:rPr>
                <w:lang w:val="en-US"/>
              </w:rPr>
              <w:t>GIS Information</w:t>
            </w:r>
          </w:p>
        </w:tc>
        <w:tc>
          <w:tcPr>
            <w:tcW w:w="803" w:type="dxa"/>
            <w:vAlign w:val="center"/>
          </w:tcPr>
          <w:p w:rsidR="002C5FF2" w:rsidRPr="00EC0211" w:rsidRDefault="002C5FF2" w:rsidP="008830CF">
            <w:pPr>
              <w:pStyle w:val="Tablehead"/>
              <w:spacing w:before="40" w:after="40"/>
              <w:rPr>
                <w:lang w:val="en-US"/>
              </w:rPr>
            </w:pPr>
            <w:r w:rsidRPr="00EC0211">
              <w:rPr>
                <w:lang w:val="en-US"/>
              </w:rPr>
              <w:t>Whole area</w:t>
            </w:r>
          </w:p>
        </w:tc>
        <w:tc>
          <w:tcPr>
            <w:tcW w:w="1274" w:type="dxa"/>
            <w:vAlign w:val="center"/>
          </w:tcPr>
          <w:p w:rsidR="002C5FF2" w:rsidRPr="00EC0211" w:rsidRDefault="002C5FF2" w:rsidP="008830CF">
            <w:pPr>
              <w:pStyle w:val="Tablehead"/>
              <w:spacing w:before="40" w:after="40"/>
              <w:rPr>
                <w:rtl/>
                <w:lang w:val="en-US"/>
              </w:rPr>
            </w:pPr>
            <w:r w:rsidRPr="00EC0211">
              <w:rPr>
                <w:lang w:val="en-US"/>
              </w:rPr>
              <w:t>Time line</w:t>
            </w:r>
          </w:p>
        </w:tc>
      </w:tr>
      <w:tr w:rsidR="002C5FF2" w:rsidRPr="00EC0211" w:rsidTr="002C5FF2">
        <w:tc>
          <w:tcPr>
            <w:tcW w:w="1268" w:type="dxa"/>
          </w:tcPr>
          <w:p w:rsidR="002C5FF2" w:rsidRPr="00EC0211" w:rsidRDefault="002C5FF2" w:rsidP="008830CF">
            <w:pPr>
              <w:pStyle w:val="Tabletext"/>
              <w:jc w:val="center"/>
              <w:rPr>
                <w:rtl/>
                <w:lang w:val="en-US"/>
              </w:rPr>
            </w:pPr>
            <w:r w:rsidRPr="00EC0211">
              <w:rPr>
                <w:lang w:val="en-US"/>
              </w:rPr>
              <w:t>N/A</w:t>
            </w:r>
          </w:p>
        </w:tc>
        <w:tc>
          <w:tcPr>
            <w:tcW w:w="1323" w:type="dxa"/>
          </w:tcPr>
          <w:p w:rsidR="002C5FF2" w:rsidRPr="00EC0211" w:rsidRDefault="002C5FF2" w:rsidP="008830CF">
            <w:pPr>
              <w:pStyle w:val="Tabletext"/>
              <w:jc w:val="center"/>
              <w:rPr>
                <w:rtl/>
                <w:lang w:val="en-US"/>
              </w:rPr>
            </w:pPr>
            <w:r w:rsidRPr="00EC0211">
              <w:rPr>
                <w:lang w:val="en-US"/>
              </w:rPr>
              <w:t>81.9</w:t>
            </w:r>
          </w:p>
        </w:tc>
        <w:tc>
          <w:tcPr>
            <w:tcW w:w="1270" w:type="dxa"/>
          </w:tcPr>
          <w:p w:rsidR="002C5FF2" w:rsidRPr="00EC0211" w:rsidRDefault="002C5FF2" w:rsidP="008830CF">
            <w:pPr>
              <w:pStyle w:val="Tabletext"/>
              <w:jc w:val="center"/>
              <w:rPr>
                <w:rtl/>
                <w:lang w:val="en-US"/>
              </w:rPr>
            </w:pPr>
            <w:r w:rsidRPr="00EC0211">
              <w:rPr>
                <w:lang w:val="en-US"/>
              </w:rPr>
              <w:t>76.19</w:t>
            </w:r>
          </w:p>
        </w:tc>
        <w:tc>
          <w:tcPr>
            <w:tcW w:w="1270" w:type="dxa"/>
          </w:tcPr>
          <w:p w:rsidR="002C5FF2" w:rsidRPr="00EC0211" w:rsidRDefault="002C5FF2" w:rsidP="008830CF">
            <w:pPr>
              <w:pStyle w:val="Tabletext"/>
              <w:jc w:val="center"/>
              <w:rPr>
                <w:rtl/>
                <w:lang w:val="en-US"/>
              </w:rPr>
            </w:pPr>
            <w:r w:rsidRPr="00EC0211">
              <w:rPr>
                <w:lang w:val="en-US"/>
              </w:rPr>
              <w:t>58.1</w:t>
            </w:r>
          </w:p>
        </w:tc>
        <w:tc>
          <w:tcPr>
            <w:tcW w:w="1270" w:type="dxa"/>
          </w:tcPr>
          <w:p w:rsidR="002C5FF2" w:rsidRPr="00EC0211" w:rsidRDefault="002C5FF2" w:rsidP="008830CF">
            <w:pPr>
              <w:pStyle w:val="Tabletext"/>
              <w:jc w:val="center"/>
              <w:rPr>
                <w:rtl/>
                <w:lang w:val="en-US"/>
              </w:rPr>
            </w:pPr>
            <w:r w:rsidRPr="00EC0211">
              <w:rPr>
                <w:lang w:val="en-US"/>
              </w:rPr>
              <w:t>35.8</w:t>
            </w:r>
          </w:p>
        </w:tc>
        <w:tc>
          <w:tcPr>
            <w:tcW w:w="1377" w:type="dxa"/>
          </w:tcPr>
          <w:p w:rsidR="002C5FF2" w:rsidRPr="00EC0211" w:rsidRDefault="002C5FF2" w:rsidP="008830CF">
            <w:pPr>
              <w:pStyle w:val="Tabletext"/>
              <w:jc w:val="center"/>
              <w:rPr>
                <w:rtl/>
                <w:lang w:val="en-US"/>
              </w:rPr>
            </w:pPr>
            <w:r w:rsidRPr="00EC0211">
              <w:rPr>
                <w:lang w:val="en-US"/>
              </w:rPr>
              <w:t>36.6</w:t>
            </w:r>
          </w:p>
        </w:tc>
        <w:tc>
          <w:tcPr>
            <w:tcW w:w="803" w:type="dxa"/>
          </w:tcPr>
          <w:p w:rsidR="002C5FF2" w:rsidRPr="00EC0211" w:rsidRDefault="002C5FF2" w:rsidP="008830CF">
            <w:pPr>
              <w:pStyle w:val="Tabletext"/>
              <w:jc w:val="center"/>
              <w:rPr>
                <w:lang w:val="en-US"/>
              </w:rPr>
            </w:pPr>
            <w:r w:rsidRPr="00EC0211">
              <w:rPr>
                <w:lang w:val="en-US"/>
              </w:rPr>
              <w:t>47.7</w:t>
            </w:r>
          </w:p>
        </w:tc>
        <w:tc>
          <w:tcPr>
            <w:tcW w:w="1274" w:type="dxa"/>
          </w:tcPr>
          <w:p w:rsidR="002C5FF2" w:rsidRPr="00EC0211" w:rsidRDefault="002C5FF2" w:rsidP="008830CF">
            <w:pPr>
              <w:pStyle w:val="Tabletext"/>
              <w:rPr>
                <w:rtl/>
                <w:lang w:val="en-US"/>
              </w:rPr>
            </w:pPr>
            <w:r w:rsidRPr="00EC0211">
              <w:rPr>
                <w:lang w:val="en-US"/>
              </w:rPr>
              <w:t>Downlink</w:t>
            </w:r>
          </w:p>
        </w:tc>
      </w:tr>
      <w:tr w:rsidR="002C5FF2" w:rsidRPr="00EC0211" w:rsidTr="002C5FF2">
        <w:tc>
          <w:tcPr>
            <w:tcW w:w="1268" w:type="dxa"/>
          </w:tcPr>
          <w:p w:rsidR="002C5FF2" w:rsidRPr="00EC0211" w:rsidRDefault="002C5FF2" w:rsidP="008830CF">
            <w:pPr>
              <w:pStyle w:val="Tabletext"/>
              <w:jc w:val="center"/>
              <w:rPr>
                <w:rtl/>
                <w:lang w:val="en-US"/>
              </w:rPr>
            </w:pPr>
            <w:r w:rsidRPr="00EC0211">
              <w:rPr>
                <w:lang w:val="en-US"/>
              </w:rPr>
              <w:t>98.9</w:t>
            </w:r>
          </w:p>
        </w:tc>
        <w:tc>
          <w:tcPr>
            <w:tcW w:w="1323" w:type="dxa"/>
          </w:tcPr>
          <w:p w:rsidR="002C5FF2" w:rsidRPr="00EC0211" w:rsidRDefault="002C5FF2" w:rsidP="008830CF">
            <w:pPr>
              <w:pStyle w:val="Tabletext"/>
              <w:jc w:val="center"/>
              <w:rPr>
                <w:rtl/>
                <w:lang w:val="en-US"/>
              </w:rPr>
            </w:pPr>
            <w:r w:rsidRPr="00EC0211">
              <w:rPr>
                <w:lang w:val="en-US"/>
              </w:rPr>
              <w:t>98.8</w:t>
            </w:r>
          </w:p>
        </w:tc>
        <w:tc>
          <w:tcPr>
            <w:tcW w:w="1270" w:type="dxa"/>
          </w:tcPr>
          <w:p w:rsidR="002C5FF2" w:rsidRPr="00EC0211" w:rsidRDefault="002C5FF2" w:rsidP="008830CF">
            <w:pPr>
              <w:pStyle w:val="Tabletext"/>
              <w:jc w:val="center"/>
              <w:rPr>
                <w:rtl/>
                <w:lang w:val="en-US"/>
              </w:rPr>
            </w:pPr>
            <w:r w:rsidRPr="00EC0211">
              <w:rPr>
                <w:lang w:val="en-US"/>
              </w:rPr>
              <w:t>98.6</w:t>
            </w:r>
          </w:p>
        </w:tc>
        <w:tc>
          <w:tcPr>
            <w:tcW w:w="1270" w:type="dxa"/>
          </w:tcPr>
          <w:p w:rsidR="002C5FF2" w:rsidRPr="00EC0211" w:rsidRDefault="002C5FF2" w:rsidP="008830CF">
            <w:pPr>
              <w:pStyle w:val="Tabletext"/>
              <w:jc w:val="center"/>
              <w:rPr>
                <w:rtl/>
                <w:lang w:val="en-US"/>
              </w:rPr>
            </w:pPr>
            <w:r w:rsidRPr="00EC0211">
              <w:rPr>
                <w:lang w:val="en-US"/>
              </w:rPr>
              <w:t>97.9</w:t>
            </w:r>
          </w:p>
        </w:tc>
        <w:tc>
          <w:tcPr>
            <w:tcW w:w="1270" w:type="dxa"/>
          </w:tcPr>
          <w:p w:rsidR="002C5FF2" w:rsidRPr="00EC0211" w:rsidRDefault="002C5FF2" w:rsidP="008830CF">
            <w:pPr>
              <w:pStyle w:val="Tabletext"/>
              <w:jc w:val="center"/>
              <w:rPr>
                <w:rtl/>
                <w:lang w:val="en-US"/>
              </w:rPr>
            </w:pPr>
            <w:r w:rsidRPr="00EC0211">
              <w:rPr>
                <w:lang w:val="en-US"/>
              </w:rPr>
              <w:t>78.9</w:t>
            </w:r>
          </w:p>
        </w:tc>
        <w:tc>
          <w:tcPr>
            <w:tcW w:w="1377" w:type="dxa"/>
          </w:tcPr>
          <w:p w:rsidR="002C5FF2" w:rsidRPr="00EC0211" w:rsidRDefault="002C5FF2" w:rsidP="008830CF">
            <w:pPr>
              <w:pStyle w:val="Tabletext"/>
              <w:jc w:val="center"/>
              <w:rPr>
                <w:rtl/>
                <w:lang w:val="en-US"/>
              </w:rPr>
            </w:pPr>
            <w:r w:rsidRPr="00EC0211">
              <w:rPr>
                <w:lang w:val="en-US"/>
              </w:rPr>
              <w:t>N/A</w:t>
            </w:r>
          </w:p>
        </w:tc>
        <w:tc>
          <w:tcPr>
            <w:tcW w:w="803" w:type="dxa"/>
          </w:tcPr>
          <w:p w:rsidR="002C5FF2" w:rsidRPr="00EC0211" w:rsidRDefault="002C5FF2" w:rsidP="008830CF">
            <w:pPr>
              <w:pStyle w:val="Tabletext"/>
              <w:jc w:val="center"/>
              <w:rPr>
                <w:lang w:val="en-US"/>
              </w:rPr>
            </w:pPr>
            <w:r w:rsidRPr="00EC0211">
              <w:rPr>
                <w:lang w:val="en-US"/>
              </w:rPr>
              <w:t>97.5</w:t>
            </w:r>
          </w:p>
        </w:tc>
        <w:tc>
          <w:tcPr>
            <w:tcW w:w="1274" w:type="dxa"/>
          </w:tcPr>
          <w:p w:rsidR="002C5FF2" w:rsidRPr="00EC0211" w:rsidRDefault="002C5FF2" w:rsidP="008830CF">
            <w:pPr>
              <w:pStyle w:val="Tabletext"/>
              <w:rPr>
                <w:lang w:val="en-US"/>
              </w:rPr>
            </w:pPr>
            <w:r w:rsidRPr="00EC0211">
              <w:rPr>
                <w:lang w:val="en-US"/>
              </w:rPr>
              <w:t>Uplink</w:t>
            </w:r>
          </w:p>
        </w:tc>
      </w:tr>
    </w:tbl>
    <w:p w:rsidR="002C5FF2" w:rsidRPr="00EC0211" w:rsidRDefault="00A235D0" w:rsidP="002C5FF2">
      <w:pPr>
        <w:pStyle w:val="TableNo"/>
        <w:rPr>
          <w:lang w:val="en-US" w:bidi="he-IL"/>
        </w:rPr>
      </w:pPr>
      <w:r>
        <w:rPr>
          <w:lang w:val="en-US" w:bidi="he-IL"/>
        </w:rPr>
        <w:t>Table 4</w:t>
      </w:r>
    </w:p>
    <w:p w:rsidR="002C5FF2" w:rsidRPr="00EC0211" w:rsidRDefault="002C5FF2" w:rsidP="002C5FF2">
      <w:pPr>
        <w:pStyle w:val="Tabletitle"/>
        <w:rPr>
          <w:lang w:val="en-US" w:bidi="he-IL"/>
        </w:rPr>
      </w:pPr>
      <w:r w:rsidRPr="00EC0211">
        <w:rPr>
          <w:lang w:val="en-US" w:bidi="he-IL"/>
        </w:rPr>
        <w:t>15 MHz reliability results (%)</w:t>
      </w:r>
    </w:p>
    <w:tbl>
      <w:tblPr>
        <w:tblStyle w:val="TableGrid"/>
        <w:bidiVisual/>
        <w:tblW w:w="0" w:type="auto"/>
        <w:tblLook w:val="04A0" w:firstRow="1" w:lastRow="0" w:firstColumn="1" w:lastColumn="0" w:noHBand="0" w:noVBand="1"/>
      </w:tblPr>
      <w:tblGrid>
        <w:gridCol w:w="1260"/>
        <w:gridCol w:w="1320"/>
        <w:gridCol w:w="1260"/>
        <w:gridCol w:w="1260"/>
        <w:gridCol w:w="1260"/>
        <w:gridCol w:w="1379"/>
        <w:gridCol w:w="856"/>
        <w:gridCol w:w="1260"/>
      </w:tblGrid>
      <w:tr w:rsidR="002C5FF2" w:rsidRPr="00EC0211" w:rsidTr="008830CF">
        <w:trPr>
          <w:trHeight w:val="20"/>
        </w:trPr>
        <w:tc>
          <w:tcPr>
            <w:tcW w:w="1260" w:type="dxa"/>
            <w:vAlign w:val="center"/>
          </w:tcPr>
          <w:p w:rsidR="002C5FF2" w:rsidRPr="00EC0211" w:rsidRDefault="002C5FF2" w:rsidP="008830CF">
            <w:pPr>
              <w:pStyle w:val="Tablehead"/>
              <w:spacing w:before="40" w:after="40"/>
              <w:rPr>
                <w:rtl/>
                <w:lang w:val="en-US"/>
              </w:rPr>
            </w:pPr>
            <w:r w:rsidRPr="00EC0211">
              <w:rPr>
                <w:lang w:val="en-US"/>
              </w:rPr>
              <w:t>High resolution image</w:t>
            </w:r>
          </w:p>
        </w:tc>
        <w:tc>
          <w:tcPr>
            <w:tcW w:w="1320" w:type="dxa"/>
            <w:vAlign w:val="center"/>
          </w:tcPr>
          <w:p w:rsidR="002C5FF2" w:rsidRPr="00EC0211" w:rsidRDefault="002C5FF2" w:rsidP="008830CF">
            <w:pPr>
              <w:pStyle w:val="Tablehead"/>
              <w:spacing w:before="40" w:after="40"/>
              <w:rPr>
                <w:rtl/>
                <w:lang w:val="en-US"/>
              </w:rPr>
            </w:pPr>
            <w:r w:rsidRPr="00EC0211">
              <w:rPr>
                <w:lang w:val="en-US"/>
              </w:rPr>
              <w:t>Video conference</w:t>
            </w:r>
          </w:p>
        </w:tc>
        <w:tc>
          <w:tcPr>
            <w:tcW w:w="1260" w:type="dxa"/>
            <w:vAlign w:val="center"/>
          </w:tcPr>
          <w:p w:rsidR="002C5FF2" w:rsidRPr="00EC0211" w:rsidRDefault="002C5FF2" w:rsidP="008830CF">
            <w:pPr>
              <w:pStyle w:val="Tablehead"/>
              <w:spacing w:before="40" w:after="40"/>
              <w:rPr>
                <w:rtl/>
                <w:lang w:val="en-US"/>
              </w:rPr>
            </w:pPr>
            <w:r w:rsidRPr="00EC0211">
              <w:rPr>
                <w:lang w:val="en-US"/>
              </w:rPr>
              <w:t>Low resolution video</w:t>
            </w:r>
          </w:p>
        </w:tc>
        <w:tc>
          <w:tcPr>
            <w:tcW w:w="1260" w:type="dxa"/>
            <w:vAlign w:val="center"/>
          </w:tcPr>
          <w:p w:rsidR="002C5FF2" w:rsidRPr="00EC0211" w:rsidRDefault="002C5FF2" w:rsidP="008830CF">
            <w:pPr>
              <w:pStyle w:val="Tablehead"/>
              <w:spacing w:before="40" w:after="40"/>
              <w:rPr>
                <w:rtl/>
                <w:lang w:val="en-US"/>
              </w:rPr>
            </w:pPr>
            <w:r w:rsidRPr="00EC0211">
              <w:rPr>
                <w:lang w:val="en-US"/>
              </w:rPr>
              <w:t>Medium resolution video</w:t>
            </w:r>
          </w:p>
        </w:tc>
        <w:tc>
          <w:tcPr>
            <w:tcW w:w="1260" w:type="dxa"/>
            <w:vAlign w:val="center"/>
          </w:tcPr>
          <w:p w:rsidR="002C5FF2" w:rsidRPr="00EC0211" w:rsidRDefault="002C5FF2" w:rsidP="008830CF">
            <w:pPr>
              <w:pStyle w:val="Tablehead"/>
              <w:spacing w:before="40" w:after="40"/>
              <w:rPr>
                <w:rtl/>
                <w:lang w:val="en-US"/>
              </w:rPr>
            </w:pPr>
            <w:r w:rsidRPr="00EC0211">
              <w:rPr>
                <w:lang w:val="en-US"/>
              </w:rPr>
              <w:t>High resolution video</w:t>
            </w:r>
          </w:p>
        </w:tc>
        <w:tc>
          <w:tcPr>
            <w:tcW w:w="1379" w:type="dxa"/>
            <w:vAlign w:val="center"/>
          </w:tcPr>
          <w:p w:rsidR="002C5FF2" w:rsidRPr="00EC0211" w:rsidRDefault="002C5FF2" w:rsidP="008830CF">
            <w:pPr>
              <w:pStyle w:val="Tablehead"/>
              <w:spacing w:before="40" w:after="40"/>
              <w:rPr>
                <w:rtl/>
                <w:lang w:val="en-US"/>
              </w:rPr>
            </w:pPr>
            <w:r w:rsidRPr="00EC0211">
              <w:rPr>
                <w:lang w:val="en-US"/>
              </w:rPr>
              <w:t>GIS Information</w:t>
            </w:r>
          </w:p>
        </w:tc>
        <w:tc>
          <w:tcPr>
            <w:tcW w:w="856" w:type="dxa"/>
            <w:vAlign w:val="center"/>
          </w:tcPr>
          <w:p w:rsidR="002C5FF2" w:rsidRPr="00EC0211" w:rsidRDefault="002C5FF2" w:rsidP="008830CF">
            <w:pPr>
              <w:pStyle w:val="Tablehead"/>
              <w:spacing w:before="40" w:after="40"/>
              <w:rPr>
                <w:lang w:val="en-US"/>
              </w:rPr>
            </w:pPr>
            <w:r w:rsidRPr="00EC0211">
              <w:rPr>
                <w:lang w:val="en-US"/>
              </w:rPr>
              <w:t>Whole area</w:t>
            </w:r>
          </w:p>
        </w:tc>
        <w:tc>
          <w:tcPr>
            <w:tcW w:w="1260" w:type="dxa"/>
            <w:vAlign w:val="center"/>
          </w:tcPr>
          <w:p w:rsidR="002C5FF2" w:rsidRPr="00EC0211" w:rsidRDefault="002C5FF2" w:rsidP="008830CF">
            <w:pPr>
              <w:pStyle w:val="Tablehead"/>
              <w:spacing w:before="40" w:after="40"/>
              <w:rPr>
                <w:rtl/>
                <w:lang w:val="en-US"/>
              </w:rPr>
            </w:pPr>
            <w:r w:rsidRPr="00EC0211">
              <w:rPr>
                <w:lang w:val="en-US"/>
              </w:rPr>
              <w:t>Time line</w:t>
            </w:r>
          </w:p>
        </w:tc>
      </w:tr>
      <w:tr w:rsidR="002C5FF2" w:rsidRPr="00EC0211" w:rsidTr="008830CF">
        <w:trPr>
          <w:trHeight w:val="20"/>
        </w:trPr>
        <w:tc>
          <w:tcPr>
            <w:tcW w:w="1260" w:type="dxa"/>
          </w:tcPr>
          <w:p w:rsidR="002C5FF2" w:rsidRPr="00EC0211" w:rsidRDefault="002C5FF2" w:rsidP="008830CF">
            <w:pPr>
              <w:pStyle w:val="Tabletext"/>
              <w:jc w:val="center"/>
              <w:rPr>
                <w:rtl/>
                <w:lang w:val="en-US"/>
              </w:rPr>
            </w:pPr>
            <w:r w:rsidRPr="00EC0211">
              <w:rPr>
                <w:lang w:val="en-US"/>
              </w:rPr>
              <w:t>N/A</w:t>
            </w:r>
          </w:p>
        </w:tc>
        <w:tc>
          <w:tcPr>
            <w:tcW w:w="1320" w:type="dxa"/>
          </w:tcPr>
          <w:p w:rsidR="002C5FF2" w:rsidRPr="00EC0211" w:rsidRDefault="002C5FF2" w:rsidP="008830CF">
            <w:pPr>
              <w:pStyle w:val="Tabletext"/>
              <w:jc w:val="center"/>
              <w:rPr>
                <w:rtl/>
                <w:lang w:val="en-US"/>
              </w:rPr>
            </w:pPr>
            <w:r w:rsidRPr="00EC0211">
              <w:rPr>
                <w:lang w:val="en-US"/>
              </w:rPr>
              <w:t>98.3</w:t>
            </w:r>
          </w:p>
        </w:tc>
        <w:tc>
          <w:tcPr>
            <w:tcW w:w="1260" w:type="dxa"/>
          </w:tcPr>
          <w:p w:rsidR="002C5FF2" w:rsidRPr="00EC0211" w:rsidRDefault="002C5FF2" w:rsidP="008830CF">
            <w:pPr>
              <w:pStyle w:val="Tabletext"/>
              <w:jc w:val="center"/>
              <w:rPr>
                <w:rtl/>
                <w:lang w:val="en-US"/>
              </w:rPr>
            </w:pPr>
            <w:r w:rsidRPr="00EC0211">
              <w:rPr>
                <w:lang w:val="en-US"/>
              </w:rPr>
              <w:t>94</w:t>
            </w:r>
          </w:p>
        </w:tc>
        <w:tc>
          <w:tcPr>
            <w:tcW w:w="1260" w:type="dxa"/>
          </w:tcPr>
          <w:p w:rsidR="002C5FF2" w:rsidRPr="00EC0211" w:rsidRDefault="002C5FF2" w:rsidP="008830CF">
            <w:pPr>
              <w:pStyle w:val="Tabletext"/>
              <w:jc w:val="center"/>
              <w:rPr>
                <w:rtl/>
                <w:lang w:val="en-US"/>
              </w:rPr>
            </w:pPr>
            <w:r w:rsidRPr="00EC0211">
              <w:rPr>
                <w:lang w:val="en-US"/>
              </w:rPr>
              <w:t>79.1</w:t>
            </w:r>
          </w:p>
        </w:tc>
        <w:tc>
          <w:tcPr>
            <w:tcW w:w="1260" w:type="dxa"/>
          </w:tcPr>
          <w:p w:rsidR="002C5FF2" w:rsidRPr="00EC0211" w:rsidRDefault="002C5FF2" w:rsidP="008830CF">
            <w:pPr>
              <w:pStyle w:val="Tabletext"/>
              <w:jc w:val="center"/>
              <w:rPr>
                <w:rtl/>
                <w:lang w:val="en-US"/>
              </w:rPr>
            </w:pPr>
            <w:r w:rsidRPr="00EC0211">
              <w:rPr>
                <w:lang w:val="en-US"/>
              </w:rPr>
              <w:t>65.8</w:t>
            </w:r>
          </w:p>
        </w:tc>
        <w:tc>
          <w:tcPr>
            <w:tcW w:w="1379" w:type="dxa"/>
          </w:tcPr>
          <w:p w:rsidR="002C5FF2" w:rsidRPr="00EC0211" w:rsidRDefault="002C5FF2" w:rsidP="008830CF">
            <w:pPr>
              <w:pStyle w:val="Tabletext"/>
              <w:jc w:val="center"/>
              <w:rPr>
                <w:rtl/>
                <w:lang w:val="en-US"/>
              </w:rPr>
            </w:pPr>
            <w:r w:rsidRPr="00EC0211">
              <w:rPr>
                <w:lang w:val="en-US"/>
              </w:rPr>
              <w:t>66.4</w:t>
            </w:r>
          </w:p>
        </w:tc>
        <w:tc>
          <w:tcPr>
            <w:tcW w:w="856" w:type="dxa"/>
          </w:tcPr>
          <w:p w:rsidR="002C5FF2" w:rsidRPr="00EC0211" w:rsidRDefault="002C5FF2" w:rsidP="008830CF">
            <w:pPr>
              <w:pStyle w:val="Tabletext"/>
              <w:jc w:val="center"/>
              <w:rPr>
                <w:lang w:val="en-US"/>
              </w:rPr>
            </w:pPr>
            <w:r w:rsidRPr="00EC0211">
              <w:rPr>
                <w:lang w:val="en-US"/>
              </w:rPr>
              <w:t>72.9</w:t>
            </w:r>
          </w:p>
        </w:tc>
        <w:tc>
          <w:tcPr>
            <w:tcW w:w="1260" w:type="dxa"/>
          </w:tcPr>
          <w:p w:rsidR="002C5FF2" w:rsidRPr="00EC0211" w:rsidRDefault="002C5FF2" w:rsidP="008830CF">
            <w:pPr>
              <w:pStyle w:val="Tabletext"/>
              <w:rPr>
                <w:rtl/>
                <w:lang w:val="en-US"/>
              </w:rPr>
            </w:pPr>
            <w:r w:rsidRPr="00EC0211">
              <w:rPr>
                <w:lang w:val="en-US"/>
              </w:rPr>
              <w:t>Downlink</w:t>
            </w:r>
          </w:p>
        </w:tc>
      </w:tr>
      <w:tr w:rsidR="002C5FF2" w:rsidRPr="00EC0211" w:rsidTr="008830CF">
        <w:trPr>
          <w:trHeight w:val="20"/>
        </w:trPr>
        <w:tc>
          <w:tcPr>
            <w:tcW w:w="1260" w:type="dxa"/>
          </w:tcPr>
          <w:p w:rsidR="002C5FF2" w:rsidRPr="00EC0211" w:rsidRDefault="002C5FF2" w:rsidP="008830CF">
            <w:pPr>
              <w:pStyle w:val="Tabletext"/>
              <w:jc w:val="center"/>
              <w:rPr>
                <w:rtl/>
                <w:lang w:val="en-US"/>
              </w:rPr>
            </w:pPr>
            <w:r w:rsidRPr="00EC0211">
              <w:rPr>
                <w:lang w:val="en-US"/>
              </w:rPr>
              <w:t>98.9</w:t>
            </w:r>
          </w:p>
        </w:tc>
        <w:tc>
          <w:tcPr>
            <w:tcW w:w="1320" w:type="dxa"/>
          </w:tcPr>
          <w:p w:rsidR="002C5FF2" w:rsidRPr="00EC0211" w:rsidRDefault="002C5FF2" w:rsidP="008830CF">
            <w:pPr>
              <w:pStyle w:val="Tabletext"/>
              <w:jc w:val="center"/>
              <w:rPr>
                <w:rtl/>
                <w:lang w:val="en-US"/>
              </w:rPr>
            </w:pPr>
            <w:r w:rsidRPr="00EC0211">
              <w:rPr>
                <w:lang w:val="en-US"/>
              </w:rPr>
              <w:t>98.9</w:t>
            </w:r>
          </w:p>
        </w:tc>
        <w:tc>
          <w:tcPr>
            <w:tcW w:w="1260" w:type="dxa"/>
          </w:tcPr>
          <w:p w:rsidR="002C5FF2" w:rsidRPr="00EC0211" w:rsidRDefault="002C5FF2" w:rsidP="008830CF">
            <w:pPr>
              <w:pStyle w:val="Tabletext"/>
              <w:jc w:val="center"/>
              <w:rPr>
                <w:rtl/>
                <w:lang w:val="en-US"/>
              </w:rPr>
            </w:pPr>
            <w:r w:rsidRPr="00EC0211">
              <w:rPr>
                <w:lang w:val="en-US"/>
              </w:rPr>
              <w:t>98.8</w:t>
            </w:r>
          </w:p>
        </w:tc>
        <w:tc>
          <w:tcPr>
            <w:tcW w:w="1260" w:type="dxa"/>
          </w:tcPr>
          <w:p w:rsidR="002C5FF2" w:rsidRPr="00EC0211" w:rsidRDefault="002C5FF2" w:rsidP="008830CF">
            <w:pPr>
              <w:pStyle w:val="Tabletext"/>
              <w:jc w:val="center"/>
              <w:rPr>
                <w:rtl/>
                <w:lang w:val="en-US"/>
              </w:rPr>
            </w:pPr>
            <w:r w:rsidRPr="00EC0211">
              <w:rPr>
                <w:lang w:val="en-US"/>
              </w:rPr>
              <w:t>98.2</w:t>
            </w:r>
          </w:p>
        </w:tc>
        <w:tc>
          <w:tcPr>
            <w:tcW w:w="1260" w:type="dxa"/>
          </w:tcPr>
          <w:p w:rsidR="002C5FF2" w:rsidRPr="00EC0211" w:rsidRDefault="002C5FF2" w:rsidP="008830CF">
            <w:pPr>
              <w:pStyle w:val="Tabletext"/>
              <w:jc w:val="center"/>
              <w:rPr>
                <w:rtl/>
                <w:lang w:val="en-US"/>
              </w:rPr>
            </w:pPr>
            <w:r w:rsidRPr="00EC0211">
              <w:rPr>
                <w:lang w:val="en-US"/>
              </w:rPr>
              <w:t>96.2</w:t>
            </w:r>
          </w:p>
        </w:tc>
        <w:tc>
          <w:tcPr>
            <w:tcW w:w="1379" w:type="dxa"/>
          </w:tcPr>
          <w:p w:rsidR="002C5FF2" w:rsidRPr="00EC0211" w:rsidRDefault="002C5FF2" w:rsidP="008830CF">
            <w:pPr>
              <w:pStyle w:val="Tabletext"/>
              <w:jc w:val="center"/>
              <w:rPr>
                <w:rtl/>
                <w:lang w:val="en-US"/>
              </w:rPr>
            </w:pPr>
            <w:r w:rsidRPr="00EC0211">
              <w:rPr>
                <w:lang w:val="en-US"/>
              </w:rPr>
              <w:t>N/A</w:t>
            </w:r>
          </w:p>
        </w:tc>
        <w:tc>
          <w:tcPr>
            <w:tcW w:w="856" w:type="dxa"/>
          </w:tcPr>
          <w:p w:rsidR="002C5FF2" w:rsidRPr="00EC0211" w:rsidRDefault="002C5FF2" w:rsidP="008830CF">
            <w:pPr>
              <w:pStyle w:val="Tabletext"/>
              <w:jc w:val="center"/>
              <w:rPr>
                <w:lang w:val="en-US"/>
              </w:rPr>
            </w:pPr>
            <w:r w:rsidRPr="00EC0211">
              <w:rPr>
                <w:lang w:val="en-US"/>
              </w:rPr>
              <w:t>98.5</w:t>
            </w:r>
          </w:p>
        </w:tc>
        <w:tc>
          <w:tcPr>
            <w:tcW w:w="1260" w:type="dxa"/>
          </w:tcPr>
          <w:p w:rsidR="002C5FF2" w:rsidRPr="00EC0211" w:rsidRDefault="002C5FF2" w:rsidP="008830CF">
            <w:pPr>
              <w:pStyle w:val="Tabletext"/>
              <w:rPr>
                <w:lang w:val="en-US"/>
              </w:rPr>
            </w:pPr>
            <w:r w:rsidRPr="00EC0211">
              <w:rPr>
                <w:lang w:val="en-US"/>
              </w:rPr>
              <w:t>Uplink</w:t>
            </w:r>
          </w:p>
        </w:tc>
      </w:tr>
    </w:tbl>
    <w:p w:rsidR="002C5FF2" w:rsidRPr="00EC0211" w:rsidRDefault="00A235D0" w:rsidP="002C5FF2">
      <w:pPr>
        <w:pStyle w:val="TableNo"/>
        <w:rPr>
          <w:lang w:val="en-US" w:bidi="he-IL"/>
        </w:rPr>
      </w:pPr>
      <w:r>
        <w:rPr>
          <w:lang w:val="en-US" w:bidi="he-IL"/>
        </w:rPr>
        <w:t>Table 5</w:t>
      </w:r>
    </w:p>
    <w:p w:rsidR="002C5FF2" w:rsidRPr="00EC0211" w:rsidRDefault="002C5FF2" w:rsidP="002C5FF2">
      <w:pPr>
        <w:pStyle w:val="Tabletitle"/>
        <w:rPr>
          <w:lang w:val="en-US" w:bidi="he-IL"/>
        </w:rPr>
      </w:pPr>
      <w:r w:rsidRPr="00EC0211">
        <w:rPr>
          <w:lang w:val="en-US" w:bidi="he-IL"/>
        </w:rPr>
        <w:t>18 MHz reliability results (%)</w:t>
      </w:r>
    </w:p>
    <w:tbl>
      <w:tblPr>
        <w:tblStyle w:val="TableGrid"/>
        <w:bidiVisual/>
        <w:tblW w:w="0" w:type="auto"/>
        <w:tblLook w:val="04A0" w:firstRow="1" w:lastRow="0" w:firstColumn="1" w:lastColumn="0" w:noHBand="0" w:noVBand="1"/>
      </w:tblPr>
      <w:tblGrid>
        <w:gridCol w:w="1260"/>
        <w:gridCol w:w="1320"/>
        <w:gridCol w:w="1260"/>
        <w:gridCol w:w="1260"/>
        <w:gridCol w:w="1260"/>
        <w:gridCol w:w="1379"/>
        <w:gridCol w:w="856"/>
        <w:gridCol w:w="1260"/>
      </w:tblGrid>
      <w:tr w:rsidR="002C5FF2" w:rsidRPr="00EC0211" w:rsidTr="008830CF">
        <w:trPr>
          <w:trHeight w:val="20"/>
        </w:trPr>
        <w:tc>
          <w:tcPr>
            <w:tcW w:w="1260" w:type="dxa"/>
            <w:vAlign w:val="center"/>
          </w:tcPr>
          <w:p w:rsidR="002C5FF2" w:rsidRPr="00EC0211" w:rsidRDefault="002C5FF2" w:rsidP="008830CF">
            <w:pPr>
              <w:pStyle w:val="Tablehead"/>
              <w:spacing w:before="40" w:after="40"/>
              <w:rPr>
                <w:rtl/>
                <w:lang w:val="en-US"/>
              </w:rPr>
            </w:pPr>
            <w:r w:rsidRPr="00EC0211">
              <w:rPr>
                <w:lang w:val="en-US"/>
              </w:rPr>
              <w:t>High resolution image</w:t>
            </w:r>
          </w:p>
        </w:tc>
        <w:tc>
          <w:tcPr>
            <w:tcW w:w="1320" w:type="dxa"/>
            <w:vAlign w:val="center"/>
          </w:tcPr>
          <w:p w:rsidR="002C5FF2" w:rsidRPr="00EC0211" w:rsidRDefault="002C5FF2" w:rsidP="008830CF">
            <w:pPr>
              <w:pStyle w:val="Tablehead"/>
              <w:spacing w:before="40" w:after="40"/>
              <w:rPr>
                <w:rtl/>
                <w:lang w:val="en-US"/>
              </w:rPr>
            </w:pPr>
            <w:r w:rsidRPr="00EC0211">
              <w:rPr>
                <w:lang w:val="en-US"/>
              </w:rPr>
              <w:t>Video conference</w:t>
            </w:r>
          </w:p>
        </w:tc>
        <w:tc>
          <w:tcPr>
            <w:tcW w:w="1260" w:type="dxa"/>
            <w:vAlign w:val="center"/>
          </w:tcPr>
          <w:p w:rsidR="002C5FF2" w:rsidRPr="00EC0211" w:rsidRDefault="002C5FF2" w:rsidP="008830CF">
            <w:pPr>
              <w:pStyle w:val="Tablehead"/>
              <w:spacing w:before="40" w:after="40"/>
              <w:rPr>
                <w:rtl/>
                <w:lang w:val="en-US"/>
              </w:rPr>
            </w:pPr>
            <w:r w:rsidRPr="00EC0211">
              <w:rPr>
                <w:lang w:val="en-US"/>
              </w:rPr>
              <w:t>Low resolution video</w:t>
            </w:r>
          </w:p>
        </w:tc>
        <w:tc>
          <w:tcPr>
            <w:tcW w:w="1260" w:type="dxa"/>
            <w:vAlign w:val="center"/>
          </w:tcPr>
          <w:p w:rsidR="002C5FF2" w:rsidRPr="00EC0211" w:rsidRDefault="002C5FF2" w:rsidP="008830CF">
            <w:pPr>
              <w:pStyle w:val="Tablehead"/>
              <w:spacing w:before="40" w:after="40"/>
              <w:rPr>
                <w:rtl/>
                <w:lang w:val="en-US"/>
              </w:rPr>
            </w:pPr>
            <w:r w:rsidRPr="00EC0211">
              <w:rPr>
                <w:lang w:val="en-US"/>
              </w:rPr>
              <w:t>Medium resolution video</w:t>
            </w:r>
          </w:p>
        </w:tc>
        <w:tc>
          <w:tcPr>
            <w:tcW w:w="1260" w:type="dxa"/>
            <w:vAlign w:val="center"/>
          </w:tcPr>
          <w:p w:rsidR="002C5FF2" w:rsidRPr="00EC0211" w:rsidRDefault="002C5FF2" w:rsidP="008830CF">
            <w:pPr>
              <w:pStyle w:val="Tablehead"/>
              <w:spacing w:before="40" w:after="40"/>
              <w:rPr>
                <w:rtl/>
                <w:lang w:val="en-US"/>
              </w:rPr>
            </w:pPr>
            <w:r w:rsidRPr="00EC0211">
              <w:rPr>
                <w:lang w:val="en-US"/>
              </w:rPr>
              <w:t>High resolution video</w:t>
            </w:r>
          </w:p>
        </w:tc>
        <w:tc>
          <w:tcPr>
            <w:tcW w:w="1379" w:type="dxa"/>
            <w:vAlign w:val="center"/>
          </w:tcPr>
          <w:p w:rsidR="002C5FF2" w:rsidRPr="00EC0211" w:rsidRDefault="002C5FF2" w:rsidP="008830CF">
            <w:pPr>
              <w:pStyle w:val="Tablehead"/>
              <w:spacing w:before="40" w:after="40"/>
              <w:rPr>
                <w:rtl/>
                <w:lang w:val="en-US"/>
              </w:rPr>
            </w:pPr>
            <w:r w:rsidRPr="00EC0211">
              <w:rPr>
                <w:lang w:val="en-US"/>
              </w:rPr>
              <w:t>GIS Information</w:t>
            </w:r>
          </w:p>
        </w:tc>
        <w:tc>
          <w:tcPr>
            <w:tcW w:w="856" w:type="dxa"/>
            <w:vAlign w:val="center"/>
          </w:tcPr>
          <w:p w:rsidR="002C5FF2" w:rsidRPr="00EC0211" w:rsidRDefault="002C5FF2" w:rsidP="008830CF">
            <w:pPr>
              <w:pStyle w:val="Tablehead"/>
              <w:spacing w:before="40" w:after="40"/>
              <w:rPr>
                <w:lang w:val="en-US"/>
              </w:rPr>
            </w:pPr>
            <w:r w:rsidRPr="00EC0211">
              <w:rPr>
                <w:lang w:val="en-US"/>
              </w:rPr>
              <w:t>Whole area</w:t>
            </w:r>
          </w:p>
        </w:tc>
        <w:tc>
          <w:tcPr>
            <w:tcW w:w="1260" w:type="dxa"/>
            <w:vAlign w:val="center"/>
          </w:tcPr>
          <w:p w:rsidR="002C5FF2" w:rsidRPr="00EC0211" w:rsidRDefault="002C5FF2" w:rsidP="008830CF">
            <w:pPr>
              <w:pStyle w:val="Tablehead"/>
              <w:spacing w:before="40" w:after="40"/>
              <w:rPr>
                <w:rtl/>
                <w:lang w:val="en-US"/>
              </w:rPr>
            </w:pPr>
            <w:r w:rsidRPr="00EC0211">
              <w:rPr>
                <w:lang w:val="en-US"/>
              </w:rPr>
              <w:t>Time line</w:t>
            </w:r>
          </w:p>
        </w:tc>
      </w:tr>
      <w:tr w:rsidR="002C5FF2" w:rsidRPr="00EC0211" w:rsidTr="008830CF">
        <w:trPr>
          <w:trHeight w:val="20"/>
        </w:trPr>
        <w:tc>
          <w:tcPr>
            <w:tcW w:w="1260" w:type="dxa"/>
          </w:tcPr>
          <w:p w:rsidR="002C5FF2" w:rsidRPr="00EC0211" w:rsidRDefault="002C5FF2" w:rsidP="008830CF">
            <w:pPr>
              <w:pStyle w:val="Tabletext"/>
              <w:jc w:val="center"/>
              <w:rPr>
                <w:rtl/>
                <w:lang w:val="en-US"/>
              </w:rPr>
            </w:pPr>
            <w:r w:rsidRPr="00EC0211">
              <w:rPr>
                <w:lang w:val="en-US"/>
              </w:rPr>
              <w:t>N/A</w:t>
            </w:r>
          </w:p>
        </w:tc>
        <w:tc>
          <w:tcPr>
            <w:tcW w:w="1320" w:type="dxa"/>
          </w:tcPr>
          <w:p w:rsidR="002C5FF2" w:rsidRPr="00EC0211" w:rsidRDefault="002C5FF2" w:rsidP="008830CF">
            <w:pPr>
              <w:pStyle w:val="Tabletext"/>
              <w:jc w:val="center"/>
              <w:rPr>
                <w:rtl/>
                <w:lang w:val="en-US"/>
              </w:rPr>
            </w:pPr>
            <w:r w:rsidRPr="00EC0211">
              <w:rPr>
                <w:lang w:val="en-US"/>
              </w:rPr>
              <w:t>99</w:t>
            </w:r>
          </w:p>
        </w:tc>
        <w:tc>
          <w:tcPr>
            <w:tcW w:w="1260" w:type="dxa"/>
          </w:tcPr>
          <w:p w:rsidR="002C5FF2" w:rsidRPr="00EC0211" w:rsidRDefault="002C5FF2" w:rsidP="008830CF">
            <w:pPr>
              <w:pStyle w:val="Tabletext"/>
              <w:jc w:val="center"/>
              <w:rPr>
                <w:rtl/>
                <w:lang w:val="en-US"/>
              </w:rPr>
            </w:pPr>
            <w:r w:rsidRPr="00EC0211">
              <w:rPr>
                <w:lang w:val="en-US"/>
              </w:rPr>
              <w:t>98.9</w:t>
            </w:r>
          </w:p>
        </w:tc>
        <w:tc>
          <w:tcPr>
            <w:tcW w:w="1260" w:type="dxa"/>
          </w:tcPr>
          <w:p w:rsidR="002C5FF2" w:rsidRPr="00EC0211" w:rsidRDefault="002C5FF2" w:rsidP="008830CF">
            <w:pPr>
              <w:pStyle w:val="Tabletext"/>
              <w:jc w:val="center"/>
              <w:rPr>
                <w:rtl/>
                <w:lang w:val="en-US"/>
              </w:rPr>
            </w:pPr>
            <w:r w:rsidRPr="00EC0211">
              <w:rPr>
                <w:lang w:val="en-US"/>
              </w:rPr>
              <w:t>93.7</w:t>
            </w:r>
          </w:p>
        </w:tc>
        <w:tc>
          <w:tcPr>
            <w:tcW w:w="1260" w:type="dxa"/>
          </w:tcPr>
          <w:p w:rsidR="002C5FF2" w:rsidRPr="00EC0211" w:rsidRDefault="002C5FF2" w:rsidP="008830CF">
            <w:pPr>
              <w:pStyle w:val="Tabletext"/>
              <w:jc w:val="center"/>
              <w:rPr>
                <w:rtl/>
                <w:lang w:val="en-US"/>
              </w:rPr>
            </w:pPr>
            <w:r w:rsidRPr="00EC0211">
              <w:rPr>
                <w:lang w:val="en-US"/>
              </w:rPr>
              <w:t>86.8</w:t>
            </w:r>
          </w:p>
        </w:tc>
        <w:tc>
          <w:tcPr>
            <w:tcW w:w="1379" w:type="dxa"/>
          </w:tcPr>
          <w:p w:rsidR="002C5FF2" w:rsidRPr="00EC0211" w:rsidRDefault="002C5FF2" w:rsidP="008830CF">
            <w:pPr>
              <w:pStyle w:val="Tabletext"/>
              <w:jc w:val="center"/>
              <w:rPr>
                <w:rtl/>
                <w:lang w:val="en-US"/>
              </w:rPr>
            </w:pPr>
            <w:r w:rsidRPr="00EC0211">
              <w:rPr>
                <w:lang w:val="en-US"/>
              </w:rPr>
              <w:t>88.5</w:t>
            </w:r>
          </w:p>
        </w:tc>
        <w:tc>
          <w:tcPr>
            <w:tcW w:w="856" w:type="dxa"/>
          </w:tcPr>
          <w:p w:rsidR="002C5FF2" w:rsidRPr="00EC0211" w:rsidRDefault="002C5FF2" w:rsidP="008830CF">
            <w:pPr>
              <w:pStyle w:val="Tabletext"/>
              <w:jc w:val="center"/>
              <w:rPr>
                <w:lang w:val="en-US"/>
              </w:rPr>
            </w:pPr>
            <w:r w:rsidRPr="00EC0211">
              <w:rPr>
                <w:lang w:val="en-US"/>
              </w:rPr>
              <w:t>94.3</w:t>
            </w:r>
          </w:p>
        </w:tc>
        <w:tc>
          <w:tcPr>
            <w:tcW w:w="1260" w:type="dxa"/>
          </w:tcPr>
          <w:p w:rsidR="002C5FF2" w:rsidRPr="00EC0211" w:rsidRDefault="002C5FF2" w:rsidP="008830CF">
            <w:pPr>
              <w:pStyle w:val="Tabletext"/>
              <w:rPr>
                <w:rtl/>
                <w:lang w:val="en-US"/>
              </w:rPr>
            </w:pPr>
            <w:r w:rsidRPr="00EC0211">
              <w:rPr>
                <w:lang w:val="en-US"/>
              </w:rPr>
              <w:t>Downlink</w:t>
            </w:r>
          </w:p>
        </w:tc>
      </w:tr>
      <w:tr w:rsidR="002C5FF2" w:rsidRPr="00EC0211" w:rsidTr="008830CF">
        <w:trPr>
          <w:trHeight w:val="20"/>
        </w:trPr>
        <w:tc>
          <w:tcPr>
            <w:tcW w:w="1260" w:type="dxa"/>
          </w:tcPr>
          <w:p w:rsidR="002C5FF2" w:rsidRPr="00EC0211" w:rsidRDefault="002C5FF2" w:rsidP="008830CF">
            <w:pPr>
              <w:pStyle w:val="Tabletext"/>
              <w:jc w:val="center"/>
              <w:rPr>
                <w:rtl/>
                <w:lang w:val="en-US"/>
              </w:rPr>
            </w:pPr>
            <w:r w:rsidRPr="00EC0211">
              <w:rPr>
                <w:lang w:val="en-US"/>
              </w:rPr>
              <w:t>98.9</w:t>
            </w:r>
          </w:p>
        </w:tc>
        <w:tc>
          <w:tcPr>
            <w:tcW w:w="1320" w:type="dxa"/>
          </w:tcPr>
          <w:p w:rsidR="002C5FF2" w:rsidRPr="00EC0211" w:rsidRDefault="002C5FF2" w:rsidP="008830CF">
            <w:pPr>
              <w:pStyle w:val="Tabletext"/>
              <w:jc w:val="center"/>
              <w:rPr>
                <w:rtl/>
                <w:lang w:val="en-US"/>
              </w:rPr>
            </w:pPr>
            <w:r w:rsidRPr="00EC0211">
              <w:rPr>
                <w:lang w:val="en-US"/>
              </w:rPr>
              <w:t>98.9</w:t>
            </w:r>
          </w:p>
        </w:tc>
        <w:tc>
          <w:tcPr>
            <w:tcW w:w="1260" w:type="dxa"/>
          </w:tcPr>
          <w:p w:rsidR="002C5FF2" w:rsidRPr="00EC0211" w:rsidRDefault="002C5FF2" w:rsidP="008830CF">
            <w:pPr>
              <w:pStyle w:val="Tabletext"/>
              <w:jc w:val="center"/>
              <w:rPr>
                <w:rtl/>
                <w:lang w:val="en-US"/>
              </w:rPr>
            </w:pPr>
            <w:r w:rsidRPr="00EC0211">
              <w:rPr>
                <w:lang w:val="en-US"/>
              </w:rPr>
              <w:t>98.8</w:t>
            </w:r>
          </w:p>
        </w:tc>
        <w:tc>
          <w:tcPr>
            <w:tcW w:w="1260" w:type="dxa"/>
          </w:tcPr>
          <w:p w:rsidR="002C5FF2" w:rsidRPr="00EC0211" w:rsidRDefault="002C5FF2" w:rsidP="008830CF">
            <w:pPr>
              <w:pStyle w:val="Tabletext"/>
              <w:jc w:val="center"/>
              <w:rPr>
                <w:rtl/>
                <w:lang w:val="en-US"/>
              </w:rPr>
            </w:pPr>
            <w:r w:rsidRPr="00EC0211">
              <w:rPr>
                <w:lang w:val="en-US"/>
              </w:rPr>
              <w:t>98.2</w:t>
            </w:r>
          </w:p>
        </w:tc>
        <w:tc>
          <w:tcPr>
            <w:tcW w:w="1260" w:type="dxa"/>
          </w:tcPr>
          <w:p w:rsidR="002C5FF2" w:rsidRPr="00EC0211" w:rsidRDefault="002C5FF2" w:rsidP="008830CF">
            <w:pPr>
              <w:pStyle w:val="Tabletext"/>
              <w:jc w:val="center"/>
              <w:rPr>
                <w:rtl/>
                <w:lang w:val="en-US"/>
              </w:rPr>
            </w:pPr>
            <w:r w:rsidRPr="00EC0211">
              <w:rPr>
                <w:lang w:val="en-US"/>
              </w:rPr>
              <w:t>96.5</w:t>
            </w:r>
          </w:p>
        </w:tc>
        <w:tc>
          <w:tcPr>
            <w:tcW w:w="1379" w:type="dxa"/>
          </w:tcPr>
          <w:p w:rsidR="002C5FF2" w:rsidRPr="00EC0211" w:rsidRDefault="002C5FF2" w:rsidP="008830CF">
            <w:pPr>
              <w:pStyle w:val="Tabletext"/>
              <w:jc w:val="center"/>
              <w:rPr>
                <w:rtl/>
                <w:lang w:val="en-US"/>
              </w:rPr>
            </w:pPr>
            <w:r w:rsidRPr="00EC0211">
              <w:rPr>
                <w:lang w:val="en-US"/>
              </w:rPr>
              <w:t>N/A</w:t>
            </w:r>
          </w:p>
        </w:tc>
        <w:tc>
          <w:tcPr>
            <w:tcW w:w="856" w:type="dxa"/>
          </w:tcPr>
          <w:p w:rsidR="002C5FF2" w:rsidRPr="00EC0211" w:rsidRDefault="002C5FF2" w:rsidP="008830CF">
            <w:pPr>
              <w:pStyle w:val="Tabletext"/>
              <w:jc w:val="center"/>
              <w:rPr>
                <w:lang w:val="en-US"/>
              </w:rPr>
            </w:pPr>
            <w:r w:rsidRPr="00EC0211">
              <w:rPr>
                <w:lang w:val="en-US"/>
              </w:rPr>
              <w:t>98.6</w:t>
            </w:r>
          </w:p>
        </w:tc>
        <w:tc>
          <w:tcPr>
            <w:tcW w:w="1260" w:type="dxa"/>
          </w:tcPr>
          <w:p w:rsidR="002C5FF2" w:rsidRPr="00EC0211" w:rsidRDefault="002C5FF2" w:rsidP="008830CF">
            <w:pPr>
              <w:pStyle w:val="Tabletext"/>
              <w:rPr>
                <w:lang w:val="en-US"/>
              </w:rPr>
            </w:pPr>
            <w:r w:rsidRPr="00EC0211">
              <w:rPr>
                <w:lang w:val="en-US"/>
              </w:rPr>
              <w:t>Uplink</w:t>
            </w:r>
          </w:p>
        </w:tc>
      </w:tr>
    </w:tbl>
    <w:p w:rsidR="002C5FF2" w:rsidRPr="00EC0211" w:rsidRDefault="00A235D0" w:rsidP="002C5FF2">
      <w:pPr>
        <w:pStyle w:val="TableNo"/>
        <w:rPr>
          <w:lang w:val="en-US" w:bidi="he-IL"/>
        </w:rPr>
      </w:pPr>
      <w:r>
        <w:rPr>
          <w:lang w:val="en-US" w:bidi="he-IL"/>
        </w:rPr>
        <w:t>Table 6</w:t>
      </w:r>
    </w:p>
    <w:p w:rsidR="002C5FF2" w:rsidRPr="00EC0211" w:rsidRDefault="002C5FF2" w:rsidP="002C5FF2">
      <w:pPr>
        <w:pStyle w:val="Tabletitle"/>
        <w:rPr>
          <w:rtl/>
          <w:lang w:val="en-US" w:bidi="he-IL"/>
        </w:rPr>
      </w:pPr>
      <w:r w:rsidRPr="00EC0211">
        <w:rPr>
          <w:lang w:val="en-US" w:bidi="he-IL"/>
        </w:rPr>
        <w:t>18.8 MHz reliability results (%)</w:t>
      </w:r>
    </w:p>
    <w:tbl>
      <w:tblPr>
        <w:tblStyle w:val="TableGrid"/>
        <w:bidiVisual/>
        <w:tblW w:w="0" w:type="auto"/>
        <w:tblLook w:val="04A0" w:firstRow="1" w:lastRow="0" w:firstColumn="1" w:lastColumn="0" w:noHBand="0" w:noVBand="1"/>
      </w:tblPr>
      <w:tblGrid>
        <w:gridCol w:w="1260"/>
        <w:gridCol w:w="1320"/>
        <w:gridCol w:w="1260"/>
        <w:gridCol w:w="1260"/>
        <w:gridCol w:w="1260"/>
        <w:gridCol w:w="1379"/>
        <w:gridCol w:w="856"/>
        <w:gridCol w:w="1260"/>
      </w:tblGrid>
      <w:tr w:rsidR="002C5FF2" w:rsidRPr="00EC0211" w:rsidTr="008830CF">
        <w:trPr>
          <w:trHeight w:val="20"/>
        </w:trPr>
        <w:tc>
          <w:tcPr>
            <w:tcW w:w="1260" w:type="dxa"/>
            <w:vAlign w:val="center"/>
          </w:tcPr>
          <w:p w:rsidR="002C5FF2" w:rsidRPr="00EC0211" w:rsidRDefault="002C5FF2" w:rsidP="008830CF">
            <w:pPr>
              <w:pStyle w:val="Tablehead"/>
              <w:spacing w:before="40" w:after="40"/>
              <w:rPr>
                <w:rtl/>
                <w:lang w:val="en-US"/>
              </w:rPr>
            </w:pPr>
            <w:r w:rsidRPr="00EC0211">
              <w:rPr>
                <w:lang w:val="en-US"/>
              </w:rPr>
              <w:t>High resolution image</w:t>
            </w:r>
          </w:p>
        </w:tc>
        <w:tc>
          <w:tcPr>
            <w:tcW w:w="1320" w:type="dxa"/>
            <w:vAlign w:val="center"/>
          </w:tcPr>
          <w:p w:rsidR="002C5FF2" w:rsidRPr="00EC0211" w:rsidRDefault="002C5FF2" w:rsidP="008830CF">
            <w:pPr>
              <w:pStyle w:val="Tablehead"/>
              <w:spacing w:before="40" w:after="40"/>
              <w:rPr>
                <w:rtl/>
                <w:lang w:val="en-US"/>
              </w:rPr>
            </w:pPr>
            <w:r w:rsidRPr="00EC0211">
              <w:rPr>
                <w:lang w:val="en-US"/>
              </w:rPr>
              <w:t>Video conference</w:t>
            </w:r>
          </w:p>
        </w:tc>
        <w:tc>
          <w:tcPr>
            <w:tcW w:w="1260" w:type="dxa"/>
            <w:vAlign w:val="center"/>
          </w:tcPr>
          <w:p w:rsidR="002C5FF2" w:rsidRPr="00EC0211" w:rsidRDefault="002C5FF2" w:rsidP="008830CF">
            <w:pPr>
              <w:pStyle w:val="Tablehead"/>
              <w:spacing w:before="40" w:after="40"/>
              <w:rPr>
                <w:rtl/>
                <w:lang w:val="en-US"/>
              </w:rPr>
            </w:pPr>
            <w:r w:rsidRPr="00EC0211">
              <w:rPr>
                <w:lang w:val="en-US"/>
              </w:rPr>
              <w:t>Low resolution video</w:t>
            </w:r>
          </w:p>
        </w:tc>
        <w:tc>
          <w:tcPr>
            <w:tcW w:w="1260" w:type="dxa"/>
            <w:vAlign w:val="center"/>
          </w:tcPr>
          <w:p w:rsidR="002C5FF2" w:rsidRPr="00EC0211" w:rsidRDefault="002C5FF2" w:rsidP="008830CF">
            <w:pPr>
              <w:pStyle w:val="Tablehead"/>
              <w:spacing w:before="40" w:after="40"/>
              <w:rPr>
                <w:rtl/>
                <w:lang w:val="en-US"/>
              </w:rPr>
            </w:pPr>
            <w:r w:rsidRPr="00EC0211">
              <w:rPr>
                <w:lang w:val="en-US"/>
              </w:rPr>
              <w:t>Medium resolution video</w:t>
            </w:r>
          </w:p>
        </w:tc>
        <w:tc>
          <w:tcPr>
            <w:tcW w:w="1260" w:type="dxa"/>
            <w:vAlign w:val="center"/>
          </w:tcPr>
          <w:p w:rsidR="002C5FF2" w:rsidRPr="00EC0211" w:rsidRDefault="002C5FF2" w:rsidP="008830CF">
            <w:pPr>
              <w:pStyle w:val="Tablehead"/>
              <w:spacing w:before="40" w:after="40"/>
              <w:rPr>
                <w:rtl/>
                <w:lang w:val="en-US"/>
              </w:rPr>
            </w:pPr>
            <w:r w:rsidRPr="00EC0211">
              <w:rPr>
                <w:lang w:val="en-US"/>
              </w:rPr>
              <w:t>High resolution video</w:t>
            </w:r>
          </w:p>
        </w:tc>
        <w:tc>
          <w:tcPr>
            <w:tcW w:w="1379" w:type="dxa"/>
            <w:vAlign w:val="center"/>
          </w:tcPr>
          <w:p w:rsidR="002C5FF2" w:rsidRPr="00EC0211" w:rsidRDefault="002C5FF2" w:rsidP="008830CF">
            <w:pPr>
              <w:pStyle w:val="Tablehead"/>
              <w:spacing w:before="40" w:after="40"/>
              <w:rPr>
                <w:rtl/>
                <w:lang w:val="en-US"/>
              </w:rPr>
            </w:pPr>
            <w:r w:rsidRPr="00EC0211">
              <w:rPr>
                <w:lang w:val="en-US"/>
              </w:rPr>
              <w:t>GIS Information</w:t>
            </w:r>
          </w:p>
        </w:tc>
        <w:tc>
          <w:tcPr>
            <w:tcW w:w="856" w:type="dxa"/>
            <w:vAlign w:val="center"/>
          </w:tcPr>
          <w:p w:rsidR="002C5FF2" w:rsidRPr="00EC0211" w:rsidRDefault="002C5FF2" w:rsidP="008830CF">
            <w:pPr>
              <w:pStyle w:val="Tablehead"/>
              <w:spacing w:before="40" w:after="40"/>
              <w:rPr>
                <w:lang w:val="en-US"/>
              </w:rPr>
            </w:pPr>
            <w:r w:rsidRPr="00EC0211">
              <w:rPr>
                <w:lang w:val="en-US"/>
              </w:rPr>
              <w:t>Whole area</w:t>
            </w:r>
          </w:p>
        </w:tc>
        <w:tc>
          <w:tcPr>
            <w:tcW w:w="1260" w:type="dxa"/>
            <w:vAlign w:val="center"/>
          </w:tcPr>
          <w:p w:rsidR="002C5FF2" w:rsidRPr="00EC0211" w:rsidRDefault="002C5FF2" w:rsidP="008830CF">
            <w:pPr>
              <w:pStyle w:val="Tablehead"/>
              <w:spacing w:before="40" w:after="40"/>
              <w:rPr>
                <w:rtl/>
                <w:lang w:val="en-US"/>
              </w:rPr>
            </w:pPr>
            <w:r w:rsidRPr="00EC0211">
              <w:rPr>
                <w:lang w:val="en-US"/>
              </w:rPr>
              <w:t>Time line</w:t>
            </w:r>
          </w:p>
        </w:tc>
      </w:tr>
      <w:tr w:rsidR="002C5FF2" w:rsidRPr="00EC0211" w:rsidTr="008830CF">
        <w:trPr>
          <w:trHeight w:val="20"/>
        </w:trPr>
        <w:tc>
          <w:tcPr>
            <w:tcW w:w="1260" w:type="dxa"/>
          </w:tcPr>
          <w:p w:rsidR="002C5FF2" w:rsidRPr="00EC0211" w:rsidRDefault="002C5FF2" w:rsidP="008830CF">
            <w:pPr>
              <w:pStyle w:val="Tabletext"/>
              <w:jc w:val="center"/>
              <w:rPr>
                <w:szCs w:val="20"/>
                <w:rtl/>
              </w:rPr>
            </w:pPr>
            <w:r w:rsidRPr="00EC0211">
              <w:t>N/A</w:t>
            </w:r>
          </w:p>
        </w:tc>
        <w:tc>
          <w:tcPr>
            <w:tcW w:w="1320" w:type="dxa"/>
          </w:tcPr>
          <w:p w:rsidR="002C5FF2" w:rsidRPr="00EC0211" w:rsidRDefault="002C5FF2" w:rsidP="008830CF">
            <w:pPr>
              <w:pStyle w:val="Tabletext"/>
              <w:jc w:val="center"/>
              <w:rPr>
                <w:szCs w:val="20"/>
                <w:rtl/>
              </w:rPr>
            </w:pPr>
            <w:r w:rsidRPr="00EC0211">
              <w:t>99</w:t>
            </w:r>
          </w:p>
        </w:tc>
        <w:tc>
          <w:tcPr>
            <w:tcW w:w="1260" w:type="dxa"/>
          </w:tcPr>
          <w:p w:rsidR="002C5FF2" w:rsidRPr="00EC0211" w:rsidRDefault="002C5FF2" w:rsidP="008830CF">
            <w:pPr>
              <w:pStyle w:val="Tabletext"/>
              <w:jc w:val="center"/>
              <w:rPr>
                <w:szCs w:val="20"/>
                <w:rtl/>
              </w:rPr>
            </w:pPr>
            <w:r w:rsidRPr="00EC0211">
              <w:t>99</w:t>
            </w:r>
          </w:p>
        </w:tc>
        <w:tc>
          <w:tcPr>
            <w:tcW w:w="1260" w:type="dxa"/>
          </w:tcPr>
          <w:p w:rsidR="002C5FF2" w:rsidRPr="00EC0211" w:rsidRDefault="002C5FF2" w:rsidP="008830CF">
            <w:pPr>
              <w:pStyle w:val="Tabletext"/>
              <w:jc w:val="center"/>
              <w:rPr>
                <w:szCs w:val="20"/>
                <w:rtl/>
              </w:rPr>
            </w:pPr>
            <w:r w:rsidRPr="00EC0211">
              <w:t>96.2</w:t>
            </w:r>
          </w:p>
        </w:tc>
        <w:tc>
          <w:tcPr>
            <w:tcW w:w="1260" w:type="dxa"/>
          </w:tcPr>
          <w:p w:rsidR="002C5FF2" w:rsidRPr="00EC0211" w:rsidRDefault="002C5FF2" w:rsidP="008830CF">
            <w:pPr>
              <w:pStyle w:val="Tabletext"/>
              <w:jc w:val="center"/>
              <w:rPr>
                <w:szCs w:val="20"/>
                <w:rtl/>
              </w:rPr>
            </w:pPr>
            <w:r w:rsidRPr="00EC0211">
              <w:t>93.6</w:t>
            </w:r>
          </w:p>
        </w:tc>
        <w:tc>
          <w:tcPr>
            <w:tcW w:w="1379" w:type="dxa"/>
          </w:tcPr>
          <w:p w:rsidR="002C5FF2" w:rsidRPr="00EC0211" w:rsidRDefault="002C5FF2" w:rsidP="008830CF">
            <w:pPr>
              <w:pStyle w:val="Tabletext"/>
              <w:jc w:val="center"/>
              <w:rPr>
                <w:szCs w:val="20"/>
                <w:rtl/>
              </w:rPr>
            </w:pPr>
            <w:r w:rsidRPr="00EC0211">
              <w:t>94.3</w:t>
            </w:r>
          </w:p>
        </w:tc>
        <w:tc>
          <w:tcPr>
            <w:tcW w:w="856" w:type="dxa"/>
          </w:tcPr>
          <w:p w:rsidR="002C5FF2" w:rsidRPr="00EC0211" w:rsidRDefault="002C5FF2" w:rsidP="008830CF">
            <w:pPr>
              <w:pStyle w:val="Tabletext"/>
              <w:jc w:val="center"/>
            </w:pPr>
            <w:r w:rsidRPr="00EC0211">
              <w:t>97</w:t>
            </w:r>
          </w:p>
        </w:tc>
        <w:tc>
          <w:tcPr>
            <w:tcW w:w="1260" w:type="dxa"/>
          </w:tcPr>
          <w:p w:rsidR="002C5FF2" w:rsidRPr="00EC0211" w:rsidRDefault="002C5FF2" w:rsidP="008830CF">
            <w:pPr>
              <w:pStyle w:val="Tabletext"/>
              <w:rPr>
                <w:szCs w:val="20"/>
                <w:rtl/>
              </w:rPr>
            </w:pPr>
            <w:r w:rsidRPr="00EC0211">
              <w:t>Downlink</w:t>
            </w:r>
          </w:p>
        </w:tc>
      </w:tr>
      <w:tr w:rsidR="002C5FF2" w:rsidRPr="00EC0211" w:rsidTr="008830CF">
        <w:trPr>
          <w:trHeight w:val="20"/>
        </w:trPr>
        <w:tc>
          <w:tcPr>
            <w:tcW w:w="1260" w:type="dxa"/>
          </w:tcPr>
          <w:p w:rsidR="002C5FF2" w:rsidRPr="00EC0211" w:rsidRDefault="002C5FF2" w:rsidP="008830CF">
            <w:pPr>
              <w:pStyle w:val="Tabletext"/>
              <w:jc w:val="center"/>
              <w:rPr>
                <w:szCs w:val="20"/>
                <w:rtl/>
              </w:rPr>
            </w:pPr>
            <w:r w:rsidRPr="00EC0211">
              <w:t>98.9</w:t>
            </w:r>
          </w:p>
        </w:tc>
        <w:tc>
          <w:tcPr>
            <w:tcW w:w="1320" w:type="dxa"/>
          </w:tcPr>
          <w:p w:rsidR="002C5FF2" w:rsidRPr="00EC0211" w:rsidRDefault="002C5FF2" w:rsidP="008830CF">
            <w:pPr>
              <w:pStyle w:val="Tabletext"/>
              <w:jc w:val="center"/>
              <w:rPr>
                <w:szCs w:val="20"/>
                <w:rtl/>
              </w:rPr>
            </w:pPr>
            <w:r w:rsidRPr="00EC0211">
              <w:t>98.9</w:t>
            </w:r>
          </w:p>
        </w:tc>
        <w:tc>
          <w:tcPr>
            <w:tcW w:w="1260" w:type="dxa"/>
          </w:tcPr>
          <w:p w:rsidR="002C5FF2" w:rsidRPr="00EC0211" w:rsidRDefault="002C5FF2" w:rsidP="008830CF">
            <w:pPr>
              <w:pStyle w:val="Tabletext"/>
              <w:jc w:val="center"/>
              <w:rPr>
                <w:szCs w:val="20"/>
                <w:rtl/>
              </w:rPr>
            </w:pPr>
            <w:r w:rsidRPr="00EC0211">
              <w:t>98.8</w:t>
            </w:r>
          </w:p>
        </w:tc>
        <w:tc>
          <w:tcPr>
            <w:tcW w:w="1260" w:type="dxa"/>
          </w:tcPr>
          <w:p w:rsidR="002C5FF2" w:rsidRPr="00EC0211" w:rsidRDefault="002C5FF2" w:rsidP="008830CF">
            <w:pPr>
              <w:pStyle w:val="Tabletext"/>
              <w:jc w:val="center"/>
              <w:rPr>
                <w:szCs w:val="20"/>
                <w:rtl/>
              </w:rPr>
            </w:pPr>
            <w:r w:rsidRPr="00EC0211">
              <w:t>98.3</w:t>
            </w:r>
          </w:p>
        </w:tc>
        <w:tc>
          <w:tcPr>
            <w:tcW w:w="1260" w:type="dxa"/>
          </w:tcPr>
          <w:p w:rsidR="002C5FF2" w:rsidRPr="00EC0211" w:rsidRDefault="002C5FF2" w:rsidP="008830CF">
            <w:pPr>
              <w:pStyle w:val="Tabletext"/>
              <w:jc w:val="center"/>
              <w:rPr>
                <w:szCs w:val="20"/>
                <w:rtl/>
              </w:rPr>
            </w:pPr>
            <w:r w:rsidRPr="00EC0211">
              <w:t>96.6</w:t>
            </w:r>
          </w:p>
        </w:tc>
        <w:tc>
          <w:tcPr>
            <w:tcW w:w="1379" w:type="dxa"/>
          </w:tcPr>
          <w:p w:rsidR="002C5FF2" w:rsidRPr="00EC0211" w:rsidRDefault="002C5FF2" w:rsidP="008830CF">
            <w:pPr>
              <w:pStyle w:val="Tabletext"/>
              <w:jc w:val="center"/>
              <w:rPr>
                <w:szCs w:val="20"/>
                <w:rtl/>
              </w:rPr>
            </w:pPr>
            <w:r w:rsidRPr="00EC0211">
              <w:t>N/A</w:t>
            </w:r>
          </w:p>
        </w:tc>
        <w:tc>
          <w:tcPr>
            <w:tcW w:w="856" w:type="dxa"/>
          </w:tcPr>
          <w:p w:rsidR="002C5FF2" w:rsidRPr="00EC0211" w:rsidRDefault="002C5FF2" w:rsidP="008830CF">
            <w:pPr>
              <w:pStyle w:val="Tabletext"/>
              <w:jc w:val="center"/>
            </w:pPr>
            <w:r w:rsidRPr="00EC0211">
              <w:t>98.7</w:t>
            </w:r>
          </w:p>
        </w:tc>
        <w:tc>
          <w:tcPr>
            <w:tcW w:w="1260" w:type="dxa"/>
          </w:tcPr>
          <w:p w:rsidR="002C5FF2" w:rsidRPr="00EC0211" w:rsidRDefault="002C5FF2" w:rsidP="008830CF">
            <w:pPr>
              <w:pStyle w:val="Tabletext"/>
            </w:pPr>
            <w:r w:rsidRPr="00EC0211">
              <w:t>Uplink</w:t>
            </w:r>
          </w:p>
        </w:tc>
      </w:tr>
    </w:tbl>
    <w:p w:rsidR="002C5FF2" w:rsidRPr="00EC0211" w:rsidRDefault="00A235D0" w:rsidP="002C5FF2">
      <w:pPr>
        <w:pStyle w:val="TableNo"/>
        <w:rPr>
          <w:lang w:val="en-US" w:bidi="he-IL"/>
        </w:rPr>
      </w:pPr>
      <w:r>
        <w:rPr>
          <w:lang w:val="en-US" w:bidi="he-IL"/>
        </w:rPr>
        <w:lastRenderedPageBreak/>
        <w:t>Table 7</w:t>
      </w:r>
    </w:p>
    <w:p w:rsidR="002C5FF2" w:rsidRPr="00EC0211" w:rsidRDefault="002C5FF2" w:rsidP="002C5FF2">
      <w:pPr>
        <w:pStyle w:val="Tabletitle"/>
        <w:rPr>
          <w:lang w:val="en-US" w:bidi="he-IL"/>
        </w:rPr>
      </w:pPr>
      <w:r w:rsidRPr="00EC0211">
        <w:rPr>
          <w:lang w:val="en-US" w:bidi="he-IL"/>
        </w:rPr>
        <w:t>20 MHz reliability results (%)</w:t>
      </w:r>
    </w:p>
    <w:tbl>
      <w:tblPr>
        <w:tblStyle w:val="TableGrid"/>
        <w:bidiVisual/>
        <w:tblW w:w="0" w:type="auto"/>
        <w:tblLook w:val="04A0" w:firstRow="1" w:lastRow="0" w:firstColumn="1" w:lastColumn="0" w:noHBand="0" w:noVBand="1"/>
      </w:tblPr>
      <w:tblGrid>
        <w:gridCol w:w="1260"/>
        <w:gridCol w:w="1320"/>
        <w:gridCol w:w="1260"/>
        <w:gridCol w:w="1260"/>
        <w:gridCol w:w="1260"/>
        <w:gridCol w:w="1379"/>
        <w:gridCol w:w="856"/>
        <w:gridCol w:w="1260"/>
      </w:tblGrid>
      <w:tr w:rsidR="002C5FF2" w:rsidRPr="00EC0211" w:rsidTr="008830CF">
        <w:trPr>
          <w:trHeight w:val="20"/>
        </w:trPr>
        <w:tc>
          <w:tcPr>
            <w:tcW w:w="1260" w:type="dxa"/>
          </w:tcPr>
          <w:p w:rsidR="002C5FF2" w:rsidRPr="00EC0211" w:rsidRDefault="002C5FF2" w:rsidP="002C5FF2">
            <w:pPr>
              <w:pStyle w:val="Tablehead"/>
              <w:rPr>
                <w:rtl/>
                <w:lang w:val="en-US"/>
              </w:rPr>
            </w:pPr>
            <w:r w:rsidRPr="00EC0211">
              <w:rPr>
                <w:lang w:val="en-US"/>
              </w:rPr>
              <w:t>High resolution image</w:t>
            </w:r>
          </w:p>
        </w:tc>
        <w:tc>
          <w:tcPr>
            <w:tcW w:w="1320" w:type="dxa"/>
          </w:tcPr>
          <w:p w:rsidR="002C5FF2" w:rsidRPr="00EC0211" w:rsidRDefault="002C5FF2" w:rsidP="002C5FF2">
            <w:pPr>
              <w:pStyle w:val="Tablehead"/>
              <w:rPr>
                <w:rtl/>
                <w:lang w:val="en-US"/>
              </w:rPr>
            </w:pPr>
            <w:r w:rsidRPr="00EC0211">
              <w:rPr>
                <w:lang w:val="en-US"/>
              </w:rPr>
              <w:t>Video conference</w:t>
            </w:r>
          </w:p>
        </w:tc>
        <w:tc>
          <w:tcPr>
            <w:tcW w:w="1260" w:type="dxa"/>
          </w:tcPr>
          <w:p w:rsidR="002C5FF2" w:rsidRPr="00EC0211" w:rsidRDefault="002C5FF2" w:rsidP="002C5FF2">
            <w:pPr>
              <w:pStyle w:val="Tablehead"/>
              <w:rPr>
                <w:rtl/>
                <w:lang w:val="en-US"/>
              </w:rPr>
            </w:pPr>
            <w:r w:rsidRPr="00EC0211">
              <w:rPr>
                <w:lang w:val="en-US"/>
              </w:rPr>
              <w:t>Low resolution video</w:t>
            </w:r>
          </w:p>
        </w:tc>
        <w:tc>
          <w:tcPr>
            <w:tcW w:w="1260" w:type="dxa"/>
          </w:tcPr>
          <w:p w:rsidR="002C5FF2" w:rsidRPr="00EC0211" w:rsidRDefault="002C5FF2" w:rsidP="002C5FF2">
            <w:pPr>
              <w:pStyle w:val="Tablehead"/>
              <w:rPr>
                <w:rtl/>
                <w:lang w:val="en-US"/>
              </w:rPr>
            </w:pPr>
            <w:r w:rsidRPr="00EC0211">
              <w:rPr>
                <w:lang w:val="en-US"/>
              </w:rPr>
              <w:t>Medium resolution video</w:t>
            </w:r>
          </w:p>
        </w:tc>
        <w:tc>
          <w:tcPr>
            <w:tcW w:w="1260" w:type="dxa"/>
          </w:tcPr>
          <w:p w:rsidR="002C5FF2" w:rsidRPr="00EC0211" w:rsidRDefault="002C5FF2" w:rsidP="002C5FF2">
            <w:pPr>
              <w:pStyle w:val="Tablehead"/>
              <w:rPr>
                <w:rtl/>
                <w:lang w:val="en-US"/>
              </w:rPr>
            </w:pPr>
            <w:r w:rsidRPr="00EC0211">
              <w:rPr>
                <w:lang w:val="en-US"/>
              </w:rPr>
              <w:t>High resolution video</w:t>
            </w:r>
          </w:p>
        </w:tc>
        <w:tc>
          <w:tcPr>
            <w:tcW w:w="1379" w:type="dxa"/>
          </w:tcPr>
          <w:p w:rsidR="002C5FF2" w:rsidRPr="00EC0211" w:rsidRDefault="002C5FF2" w:rsidP="002C5FF2">
            <w:pPr>
              <w:pStyle w:val="Tablehead"/>
              <w:rPr>
                <w:rtl/>
                <w:lang w:val="en-US"/>
              </w:rPr>
            </w:pPr>
            <w:r w:rsidRPr="00EC0211">
              <w:rPr>
                <w:lang w:val="en-US"/>
              </w:rPr>
              <w:t>GIS Information</w:t>
            </w:r>
          </w:p>
        </w:tc>
        <w:tc>
          <w:tcPr>
            <w:tcW w:w="856" w:type="dxa"/>
          </w:tcPr>
          <w:p w:rsidR="002C5FF2" w:rsidRPr="00EC0211" w:rsidRDefault="002C5FF2" w:rsidP="002C5FF2">
            <w:pPr>
              <w:pStyle w:val="Tablehead"/>
              <w:rPr>
                <w:lang w:val="en-US"/>
              </w:rPr>
            </w:pPr>
            <w:r w:rsidRPr="00EC0211">
              <w:rPr>
                <w:lang w:val="en-US"/>
              </w:rPr>
              <w:t>Whole area</w:t>
            </w:r>
          </w:p>
        </w:tc>
        <w:tc>
          <w:tcPr>
            <w:tcW w:w="1260" w:type="dxa"/>
          </w:tcPr>
          <w:p w:rsidR="002C5FF2" w:rsidRPr="00EC0211" w:rsidRDefault="002C5FF2" w:rsidP="002C5FF2">
            <w:pPr>
              <w:pStyle w:val="Tablehead"/>
              <w:rPr>
                <w:rtl/>
                <w:lang w:val="en-US"/>
              </w:rPr>
            </w:pPr>
            <w:r w:rsidRPr="00EC0211">
              <w:rPr>
                <w:lang w:val="en-US"/>
              </w:rPr>
              <w:t>Time line</w:t>
            </w:r>
          </w:p>
        </w:tc>
      </w:tr>
      <w:tr w:rsidR="002C5FF2" w:rsidRPr="00EC0211" w:rsidTr="008830CF">
        <w:trPr>
          <w:trHeight w:val="20"/>
        </w:trPr>
        <w:tc>
          <w:tcPr>
            <w:tcW w:w="1260" w:type="dxa"/>
          </w:tcPr>
          <w:p w:rsidR="002C5FF2" w:rsidRPr="00EC0211" w:rsidRDefault="002C5FF2" w:rsidP="002C5FF2">
            <w:pPr>
              <w:pStyle w:val="Tabletext"/>
              <w:jc w:val="center"/>
              <w:rPr>
                <w:rtl/>
                <w:lang w:val="en-US"/>
              </w:rPr>
            </w:pPr>
            <w:r w:rsidRPr="00EC0211">
              <w:rPr>
                <w:lang w:val="en-US"/>
              </w:rPr>
              <w:t>N/A</w:t>
            </w:r>
          </w:p>
        </w:tc>
        <w:tc>
          <w:tcPr>
            <w:tcW w:w="1320" w:type="dxa"/>
          </w:tcPr>
          <w:p w:rsidR="002C5FF2" w:rsidRPr="00EC0211" w:rsidRDefault="002C5FF2" w:rsidP="002C5FF2">
            <w:pPr>
              <w:pStyle w:val="Tabletext"/>
              <w:jc w:val="center"/>
              <w:rPr>
                <w:rtl/>
                <w:lang w:val="en-US"/>
              </w:rPr>
            </w:pPr>
            <w:r w:rsidRPr="00EC0211">
              <w:rPr>
                <w:lang w:val="en-US"/>
              </w:rPr>
              <w:t>99</w:t>
            </w:r>
          </w:p>
        </w:tc>
        <w:tc>
          <w:tcPr>
            <w:tcW w:w="1260" w:type="dxa"/>
          </w:tcPr>
          <w:p w:rsidR="002C5FF2" w:rsidRPr="00EC0211" w:rsidRDefault="002C5FF2" w:rsidP="002C5FF2">
            <w:pPr>
              <w:pStyle w:val="Tabletext"/>
              <w:jc w:val="center"/>
              <w:rPr>
                <w:rtl/>
                <w:lang w:val="en-US"/>
              </w:rPr>
            </w:pPr>
            <w:r w:rsidRPr="00EC0211">
              <w:rPr>
                <w:lang w:val="en-US"/>
              </w:rPr>
              <w:t>99</w:t>
            </w:r>
          </w:p>
        </w:tc>
        <w:tc>
          <w:tcPr>
            <w:tcW w:w="1260" w:type="dxa"/>
          </w:tcPr>
          <w:p w:rsidR="002C5FF2" w:rsidRPr="00EC0211" w:rsidRDefault="002C5FF2" w:rsidP="002C5FF2">
            <w:pPr>
              <w:pStyle w:val="Tabletext"/>
              <w:jc w:val="center"/>
              <w:rPr>
                <w:rtl/>
                <w:lang w:val="en-US"/>
              </w:rPr>
            </w:pPr>
            <w:r w:rsidRPr="00EC0211">
              <w:rPr>
                <w:lang w:val="en-US"/>
              </w:rPr>
              <w:t>98.4</w:t>
            </w:r>
          </w:p>
        </w:tc>
        <w:tc>
          <w:tcPr>
            <w:tcW w:w="1260" w:type="dxa"/>
          </w:tcPr>
          <w:p w:rsidR="002C5FF2" w:rsidRPr="00EC0211" w:rsidRDefault="002C5FF2" w:rsidP="002C5FF2">
            <w:pPr>
              <w:pStyle w:val="Tabletext"/>
              <w:jc w:val="center"/>
              <w:rPr>
                <w:rtl/>
                <w:lang w:val="en-US"/>
              </w:rPr>
            </w:pPr>
            <w:r w:rsidRPr="00EC0211">
              <w:rPr>
                <w:lang w:val="en-US"/>
              </w:rPr>
              <w:t>97.7</w:t>
            </w:r>
          </w:p>
        </w:tc>
        <w:tc>
          <w:tcPr>
            <w:tcW w:w="1379" w:type="dxa"/>
          </w:tcPr>
          <w:p w:rsidR="002C5FF2" w:rsidRPr="00EC0211" w:rsidRDefault="002C5FF2" w:rsidP="002C5FF2">
            <w:pPr>
              <w:pStyle w:val="Tabletext"/>
              <w:jc w:val="center"/>
              <w:rPr>
                <w:rtl/>
                <w:lang w:val="en-US"/>
              </w:rPr>
            </w:pPr>
            <w:r w:rsidRPr="00EC0211">
              <w:rPr>
                <w:lang w:val="en-US"/>
              </w:rPr>
              <w:t>98</w:t>
            </w:r>
          </w:p>
        </w:tc>
        <w:tc>
          <w:tcPr>
            <w:tcW w:w="856" w:type="dxa"/>
          </w:tcPr>
          <w:p w:rsidR="002C5FF2" w:rsidRPr="00EC0211" w:rsidRDefault="002C5FF2" w:rsidP="002C5FF2">
            <w:pPr>
              <w:pStyle w:val="Tabletext"/>
              <w:jc w:val="center"/>
              <w:rPr>
                <w:lang w:val="en-US"/>
              </w:rPr>
            </w:pPr>
            <w:r w:rsidRPr="00EC0211">
              <w:rPr>
                <w:lang w:val="en-US"/>
              </w:rPr>
              <w:t>98.7</w:t>
            </w:r>
          </w:p>
        </w:tc>
        <w:tc>
          <w:tcPr>
            <w:tcW w:w="1260" w:type="dxa"/>
          </w:tcPr>
          <w:p w:rsidR="002C5FF2" w:rsidRPr="00EC0211" w:rsidRDefault="002C5FF2" w:rsidP="002C5FF2">
            <w:pPr>
              <w:pStyle w:val="Tabletext"/>
              <w:rPr>
                <w:rtl/>
                <w:lang w:val="en-US"/>
              </w:rPr>
            </w:pPr>
            <w:r w:rsidRPr="00EC0211">
              <w:rPr>
                <w:lang w:val="en-US"/>
              </w:rPr>
              <w:t>Downlink</w:t>
            </w:r>
          </w:p>
        </w:tc>
      </w:tr>
      <w:tr w:rsidR="002C5FF2" w:rsidRPr="00EC0211" w:rsidTr="008830CF">
        <w:trPr>
          <w:trHeight w:val="20"/>
        </w:trPr>
        <w:tc>
          <w:tcPr>
            <w:tcW w:w="1260" w:type="dxa"/>
          </w:tcPr>
          <w:p w:rsidR="002C5FF2" w:rsidRPr="00EC0211" w:rsidRDefault="002C5FF2" w:rsidP="002C5FF2">
            <w:pPr>
              <w:pStyle w:val="Tabletext"/>
              <w:jc w:val="center"/>
              <w:rPr>
                <w:rtl/>
                <w:lang w:val="en-US"/>
              </w:rPr>
            </w:pPr>
            <w:r w:rsidRPr="00EC0211">
              <w:rPr>
                <w:lang w:val="en-US"/>
              </w:rPr>
              <w:t>98.9</w:t>
            </w:r>
          </w:p>
        </w:tc>
        <w:tc>
          <w:tcPr>
            <w:tcW w:w="1320" w:type="dxa"/>
          </w:tcPr>
          <w:p w:rsidR="002C5FF2" w:rsidRPr="00EC0211" w:rsidRDefault="002C5FF2" w:rsidP="002C5FF2">
            <w:pPr>
              <w:pStyle w:val="Tabletext"/>
              <w:jc w:val="center"/>
              <w:rPr>
                <w:rtl/>
                <w:lang w:val="en-US"/>
              </w:rPr>
            </w:pPr>
            <w:r w:rsidRPr="00EC0211">
              <w:rPr>
                <w:lang w:val="en-US"/>
              </w:rPr>
              <w:t>98.9</w:t>
            </w:r>
          </w:p>
        </w:tc>
        <w:tc>
          <w:tcPr>
            <w:tcW w:w="1260" w:type="dxa"/>
          </w:tcPr>
          <w:p w:rsidR="002C5FF2" w:rsidRPr="00EC0211" w:rsidRDefault="002C5FF2" w:rsidP="002C5FF2">
            <w:pPr>
              <w:pStyle w:val="Tabletext"/>
              <w:jc w:val="center"/>
              <w:rPr>
                <w:rtl/>
                <w:lang w:val="en-US"/>
              </w:rPr>
            </w:pPr>
            <w:r w:rsidRPr="00EC0211">
              <w:rPr>
                <w:lang w:val="en-US"/>
              </w:rPr>
              <w:t>98.9</w:t>
            </w:r>
          </w:p>
        </w:tc>
        <w:tc>
          <w:tcPr>
            <w:tcW w:w="1260" w:type="dxa"/>
          </w:tcPr>
          <w:p w:rsidR="002C5FF2" w:rsidRPr="00EC0211" w:rsidRDefault="002C5FF2" w:rsidP="002C5FF2">
            <w:pPr>
              <w:pStyle w:val="Tabletext"/>
              <w:jc w:val="center"/>
              <w:rPr>
                <w:rtl/>
                <w:lang w:val="en-US"/>
              </w:rPr>
            </w:pPr>
            <w:r w:rsidRPr="00EC0211">
              <w:rPr>
                <w:lang w:val="en-US"/>
              </w:rPr>
              <w:t>98.3</w:t>
            </w:r>
          </w:p>
        </w:tc>
        <w:tc>
          <w:tcPr>
            <w:tcW w:w="1260" w:type="dxa"/>
          </w:tcPr>
          <w:p w:rsidR="002C5FF2" w:rsidRPr="00EC0211" w:rsidRDefault="002C5FF2" w:rsidP="002C5FF2">
            <w:pPr>
              <w:pStyle w:val="Tabletext"/>
              <w:jc w:val="center"/>
              <w:rPr>
                <w:rtl/>
                <w:lang w:val="en-US"/>
              </w:rPr>
            </w:pPr>
            <w:r w:rsidRPr="00EC0211">
              <w:rPr>
                <w:lang w:val="en-US"/>
              </w:rPr>
              <w:t>96.8</w:t>
            </w:r>
          </w:p>
        </w:tc>
        <w:tc>
          <w:tcPr>
            <w:tcW w:w="1379" w:type="dxa"/>
          </w:tcPr>
          <w:p w:rsidR="002C5FF2" w:rsidRPr="00EC0211" w:rsidRDefault="002C5FF2" w:rsidP="002C5FF2">
            <w:pPr>
              <w:pStyle w:val="Tabletext"/>
              <w:jc w:val="center"/>
              <w:rPr>
                <w:rtl/>
                <w:lang w:val="en-US"/>
              </w:rPr>
            </w:pPr>
            <w:r w:rsidRPr="00EC0211">
              <w:rPr>
                <w:lang w:val="en-US"/>
              </w:rPr>
              <w:t>N/A</w:t>
            </w:r>
          </w:p>
        </w:tc>
        <w:tc>
          <w:tcPr>
            <w:tcW w:w="856" w:type="dxa"/>
          </w:tcPr>
          <w:p w:rsidR="002C5FF2" w:rsidRPr="00EC0211" w:rsidRDefault="002C5FF2" w:rsidP="002C5FF2">
            <w:pPr>
              <w:pStyle w:val="Tabletext"/>
              <w:jc w:val="center"/>
              <w:rPr>
                <w:lang w:val="en-US"/>
              </w:rPr>
            </w:pPr>
            <w:r w:rsidRPr="00EC0211">
              <w:rPr>
                <w:lang w:val="en-US"/>
              </w:rPr>
              <w:t>98.6</w:t>
            </w:r>
          </w:p>
        </w:tc>
        <w:tc>
          <w:tcPr>
            <w:tcW w:w="1260" w:type="dxa"/>
          </w:tcPr>
          <w:p w:rsidR="002C5FF2" w:rsidRPr="00EC0211" w:rsidRDefault="002C5FF2" w:rsidP="002C5FF2">
            <w:pPr>
              <w:pStyle w:val="Tabletext"/>
              <w:rPr>
                <w:lang w:val="en-US"/>
              </w:rPr>
            </w:pPr>
            <w:r w:rsidRPr="00EC0211">
              <w:rPr>
                <w:lang w:val="en-US"/>
              </w:rPr>
              <w:t>Uplink</w:t>
            </w:r>
          </w:p>
        </w:tc>
      </w:tr>
    </w:tbl>
    <w:p w:rsidR="002C5FF2" w:rsidRPr="00EC0211" w:rsidRDefault="002C5FF2" w:rsidP="008830CF">
      <w:pPr>
        <w:rPr>
          <w:lang w:val="en-US" w:bidi="he-IL"/>
        </w:rPr>
      </w:pPr>
    </w:p>
    <w:p w:rsidR="002C5FF2" w:rsidRPr="00EC0211" w:rsidRDefault="002C5FF2" w:rsidP="002C5FF2">
      <w:pPr>
        <w:pStyle w:val="Headingb"/>
        <w:rPr>
          <w:color w:val="000000"/>
          <w:lang w:val="en-US" w:bidi="he-IL"/>
        </w:rPr>
      </w:pPr>
      <w:r w:rsidRPr="00EC0211">
        <w:rPr>
          <w:color w:val="000000"/>
          <w:lang w:val="en-US" w:bidi="he-IL"/>
        </w:rPr>
        <w:t xml:space="preserve">Conclusions of the </w:t>
      </w:r>
      <w:r w:rsidRPr="00EC0211">
        <w:rPr>
          <w:rFonts w:eastAsia="Batang"/>
        </w:rPr>
        <w:t>representative scenario</w:t>
      </w:r>
    </w:p>
    <w:p w:rsidR="002C5FF2" w:rsidRDefault="002C5FF2" w:rsidP="002C5FF2">
      <w:pPr>
        <w:textAlignment w:val="auto"/>
        <w:rPr>
          <w:rFonts w:asciiTheme="majorBidi" w:hAnsiTheme="majorBidi" w:cstheme="majorBidi"/>
        </w:rPr>
      </w:pPr>
      <w:r w:rsidRPr="00EC0211">
        <w:rPr>
          <w:color w:val="000000"/>
          <w:szCs w:val="24"/>
          <w:lang w:val="en-US" w:bidi="he-IL"/>
        </w:rPr>
        <w:t xml:space="preserve">The reliability results show that the required spectrum for this event is 18.8 MHz for the downlink and 15 MHz for the uplink. The heavy loaded application is the high resolution video at the downlink and uplink paths. The limitation path is the Downlink, since more capacity is required; but if additional users would be using additional high resolution video than the uplink path could be the limitation of the spectrum. The growing demand for </w:t>
      </w:r>
      <w:r w:rsidRPr="00EC0211">
        <w:rPr>
          <w:rFonts w:asciiTheme="majorBidi" w:hAnsiTheme="majorBidi" w:cstheme="majorBidi"/>
        </w:rPr>
        <w:t>broadband</w:t>
      </w:r>
      <w:r w:rsidRPr="00EC0211">
        <w:rPr>
          <w:color w:val="000000"/>
          <w:szCs w:val="24"/>
          <w:lang w:val="en-US" w:bidi="he-IL"/>
        </w:rPr>
        <w:t xml:space="preserve"> mobile </w:t>
      </w:r>
      <w:r w:rsidRPr="00EC0211">
        <w:rPr>
          <w:rFonts w:asciiTheme="majorBidi" w:hAnsiTheme="majorBidi" w:cstheme="majorBidi"/>
        </w:rPr>
        <w:t>LTE PPDR requires a dedicated RF spectrum. Since the present IMT FDD channel arrangements provide equal RF for downlink and uplink, and 18.8 MHz is not part of the LTE specification, 20</w:t>
      </w:r>
      <w:r w:rsidR="00A235D0">
        <w:rPr>
          <w:rFonts w:asciiTheme="majorBidi" w:hAnsiTheme="majorBidi" w:cstheme="majorBidi"/>
        </w:rPr>
        <w:t xml:space="preserve"> </w:t>
      </w:r>
      <w:r w:rsidRPr="00EC0211">
        <w:rPr>
          <w:rFonts w:asciiTheme="majorBidi" w:hAnsiTheme="majorBidi" w:cstheme="majorBidi"/>
        </w:rPr>
        <w:t>MHz X 2 is the required spectrum for this example.</w:t>
      </w:r>
    </w:p>
    <w:p w:rsidR="002C5FF2" w:rsidRDefault="002C5FF2" w:rsidP="002C5FF2">
      <w:pPr>
        <w:tabs>
          <w:tab w:val="clear" w:pos="1134"/>
          <w:tab w:val="clear" w:pos="1871"/>
          <w:tab w:val="clear" w:pos="2268"/>
        </w:tabs>
        <w:overflowPunct/>
        <w:autoSpaceDE/>
        <w:autoSpaceDN/>
        <w:adjustRightInd/>
        <w:spacing w:before="0"/>
        <w:textAlignment w:val="auto"/>
        <w:rPr>
          <w:rFonts w:eastAsia="MS Mincho"/>
          <w:caps/>
          <w:sz w:val="28"/>
          <w:lang w:eastAsia="ja-JP"/>
        </w:rPr>
      </w:pPr>
    </w:p>
    <w:p w:rsidR="008830CF" w:rsidRDefault="008830CF">
      <w:pPr>
        <w:tabs>
          <w:tab w:val="clear" w:pos="1134"/>
          <w:tab w:val="clear" w:pos="1871"/>
          <w:tab w:val="clear" w:pos="2268"/>
        </w:tabs>
        <w:overflowPunct/>
        <w:autoSpaceDE/>
        <w:autoSpaceDN/>
        <w:adjustRightInd/>
        <w:spacing w:before="0"/>
        <w:textAlignment w:val="auto"/>
      </w:pPr>
      <w:r>
        <w:br w:type="page"/>
      </w:r>
    </w:p>
    <w:p w:rsidR="002C5FF2" w:rsidRDefault="002C5FF2" w:rsidP="008830CF">
      <w:pPr>
        <w:pStyle w:val="AppendixNo"/>
      </w:pPr>
      <w:r>
        <w:lastRenderedPageBreak/>
        <w:t>Appendix 1 of Annex 1</w:t>
      </w:r>
    </w:p>
    <w:p w:rsidR="002C5FF2" w:rsidRDefault="002C5FF2" w:rsidP="008830CF">
      <w:pPr>
        <w:spacing w:before="240"/>
      </w:pPr>
      <w:r>
        <w:t xml:space="preserve">Source: </w:t>
      </w:r>
      <w:r w:rsidR="008830CF">
        <w:tab/>
      </w:r>
      <w:r>
        <w:t xml:space="preserve">Doc. </w:t>
      </w:r>
      <w:hyperlink r:id="rId14" w:history="1">
        <w:r w:rsidRPr="00C26126">
          <w:rPr>
            <w:rStyle w:val="Hyperlink"/>
          </w:rPr>
          <w:t>5A/269</w:t>
        </w:r>
      </w:hyperlink>
    </w:p>
    <w:p w:rsidR="002C5FF2" w:rsidRDefault="002C5FF2" w:rsidP="008830CF">
      <w:pPr>
        <w:pStyle w:val="Appendixtitle"/>
      </w:pPr>
      <w:r>
        <w:t>Example for wireless applications needed for Broadband PPDR system</w:t>
      </w:r>
    </w:p>
    <w:p w:rsidR="008830CF" w:rsidRPr="008830CF" w:rsidRDefault="008830CF" w:rsidP="008830CF"/>
    <w:tbl>
      <w:tblPr>
        <w:bidiVisual/>
        <w:tblW w:w="8320" w:type="dxa"/>
        <w:jc w:val="center"/>
        <w:tblInd w:w="93" w:type="dxa"/>
        <w:tblLook w:val="04A0" w:firstRow="1" w:lastRow="0" w:firstColumn="1" w:lastColumn="0" w:noHBand="0" w:noVBand="1"/>
      </w:tblPr>
      <w:tblGrid>
        <w:gridCol w:w="8320"/>
      </w:tblGrid>
      <w:tr w:rsidR="002C5FF2" w:rsidRPr="008830CF" w:rsidTr="002C5FF2">
        <w:trPr>
          <w:trHeight w:val="405"/>
          <w:jc w:val="center"/>
        </w:trPr>
        <w:tc>
          <w:tcPr>
            <w:tcW w:w="8320" w:type="dxa"/>
            <w:tcBorders>
              <w:top w:val="single" w:sz="8" w:space="0" w:color="auto"/>
              <w:left w:val="single" w:sz="8" w:space="0" w:color="auto"/>
              <w:bottom w:val="single" w:sz="4" w:space="0" w:color="auto"/>
              <w:right w:val="single" w:sz="8" w:space="0" w:color="auto"/>
            </w:tcBorders>
            <w:shd w:val="clear" w:color="auto" w:fill="C5D9F1"/>
            <w:noWrap/>
            <w:vAlign w:val="bottom"/>
            <w:hideMark/>
          </w:tcPr>
          <w:p w:rsidR="002C5FF2" w:rsidRPr="008830CF" w:rsidRDefault="002C5FF2" w:rsidP="008830CF">
            <w:pPr>
              <w:spacing w:before="40" w:after="40"/>
              <w:rPr>
                <w:rFonts w:asciiTheme="majorBidi" w:hAnsiTheme="majorBidi" w:cstheme="majorBidi"/>
                <w:b/>
                <w:bCs/>
                <w:color w:val="000000"/>
                <w:sz w:val="20"/>
              </w:rPr>
            </w:pPr>
            <w:r w:rsidRPr="008830CF">
              <w:rPr>
                <w:rFonts w:asciiTheme="majorBidi" w:hAnsiTheme="majorBidi" w:cstheme="majorBidi"/>
                <w:b/>
                <w:bCs/>
                <w:color w:val="000000"/>
                <w:sz w:val="20"/>
              </w:rPr>
              <w:t>Wireless Applications</w:t>
            </w:r>
          </w:p>
        </w:tc>
      </w:tr>
      <w:tr w:rsidR="002C5FF2" w:rsidRPr="008830CF" w:rsidTr="002C5FF2">
        <w:trPr>
          <w:trHeight w:val="170"/>
          <w:jc w:val="center"/>
        </w:trPr>
        <w:tc>
          <w:tcPr>
            <w:tcW w:w="8320" w:type="dxa"/>
            <w:tcBorders>
              <w:top w:val="nil"/>
              <w:left w:val="single" w:sz="8" w:space="0" w:color="auto"/>
              <w:bottom w:val="single" w:sz="4" w:space="0" w:color="auto"/>
              <w:right w:val="single" w:sz="8" w:space="0" w:color="auto"/>
            </w:tcBorders>
            <w:shd w:val="clear" w:color="auto" w:fill="D9D9D9"/>
            <w:noWrap/>
            <w:vAlign w:val="bottom"/>
            <w:hideMark/>
          </w:tcPr>
          <w:p w:rsidR="002C5FF2" w:rsidRPr="008830CF" w:rsidRDefault="002C5FF2" w:rsidP="008830CF">
            <w:pPr>
              <w:spacing w:before="40" w:after="40"/>
              <w:rPr>
                <w:rFonts w:asciiTheme="majorBidi" w:hAnsiTheme="majorBidi" w:cstheme="majorBidi"/>
                <w:b/>
                <w:bCs/>
                <w:color w:val="000000"/>
                <w:sz w:val="20"/>
              </w:rPr>
            </w:pPr>
            <w:r w:rsidRPr="008830CF">
              <w:rPr>
                <w:rFonts w:asciiTheme="majorBidi" w:hAnsiTheme="majorBidi" w:cstheme="majorBidi"/>
                <w:b/>
                <w:bCs/>
                <w:color w:val="000000"/>
                <w:sz w:val="20"/>
              </w:rPr>
              <w:t>Video</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real time video from helicopter</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2C5FF2" w:rsidRPr="008830CF" w:rsidRDefault="002C5FF2" w:rsidP="00EC7F05">
            <w:pPr>
              <w:spacing w:before="40" w:after="40"/>
              <w:rPr>
                <w:rFonts w:asciiTheme="majorBidi" w:hAnsiTheme="majorBidi" w:cstheme="majorBidi"/>
                <w:color w:val="000000"/>
                <w:sz w:val="20"/>
              </w:rPr>
            </w:pPr>
            <w:r w:rsidRPr="008830CF">
              <w:rPr>
                <w:rFonts w:asciiTheme="majorBidi" w:hAnsiTheme="majorBidi" w:cstheme="majorBidi"/>
                <w:color w:val="000000"/>
                <w:sz w:val="20"/>
              </w:rPr>
              <w:t>real time video from</w:t>
            </w:r>
            <w:r w:rsidR="00CA0BAE">
              <w:rPr>
                <w:rFonts w:asciiTheme="majorBidi" w:hAnsiTheme="majorBidi" w:cstheme="majorBidi"/>
                <w:color w:val="000000"/>
                <w:sz w:val="20"/>
              </w:rPr>
              <w:t>U</w:t>
            </w:r>
            <w:r w:rsidR="00EC7F05">
              <w:rPr>
                <w:rFonts w:asciiTheme="majorBidi" w:hAnsiTheme="majorBidi" w:cstheme="majorBidi"/>
                <w:color w:val="000000"/>
                <w:sz w:val="20"/>
              </w:rPr>
              <w:t xml:space="preserve">nmanned </w:t>
            </w:r>
            <w:r w:rsidR="00CA0BAE">
              <w:rPr>
                <w:rFonts w:asciiTheme="majorBidi" w:hAnsiTheme="majorBidi" w:cstheme="majorBidi"/>
                <w:color w:val="000000"/>
                <w:sz w:val="20"/>
              </w:rPr>
              <w:t>A</w:t>
            </w:r>
            <w:r w:rsidR="00EC7F05">
              <w:rPr>
                <w:rFonts w:asciiTheme="majorBidi" w:hAnsiTheme="majorBidi" w:cstheme="majorBidi"/>
                <w:color w:val="000000"/>
                <w:sz w:val="20"/>
              </w:rPr>
              <w:t>ircraft</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real time video from other cameras</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video transmission from scene</w:t>
            </w:r>
          </w:p>
        </w:tc>
      </w:tr>
      <w:tr w:rsidR="002C5FF2" w:rsidRPr="008830CF" w:rsidTr="002C5FF2">
        <w:trPr>
          <w:trHeight w:val="315"/>
          <w:jc w:val="center"/>
        </w:trPr>
        <w:tc>
          <w:tcPr>
            <w:tcW w:w="8320" w:type="dxa"/>
            <w:tcBorders>
              <w:top w:val="nil"/>
              <w:left w:val="single" w:sz="8" w:space="0" w:color="auto"/>
              <w:bottom w:val="single" w:sz="4" w:space="0" w:color="auto"/>
              <w:right w:val="single" w:sz="8" w:space="0" w:color="auto"/>
            </w:tcBorders>
            <w:shd w:val="clear" w:color="auto" w:fill="D9D9D9"/>
            <w:noWrap/>
            <w:vAlign w:val="bottom"/>
            <w:hideMark/>
          </w:tcPr>
          <w:p w:rsidR="002C5FF2" w:rsidRPr="008830CF" w:rsidRDefault="002C5FF2" w:rsidP="008830CF">
            <w:pPr>
              <w:spacing w:before="40" w:after="40"/>
              <w:rPr>
                <w:rFonts w:asciiTheme="majorBidi" w:hAnsiTheme="majorBidi" w:cstheme="majorBidi"/>
                <w:b/>
                <w:bCs/>
                <w:color w:val="000000"/>
                <w:sz w:val="20"/>
              </w:rPr>
            </w:pPr>
            <w:r w:rsidRPr="008830CF">
              <w:rPr>
                <w:rFonts w:asciiTheme="majorBidi" w:hAnsiTheme="majorBidi" w:cstheme="majorBidi"/>
                <w:b/>
                <w:bCs/>
                <w:color w:val="000000"/>
                <w:sz w:val="20"/>
              </w:rPr>
              <w:t>Data</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 xml:space="preserve">First responders information database connectivity </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 xml:space="preserve">First responders tactical systems connectivity </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 xml:space="preserve">First responders cars computers connectivity </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 xml:space="preserve">First responders citizens information database connectivity </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 xml:space="preserve">First responders GIS information database connectivity </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 xml:space="preserve">First responders LPR information database connectivity </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 xml:space="preserve">First responders vehicle information database connectivity </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 xml:space="preserve">First responders technical information database connectivity </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 xml:space="preserve">First responders internal mail connectivity </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 xml:space="preserve">First responders internal application connectivity </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TMS/SMS and MMS capability</w:t>
            </w:r>
          </w:p>
        </w:tc>
      </w:tr>
      <w:tr w:rsidR="002C5FF2" w:rsidRPr="008830CF" w:rsidTr="002C5FF2">
        <w:trPr>
          <w:trHeight w:val="315"/>
          <w:jc w:val="center"/>
        </w:trPr>
        <w:tc>
          <w:tcPr>
            <w:tcW w:w="8320" w:type="dxa"/>
            <w:tcBorders>
              <w:top w:val="nil"/>
              <w:left w:val="single" w:sz="8" w:space="0" w:color="auto"/>
              <w:bottom w:val="single" w:sz="4" w:space="0" w:color="auto"/>
              <w:right w:val="single" w:sz="8" w:space="0" w:color="auto"/>
            </w:tcBorders>
            <w:shd w:val="clear" w:color="auto" w:fill="D9D9D9"/>
            <w:noWrap/>
            <w:vAlign w:val="bottom"/>
            <w:hideMark/>
          </w:tcPr>
          <w:p w:rsidR="002C5FF2" w:rsidRPr="008830CF" w:rsidRDefault="002C5FF2" w:rsidP="008830CF">
            <w:pPr>
              <w:spacing w:before="40" w:after="40"/>
              <w:rPr>
                <w:rFonts w:asciiTheme="majorBidi" w:hAnsiTheme="majorBidi" w:cstheme="majorBidi"/>
                <w:b/>
                <w:bCs/>
                <w:color w:val="000000"/>
                <w:sz w:val="20"/>
              </w:rPr>
            </w:pPr>
            <w:r w:rsidRPr="008830CF">
              <w:rPr>
                <w:rFonts w:asciiTheme="majorBidi" w:hAnsiTheme="majorBidi" w:cstheme="majorBidi"/>
                <w:b/>
                <w:bCs/>
                <w:color w:val="000000"/>
                <w:sz w:val="20"/>
              </w:rPr>
              <w:t>Location and GIS</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Sending location information</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Maps and GIS information</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 xml:space="preserve">First responders tactical GIS system connectivity </w:t>
            </w:r>
          </w:p>
        </w:tc>
      </w:tr>
      <w:tr w:rsidR="002C5FF2" w:rsidRPr="008830CF" w:rsidTr="002C5FF2">
        <w:trPr>
          <w:trHeight w:val="315"/>
          <w:jc w:val="center"/>
        </w:trPr>
        <w:tc>
          <w:tcPr>
            <w:tcW w:w="8320" w:type="dxa"/>
            <w:tcBorders>
              <w:top w:val="nil"/>
              <w:left w:val="single" w:sz="8" w:space="0" w:color="auto"/>
              <w:bottom w:val="single" w:sz="4" w:space="0" w:color="auto"/>
              <w:right w:val="single" w:sz="8" w:space="0" w:color="auto"/>
            </w:tcBorders>
            <w:shd w:val="clear" w:color="auto" w:fill="D9D9D9"/>
            <w:noWrap/>
            <w:vAlign w:val="bottom"/>
            <w:hideMark/>
          </w:tcPr>
          <w:p w:rsidR="002C5FF2" w:rsidRPr="008830CF" w:rsidRDefault="002C5FF2" w:rsidP="008830CF">
            <w:pPr>
              <w:spacing w:before="40" w:after="40"/>
              <w:rPr>
                <w:rFonts w:asciiTheme="majorBidi" w:hAnsiTheme="majorBidi" w:cstheme="majorBidi"/>
                <w:b/>
                <w:bCs/>
                <w:color w:val="000000"/>
                <w:sz w:val="20"/>
              </w:rPr>
            </w:pPr>
            <w:r w:rsidRPr="008830CF">
              <w:rPr>
                <w:rFonts w:asciiTheme="majorBidi" w:hAnsiTheme="majorBidi" w:cstheme="majorBidi"/>
                <w:b/>
                <w:bCs/>
                <w:color w:val="000000"/>
                <w:sz w:val="20"/>
              </w:rPr>
              <w:t xml:space="preserve">Communications </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VOICE call</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Conference call</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 xml:space="preserve">PTT call to P25 </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PTT group call</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Emergency call</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Talk around between to handsets capability</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video call</w:t>
            </w:r>
          </w:p>
        </w:tc>
      </w:tr>
      <w:tr w:rsidR="002C5FF2" w:rsidRPr="008830CF" w:rsidTr="002C5FF2">
        <w:trPr>
          <w:trHeight w:val="315"/>
          <w:jc w:val="center"/>
        </w:trPr>
        <w:tc>
          <w:tcPr>
            <w:tcW w:w="8320" w:type="dxa"/>
            <w:tcBorders>
              <w:top w:val="nil"/>
              <w:left w:val="single" w:sz="8" w:space="0" w:color="auto"/>
              <w:bottom w:val="single" w:sz="4" w:space="0" w:color="auto"/>
              <w:right w:val="single" w:sz="8" w:space="0" w:color="auto"/>
            </w:tcBorders>
            <w:shd w:val="clear" w:color="auto" w:fill="D9D9D9"/>
            <w:noWrap/>
            <w:vAlign w:val="bottom"/>
            <w:hideMark/>
          </w:tcPr>
          <w:p w:rsidR="002C5FF2" w:rsidRPr="008830CF" w:rsidRDefault="002C5FF2" w:rsidP="008830CF">
            <w:pPr>
              <w:spacing w:before="40" w:after="40"/>
              <w:rPr>
                <w:rFonts w:asciiTheme="majorBidi" w:hAnsiTheme="majorBidi" w:cstheme="majorBidi"/>
                <w:b/>
                <w:bCs/>
                <w:color w:val="000000"/>
                <w:sz w:val="20"/>
              </w:rPr>
            </w:pPr>
            <w:r w:rsidRPr="008830CF">
              <w:rPr>
                <w:rFonts w:asciiTheme="majorBidi" w:hAnsiTheme="majorBidi" w:cstheme="majorBidi"/>
                <w:b/>
                <w:bCs/>
                <w:color w:val="000000"/>
                <w:sz w:val="20"/>
              </w:rPr>
              <w:t xml:space="preserve">Broadband communications </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 xml:space="preserve">Voice over IP connectivity </w:t>
            </w:r>
          </w:p>
        </w:tc>
      </w:tr>
      <w:tr w:rsidR="002C5FF2" w:rsidRPr="008830CF" w:rsidTr="002C5FF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 xml:space="preserve">Mobile base station connectivity </w:t>
            </w:r>
          </w:p>
        </w:tc>
      </w:tr>
      <w:tr w:rsidR="002C5FF2" w:rsidRPr="008830CF" w:rsidTr="002C5FF2">
        <w:trPr>
          <w:trHeight w:val="315"/>
          <w:jc w:val="center"/>
        </w:trPr>
        <w:tc>
          <w:tcPr>
            <w:tcW w:w="8320" w:type="dxa"/>
            <w:tcBorders>
              <w:top w:val="nil"/>
              <w:left w:val="single" w:sz="8" w:space="0" w:color="auto"/>
              <w:bottom w:val="single" w:sz="8" w:space="0" w:color="auto"/>
              <w:right w:val="single" w:sz="8" w:space="0" w:color="auto"/>
            </w:tcBorders>
            <w:noWrap/>
            <w:vAlign w:val="bottom"/>
            <w:hideMark/>
          </w:tcPr>
          <w:p w:rsidR="002C5FF2" w:rsidRPr="008830CF" w:rsidRDefault="002C5FF2" w:rsidP="008830CF">
            <w:pPr>
              <w:spacing w:before="40" w:after="40"/>
              <w:rPr>
                <w:rFonts w:asciiTheme="majorBidi" w:hAnsiTheme="majorBidi" w:cstheme="majorBidi"/>
                <w:color w:val="000000"/>
                <w:sz w:val="20"/>
              </w:rPr>
            </w:pPr>
            <w:r w:rsidRPr="008830CF">
              <w:rPr>
                <w:rFonts w:asciiTheme="majorBidi" w:hAnsiTheme="majorBidi" w:cstheme="majorBidi"/>
                <w:color w:val="000000"/>
                <w:sz w:val="20"/>
              </w:rPr>
              <w:t xml:space="preserve">front command and control connectivity </w:t>
            </w:r>
          </w:p>
        </w:tc>
      </w:tr>
    </w:tbl>
    <w:p w:rsidR="002C5FF2" w:rsidRDefault="002C5FF2" w:rsidP="002C5FF2">
      <w:pPr>
        <w:pStyle w:val="AnnexNo"/>
        <w:rPr>
          <w:rFonts w:eastAsia="MS Mincho"/>
          <w:lang w:val="en-NZ" w:eastAsia="ja-JP"/>
        </w:rPr>
      </w:pPr>
      <w:r w:rsidRPr="00EC0211">
        <w:rPr>
          <w:rFonts w:eastAsia="MS Mincho"/>
          <w:lang w:val="en-NZ" w:eastAsia="ja-JP"/>
        </w:rPr>
        <w:lastRenderedPageBreak/>
        <w:t>Annex 2</w:t>
      </w:r>
    </w:p>
    <w:p w:rsidR="002C5FF2" w:rsidRPr="00EC0211" w:rsidRDefault="002C5FF2" w:rsidP="002C5FF2">
      <w:pPr>
        <w:pStyle w:val="Appendixtitle"/>
        <w:rPr>
          <w:rFonts w:eastAsia="MS Mincho"/>
          <w:lang w:val="en-NZ" w:eastAsia="ja-JP"/>
        </w:rPr>
      </w:pPr>
      <w:r w:rsidRPr="00EC0211">
        <w:rPr>
          <w:rFonts w:eastAsia="MS Mincho"/>
          <w:lang w:val="en-NZ" w:eastAsia="ja-JP"/>
        </w:rPr>
        <w:t>Throughput requirements of Broadband PPDR scenarios</w:t>
      </w:r>
    </w:p>
    <w:p w:rsidR="008830CF" w:rsidRDefault="008830CF" w:rsidP="008830CF"/>
    <w:p w:rsidR="002C5FF2" w:rsidRPr="000D194E" w:rsidRDefault="002C5FF2" w:rsidP="008830CF">
      <w:r w:rsidRPr="00E97507">
        <w:t>Mobile Broad Band technology aiming at wide area coverage constitute an evolution from Narrow Band technology currently applied for mission critical PPDR voice communications in all ITU-R Regions.</w:t>
      </w:r>
    </w:p>
    <w:p w:rsidR="002C5FF2" w:rsidRPr="000D194E" w:rsidRDefault="002C5FF2" w:rsidP="002C5FF2">
      <w:r w:rsidRPr="00E97507">
        <w:t>A Mobile Broad Band application for the PPDR such as transmission of high resolution images and video requires much higher basic bit-rates than current PPDR technology can deliver.</w:t>
      </w:r>
    </w:p>
    <w:p w:rsidR="002C5FF2" w:rsidRPr="000D194E" w:rsidRDefault="002C5FF2" w:rsidP="002C5FF2">
      <w:r w:rsidRPr="00E97507">
        <w:t xml:space="preserve">It should be noted that the new demands for several simultaneous multimedia capabilities (several simultaneous applications running in parallel) over a mobile system presents a huge demand on throughput and high speed data capabilities while the system at the same time shall provide very high peak data rates. </w:t>
      </w:r>
    </w:p>
    <w:p w:rsidR="002C5FF2" w:rsidRPr="000D194E" w:rsidRDefault="002C5FF2" w:rsidP="002C5FF2">
      <w:r w:rsidRPr="00E97507">
        <w:t>Such demand is particularly challenging when deployed in a localized areas with intensive scene-of-incident requirements where PPDR responders are operating under often very difficult conditions.</w:t>
      </w:r>
    </w:p>
    <w:p w:rsidR="002C5FF2" w:rsidRPr="000D194E" w:rsidRDefault="002C5FF2" w:rsidP="008830CF">
      <w:r w:rsidRPr="00E97507">
        <w:t>For example a 700 MHz LTE PPDR base station deployed to support Broad Band applications in urban environments could typically be tailored to servicing a localized area in  the order of 1 km</w:t>
      </w:r>
      <w:r w:rsidRPr="008830CF">
        <w:rPr>
          <w:vertAlign w:val="superscript"/>
        </w:rPr>
        <w:t>2</w:t>
      </w:r>
      <w:r w:rsidRPr="00E97507">
        <w:t xml:space="preserve"> or even less offering access to voice, high-speed data, high quality digital real time video and multimedia services, at indicative continuous data rates in the downlink direction in the range of </w:t>
      </w:r>
      <w:r w:rsidR="008830CF">
        <w:t>1 </w:t>
      </w:r>
      <w:r w:rsidR="008830CF">
        <w:noBreakHyphen/>
        <w:t> </w:t>
      </w:r>
      <w:r w:rsidRPr="00E97507">
        <w:t>10 - 100 - 150 Mbit/s per sector, with a total capacity of 300-450 Mbit/s over the area of 1 km</w:t>
      </w:r>
      <w:r w:rsidRPr="008830CF">
        <w:rPr>
          <w:vertAlign w:val="superscript"/>
        </w:rPr>
        <w:t>2</w:t>
      </w:r>
      <w:r w:rsidRPr="00E97507">
        <w:t xml:space="preserve">, with channel bandwidths determined by the particular deployment of the system. Examples of possible applications include: </w:t>
      </w:r>
    </w:p>
    <w:p w:rsidR="002C5FF2" w:rsidRPr="000D194E" w:rsidRDefault="002C5FF2" w:rsidP="002C5FF2">
      <w:pPr>
        <w:pStyle w:val="enumlev1"/>
      </w:pPr>
      <w:r w:rsidRPr="00E97507">
        <w:t>–</w:t>
      </w:r>
      <w:r w:rsidRPr="00E97507">
        <w:tab/>
        <w:t xml:space="preserve">high-resolution video communications from portable terminals such as during traffic stops; </w:t>
      </w:r>
    </w:p>
    <w:p w:rsidR="002C5FF2" w:rsidRPr="000D194E" w:rsidRDefault="002C5FF2" w:rsidP="002C5FF2">
      <w:pPr>
        <w:pStyle w:val="enumlev1"/>
      </w:pPr>
      <w:r w:rsidRPr="00E97507">
        <w:t>–</w:t>
      </w:r>
      <w:r w:rsidRPr="00E97507">
        <w:tab/>
        <w:t>video surveillance of security entry points such as airports with automatic detection based on reference images, hazardous material or other relevant parameters;</w:t>
      </w:r>
    </w:p>
    <w:p w:rsidR="002C5FF2" w:rsidRPr="000D194E" w:rsidRDefault="002C5FF2" w:rsidP="002C5FF2">
      <w:pPr>
        <w:pStyle w:val="enumlev1"/>
      </w:pPr>
      <w:r w:rsidRPr="00E97507">
        <w:t>–</w:t>
      </w:r>
      <w:r w:rsidRPr="00E97507">
        <w:tab/>
        <w:t>remote monitoring of patients and remote real time video view o</w:t>
      </w:r>
      <w:r w:rsidR="000B2634">
        <w:t xml:space="preserve">f the single patient demanding </w:t>
      </w:r>
      <w:r w:rsidRPr="00E97507">
        <w:t>the order of up to 1 Mbit/s. The demand for capacity can easily be envisioned during the rescue operation following a major disaster. This may equate to a net hot spot capacity of over 100 Mbit/s close to a broadband PPDR base station.</w:t>
      </w:r>
    </w:p>
    <w:p w:rsidR="002C5FF2" w:rsidRPr="000D194E" w:rsidRDefault="002C5FF2" w:rsidP="002C5FF2">
      <w:pPr>
        <w:contextualSpacing/>
        <w:rPr>
          <w:bCs/>
          <w:szCs w:val="22"/>
        </w:rPr>
      </w:pPr>
      <w:r w:rsidRPr="00E97507">
        <w:rPr>
          <w:bCs/>
          <w:szCs w:val="22"/>
        </w:rPr>
        <w:t xml:space="preserve">Mobile Broad Band systems may have inherent noise and interference trade-offs with data rates and associated coverage. Depending on the technology and the deployed configuration, a single broadband network base station may have different coverage areas in the range of a few hundred metres up to hundred kilometres, offering a wide range in spectrum reuse capability. </w:t>
      </w:r>
    </w:p>
    <w:p w:rsidR="002C5FF2" w:rsidRDefault="002C5FF2" w:rsidP="002C5FF2">
      <w:pPr>
        <w:rPr>
          <w:rFonts w:eastAsia="SimSun"/>
          <w:lang w:val="en-US" w:eastAsia="zh-CN"/>
        </w:rPr>
      </w:pPr>
      <w:r w:rsidRPr="00E97507">
        <w:rPr>
          <w:bCs/>
          <w:szCs w:val="22"/>
        </w:rPr>
        <w:t>Collectively, the high peak data rates, extended coverage and data speeds plus localized coverage area open up numerous new possibilities for BB PPDR applications including tailored area networks as described.</w:t>
      </w:r>
      <w:r>
        <w:rPr>
          <w:bCs/>
          <w:szCs w:val="22"/>
        </w:rPr>
        <w:t xml:space="preserve"> </w:t>
      </w:r>
    </w:p>
    <w:p w:rsidR="00B57749" w:rsidRDefault="00B57749">
      <w:pPr>
        <w:tabs>
          <w:tab w:val="clear" w:pos="1134"/>
          <w:tab w:val="clear" w:pos="1871"/>
          <w:tab w:val="clear" w:pos="2268"/>
        </w:tabs>
        <w:overflowPunct/>
        <w:autoSpaceDE/>
        <w:autoSpaceDN/>
        <w:adjustRightInd/>
        <w:spacing w:before="0"/>
        <w:textAlignment w:val="auto"/>
        <w:rPr>
          <w:rFonts w:eastAsia="SimSun"/>
          <w:lang w:val="en-US" w:eastAsia="zh-CN"/>
        </w:rPr>
      </w:pPr>
      <w:r>
        <w:rPr>
          <w:rFonts w:eastAsia="SimSun"/>
          <w:lang w:val="en-US" w:eastAsia="zh-CN"/>
        </w:rPr>
        <w:br w:type="page"/>
      </w:r>
    </w:p>
    <w:p w:rsidR="002C5FF2" w:rsidRPr="00B978C3" w:rsidRDefault="002C5FF2" w:rsidP="002C5FF2">
      <w:pPr>
        <w:rPr>
          <w:rFonts w:eastAsia="SimSun"/>
          <w:lang w:eastAsia="zh-CN"/>
        </w:rPr>
      </w:pPr>
      <w:r w:rsidRPr="00B978C3">
        <w:rPr>
          <w:rFonts w:eastAsia="SimSun"/>
          <w:lang w:val="en-US" w:eastAsia="zh-CN"/>
        </w:rPr>
        <w:lastRenderedPageBreak/>
        <w:t xml:space="preserve">A spectrum throughput and bandwidth calculator has been developed based on the requirements of some Public Safety agencies. This calculator is based on a set of PPDR applications which is based on their current operational experience and their vision of future working practices. </w:t>
      </w:r>
      <w:r w:rsidRPr="00B978C3">
        <w:rPr>
          <w:rFonts w:eastAsia="SimSun"/>
          <w:lang w:eastAsia="zh-CN"/>
        </w:rPr>
        <w:t>The Calculator allows the user to model up to two incident scenes of small, medium, large or very large emergencies. The first incident scene is assumed to take place near the cell edge, and the second incident scene is assumed to be uniformly distributed somewhere in the cell (at a median location/area). The calculator utilizes a blended spectral efficiency model (with a total of 9 spectral efficiency values dependent on the deployment scenario), where background data traffic is modelled with average spectral efficiencies, and the incident scenes are modelled with different spectral efficiencies depending on their location (based on simulations, which are ongoing).</w:t>
      </w:r>
    </w:p>
    <w:p w:rsidR="002C5FF2" w:rsidRPr="00B978C3" w:rsidRDefault="002C5FF2" w:rsidP="002C5FF2">
      <w:pPr>
        <w:rPr>
          <w:rFonts w:eastAsia="SimSun"/>
          <w:szCs w:val="24"/>
          <w:lang w:eastAsia="zh-CN"/>
        </w:rPr>
      </w:pPr>
      <w:r w:rsidRPr="00B978C3">
        <w:rPr>
          <w:rFonts w:eastAsia="SimSun"/>
          <w:szCs w:val="24"/>
          <w:lang w:eastAsia="zh-CN"/>
        </w:rPr>
        <w:t>In this calculator, the user may change any boxes highlighted in blue to</w:t>
      </w:r>
      <w:r w:rsidR="008830CF">
        <w:rPr>
          <w:rFonts w:eastAsia="SimSun"/>
          <w:szCs w:val="24"/>
          <w:lang w:eastAsia="zh-CN"/>
        </w:rPr>
        <w:t xml:space="preserve"> study different effects (e.g., </w:t>
      </w:r>
      <w:r w:rsidRPr="00B978C3">
        <w:rPr>
          <w:rFonts w:eastAsia="SimSun"/>
          <w:szCs w:val="24"/>
          <w:lang w:eastAsia="zh-CN"/>
        </w:rPr>
        <w:t>incident scene size, placement, system deployment topology, bldg. coverage, actual application usage for each incident size/type). While the calculator allows the study of various effects through simulations of various scenarios, it may be noted that there is significant increase in spectral requirements at a cell edge and for large incidents; this requirement becomes overwhelming, likely resulting in the need to offload PS traffic to commercial networks, or deploy an incident scene microcell (CoW). One can also see from the spreadsheet that a medium sized incident near the cell edge and a large incident at a median location require</w:t>
      </w:r>
      <w:r>
        <w:rPr>
          <w:rFonts w:eastAsia="SimSun"/>
          <w:szCs w:val="24"/>
          <w:lang w:eastAsia="zh-CN"/>
        </w:rPr>
        <w:t xml:space="preserve"> approximately</w:t>
      </w:r>
      <w:r w:rsidR="008830CF">
        <w:rPr>
          <w:rFonts w:eastAsia="SimSun"/>
          <w:szCs w:val="24"/>
          <w:lang w:eastAsia="zh-CN"/>
        </w:rPr>
        <w:t xml:space="preserve"> 10+10 </w:t>
      </w:r>
      <w:r w:rsidRPr="00B978C3">
        <w:rPr>
          <w:rFonts w:eastAsia="SimSun"/>
          <w:szCs w:val="24"/>
          <w:lang w:eastAsia="zh-CN"/>
        </w:rPr>
        <w:t>MHz of spectrum which is in-line with some other published studies.</w:t>
      </w:r>
    </w:p>
    <w:p w:rsidR="002C5FF2" w:rsidRPr="00B978C3" w:rsidRDefault="002C5FF2" w:rsidP="002C5FF2">
      <w:pPr>
        <w:tabs>
          <w:tab w:val="clear" w:pos="1134"/>
          <w:tab w:val="clear" w:pos="1871"/>
          <w:tab w:val="clear" w:pos="2268"/>
        </w:tabs>
        <w:overflowPunct/>
        <w:autoSpaceDE/>
        <w:autoSpaceDN/>
        <w:adjustRightInd/>
        <w:spacing w:before="0"/>
        <w:jc w:val="both"/>
        <w:textAlignment w:val="auto"/>
        <w:rPr>
          <w:rFonts w:eastAsia="SimSun"/>
          <w:szCs w:val="24"/>
          <w:lang w:eastAsia="zh-CN"/>
        </w:rPr>
      </w:pPr>
      <w:r w:rsidRPr="00B978C3">
        <w:rPr>
          <w:rFonts w:eastAsia="SimSun"/>
          <w:szCs w:val="24"/>
          <w:lang w:eastAsia="zh-CN"/>
        </w:rPr>
        <w:t xml:space="preserve"> </w:t>
      </w:r>
    </w:p>
    <w:p w:rsidR="002C5FF2" w:rsidRPr="00B978C3" w:rsidRDefault="002C5FF2" w:rsidP="00732904">
      <w:pPr>
        <w:tabs>
          <w:tab w:val="clear" w:pos="1134"/>
          <w:tab w:val="clear" w:pos="1871"/>
          <w:tab w:val="clear" w:pos="2268"/>
        </w:tabs>
        <w:overflowPunct/>
        <w:autoSpaceDE/>
        <w:autoSpaceDN/>
        <w:adjustRightInd/>
        <w:spacing w:before="0"/>
        <w:jc w:val="center"/>
        <w:textAlignment w:val="auto"/>
        <w:rPr>
          <w:szCs w:val="24"/>
        </w:rPr>
      </w:pPr>
      <w:r w:rsidRPr="00B978C3">
        <w:rPr>
          <w:szCs w:val="24"/>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5" o:title=""/>
          </v:shape>
          <o:OLEObject Type="Embed" ProgID="Excel.Sheet.12" ShapeID="_x0000_i1025" DrawAspect="Icon" ObjectID="_1431780667" r:id="rId16"/>
        </w:object>
      </w:r>
    </w:p>
    <w:p w:rsidR="002C5FF2" w:rsidRPr="00B978C3" w:rsidRDefault="002C5FF2" w:rsidP="002C5FF2">
      <w:pPr>
        <w:tabs>
          <w:tab w:val="clear" w:pos="1134"/>
          <w:tab w:val="clear" w:pos="1871"/>
          <w:tab w:val="clear" w:pos="2268"/>
        </w:tabs>
        <w:overflowPunct/>
        <w:autoSpaceDE/>
        <w:autoSpaceDN/>
        <w:adjustRightInd/>
        <w:spacing w:before="0"/>
        <w:jc w:val="both"/>
        <w:textAlignment w:val="auto"/>
        <w:rPr>
          <w:szCs w:val="24"/>
        </w:rPr>
      </w:pPr>
    </w:p>
    <w:p w:rsidR="002C5FF2" w:rsidRDefault="002C5FF2" w:rsidP="00732904">
      <w:pPr>
        <w:rPr>
          <w:rFonts w:eastAsia="SimSun"/>
          <w:lang w:val="en-US" w:eastAsia="zh-CN"/>
        </w:rPr>
      </w:pPr>
      <w:r>
        <w:rPr>
          <w:rFonts w:eastAsia="SimSun"/>
          <w:lang w:val="en-US" w:eastAsia="zh-CN"/>
        </w:rPr>
        <w:t>Appendix 1 of this Annex</w:t>
      </w:r>
      <w:r w:rsidRPr="00B978C3">
        <w:rPr>
          <w:rFonts w:eastAsia="SimSun"/>
          <w:lang w:val="en-US" w:eastAsia="zh-CN"/>
        </w:rPr>
        <w:t xml:space="preserve"> provides some of the PPDR scenarios using this calculator to show the throughput and the bandwidth requirements of these Broadband PPDR scenarios. These scenarios include level 1 being a Tanker Spill, Level 2, a Clandestine (Drug) Lab, and Level 3, a Petrochemical Refinery incident.  Figure 1 below summarizes the expected public safety equipment and personnel response needed to manage such an incident in a local Chicago (Illinois, USA) suburb. </w:t>
      </w:r>
    </w:p>
    <w:p w:rsidR="002C5FF2" w:rsidRDefault="002C5FF2" w:rsidP="002C5FF2">
      <w:pPr>
        <w:tabs>
          <w:tab w:val="clear" w:pos="1134"/>
          <w:tab w:val="clear" w:pos="1871"/>
          <w:tab w:val="clear" w:pos="2268"/>
        </w:tabs>
        <w:overflowPunct/>
        <w:autoSpaceDE/>
        <w:autoSpaceDN/>
        <w:adjustRightInd/>
        <w:spacing w:before="0"/>
        <w:jc w:val="both"/>
        <w:textAlignment w:val="auto"/>
        <w:rPr>
          <w:rFonts w:eastAsia="SimSun"/>
          <w:szCs w:val="24"/>
          <w:lang w:val="en-US" w:eastAsia="zh-CN"/>
        </w:rPr>
      </w:pPr>
    </w:p>
    <w:p w:rsidR="002C5FF2" w:rsidRDefault="002C5FF2" w:rsidP="002C5FF2">
      <w:pPr>
        <w:tabs>
          <w:tab w:val="clear" w:pos="1134"/>
          <w:tab w:val="clear" w:pos="1871"/>
          <w:tab w:val="clear" w:pos="2268"/>
        </w:tabs>
        <w:overflowPunct/>
        <w:autoSpaceDE/>
        <w:autoSpaceDN/>
        <w:adjustRightInd/>
        <w:spacing w:before="0"/>
        <w:textAlignment w:val="auto"/>
        <w:rPr>
          <w:rFonts w:eastAsia="SimSun"/>
          <w:szCs w:val="24"/>
          <w:lang w:val="en-US" w:eastAsia="zh-CN"/>
        </w:rPr>
      </w:pPr>
      <w:r>
        <w:rPr>
          <w:rFonts w:eastAsia="SimSun"/>
          <w:szCs w:val="24"/>
          <w:lang w:val="en-US" w:eastAsia="zh-CN"/>
        </w:rPr>
        <w:br w:type="page"/>
      </w:r>
    </w:p>
    <w:p w:rsidR="002C5FF2" w:rsidRDefault="002C5FF2" w:rsidP="00732904">
      <w:pPr>
        <w:pStyle w:val="AppendixNo"/>
        <w:rPr>
          <w:rFonts w:eastAsia="Malgun Gothic"/>
          <w:lang w:val="en-US"/>
        </w:rPr>
      </w:pPr>
      <w:r>
        <w:rPr>
          <w:rFonts w:eastAsia="Malgun Gothic"/>
          <w:lang w:val="en-US"/>
        </w:rPr>
        <w:lastRenderedPageBreak/>
        <w:t>Appendix 1 of Annex 2</w:t>
      </w:r>
    </w:p>
    <w:p w:rsidR="00732904" w:rsidRPr="00732904" w:rsidRDefault="00732904" w:rsidP="00732904">
      <w:pPr>
        <w:rPr>
          <w:rFonts w:eastAsia="Malgun Gothic"/>
          <w:lang w:val="en-US"/>
        </w:rPr>
      </w:pPr>
    </w:p>
    <w:p w:rsidR="002C5FF2" w:rsidRPr="00EC0211" w:rsidRDefault="002C5FF2" w:rsidP="00732904">
      <w:pPr>
        <w:rPr>
          <w:rFonts w:eastAsia="Malgun Gothic"/>
          <w:lang w:val="en-US"/>
        </w:rPr>
      </w:pPr>
      <w:r w:rsidRPr="00EC0211">
        <w:rPr>
          <w:rFonts w:eastAsia="Malgun Gothic"/>
          <w:lang w:val="en-US"/>
        </w:rPr>
        <w:t>Given the unique mission critical requirements of public safety, it is essential that first responders have unilateral control over sufficient broadband capacity to serve current and future needs. To this end, Motorola Solutions developed a model to evaluate public safety’s broadband wireless requirements by drawing upon existing policies and recent incident feedback.  For purposes of this research, Level 1 through Level 3 Hazardous Materials Incidents were considered:  Level 1 being a Tanker Spill, Level 2, a Clandestine (Drug) Lab, and Level 3, a Petrochemical Refinery incident.  Figure 1 below summarizes the expected public safety equipment and personnel response needed to manage such an incident in a local Chicago (Illinois, USA) suburb.</w:t>
      </w:r>
      <w:r w:rsidRPr="00EC0211">
        <w:rPr>
          <w:rFonts w:eastAsia="Malgun Gothic"/>
          <w:vertAlign w:val="superscript"/>
          <w:lang w:val="en-US"/>
        </w:rPr>
        <w:footnoteReference w:id="2"/>
      </w:r>
    </w:p>
    <w:p w:rsidR="002C5FF2" w:rsidRPr="00EC0211" w:rsidRDefault="002C5FF2" w:rsidP="002C5FF2">
      <w:pPr>
        <w:pStyle w:val="FigureNo"/>
        <w:rPr>
          <w:rFonts w:eastAsia="Malgun Gothic"/>
          <w:lang w:val="en-US"/>
        </w:rPr>
      </w:pPr>
      <w:r w:rsidRPr="00EC0211">
        <w:rPr>
          <w:rFonts w:eastAsia="Malgun Gothic"/>
          <w:lang w:val="en-US"/>
        </w:rPr>
        <w:t>Figure 1</w:t>
      </w:r>
    </w:p>
    <w:p w:rsidR="002C5FF2" w:rsidRPr="00EC0211" w:rsidRDefault="002C5FF2" w:rsidP="002C5FF2">
      <w:pPr>
        <w:pStyle w:val="Figuretitle"/>
        <w:rPr>
          <w:rFonts w:eastAsia="Malgun Gothic"/>
          <w:lang w:val="en-US"/>
        </w:rPr>
      </w:pPr>
      <w:r w:rsidRPr="00EC0211">
        <w:rPr>
          <w:rFonts w:eastAsia="Malgun Gothic"/>
          <w:lang w:val="en-US"/>
        </w:rPr>
        <w:t>Typical Response Scope for Level 1-3 Hazardous Materials Incidents</w:t>
      </w:r>
    </w:p>
    <w:p w:rsidR="002C5FF2" w:rsidRPr="00EC0211" w:rsidRDefault="002C5FF2" w:rsidP="00732904">
      <w:pPr>
        <w:jc w:val="center"/>
        <w:rPr>
          <w:rFonts w:eastAsia="Malgun Gothic"/>
          <w:szCs w:val="24"/>
          <w:lang w:val="en-US"/>
        </w:rPr>
      </w:pPr>
      <w:r w:rsidRPr="00EC0211">
        <w:rPr>
          <w:rFonts w:eastAsia="Malgun Gothic"/>
          <w:noProof/>
          <w:szCs w:val="24"/>
          <w:lang w:val="en-US" w:eastAsia="zh-CN"/>
        </w:rPr>
        <w:drawing>
          <wp:inline distT="0" distB="0" distL="0" distR="0" wp14:anchorId="5F76AC47" wp14:editId="66BC0000">
            <wp:extent cx="4175125" cy="28124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175125" cy="2812415"/>
                    </a:xfrm>
                    <a:prstGeom prst="rect">
                      <a:avLst/>
                    </a:prstGeom>
                    <a:noFill/>
                    <a:ln w="9525">
                      <a:noFill/>
                      <a:miter lim="800000"/>
                      <a:headEnd/>
                      <a:tailEnd/>
                    </a:ln>
                  </pic:spPr>
                </pic:pic>
              </a:graphicData>
            </a:graphic>
          </wp:inline>
        </w:drawing>
      </w:r>
    </w:p>
    <w:p w:rsidR="002C5FF2" w:rsidRPr="00EC0211" w:rsidRDefault="002C5FF2" w:rsidP="002C5FF2">
      <w:pPr>
        <w:tabs>
          <w:tab w:val="clear" w:pos="1134"/>
          <w:tab w:val="clear" w:pos="1871"/>
          <w:tab w:val="clear" w:pos="2268"/>
        </w:tabs>
        <w:overflowPunct/>
        <w:autoSpaceDE/>
        <w:autoSpaceDN/>
        <w:adjustRightInd/>
        <w:spacing w:before="0"/>
        <w:textAlignment w:val="auto"/>
        <w:rPr>
          <w:rFonts w:eastAsia="Malgun Gothic"/>
          <w:b/>
          <w:szCs w:val="24"/>
          <w:lang w:val="en-US"/>
        </w:rPr>
      </w:pPr>
    </w:p>
    <w:p w:rsidR="002C5FF2" w:rsidRPr="00EC0211" w:rsidRDefault="002C5FF2" w:rsidP="002C5FF2">
      <w:pPr>
        <w:rPr>
          <w:rFonts w:eastAsia="Malgun Gothic"/>
          <w:lang w:val="en-US"/>
        </w:rPr>
      </w:pPr>
      <w:r w:rsidRPr="00EC0211">
        <w:rPr>
          <w:rFonts w:eastAsia="Malgun Gothic"/>
          <w:lang w:val="en-US"/>
        </w:rPr>
        <w:t xml:space="preserve">As is clearly evident in Figure 1, even the lowest level incident, Level 1, will elicit considerable response from a variety of public safety agencies that will all arrive on the scene needing broadband services. </w:t>
      </w:r>
    </w:p>
    <w:p w:rsidR="002C5FF2" w:rsidRPr="00EC0211" w:rsidRDefault="002C5FF2" w:rsidP="002C5FF2">
      <w:pPr>
        <w:rPr>
          <w:rFonts w:eastAsia="Malgun Gothic"/>
          <w:lang w:val="en-US"/>
        </w:rPr>
      </w:pPr>
      <w:r w:rsidRPr="00EC0211">
        <w:rPr>
          <w:rFonts w:eastAsia="Malgun Gothic"/>
          <w:lang w:val="en-US"/>
        </w:rPr>
        <w:t>The incident scene broadband demands are classified as follows based on usage:</w:t>
      </w:r>
    </w:p>
    <w:p w:rsidR="002C5FF2" w:rsidRPr="00EC0211" w:rsidRDefault="002C5FF2" w:rsidP="00732904">
      <w:pPr>
        <w:pStyle w:val="enumlev1"/>
        <w:rPr>
          <w:rFonts w:eastAsia="Malgun Gothic"/>
          <w:lang w:val="en-US"/>
        </w:rPr>
      </w:pPr>
      <w:r w:rsidRPr="00EC0211">
        <w:rPr>
          <w:rFonts w:eastAsia="Malgun Gothic"/>
          <w:b/>
          <w:lang w:val="en-US"/>
        </w:rPr>
        <w:t>1</w:t>
      </w:r>
      <w:r w:rsidRPr="00EC0211">
        <w:rPr>
          <w:rFonts w:eastAsia="Malgun Gothic"/>
          <w:b/>
          <w:lang w:val="en-US"/>
        </w:rPr>
        <w:tab/>
        <w:t>Individual (Person/Vehicle) CAD overhead functions</w:t>
      </w:r>
      <w:r w:rsidRPr="00EC0211">
        <w:rPr>
          <w:rFonts w:eastAsia="Malgun Gothic"/>
          <w:lang w:val="en-US"/>
        </w:rPr>
        <w:t>: The classification includes incident data, GPS information, biosensors and other status, messaging, and queries. Each station individually consumes relatively low down/uplink bandwidth but in aggregate usage can be significant across many users.</w:t>
      </w:r>
    </w:p>
    <w:p w:rsidR="00732904" w:rsidRDefault="00732904">
      <w:pPr>
        <w:tabs>
          <w:tab w:val="clear" w:pos="1134"/>
          <w:tab w:val="clear" w:pos="1871"/>
          <w:tab w:val="clear" w:pos="2268"/>
        </w:tabs>
        <w:overflowPunct/>
        <w:autoSpaceDE/>
        <w:autoSpaceDN/>
        <w:adjustRightInd/>
        <w:spacing w:before="0"/>
        <w:textAlignment w:val="auto"/>
        <w:rPr>
          <w:rFonts w:eastAsia="Malgun Gothic"/>
          <w:b/>
          <w:lang w:val="en-US"/>
        </w:rPr>
      </w:pPr>
      <w:r>
        <w:rPr>
          <w:rFonts w:eastAsia="Malgun Gothic"/>
          <w:b/>
          <w:lang w:val="en-US"/>
        </w:rPr>
        <w:br w:type="page"/>
      </w:r>
    </w:p>
    <w:p w:rsidR="002C5FF2" w:rsidRPr="00EC0211" w:rsidRDefault="002C5FF2" w:rsidP="002C5FF2">
      <w:pPr>
        <w:pStyle w:val="enumlev1"/>
        <w:rPr>
          <w:rFonts w:eastAsia="Malgun Gothic"/>
          <w:lang w:val="en-US"/>
        </w:rPr>
      </w:pPr>
      <w:r w:rsidRPr="00EC0211">
        <w:rPr>
          <w:rFonts w:eastAsia="Malgun Gothic"/>
          <w:b/>
          <w:lang w:val="en-US"/>
        </w:rPr>
        <w:lastRenderedPageBreak/>
        <w:t>2</w:t>
      </w:r>
      <w:r w:rsidRPr="00EC0211">
        <w:rPr>
          <w:rFonts w:eastAsia="Malgun Gothic"/>
          <w:b/>
          <w:lang w:val="en-US"/>
        </w:rPr>
        <w:tab/>
        <w:t>Incident Scene database lookups/downloads and information searches</w:t>
      </w:r>
      <w:r w:rsidRPr="00EC0211">
        <w:rPr>
          <w:rFonts w:eastAsia="Malgun Gothic"/>
          <w:lang w:val="en-US"/>
        </w:rPr>
        <w:t>: The classification includes the download of manuals, incident scene images, maps and topography information, building plans, etc. This use case has the unique requirement that, in general, the information is needed quickly as incident commanders initially assess the scene and develop a strategy.  The model assumes that all expected initial data is downloaded and available with the first 10 minutes of the incident. The demands are scaled with the incident size and complexity.</w:t>
      </w:r>
    </w:p>
    <w:p w:rsidR="002C5FF2" w:rsidRPr="00EC0211" w:rsidRDefault="002C5FF2" w:rsidP="002C5FF2">
      <w:pPr>
        <w:pStyle w:val="enumlev1"/>
        <w:rPr>
          <w:rFonts w:eastAsia="Malgun Gothic"/>
          <w:lang w:val="en-US"/>
        </w:rPr>
      </w:pPr>
      <w:r w:rsidRPr="00EC0211">
        <w:rPr>
          <w:rFonts w:eastAsia="Malgun Gothic"/>
          <w:b/>
          <w:lang w:val="en-US"/>
        </w:rPr>
        <w:t>3</w:t>
      </w:r>
      <w:r w:rsidRPr="00EC0211">
        <w:rPr>
          <w:rFonts w:eastAsia="Malgun Gothic"/>
          <w:b/>
          <w:lang w:val="en-US"/>
        </w:rPr>
        <w:tab/>
        <w:t>Video</w:t>
      </w:r>
      <w:r w:rsidRPr="00EC0211">
        <w:rPr>
          <w:rFonts w:eastAsia="Malgun Gothic"/>
          <w:lang w:val="en-US"/>
        </w:rPr>
        <w:t>: This classification of usage is comprised of personal video cameras for workers operating in the hot-zone, incident scene (car) video positioned around the perimeter, and cameras deployed within the scene. The video is uplinked via the network and a subset of the streams (switchable on command) is down-linked to the on-scene command center. Rates of 400kbps (QVGA 320x240 @ 30fps) and 1.2 Mbps (1280x960 @ 30fps) are used and the number of each type of video stream is scaled with the size and complexity of the incident.</w:t>
      </w:r>
    </w:p>
    <w:p w:rsidR="002C5FF2" w:rsidRPr="00EC0211" w:rsidRDefault="002C5FF2" w:rsidP="002C5FF2">
      <w:pPr>
        <w:rPr>
          <w:rFonts w:eastAsia="Malgun Gothic"/>
          <w:lang w:val="en-US"/>
        </w:rPr>
      </w:pPr>
      <w:r w:rsidRPr="00EC0211">
        <w:rPr>
          <w:rFonts w:eastAsia="Malgun Gothic"/>
          <w:lang w:val="en-US"/>
        </w:rPr>
        <w:t xml:space="preserve">Figure 2 below summarizes the results of the analysis where the bandwidth demands for both uplink and downlink are compared with the expected </w:t>
      </w:r>
      <w:r w:rsidRPr="00EC0211">
        <w:rPr>
          <w:rFonts w:eastAsia="Malgun Gothic"/>
          <w:i/>
          <w:lang w:val="en-US"/>
        </w:rPr>
        <w:t>average</w:t>
      </w:r>
      <w:r w:rsidRPr="00EC0211">
        <w:rPr>
          <w:rFonts w:eastAsia="Malgun Gothic"/>
          <w:lang w:val="en-US"/>
        </w:rPr>
        <w:t xml:space="preserve"> capacity of a single LTE serving sector (</w:t>
      </w:r>
      <w:r w:rsidR="00732904">
        <w:rPr>
          <w:rFonts w:eastAsia="Malgun Gothic"/>
          <w:i/>
          <w:lang w:val="en-US"/>
        </w:rPr>
        <w:t>cell </w:t>
      </w:r>
      <w:r w:rsidRPr="00EC0211">
        <w:rPr>
          <w:rFonts w:eastAsia="Malgun Gothic"/>
          <w:i/>
          <w:lang w:val="en-US"/>
        </w:rPr>
        <w:t>edge</w:t>
      </w:r>
      <w:r w:rsidRPr="00EC0211">
        <w:rPr>
          <w:rFonts w:eastAsia="Malgun Gothic"/>
          <w:lang w:val="en-US"/>
        </w:rPr>
        <w:t xml:space="preserve"> performance, especially on the uplink, would be considerably less and obviously under optimistic conditions peak data rates can be much higher).  A “background” load of 20% is added to the total demand assuming this would be a minimum “base load” for other non-incident related, nominal activities across the sector coverage area.</w:t>
      </w:r>
    </w:p>
    <w:p w:rsidR="002C5FF2" w:rsidRPr="00EC0211" w:rsidRDefault="002C5FF2" w:rsidP="002C5FF2">
      <w:pPr>
        <w:pStyle w:val="FigureNo"/>
        <w:rPr>
          <w:rFonts w:eastAsia="Malgun Gothic"/>
          <w:lang w:val="en-US"/>
        </w:rPr>
      </w:pPr>
      <w:r w:rsidRPr="00EC0211">
        <w:rPr>
          <w:rFonts w:eastAsia="Malgun Gothic"/>
          <w:lang w:val="en-US"/>
        </w:rPr>
        <w:t xml:space="preserve">Figure 2 </w:t>
      </w:r>
    </w:p>
    <w:p w:rsidR="002C5FF2" w:rsidRPr="00EC0211" w:rsidRDefault="002C5FF2" w:rsidP="002C5FF2">
      <w:pPr>
        <w:pStyle w:val="Figuretitle"/>
        <w:rPr>
          <w:rFonts w:eastAsia="Malgun Gothic"/>
          <w:lang w:val="en-US"/>
        </w:rPr>
      </w:pPr>
      <w:r w:rsidRPr="00EC0211">
        <w:rPr>
          <w:rFonts w:eastAsia="Malgun Gothic"/>
          <w:lang w:val="en-US"/>
        </w:rPr>
        <w:t>Broadband Wireless Capacity Implications</w:t>
      </w:r>
    </w:p>
    <w:p w:rsidR="002C5FF2" w:rsidRPr="00EC0211" w:rsidRDefault="002C5FF2" w:rsidP="002C5FF2">
      <w:pPr>
        <w:keepNext/>
        <w:tabs>
          <w:tab w:val="clear" w:pos="1134"/>
          <w:tab w:val="clear" w:pos="1871"/>
          <w:tab w:val="clear" w:pos="2268"/>
        </w:tabs>
        <w:overflowPunct/>
        <w:autoSpaceDE/>
        <w:autoSpaceDN/>
        <w:adjustRightInd/>
        <w:spacing w:before="0"/>
        <w:jc w:val="center"/>
        <w:textAlignment w:val="auto"/>
        <w:rPr>
          <w:rFonts w:eastAsia="Malgun Gothic"/>
          <w:szCs w:val="24"/>
          <w:lang w:val="en-US"/>
        </w:rPr>
      </w:pPr>
      <w:r w:rsidRPr="00EC0211">
        <w:rPr>
          <w:rFonts w:eastAsia="Malgun Gothic"/>
          <w:noProof/>
          <w:szCs w:val="24"/>
          <w:lang w:val="en-US" w:eastAsia="zh-CN"/>
        </w:rPr>
        <w:drawing>
          <wp:inline distT="0" distB="0" distL="0" distR="0" wp14:anchorId="5558E288" wp14:editId="4DF74FC6">
            <wp:extent cx="3580130" cy="3070860"/>
            <wp:effectExtent l="1905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3580130" cy="3070860"/>
                    </a:xfrm>
                    <a:prstGeom prst="rect">
                      <a:avLst/>
                    </a:prstGeom>
                    <a:noFill/>
                    <a:ln w="9525">
                      <a:noFill/>
                      <a:miter lim="800000"/>
                      <a:headEnd/>
                      <a:tailEnd/>
                    </a:ln>
                  </pic:spPr>
                </pic:pic>
              </a:graphicData>
            </a:graphic>
          </wp:inline>
        </w:drawing>
      </w:r>
    </w:p>
    <w:p w:rsidR="002C5FF2" w:rsidRPr="00EC0211" w:rsidRDefault="002C5FF2" w:rsidP="002C5FF2">
      <w:pPr>
        <w:tabs>
          <w:tab w:val="clear" w:pos="1134"/>
          <w:tab w:val="clear" w:pos="1871"/>
          <w:tab w:val="clear" w:pos="2268"/>
        </w:tabs>
        <w:overflowPunct/>
        <w:autoSpaceDE/>
        <w:autoSpaceDN/>
        <w:adjustRightInd/>
        <w:spacing w:before="0"/>
        <w:textAlignment w:val="auto"/>
        <w:rPr>
          <w:rFonts w:eastAsia="Malgun Gothic"/>
          <w:szCs w:val="24"/>
          <w:lang w:val="en-US"/>
        </w:rPr>
      </w:pPr>
    </w:p>
    <w:p w:rsidR="002C5FF2" w:rsidRPr="00EC0211" w:rsidRDefault="002C5FF2" w:rsidP="002C5FF2">
      <w:pPr>
        <w:tabs>
          <w:tab w:val="clear" w:pos="1134"/>
          <w:tab w:val="clear" w:pos="1871"/>
          <w:tab w:val="clear" w:pos="2268"/>
        </w:tabs>
        <w:overflowPunct/>
        <w:autoSpaceDE/>
        <w:autoSpaceDN/>
        <w:adjustRightInd/>
        <w:spacing w:before="0"/>
        <w:textAlignment w:val="auto"/>
        <w:rPr>
          <w:rFonts w:ascii="Times" w:eastAsia="MS Mincho" w:hAnsi="Times"/>
          <w:b/>
          <w:lang w:val="en-NZ" w:eastAsia="ja-JP"/>
        </w:rPr>
      </w:pPr>
    </w:p>
    <w:p w:rsidR="00732904" w:rsidRDefault="00732904">
      <w:pPr>
        <w:tabs>
          <w:tab w:val="clear" w:pos="1134"/>
          <w:tab w:val="clear" w:pos="1871"/>
          <w:tab w:val="clear" w:pos="2268"/>
        </w:tabs>
        <w:overflowPunct/>
        <w:autoSpaceDE/>
        <w:autoSpaceDN/>
        <w:adjustRightInd/>
        <w:spacing w:before="0"/>
        <w:textAlignment w:val="auto"/>
        <w:rPr>
          <w:rFonts w:ascii="Times" w:eastAsia="MS Mincho" w:hAnsi="Times"/>
          <w:b/>
          <w:lang w:val="en-NZ" w:eastAsia="ja-JP"/>
        </w:rPr>
      </w:pPr>
      <w:r>
        <w:rPr>
          <w:rFonts w:eastAsia="MS Mincho"/>
          <w:lang w:val="en-NZ" w:eastAsia="ja-JP"/>
        </w:rPr>
        <w:br w:type="page"/>
      </w:r>
    </w:p>
    <w:p w:rsidR="002C5FF2" w:rsidRPr="00EC0211" w:rsidRDefault="002C5FF2" w:rsidP="002C5FF2">
      <w:pPr>
        <w:pStyle w:val="Headingb"/>
        <w:rPr>
          <w:rFonts w:eastAsia="MS Mincho"/>
          <w:lang w:val="en-NZ" w:eastAsia="ja-JP"/>
        </w:rPr>
      </w:pPr>
      <w:r w:rsidRPr="00EC0211">
        <w:rPr>
          <w:rFonts w:eastAsia="MS Mincho"/>
          <w:lang w:val="en-NZ" w:eastAsia="ja-JP"/>
        </w:rPr>
        <w:lastRenderedPageBreak/>
        <w:t>LTE spectrum requirement observations</w:t>
      </w:r>
    </w:p>
    <w:p w:rsidR="002C5FF2" w:rsidRPr="00EC0211" w:rsidRDefault="002C5FF2" w:rsidP="002C5FF2">
      <w:pPr>
        <w:rPr>
          <w:rFonts w:eastAsia="Malgun Gothic"/>
          <w:lang w:val="en-US"/>
        </w:rPr>
      </w:pPr>
      <w:r w:rsidRPr="00EC0211">
        <w:rPr>
          <w:rFonts w:eastAsia="Malgun Gothic"/>
          <w:lang w:val="en-US"/>
        </w:rPr>
        <w:t>The results shown in Figure 2 clearly show that for the environment applying in the United States of America, 10</w:t>
      </w:r>
      <w:r w:rsidR="00732904">
        <w:rPr>
          <w:rFonts w:eastAsia="Malgun Gothic"/>
          <w:lang w:val="en-US"/>
        </w:rPr>
        <w:t xml:space="preserve"> </w:t>
      </w:r>
      <w:r w:rsidRPr="00EC0211">
        <w:rPr>
          <w:rFonts w:eastAsia="Malgun Gothic"/>
          <w:lang w:val="en-US"/>
        </w:rPr>
        <w:t>MHz (5+5) of capacity is insufficient to service the uplink demands for even a Level 1 incident.  On the other hand, although 10+10 is still deficient for the ideal Level 3 workload, it services the Level 1 and Level 2 incident demands and comes much closer to providing reasonable capability for the Level 3 case.</w:t>
      </w:r>
    </w:p>
    <w:p w:rsidR="002C5FF2" w:rsidRPr="00EC0211" w:rsidRDefault="002C5FF2" w:rsidP="002C5FF2">
      <w:pPr>
        <w:rPr>
          <w:rFonts w:eastAsia="Malgun Gothic"/>
          <w:lang w:val="en-US"/>
        </w:rPr>
      </w:pPr>
      <w:r w:rsidRPr="00EC0211">
        <w:rPr>
          <w:rFonts w:eastAsia="Malgun Gothic"/>
          <w:lang w:val="en-US"/>
        </w:rPr>
        <w:t>It is estimated that in the U.S., a Level 2 incident occurs once a week in a large metropolitan city with a population in the millions, such as Chicago, once a month in a large suburb with a population upwards of 100,000, and two times a year in a small suburb with a population in the tens of thousands.</w:t>
      </w:r>
    </w:p>
    <w:p w:rsidR="002C5FF2" w:rsidRPr="00EC0211" w:rsidRDefault="002C5FF2" w:rsidP="002C5FF2">
      <w:pPr>
        <w:tabs>
          <w:tab w:val="clear" w:pos="1134"/>
          <w:tab w:val="clear" w:pos="1871"/>
          <w:tab w:val="clear" w:pos="2268"/>
        </w:tabs>
        <w:overflowPunct/>
        <w:autoSpaceDE/>
        <w:autoSpaceDN/>
        <w:adjustRightInd/>
        <w:spacing w:before="0"/>
        <w:jc w:val="both"/>
        <w:textAlignment w:val="auto"/>
        <w:rPr>
          <w:rFonts w:eastAsia="Malgun Gothic"/>
          <w:szCs w:val="24"/>
        </w:rPr>
      </w:pPr>
    </w:p>
    <w:p w:rsidR="002C5FF2" w:rsidRDefault="002C5FF2" w:rsidP="002C5FF2">
      <w:pPr>
        <w:tabs>
          <w:tab w:val="clear" w:pos="1134"/>
          <w:tab w:val="clear" w:pos="1871"/>
          <w:tab w:val="clear" w:pos="2268"/>
        </w:tabs>
        <w:overflowPunct/>
        <w:autoSpaceDE/>
        <w:autoSpaceDN/>
        <w:adjustRightInd/>
        <w:spacing w:before="0"/>
        <w:textAlignment w:val="auto"/>
        <w:rPr>
          <w:b/>
        </w:rPr>
      </w:pPr>
      <w:r>
        <w:rPr>
          <w:b/>
        </w:rPr>
        <w:br w:type="page"/>
      </w:r>
    </w:p>
    <w:p w:rsidR="002C5FF2" w:rsidRPr="009C5524" w:rsidRDefault="002C5FF2" w:rsidP="00732904">
      <w:pPr>
        <w:pStyle w:val="AnnexNo"/>
      </w:pPr>
      <w:r w:rsidRPr="009C5524">
        <w:lastRenderedPageBreak/>
        <w:t>ANNEX 3</w:t>
      </w:r>
    </w:p>
    <w:p w:rsidR="002C5FF2" w:rsidRPr="00B9556B" w:rsidRDefault="002C5FF2" w:rsidP="00732904">
      <w:pPr>
        <w:pStyle w:val="Appendixtitle"/>
        <w:rPr>
          <w:lang w:val="en-US" w:eastAsia="zh-CN"/>
        </w:rPr>
      </w:pPr>
      <w:r w:rsidRPr="00B9556B">
        <w:rPr>
          <w:lang w:val="en-US" w:eastAsia="zh-CN"/>
        </w:rPr>
        <w:t>Methodology to calculate spectrum requirement</w:t>
      </w:r>
    </w:p>
    <w:p w:rsidR="002C5FF2" w:rsidRPr="00EC0211" w:rsidRDefault="002C5FF2" w:rsidP="002C5FF2">
      <w:pPr>
        <w:pStyle w:val="TableNo"/>
        <w:rPr>
          <w:rFonts w:hAnsi="Arial"/>
          <w:lang w:eastAsia="zh-CN"/>
        </w:rPr>
      </w:pPr>
      <w:r w:rsidRPr="00EC0211">
        <w:rPr>
          <w:rFonts w:hint="eastAsia"/>
          <w:lang w:val="en-US" w:eastAsia="zh-CN"/>
        </w:rPr>
        <w:t xml:space="preserve">Table </w:t>
      </w:r>
      <w:r w:rsidRPr="00EC0211">
        <w:rPr>
          <w:rFonts w:hAnsi="Arial"/>
          <w:lang w:eastAsia="zh-CN"/>
        </w:rPr>
        <w:t>1</w:t>
      </w:r>
    </w:p>
    <w:p w:rsidR="002C5FF2" w:rsidRPr="00EC0211" w:rsidRDefault="002C5FF2" w:rsidP="002C5FF2">
      <w:pPr>
        <w:pStyle w:val="Tabletitle"/>
        <w:rPr>
          <w:lang w:eastAsia="zh-CN"/>
        </w:rPr>
      </w:pPr>
      <w:r>
        <w:t>M</w:t>
      </w:r>
      <w:r w:rsidRPr="00EC0211">
        <w:t>ethodology</w:t>
      </w:r>
    </w:p>
    <w:tbl>
      <w:tblPr>
        <w:tblW w:w="9666" w:type="dxa"/>
        <w:jc w:val="center"/>
        <w:tblLook w:val="04A0" w:firstRow="1" w:lastRow="0" w:firstColumn="1" w:lastColumn="0" w:noHBand="0" w:noVBand="1"/>
      </w:tblPr>
      <w:tblGrid>
        <w:gridCol w:w="4507"/>
        <w:gridCol w:w="5159"/>
      </w:tblGrid>
      <w:tr w:rsidR="002C5FF2" w:rsidRPr="00EC0211" w:rsidTr="000B2634">
        <w:trPr>
          <w:trHeight w:val="454"/>
          <w:jc w:val="center"/>
        </w:trPr>
        <w:tc>
          <w:tcPr>
            <w:tcW w:w="4507" w:type="dxa"/>
            <w:tcBorders>
              <w:top w:val="single" w:sz="8" w:space="0" w:color="auto"/>
              <w:left w:val="single" w:sz="8" w:space="0" w:color="auto"/>
              <w:bottom w:val="single" w:sz="4" w:space="0" w:color="auto"/>
              <w:right w:val="single" w:sz="8" w:space="0" w:color="auto"/>
            </w:tcBorders>
            <w:vAlign w:val="center"/>
            <w:hideMark/>
          </w:tcPr>
          <w:p w:rsidR="002C5FF2" w:rsidRPr="00EC0211" w:rsidRDefault="002C5FF2" w:rsidP="002C5FF2">
            <w:pPr>
              <w:tabs>
                <w:tab w:val="left" w:pos="420"/>
              </w:tabs>
              <w:overflowPunct/>
              <w:autoSpaceDE/>
              <w:adjustRightInd/>
              <w:spacing w:before="20" w:after="20"/>
              <w:jc w:val="center"/>
              <w:rPr>
                <w:rFonts w:asciiTheme="majorBidi" w:eastAsia="SimSun" w:hAnsiTheme="majorBidi" w:cstheme="majorBidi"/>
                <w:b/>
                <w:bCs/>
                <w:color w:val="000000"/>
                <w:sz w:val="20"/>
                <w:lang w:val="en-US" w:eastAsia="zh-CN"/>
              </w:rPr>
            </w:pPr>
            <w:r w:rsidRPr="00EC0211">
              <w:rPr>
                <w:rFonts w:asciiTheme="majorBidi" w:hAnsiTheme="majorBidi" w:cstheme="majorBidi"/>
                <w:b/>
                <w:sz w:val="20"/>
              </w:rPr>
              <w:t xml:space="preserve">IMT-2000 methodology </w:t>
            </w:r>
            <w:r w:rsidRPr="00EC0211">
              <w:rPr>
                <w:rFonts w:asciiTheme="majorBidi" w:hAnsiTheme="majorBidi" w:cstheme="majorBidi"/>
                <w:b/>
                <w:sz w:val="20"/>
              </w:rPr>
              <w:br/>
              <w:t>(Recommendation ITU-R M.1390</w:t>
            </w:r>
            <w:r w:rsidRPr="00EC0211">
              <w:rPr>
                <w:rFonts w:asciiTheme="majorBidi" w:hAnsiTheme="majorBidi" w:cstheme="majorBidi"/>
                <w:b/>
                <w:sz w:val="20"/>
                <w:lang w:eastAsia="zh-CN"/>
              </w:rPr>
              <w:t>)</w:t>
            </w:r>
          </w:p>
        </w:tc>
        <w:tc>
          <w:tcPr>
            <w:tcW w:w="5159" w:type="dxa"/>
            <w:tcBorders>
              <w:top w:val="single" w:sz="8" w:space="0" w:color="auto"/>
              <w:left w:val="single" w:sz="8" w:space="0" w:color="auto"/>
              <w:bottom w:val="single" w:sz="8" w:space="0" w:color="000000"/>
              <w:right w:val="single" w:sz="8" w:space="0" w:color="auto"/>
            </w:tcBorders>
            <w:vAlign w:val="center"/>
            <w:hideMark/>
          </w:tcPr>
          <w:p w:rsidR="002C5FF2" w:rsidRPr="00EC0211" w:rsidRDefault="002C5FF2" w:rsidP="002C5FF2">
            <w:pPr>
              <w:tabs>
                <w:tab w:val="left" w:pos="420"/>
              </w:tabs>
              <w:overflowPunct/>
              <w:autoSpaceDE/>
              <w:adjustRightInd/>
              <w:spacing w:before="20" w:after="20"/>
              <w:jc w:val="center"/>
              <w:rPr>
                <w:rFonts w:asciiTheme="majorBidi" w:eastAsia="SimSun" w:hAnsiTheme="majorBidi" w:cstheme="majorBidi"/>
                <w:b/>
                <w:bCs/>
                <w:color w:val="000000"/>
                <w:sz w:val="20"/>
                <w:lang w:val="en-US" w:eastAsia="zh-CN"/>
              </w:rPr>
            </w:pPr>
            <w:r>
              <w:rPr>
                <w:rFonts w:asciiTheme="majorBidi" w:hAnsiTheme="majorBidi" w:cstheme="majorBidi"/>
                <w:b/>
                <w:sz w:val="20"/>
              </w:rPr>
              <w:t>M</w:t>
            </w:r>
            <w:r w:rsidRPr="00EC0211">
              <w:rPr>
                <w:rFonts w:asciiTheme="majorBidi" w:hAnsiTheme="majorBidi" w:cstheme="majorBidi"/>
                <w:b/>
                <w:sz w:val="20"/>
              </w:rPr>
              <w:t>ethodology</w:t>
            </w:r>
          </w:p>
        </w:tc>
      </w:tr>
      <w:tr w:rsidR="002C5FF2" w:rsidRPr="00EC0211" w:rsidTr="000B2634">
        <w:trPr>
          <w:trHeight w:val="285"/>
          <w:jc w:val="center"/>
        </w:trPr>
        <w:tc>
          <w:tcPr>
            <w:tcW w:w="4507" w:type="dxa"/>
            <w:tcBorders>
              <w:top w:val="single" w:sz="4" w:space="0" w:color="auto"/>
              <w:left w:val="single" w:sz="8" w:space="0" w:color="auto"/>
              <w:bottom w:val="single" w:sz="8" w:space="0" w:color="auto"/>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hAnsiTheme="majorBidi" w:cstheme="majorBidi"/>
                <w:b/>
                <w:bCs/>
                <w:sz w:val="20"/>
              </w:rPr>
              <w:t>A</w:t>
            </w:r>
            <w:r w:rsidRPr="00EC0211">
              <w:rPr>
                <w:rFonts w:asciiTheme="majorBidi" w:hAnsiTheme="majorBidi" w:cstheme="majorBidi"/>
                <w:b/>
                <w:bCs/>
                <w:sz w:val="20"/>
              </w:rPr>
              <w:tab/>
            </w:r>
            <w:r w:rsidRPr="00EC0211">
              <w:rPr>
                <w:rFonts w:asciiTheme="majorBidi" w:hAnsiTheme="majorBidi" w:cstheme="majorBidi"/>
                <w:b/>
                <w:sz w:val="20"/>
              </w:rPr>
              <w:t>Geography</w:t>
            </w:r>
          </w:p>
        </w:tc>
        <w:tc>
          <w:tcPr>
            <w:tcW w:w="5159" w:type="dxa"/>
            <w:tcBorders>
              <w:top w:val="nil"/>
              <w:left w:val="nil"/>
              <w:bottom w:val="single" w:sz="8" w:space="0" w:color="auto"/>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color w:val="000000"/>
                <w:sz w:val="20"/>
                <w:lang w:val="en-US" w:eastAsia="zh-CN"/>
              </w:rPr>
            </w:pPr>
          </w:p>
        </w:tc>
      </w:tr>
      <w:tr w:rsidR="002C5FF2" w:rsidRPr="00EC0211" w:rsidTr="000B2634">
        <w:trPr>
          <w:trHeight w:val="1380"/>
          <w:jc w:val="center"/>
        </w:trPr>
        <w:tc>
          <w:tcPr>
            <w:tcW w:w="4507" w:type="dxa"/>
            <w:tcBorders>
              <w:top w:val="nil"/>
              <w:left w:val="single" w:sz="8" w:space="0" w:color="auto"/>
              <w:bottom w:val="nil"/>
              <w:right w:val="single" w:sz="8" w:space="0" w:color="auto"/>
            </w:tcBorders>
            <w:hideMark/>
          </w:tcPr>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sidRPr="00EC0211">
              <w:rPr>
                <w:rFonts w:asciiTheme="majorBidi" w:hAnsiTheme="majorBidi" w:cstheme="majorBidi"/>
                <w:b/>
                <w:bCs/>
              </w:rPr>
              <w:t>A1</w:t>
            </w:r>
            <w:r w:rsidRPr="00EC0211">
              <w:rPr>
                <w:rFonts w:asciiTheme="majorBidi" w:hAnsiTheme="majorBidi" w:cstheme="majorBidi"/>
                <w:b/>
                <w:bCs/>
              </w:rPr>
              <w:tab/>
            </w:r>
            <w:r w:rsidRPr="00EC0211">
              <w:rPr>
                <w:rFonts w:asciiTheme="majorBidi" w:hAnsiTheme="majorBidi" w:cstheme="majorBidi"/>
              </w:rPr>
              <w:t>Operational Environment</w:t>
            </w:r>
          </w:p>
          <w:p w:rsidR="002C5FF2" w:rsidRPr="00EC0211" w:rsidRDefault="002C5FF2" w:rsidP="002C5FF2">
            <w:pPr>
              <w:pStyle w:val="Tabletext"/>
              <w:spacing w:before="20" w:after="20"/>
              <w:rPr>
                <w:rFonts w:asciiTheme="majorBidi" w:hAnsiTheme="majorBidi" w:cstheme="majorBidi"/>
                <w:b/>
                <w:bCs/>
              </w:rPr>
            </w:pPr>
            <w:r w:rsidRPr="00EC0211">
              <w:rPr>
                <w:rFonts w:asciiTheme="majorBidi" w:hAnsiTheme="majorBidi" w:cstheme="majorBidi"/>
              </w:rPr>
              <w:tab/>
              <w:t>Combination of user mobility and user mobility. Usually only analyse most significant contributors.</w:t>
            </w:r>
          </w:p>
        </w:tc>
        <w:tc>
          <w:tcPr>
            <w:tcW w:w="5159" w:type="dxa"/>
            <w:vMerge w:val="restart"/>
            <w:tcBorders>
              <w:top w:val="nil"/>
              <w:left w:val="single" w:sz="8" w:space="0" w:color="auto"/>
              <w:bottom w:val="single" w:sz="8" w:space="0" w:color="000000"/>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 xml:space="preserve">A1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PPDR user density is much lower and more uniform. PPDR users roam from one environment to another as they respond to emergencies. PPDR systems are usually designed to cover all environments (i.e., wide</w:t>
            </w:r>
            <w:r w:rsidRPr="00EC0211">
              <w:rPr>
                <w:rFonts w:asciiTheme="majorBidi" w:hAnsiTheme="majorBidi" w:cstheme="majorBidi"/>
                <w:sz w:val="20"/>
              </w:rPr>
              <w:noBreakHyphen/>
              <w:t>area network provides in-build</w:t>
            </w:r>
            <w:r w:rsidRPr="00EC0211">
              <w:rPr>
                <w:rFonts w:asciiTheme="majorBidi" w:hAnsiTheme="majorBidi" w:cstheme="majorBidi"/>
                <w:sz w:val="20"/>
              </w:rPr>
              <w:softHyphen/>
              <w:t>ing coverage). Instead of analyzing by physical environment, assume that there will likely be multiple overlapping systems each providing different services (narrowband, wideband, and broadband). Each service environment will probably operate in a different frequency band with different network architectures. Analyse three overlapping urban “service environments”: narrowband, wideband, broadband.</w:t>
            </w:r>
          </w:p>
        </w:tc>
      </w:tr>
      <w:tr w:rsidR="002C5FF2" w:rsidRPr="00EC0211" w:rsidTr="000B2634">
        <w:trPr>
          <w:trHeight w:val="270"/>
          <w:jc w:val="center"/>
        </w:trPr>
        <w:tc>
          <w:tcPr>
            <w:tcW w:w="4507" w:type="dxa"/>
            <w:tcBorders>
              <w:top w:val="nil"/>
              <w:left w:val="single" w:sz="8" w:space="0" w:color="auto"/>
              <w:bottom w:val="nil"/>
              <w:right w:val="single" w:sz="8" w:space="0" w:color="auto"/>
            </w:tcBorders>
            <w:hideMark/>
          </w:tcPr>
          <w:p w:rsidR="002C5FF2" w:rsidRPr="00EC0211" w:rsidRDefault="002C5FF2" w:rsidP="002C5FF2">
            <w:pPr>
              <w:spacing w:before="20" w:after="20"/>
              <w:rPr>
                <w:rFonts w:asciiTheme="majorBidi" w:hAnsiTheme="majorBidi" w:cstheme="majorBidi"/>
                <w:sz w:val="20"/>
              </w:rPr>
            </w:pPr>
          </w:p>
        </w:tc>
        <w:tc>
          <w:tcPr>
            <w:tcW w:w="5159" w:type="dxa"/>
            <w:vMerge/>
            <w:tcBorders>
              <w:top w:val="nil"/>
              <w:left w:val="single" w:sz="8" w:space="0" w:color="auto"/>
              <w:bottom w:val="single" w:sz="8" w:space="0" w:color="000000"/>
              <w:right w:val="single" w:sz="8" w:space="0" w:color="auto"/>
            </w:tcBorders>
            <w:vAlign w:val="center"/>
            <w:hideMark/>
          </w:tcPr>
          <w:p w:rsidR="002C5FF2" w:rsidRPr="00EC0211" w:rsidRDefault="002C5FF2" w:rsidP="002C5FF2">
            <w:pPr>
              <w:tabs>
                <w:tab w:val="clear" w:pos="1134"/>
                <w:tab w:val="clear" w:pos="1871"/>
                <w:tab w:val="clear" w:pos="2268"/>
              </w:tabs>
              <w:overflowPunct/>
              <w:autoSpaceDE/>
              <w:autoSpaceDN/>
              <w:adjustRightInd/>
              <w:spacing w:before="20" w:after="20"/>
              <w:rPr>
                <w:rFonts w:asciiTheme="majorBidi" w:eastAsia="SimSun" w:hAnsiTheme="majorBidi" w:cstheme="majorBidi"/>
                <w:b/>
                <w:bCs/>
                <w:color w:val="000000"/>
                <w:sz w:val="20"/>
                <w:lang w:val="en-US" w:eastAsia="zh-CN"/>
              </w:rPr>
            </w:pPr>
          </w:p>
        </w:tc>
      </w:tr>
      <w:tr w:rsidR="002C5FF2" w:rsidRPr="00EC0211" w:rsidTr="000B2634">
        <w:trPr>
          <w:trHeight w:val="285"/>
          <w:jc w:val="center"/>
        </w:trPr>
        <w:tc>
          <w:tcPr>
            <w:tcW w:w="4507" w:type="dxa"/>
            <w:tcBorders>
              <w:top w:val="nil"/>
              <w:left w:val="single" w:sz="8" w:space="0" w:color="auto"/>
              <w:bottom w:val="single" w:sz="8" w:space="0" w:color="auto"/>
              <w:right w:val="single" w:sz="8" w:space="0" w:color="auto"/>
            </w:tcBorders>
            <w:hideMark/>
          </w:tcPr>
          <w:p w:rsidR="002C5FF2" w:rsidRPr="00EC0211" w:rsidRDefault="002C5FF2" w:rsidP="002C5FF2">
            <w:pPr>
              <w:pStyle w:val="Tabletext"/>
              <w:spacing w:before="20" w:after="20"/>
              <w:rPr>
                <w:rFonts w:asciiTheme="majorBidi" w:hAnsiTheme="majorBidi" w:cstheme="majorBidi"/>
                <w:b/>
                <w:bCs/>
                <w:lang w:eastAsia="zh-CN"/>
              </w:rPr>
            </w:pPr>
          </w:p>
        </w:tc>
        <w:tc>
          <w:tcPr>
            <w:tcW w:w="5159" w:type="dxa"/>
            <w:vMerge/>
            <w:tcBorders>
              <w:top w:val="nil"/>
              <w:left w:val="single" w:sz="8" w:space="0" w:color="auto"/>
              <w:bottom w:val="single" w:sz="8" w:space="0" w:color="000000"/>
              <w:right w:val="single" w:sz="8" w:space="0" w:color="auto"/>
            </w:tcBorders>
            <w:vAlign w:val="center"/>
            <w:hideMark/>
          </w:tcPr>
          <w:p w:rsidR="002C5FF2" w:rsidRPr="00EC0211" w:rsidRDefault="002C5FF2" w:rsidP="002C5FF2">
            <w:pPr>
              <w:tabs>
                <w:tab w:val="clear" w:pos="1134"/>
                <w:tab w:val="clear" w:pos="1871"/>
                <w:tab w:val="clear" w:pos="2268"/>
              </w:tabs>
              <w:overflowPunct/>
              <w:autoSpaceDE/>
              <w:autoSpaceDN/>
              <w:adjustRightInd/>
              <w:spacing w:before="20" w:after="20"/>
              <w:rPr>
                <w:rFonts w:asciiTheme="majorBidi" w:eastAsia="SimSun" w:hAnsiTheme="majorBidi" w:cstheme="majorBidi"/>
                <w:b/>
                <w:bCs/>
                <w:color w:val="000000"/>
                <w:sz w:val="20"/>
                <w:lang w:val="en-US" w:eastAsia="zh-CN"/>
              </w:rPr>
            </w:pPr>
          </w:p>
        </w:tc>
      </w:tr>
      <w:tr w:rsidR="002C5FF2" w:rsidRPr="00EC0211" w:rsidTr="000B2634">
        <w:trPr>
          <w:trHeight w:val="435"/>
          <w:jc w:val="center"/>
        </w:trPr>
        <w:tc>
          <w:tcPr>
            <w:tcW w:w="4507" w:type="dxa"/>
            <w:tcBorders>
              <w:top w:val="nil"/>
              <w:left w:val="single" w:sz="8" w:space="0" w:color="auto"/>
              <w:bottom w:val="single" w:sz="8" w:space="0" w:color="auto"/>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 xml:space="preserve">A2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Direction of calculation</w:t>
            </w:r>
          </w:p>
        </w:tc>
        <w:tc>
          <w:tcPr>
            <w:tcW w:w="5159" w:type="dxa"/>
            <w:tcBorders>
              <w:top w:val="nil"/>
              <w:left w:val="nil"/>
              <w:bottom w:val="single" w:sz="8" w:space="0" w:color="auto"/>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 xml:space="preserve">A2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Usually separate calculations for uplink and downlink due to asymmetry in some services</w:t>
            </w:r>
          </w:p>
        </w:tc>
      </w:tr>
      <w:tr w:rsidR="002C5FF2" w:rsidRPr="00EC0211" w:rsidTr="000B2634">
        <w:trPr>
          <w:trHeight w:val="435"/>
          <w:jc w:val="center"/>
        </w:trPr>
        <w:tc>
          <w:tcPr>
            <w:tcW w:w="4507" w:type="dxa"/>
            <w:tcBorders>
              <w:top w:val="nil"/>
              <w:left w:val="single" w:sz="8" w:space="0" w:color="auto"/>
              <w:bottom w:val="single" w:sz="8" w:space="0" w:color="auto"/>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 xml:space="preserve">A3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Representative cell area and geometry for each environment type</w:t>
            </w:r>
          </w:p>
        </w:tc>
        <w:tc>
          <w:tcPr>
            <w:tcW w:w="5159" w:type="dxa"/>
            <w:tcBorders>
              <w:top w:val="nil"/>
              <w:left w:val="nil"/>
              <w:bottom w:val="single" w:sz="8" w:space="0" w:color="auto"/>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A3</w:t>
            </w:r>
            <w:r w:rsidRPr="00EC0211">
              <w:rPr>
                <w:rFonts w:asciiTheme="majorBidi" w:eastAsia="SimSun" w:hAnsiTheme="majorBidi" w:cstheme="majorBidi"/>
                <w:color w:val="000000"/>
                <w:sz w:val="20"/>
                <w:lang w:val="en-US" w:eastAsia="zh-CN"/>
              </w:rPr>
              <w:t xml:space="preserve"> </w:t>
            </w:r>
            <w:r w:rsidRPr="00EC0211">
              <w:rPr>
                <w:rFonts w:asciiTheme="majorBidi" w:hAnsiTheme="majorBidi" w:cstheme="majorBidi"/>
                <w:sz w:val="20"/>
              </w:rPr>
              <w:t>Average cell radius of radius to vertex for hexagonal cells</w:t>
            </w:r>
          </w:p>
        </w:tc>
      </w:tr>
      <w:tr w:rsidR="002C5FF2" w:rsidRPr="00EC0211" w:rsidTr="000B2634">
        <w:trPr>
          <w:trHeight w:val="270"/>
          <w:jc w:val="center"/>
        </w:trPr>
        <w:tc>
          <w:tcPr>
            <w:tcW w:w="4507" w:type="dxa"/>
            <w:vMerge w:val="restart"/>
            <w:tcBorders>
              <w:top w:val="nil"/>
              <w:left w:val="single" w:sz="8" w:space="0" w:color="auto"/>
              <w:bottom w:val="single" w:sz="8" w:space="0" w:color="000000"/>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 xml:space="preserve">A4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Calculate area of typical cell</w:t>
            </w:r>
          </w:p>
        </w:tc>
        <w:tc>
          <w:tcPr>
            <w:tcW w:w="5159" w:type="dxa"/>
            <w:vMerge w:val="restart"/>
            <w:tcBorders>
              <w:top w:val="nil"/>
              <w:left w:val="single" w:sz="8" w:space="0" w:color="auto"/>
              <w:bottom w:val="single" w:sz="8" w:space="0" w:color="000000"/>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 xml:space="preserve">A4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 xml:space="preserve">Omni cells ＝ </w:t>
            </w:r>
            <w:r w:rsidRPr="00EC0211">
              <w:rPr>
                <w:rFonts w:ascii="Symbol" w:hAnsi="Symbol" w:cstheme="majorBidi"/>
                <w:sz w:val="20"/>
              </w:rPr>
              <w:t></w:t>
            </w:r>
            <w:r w:rsidRPr="00EC0211">
              <w:rPr>
                <w:rFonts w:asciiTheme="majorBidi" w:hAnsiTheme="majorBidi" w:cstheme="majorBidi"/>
                <w:sz w:val="20"/>
              </w:rPr>
              <w:t>πR</w:t>
            </w:r>
            <w:r w:rsidRPr="00EC0211">
              <w:rPr>
                <w:rFonts w:asciiTheme="majorBidi" w:eastAsia="SimSun" w:hAnsiTheme="majorBidi" w:cstheme="majorBidi"/>
                <w:color w:val="000000"/>
                <w:sz w:val="20"/>
                <w:vertAlign w:val="superscript"/>
                <w:lang w:val="en-US" w:eastAsia="zh-CN"/>
              </w:rPr>
              <w:t>2</w:t>
            </w:r>
          </w:p>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hAnsiTheme="majorBidi" w:cstheme="majorBidi"/>
                <w:sz w:val="20"/>
              </w:rPr>
              <w:t>Hexagonal cells ＝ 2.6 · R</w:t>
            </w:r>
            <w:r w:rsidRPr="00EC0211">
              <w:rPr>
                <w:rFonts w:asciiTheme="majorBidi" w:eastAsia="SimSun" w:hAnsiTheme="majorBidi" w:cstheme="majorBidi"/>
                <w:color w:val="000000"/>
                <w:sz w:val="20"/>
                <w:vertAlign w:val="superscript"/>
                <w:lang w:val="en-US" w:eastAsia="zh-CN"/>
              </w:rPr>
              <w:t>2</w:t>
            </w:r>
          </w:p>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hAnsiTheme="majorBidi" w:cstheme="majorBidi"/>
                <w:sz w:val="20"/>
              </w:rPr>
              <w:t>3-sector hex＝ 2.6/3 · R</w:t>
            </w:r>
            <w:r w:rsidRPr="00EC0211">
              <w:rPr>
                <w:rFonts w:asciiTheme="majorBidi" w:eastAsia="SimSun" w:hAnsiTheme="majorBidi" w:cstheme="majorBidi"/>
                <w:color w:val="000000"/>
                <w:sz w:val="20"/>
                <w:vertAlign w:val="superscript"/>
                <w:lang w:val="en-US" w:eastAsia="zh-CN"/>
              </w:rPr>
              <w:t>2</w:t>
            </w:r>
          </w:p>
        </w:tc>
      </w:tr>
      <w:tr w:rsidR="002C5FF2" w:rsidRPr="00EC0211" w:rsidTr="000B2634">
        <w:trPr>
          <w:trHeight w:val="270"/>
          <w:jc w:val="center"/>
        </w:trPr>
        <w:tc>
          <w:tcPr>
            <w:tcW w:w="4507" w:type="dxa"/>
            <w:vMerge/>
            <w:tcBorders>
              <w:top w:val="nil"/>
              <w:left w:val="single" w:sz="8" w:space="0" w:color="auto"/>
              <w:bottom w:val="single" w:sz="8" w:space="0" w:color="000000"/>
              <w:right w:val="single" w:sz="8" w:space="0" w:color="auto"/>
            </w:tcBorders>
            <w:vAlign w:val="center"/>
            <w:hideMark/>
          </w:tcPr>
          <w:p w:rsidR="002C5FF2" w:rsidRPr="00EC0211" w:rsidRDefault="002C5FF2" w:rsidP="002C5FF2">
            <w:pPr>
              <w:tabs>
                <w:tab w:val="clear" w:pos="1134"/>
                <w:tab w:val="clear" w:pos="1871"/>
                <w:tab w:val="clear" w:pos="2268"/>
              </w:tabs>
              <w:overflowPunct/>
              <w:autoSpaceDE/>
              <w:autoSpaceDN/>
              <w:adjustRightInd/>
              <w:spacing w:before="20" w:after="20"/>
              <w:rPr>
                <w:rFonts w:asciiTheme="majorBidi" w:eastAsia="SimSun" w:hAnsiTheme="majorBidi" w:cstheme="majorBidi"/>
                <w:b/>
                <w:bCs/>
                <w:color w:val="000000"/>
                <w:sz w:val="20"/>
                <w:lang w:val="en-US" w:eastAsia="zh-CN"/>
              </w:rPr>
            </w:pPr>
          </w:p>
        </w:tc>
        <w:tc>
          <w:tcPr>
            <w:tcW w:w="5159" w:type="dxa"/>
            <w:vMerge/>
            <w:tcBorders>
              <w:top w:val="nil"/>
              <w:left w:val="single" w:sz="8" w:space="0" w:color="auto"/>
              <w:bottom w:val="single" w:sz="8" w:space="0" w:color="000000"/>
              <w:right w:val="single" w:sz="8" w:space="0" w:color="auto"/>
            </w:tcBorders>
            <w:hideMark/>
          </w:tcPr>
          <w:p w:rsidR="002C5FF2" w:rsidRPr="00EC0211" w:rsidRDefault="002C5FF2" w:rsidP="002C5FF2">
            <w:pPr>
              <w:tabs>
                <w:tab w:val="clear" w:pos="1134"/>
                <w:tab w:val="clear" w:pos="1871"/>
                <w:tab w:val="clear" w:pos="2268"/>
              </w:tabs>
              <w:overflowPunct/>
              <w:autoSpaceDE/>
              <w:autoSpaceDN/>
              <w:adjustRightInd/>
              <w:spacing w:before="20" w:after="20"/>
              <w:rPr>
                <w:rFonts w:asciiTheme="majorBidi" w:eastAsia="SimSun" w:hAnsiTheme="majorBidi" w:cstheme="majorBidi"/>
                <w:b/>
                <w:bCs/>
                <w:color w:val="000000"/>
                <w:sz w:val="20"/>
                <w:lang w:val="en-US" w:eastAsia="zh-CN"/>
              </w:rPr>
            </w:pPr>
          </w:p>
        </w:tc>
      </w:tr>
      <w:tr w:rsidR="002C5FF2" w:rsidRPr="00EC0211" w:rsidTr="000B2634">
        <w:trPr>
          <w:trHeight w:val="285"/>
          <w:jc w:val="center"/>
        </w:trPr>
        <w:tc>
          <w:tcPr>
            <w:tcW w:w="4507" w:type="dxa"/>
            <w:vMerge/>
            <w:tcBorders>
              <w:top w:val="nil"/>
              <w:left w:val="single" w:sz="8" w:space="0" w:color="auto"/>
              <w:bottom w:val="single" w:sz="8" w:space="0" w:color="000000"/>
              <w:right w:val="single" w:sz="8" w:space="0" w:color="auto"/>
            </w:tcBorders>
            <w:vAlign w:val="center"/>
            <w:hideMark/>
          </w:tcPr>
          <w:p w:rsidR="002C5FF2" w:rsidRPr="00EC0211" w:rsidRDefault="002C5FF2" w:rsidP="002C5FF2">
            <w:pPr>
              <w:tabs>
                <w:tab w:val="clear" w:pos="1134"/>
                <w:tab w:val="clear" w:pos="1871"/>
                <w:tab w:val="clear" w:pos="2268"/>
              </w:tabs>
              <w:overflowPunct/>
              <w:autoSpaceDE/>
              <w:autoSpaceDN/>
              <w:adjustRightInd/>
              <w:spacing w:before="20" w:after="20"/>
              <w:rPr>
                <w:rFonts w:asciiTheme="majorBidi" w:eastAsia="SimSun" w:hAnsiTheme="majorBidi" w:cstheme="majorBidi"/>
                <w:b/>
                <w:bCs/>
                <w:color w:val="000000"/>
                <w:sz w:val="20"/>
                <w:lang w:val="en-US" w:eastAsia="zh-CN"/>
              </w:rPr>
            </w:pPr>
          </w:p>
        </w:tc>
        <w:tc>
          <w:tcPr>
            <w:tcW w:w="5159" w:type="dxa"/>
            <w:vMerge/>
            <w:tcBorders>
              <w:top w:val="nil"/>
              <w:left w:val="single" w:sz="8" w:space="0" w:color="auto"/>
              <w:bottom w:val="single" w:sz="8" w:space="0" w:color="000000"/>
              <w:right w:val="single" w:sz="8" w:space="0" w:color="auto"/>
            </w:tcBorders>
            <w:hideMark/>
          </w:tcPr>
          <w:p w:rsidR="002C5FF2" w:rsidRPr="00EC0211" w:rsidRDefault="002C5FF2" w:rsidP="002C5FF2">
            <w:pPr>
              <w:tabs>
                <w:tab w:val="clear" w:pos="1134"/>
                <w:tab w:val="clear" w:pos="1871"/>
                <w:tab w:val="clear" w:pos="2268"/>
              </w:tabs>
              <w:overflowPunct/>
              <w:autoSpaceDE/>
              <w:autoSpaceDN/>
              <w:adjustRightInd/>
              <w:spacing w:before="20" w:after="20"/>
              <w:rPr>
                <w:rFonts w:asciiTheme="majorBidi" w:eastAsia="SimSun" w:hAnsiTheme="majorBidi" w:cstheme="majorBidi"/>
                <w:b/>
                <w:bCs/>
                <w:color w:val="000000"/>
                <w:sz w:val="20"/>
                <w:lang w:val="en-US" w:eastAsia="zh-CN"/>
              </w:rPr>
            </w:pPr>
          </w:p>
        </w:tc>
      </w:tr>
      <w:tr w:rsidR="002C5FF2" w:rsidRPr="00EC0211" w:rsidTr="000B2634">
        <w:trPr>
          <w:trHeight w:val="285"/>
          <w:jc w:val="center"/>
        </w:trPr>
        <w:tc>
          <w:tcPr>
            <w:tcW w:w="4507" w:type="dxa"/>
            <w:tcBorders>
              <w:top w:val="nil"/>
              <w:left w:val="single" w:sz="8" w:space="0" w:color="auto"/>
              <w:bottom w:val="single" w:sz="8" w:space="0" w:color="auto"/>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B</w:t>
            </w:r>
            <w:r w:rsidRPr="00EC0211">
              <w:rPr>
                <w:rFonts w:asciiTheme="majorBidi" w:eastAsia="SimSun" w:hAnsiTheme="majorBidi" w:cstheme="majorBidi"/>
                <w:color w:val="000000"/>
                <w:sz w:val="20"/>
                <w:lang w:val="en-US" w:eastAsia="zh-CN"/>
              </w:rPr>
              <w:t xml:space="preserve"> </w:t>
            </w:r>
            <w:r w:rsidRPr="00EC0211">
              <w:rPr>
                <w:rFonts w:asciiTheme="majorBidi" w:eastAsia="SimSun" w:hAnsiTheme="majorBidi" w:cstheme="majorBidi"/>
                <w:color w:val="000000"/>
                <w:sz w:val="20"/>
                <w:lang w:val="en-US" w:eastAsia="zh-CN"/>
              </w:rPr>
              <w:tab/>
            </w:r>
            <w:r w:rsidRPr="00EC0211">
              <w:rPr>
                <w:rFonts w:asciiTheme="majorBidi" w:hAnsiTheme="majorBidi" w:cstheme="majorBidi"/>
                <w:sz w:val="20"/>
              </w:rPr>
              <w:t>Market &amp; traffic</w:t>
            </w:r>
          </w:p>
        </w:tc>
        <w:tc>
          <w:tcPr>
            <w:tcW w:w="5159" w:type="dxa"/>
            <w:tcBorders>
              <w:top w:val="nil"/>
              <w:left w:val="nil"/>
              <w:bottom w:val="single" w:sz="8" w:space="0" w:color="auto"/>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color w:val="000000"/>
                <w:sz w:val="20"/>
                <w:lang w:val="en-US" w:eastAsia="zh-CN"/>
              </w:rPr>
            </w:pPr>
          </w:p>
        </w:tc>
      </w:tr>
      <w:tr w:rsidR="002C5FF2" w:rsidRPr="00EC0211" w:rsidTr="000B2634">
        <w:trPr>
          <w:trHeight w:val="660"/>
          <w:jc w:val="center"/>
        </w:trPr>
        <w:tc>
          <w:tcPr>
            <w:tcW w:w="4507" w:type="dxa"/>
            <w:tcBorders>
              <w:top w:val="nil"/>
              <w:left w:val="single" w:sz="8" w:space="0" w:color="auto"/>
              <w:bottom w:val="nil"/>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B1</w:t>
            </w:r>
            <w:r w:rsidRPr="00EC0211">
              <w:rPr>
                <w:rFonts w:asciiTheme="majorBidi" w:eastAsia="SimSun" w:hAnsiTheme="majorBidi" w:cstheme="majorBidi"/>
                <w:color w:val="000000"/>
                <w:sz w:val="20"/>
                <w:lang w:val="en-US" w:eastAsia="zh-CN"/>
              </w:rPr>
              <w:t xml:space="preserve"> </w:t>
            </w:r>
            <w:r w:rsidRPr="00EC0211">
              <w:rPr>
                <w:rFonts w:asciiTheme="majorBidi" w:eastAsia="SimSun" w:hAnsiTheme="majorBidi" w:cstheme="majorBidi"/>
                <w:color w:val="000000"/>
                <w:sz w:val="20"/>
                <w:lang w:val="en-US" w:eastAsia="zh-CN"/>
              </w:rPr>
              <w:tab/>
            </w:r>
            <w:r w:rsidRPr="00EC0211">
              <w:rPr>
                <w:rFonts w:asciiTheme="majorBidi" w:hAnsiTheme="majorBidi" w:cstheme="majorBidi"/>
                <w:sz w:val="20"/>
              </w:rPr>
              <w:t>Services offered</w:t>
            </w:r>
          </w:p>
        </w:tc>
        <w:tc>
          <w:tcPr>
            <w:tcW w:w="5159" w:type="dxa"/>
            <w:tcBorders>
              <w:top w:val="single" w:sz="8" w:space="0" w:color="auto"/>
              <w:left w:val="nil"/>
              <w:bottom w:val="nil"/>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B1</w:t>
            </w:r>
            <w:r w:rsidRPr="00EC0211">
              <w:rPr>
                <w:rFonts w:asciiTheme="majorBidi" w:eastAsia="SimSun" w:hAnsiTheme="majorBidi" w:cstheme="majorBidi"/>
                <w:color w:val="000000"/>
                <w:sz w:val="20"/>
                <w:lang w:val="en-US" w:eastAsia="zh-CN"/>
              </w:rPr>
              <w:t xml:space="preserve"> </w:t>
            </w:r>
            <w:r w:rsidRPr="00EC0211">
              <w:rPr>
                <w:rFonts w:asciiTheme="majorBidi" w:eastAsia="SimSun" w:hAnsiTheme="majorBidi" w:cstheme="majorBidi"/>
                <w:color w:val="000000"/>
                <w:sz w:val="20"/>
                <w:lang w:val="en-US" w:eastAsia="zh-CN"/>
              </w:rPr>
              <w:tab/>
            </w:r>
            <w:r w:rsidRPr="00EC0211">
              <w:rPr>
                <w:rFonts w:asciiTheme="majorBidi" w:hAnsiTheme="majorBidi" w:cstheme="majorBidi"/>
                <w:sz w:val="20"/>
              </w:rPr>
              <w:t xml:space="preserve">Net user bit rate (kbit/s) for each of the four PPDR service environments: narrowband voice, narrowband data, wideband image, broadband video. </w:t>
            </w:r>
          </w:p>
        </w:tc>
      </w:tr>
      <w:tr w:rsidR="002C5FF2" w:rsidRPr="00EC0211" w:rsidTr="000B2634">
        <w:trPr>
          <w:trHeight w:val="660"/>
          <w:jc w:val="center"/>
        </w:trPr>
        <w:tc>
          <w:tcPr>
            <w:tcW w:w="4507" w:type="dxa"/>
            <w:tcBorders>
              <w:top w:val="single" w:sz="8" w:space="0" w:color="auto"/>
              <w:left w:val="single" w:sz="8" w:space="0" w:color="auto"/>
              <w:bottom w:val="single" w:sz="4" w:space="0" w:color="auto"/>
              <w:right w:val="single" w:sz="8" w:space="0" w:color="auto"/>
            </w:tcBorders>
            <w:hideMark/>
          </w:tcPr>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EC0211">
              <w:rPr>
                <w:rFonts w:asciiTheme="majorBidi" w:eastAsia="SimSun" w:hAnsiTheme="majorBidi" w:cstheme="majorBidi"/>
                <w:b/>
                <w:bCs/>
                <w:color w:val="000000"/>
                <w:lang w:val="en-US" w:eastAsia="zh-CN"/>
              </w:rPr>
              <w:t>B2</w:t>
            </w:r>
            <w:r w:rsidRPr="00EC0211">
              <w:rPr>
                <w:rFonts w:asciiTheme="majorBidi" w:eastAsia="SimSun" w:hAnsiTheme="majorBidi" w:cstheme="majorBidi"/>
                <w:b/>
                <w:bCs/>
                <w:color w:val="000000"/>
                <w:lang w:val="en-US" w:eastAsia="zh-CN"/>
              </w:rPr>
              <w:tab/>
            </w:r>
            <w:r w:rsidRPr="00EC0211">
              <w:rPr>
                <w:rFonts w:asciiTheme="majorBidi" w:hAnsiTheme="majorBidi" w:cstheme="majorBidi"/>
              </w:rPr>
              <w:t>Population density</w:t>
            </w:r>
          </w:p>
          <w:p w:rsidR="002C5FF2" w:rsidRPr="00EC0211" w:rsidRDefault="002C5FF2" w:rsidP="002C5FF2">
            <w:pPr>
              <w:pStyle w:val="Tabletext"/>
              <w:spacing w:before="20" w:after="20" w:line="240" w:lineRule="exact"/>
              <w:rPr>
                <w:rFonts w:asciiTheme="majorBidi" w:hAnsiTheme="majorBidi" w:cstheme="majorBidi"/>
              </w:rPr>
            </w:pPr>
            <w:r w:rsidRPr="00EC0211">
              <w:rPr>
                <w:rFonts w:asciiTheme="majorBidi" w:hAnsiTheme="majorBidi" w:cstheme="majorBidi"/>
              </w:rPr>
              <w:tab/>
              <w:t>Persons per unit of area within each environment. Population density varies with mobility</w:t>
            </w:r>
          </w:p>
        </w:tc>
        <w:tc>
          <w:tcPr>
            <w:tcW w:w="5159" w:type="dxa"/>
            <w:tcBorders>
              <w:top w:val="single" w:sz="8" w:space="0" w:color="auto"/>
              <w:left w:val="nil"/>
              <w:bottom w:val="single" w:sz="4" w:space="0" w:color="auto"/>
              <w:right w:val="single" w:sz="8" w:space="0" w:color="auto"/>
            </w:tcBorders>
            <w:hideMark/>
          </w:tcPr>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EC0211">
              <w:rPr>
                <w:rFonts w:asciiTheme="majorBidi" w:eastAsia="SimSun" w:hAnsiTheme="majorBidi" w:cstheme="majorBidi"/>
                <w:b/>
                <w:bCs/>
                <w:color w:val="000000"/>
                <w:lang w:val="en-US" w:eastAsia="zh-CN"/>
              </w:rPr>
              <w:t>B2</w:t>
            </w:r>
            <w:r w:rsidRPr="00EC0211">
              <w:rPr>
                <w:rFonts w:asciiTheme="majorBidi" w:eastAsia="SimSun" w:hAnsiTheme="majorBidi" w:cstheme="majorBidi"/>
                <w:color w:val="000000"/>
                <w:lang w:val="en-US" w:eastAsia="zh-CN"/>
              </w:rPr>
              <w:t xml:space="preserve"> </w:t>
            </w:r>
            <w:r w:rsidRPr="00EC0211">
              <w:rPr>
                <w:rFonts w:asciiTheme="majorBidi" w:eastAsia="SimSun" w:hAnsiTheme="majorBidi" w:cstheme="majorBidi"/>
                <w:color w:val="000000"/>
                <w:lang w:val="en-US" w:eastAsia="zh-CN"/>
              </w:rPr>
              <w:tab/>
            </w:r>
            <w:r w:rsidRPr="00EC0211">
              <w:rPr>
                <w:rFonts w:asciiTheme="majorBidi" w:hAnsiTheme="majorBidi" w:cstheme="majorBidi"/>
              </w:rPr>
              <w:t xml:space="preserve">Total PPDR user population within the total area under consideration. Divide PPDR population by total area to get PPDR population density. </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EC0211">
              <w:rPr>
                <w:rFonts w:asciiTheme="majorBidi" w:hAnsiTheme="majorBidi" w:cstheme="majorBidi"/>
              </w:rPr>
              <w:tab/>
              <w:t>PPDR users are usually separated into well-defined categories by mission. Example:</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0"/>
                <w:tab w:val="left" w:pos="64"/>
              </w:tabs>
              <w:spacing w:before="20" w:after="20" w:line="240" w:lineRule="exact"/>
              <w:rPr>
                <w:rFonts w:asciiTheme="majorBidi" w:hAnsiTheme="majorBidi" w:cstheme="majorBidi"/>
              </w:rPr>
            </w:pPr>
            <w:r w:rsidRPr="00EC0211">
              <w:rPr>
                <w:rFonts w:asciiTheme="majorBidi" w:hAnsiTheme="majorBidi" w:cstheme="majorBidi"/>
              </w:rPr>
              <w:t>Category</w:t>
            </w:r>
            <w:r w:rsidRPr="00EC0211">
              <w:rPr>
                <w:rFonts w:asciiTheme="majorBidi" w:hAnsiTheme="majorBidi" w:cstheme="majorBidi"/>
              </w:rPr>
              <w:tab/>
            </w:r>
            <w:r w:rsidRPr="00EC0211">
              <w:rPr>
                <w:rFonts w:asciiTheme="majorBidi" w:hAnsiTheme="majorBidi" w:cstheme="majorBidi"/>
                <w:lang w:eastAsia="zh-CN"/>
              </w:rPr>
              <w:tab/>
            </w:r>
            <w:r w:rsidRPr="00EC0211">
              <w:rPr>
                <w:rFonts w:asciiTheme="majorBidi" w:hAnsiTheme="majorBidi" w:cstheme="majorBidi"/>
              </w:rPr>
              <w:t>Population</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0"/>
                <w:tab w:val="left" w:pos="64"/>
              </w:tabs>
              <w:spacing w:before="20" w:after="20" w:line="240" w:lineRule="exact"/>
              <w:rPr>
                <w:rFonts w:asciiTheme="majorBidi" w:hAnsiTheme="majorBidi" w:cstheme="majorBidi"/>
                <w:lang w:eastAsia="zh-CN"/>
              </w:rPr>
            </w:pPr>
            <w:r w:rsidRPr="00EC0211">
              <w:rPr>
                <w:rFonts w:asciiTheme="majorBidi" w:hAnsiTheme="majorBidi" w:cstheme="majorBidi"/>
              </w:rPr>
              <w:tab/>
              <w:t xml:space="preserve">Regular Police </w:t>
            </w:r>
            <w:r w:rsidRPr="00EC0211">
              <w:rPr>
                <w:rFonts w:asciiTheme="majorBidi" w:hAnsiTheme="majorBidi" w:cstheme="majorBidi"/>
              </w:rPr>
              <w:tab/>
            </w:r>
            <w:r w:rsidRPr="00EC0211">
              <w:rPr>
                <w:rFonts w:asciiTheme="majorBidi" w:hAnsiTheme="majorBidi" w:cstheme="majorBidi"/>
                <w:lang w:eastAsia="zh-CN"/>
              </w:rPr>
              <w:tab/>
            </w:r>
            <w:r>
              <w:rPr>
                <w:rFonts w:asciiTheme="majorBidi" w:hAnsiTheme="majorBidi" w:cstheme="majorBidi"/>
                <w:lang w:eastAsia="zh-CN"/>
              </w:rPr>
              <w:t>25848</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0"/>
                <w:tab w:val="left" w:pos="64"/>
              </w:tabs>
              <w:spacing w:before="20" w:after="20" w:line="240" w:lineRule="exact"/>
              <w:rPr>
                <w:rFonts w:asciiTheme="majorBidi" w:hAnsiTheme="majorBidi" w:cstheme="majorBidi"/>
                <w:lang w:eastAsia="zh-CN"/>
              </w:rPr>
            </w:pPr>
            <w:r w:rsidRPr="00EC0211">
              <w:rPr>
                <w:rFonts w:asciiTheme="majorBidi" w:hAnsiTheme="majorBidi" w:cstheme="majorBidi"/>
              </w:rPr>
              <w:tab/>
              <w:t xml:space="preserve">Special Police Functions </w:t>
            </w:r>
            <w:r w:rsidRPr="00EC0211">
              <w:rPr>
                <w:rFonts w:asciiTheme="majorBidi" w:hAnsiTheme="majorBidi" w:cstheme="majorBidi"/>
              </w:rPr>
              <w:tab/>
            </w:r>
            <w:r>
              <w:rPr>
                <w:rFonts w:asciiTheme="majorBidi" w:hAnsiTheme="majorBidi" w:cstheme="majorBidi"/>
                <w:lang w:eastAsia="zh-CN"/>
              </w:rPr>
              <w:t>5169</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0"/>
                <w:tab w:val="left" w:pos="64"/>
              </w:tabs>
              <w:spacing w:before="20" w:after="20" w:line="240" w:lineRule="exact"/>
              <w:rPr>
                <w:rFonts w:asciiTheme="majorBidi" w:hAnsiTheme="majorBidi" w:cstheme="majorBidi"/>
                <w:lang w:eastAsia="zh-CN"/>
              </w:rPr>
            </w:pPr>
            <w:r w:rsidRPr="00EC0211">
              <w:rPr>
                <w:rFonts w:asciiTheme="majorBidi" w:hAnsiTheme="majorBidi" w:cstheme="majorBidi"/>
              </w:rPr>
              <w:tab/>
              <w:t>Police Civilian Support</w:t>
            </w:r>
            <w:r w:rsidRPr="00EC0211">
              <w:rPr>
                <w:rFonts w:asciiTheme="majorBidi" w:hAnsiTheme="majorBidi" w:cstheme="majorBidi"/>
              </w:rPr>
              <w:tab/>
            </w:r>
            <w:r>
              <w:rPr>
                <w:rFonts w:asciiTheme="majorBidi" w:hAnsiTheme="majorBidi" w:cstheme="majorBidi"/>
                <w:lang w:eastAsia="zh-CN"/>
              </w:rPr>
              <w:t>12924</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0"/>
                <w:tab w:val="left" w:pos="64"/>
              </w:tabs>
              <w:spacing w:before="20" w:after="20" w:line="240" w:lineRule="exact"/>
              <w:rPr>
                <w:rFonts w:asciiTheme="majorBidi" w:hAnsiTheme="majorBidi" w:cstheme="majorBidi"/>
                <w:lang w:eastAsia="zh-CN"/>
              </w:rPr>
            </w:pPr>
            <w:r w:rsidRPr="00EC0211">
              <w:rPr>
                <w:rFonts w:asciiTheme="majorBidi" w:hAnsiTheme="majorBidi" w:cstheme="majorBidi"/>
              </w:rPr>
              <w:tab/>
              <w:t>Fire Suppression</w:t>
            </w:r>
            <w:r w:rsidRPr="00EC0211">
              <w:rPr>
                <w:rFonts w:asciiTheme="majorBidi" w:hAnsiTheme="majorBidi" w:cstheme="majorBidi"/>
              </w:rPr>
              <w:tab/>
            </w:r>
            <w:r w:rsidRPr="00EC0211">
              <w:rPr>
                <w:rFonts w:asciiTheme="majorBidi" w:hAnsiTheme="majorBidi" w:cstheme="majorBidi"/>
                <w:lang w:eastAsia="zh-CN"/>
              </w:rPr>
              <w:t xml:space="preserve"> </w:t>
            </w:r>
            <w:r w:rsidRPr="00EC0211">
              <w:rPr>
                <w:rFonts w:asciiTheme="majorBidi" w:hAnsiTheme="majorBidi" w:cstheme="majorBidi"/>
                <w:lang w:eastAsia="zh-CN"/>
              </w:rPr>
              <w:tab/>
            </w:r>
            <w:r>
              <w:rPr>
                <w:rFonts w:asciiTheme="majorBidi" w:hAnsiTheme="majorBidi" w:cstheme="majorBidi"/>
                <w:lang w:eastAsia="zh-CN"/>
              </w:rPr>
              <w:t>7755</w:t>
            </w:r>
          </w:p>
          <w:p w:rsidR="002C5FF2"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0"/>
                <w:tab w:val="left" w:pos="64"/>
              </w:tabs>
              <w:spacing w:before="20" w:after="20" w:line="240" w:lineRule="exact"/>
              <w:rPr>
                <w:rFonts w:asciiTheme="majorBidi" w:eastAsia="SimSun" w:hAnsiTheme="majorBidi" w:cstheme="majorBidi"/>
                <w:lang w:eastAsia="zh-CN"/>
              </w:rPr>
            </w:pPr>
            <w:r>
              <w:rPr>
                <w:rFonts w:asciiTheme="majorBidi" w:hAnsiTheme="majorBidi" w:cstheme="majorBidi"/>
              </w:rPr>
              <w:t xml:space="preserve"> </w:t>
            </w:r>
            <w:r w:rsidRPr="00EC0211">
              <w:rPr>
                <w:rFonts w:asciiTheme="majorBidi" w:eastAsia="SimSun" w:hAnsiTheme="majorBidi" w:cstheme="majorBidi"/>
                <w:lang w:eastAsia="zh-CN"/>
              </w:rPr>
              <w:t>Emergency Medical service</w:t>
            </w:r>
            <w:r>
              <w:rPr>
                <w:rFonts w:asciiTheme="majorBidi" w:eastAsia="SimSun" w:hAnsiTheme="majorBidi" w:cstheme="majorBidi"/>
                <w:lang w:eastAsia="zh-CN"/>
              </w:rPr>
              <w:t xml:space="preserve">    1292</w:t>
            </w:r>
          </w:p>
          <w:p w:rsidR="002C5FF2"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0"/>
                <w:tab w:val="left" w:pos="64"/>
              </w:tabs>
              <w:spacing w:before="20" w:after="20" w:line="240" w:lineRule="exact"/>
              <w:rPr>
                <w:rFonts w:asciiTheme="majorBidi" w:eastAsia="SimSun" w:hAnsiTheme="majorBidi" w:cstheme="majorBidi"/>
                <w:lang w:eastAsia="zh-CN"/>
              </w:rPr>
            </w:pPr>
            <w:r>
              <w:rPr>
                <w:rFonts w:asciiTheme="majorBidi" w:hAnsiTheme="majorBidi" w:cstheme="majorBidi"/>
              </w:rPr>
              <w:t xml:space="preserve"> </w:t>
            </w:r>
            <w:r w:rsidRPr="00EC0211">
              <w:rPr>
                <w:rFonts w:asciiTheme="majorBidi" w:eastAsia="SimSun" w:hAnsiTheme="majorBidi" w:cstheme="majorBidi"/>
                <w:lang w:eastAsia="zh-CN"/>
              </w:rPr>
              <w:t>General Government Service</w:t>
            </w:r>
            <w:r>
              <w:rPr>
                <w:rFonts w:asciiTheme="majorBidi" w:eastAsia="SimSun" w:hAnsiTheme="majorBidi" w:cstheme="majorBidi"/>
                <w:lang w:eastAsia="zh-CN"/>
              </w:rPr>
              <w:t xml:space="preserve">  130</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0"/>
                <w:tab w:val="left" w:pos="64"/>
              </w:tabs>
              <w:spacing w:before="20" w:after="20" w:line="240" w:lineRule="exact"/>
              <w:rPr>
                <w:rFonts w:asciiTheme="majorBidi" w:hAnsiTheme="majorBidi" w:cstheme="majorBidi"/>
              </w:rPr>
            </w:pPr>
            <w:r>
              <w:rPr>
                <w:rFonts w:asciiTheme="majorBidi" w:hAnsiTheme="majorBidi" w:cstheme="majorBidi"/>
              </w:rPr>
              <w:t xml:space="preserve"> </w:t>
            </w:r>
            <w:r w:rsidRPr="00EC0211">
              <w:rPr>
                <w:rFonts w:asciiTheme="majorBidi" w:hAnsiTheme="majorBidi" w:cstheme="majorBidi"/>
                <w:lang w:eastAsia="zh-CN"/>
              </w:rPr>
              <w:t xml:space="preserve">Other PPDR users  </w:t>
            </w:r>
            <w:r>
              <w:rPr>
                <w:rFonts w:asciiTheme="majorBidi" w:hAnsiTheme="majorBidi" w:cstheme="majorBidi"/>
                <w:lang w:eastAsia="zh-CN"/>
              </w:rPr>
              <w:t xml:space="preserve">            </w:t>
            </w:r>
            <w:r w:rsidRPr="00EC0211">
              <w:rPr>
                <w:rFonts w:asciiTheme="majorBidi" w:hAnsiTheme="majorBidi" w:cstheme="majorBidi"/>
                <w:lang w:eastAsia="zh-CN"/>
              </w:rPr>
              <w:t>5039</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0"/>
                <w:tab w:val="left" w:pos="64"/>
              </w:tabs>
              <w:spacing w:before="20" w:after="20" w:line="240" w:lineRule="exact"/>
              <w:rPr>
                <w:rFonts w:asciiTheme="majorBidi" w:hAnsiTheme="majorBidi" w:cstheme="majorBidi"/>
              </w:rPr>
            </w:pP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0"/>
                <w:tab w:val="left" w:pos="64"/>
              </w:tabs>
              <w:spacing w:before="20" w:after="20" w:line="240" w:lineRule="exact"/>
              <w:rPr>
                <w:rFonts w:asciiTheme="majorBidi" w:hAnsiTheme="majorBidi" w:cstheme="majorBidi"/>
                <w:b/>
              </w:rPr>
            </w:pPr>
            <w:r w:rsidRPr="00EC0211">
              <w:rPr>
                <w:rFonts w:asciiTheme="majorBidi" w:hAnsiTheme="majorBidi" w:cstheme="majorBidi"/>
                <w:b/>
              </w:rPr>
              <w:tab/>
              <w:t>Total PPDR population</w:t>
            </w:r>
            <w:r w:rsidRPr="00EC0211">
              <w:rPr>
                <w:rFonts w:asciiTheme="majorBidi" w:hAnsiTheme="majorBidi" w:cstheme="majorBidi"/>
                <w:b/>
              </w:rPr>
              <w:tab/>
            </w:r>
            <w:r>
              <w:rPr>
                <w:rFonts w:asciiTheme="majorBidi" w:hAnsiTheme="majorBidi" w:cstheme="majorBidi"/>
                <w:b/>
              </w:rPr>
              <w:t>58157</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EC0211">
              <w:rPr>
                <w:rFonts w:asciiTheme="majorBidi" w:hAnsiTheme="majorBidi" w:cstheme="majorBidi"/>
              </w:rPr>
              <w:t xml:space="preserve">Area under consideration. Area within well-defined geographic or political boundaries. </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0"/>
                <w:tab w:val="left" w:pos="64"/>
              </w:tabs>
              <w:spacing w:before="20" w:after="20" w:line="240" w:lineRule="exact"/>
              <w:rPr>
                <w:rFonts w:asciiTheme="majorBidi" w:hAnsiTheme="majorBidi" w:cstheme="majorBidi"/>
              </w:rPr>
            </w:pPr>
            <w:r w:rsidRPr="00EC0211">
              <w:rPr>
                <w:rFonts w:asciiTheme="majorBidi" w:hAnsiTheme="majorBidi" w:cstheme="majorBidi"/>
              </w:rPr>
              <w:tab/>
              <w:t>Example:</w:t>
            </w:r>
            <w:r w:rsidRPr="00EC0211">
              <w:rPr>
                <w:rFonts w:asciiTheme="majorBidi" w:hAnsiTheme="majorBidi" w:cstheme="majorBidi"/>
                <w:lang w:eastAsia="zh-CN"/>
              </w:rPr>
              <w:t xml:space="preserve"> </w:t>
            </w:r>
            <w:r w:rsidRPr="00EC0211">
              <w:rPr>
                <w:rFonts w:asciiTheme="majorBidi" w:hAnsiTheme="majorBidi" w:cstheme="majorBidi"/>
              </w:rPr>
              <w:t xml:space="preserve">City of </w:t>
            </w:r>
            <w:r w:rsidRPr="00EC0211">
              <w:rPr>
                <w:rFonts w:asciiTheme="majorBidi" w:hAnsiTheme="majorBidi" w:cstheme="majorBidi"/>
                <w:lang w:eastAsia="zh-CN"/>
              </w:rPr>
              <w:t>Wuhan</w:t>
            </w:r>
            <w:r w:rsidRPr="00EC0211">
              <w:rPr>
                <w:rFonts w:asciiTheme="majorBidi" w:hAnsiTheme="majorBidi" w:cstheme="majorBidi"/>
              </w:rPr>
              <w:t xml:space="preserve"> </w:t>
            </w:r>
            <w:r w:rsidRPr="00EC0211">
              <w:rPr>
                <w:rFonts w:ascii="Symbol" w:hAnsi="Symbol" w:cstheme="majorBidi"/>
              </w:rPr>
              <w:t></w:t>
            </w:r>
            <w:r w:rsidRPr="00EC0211">
              <w:rPr>
                <w:rFonts w:asciiTheme="majorBidi" w:hAnsiTheme="majorBidi" w:cstheme="majorBidi"/>
              </w:rPr>
              <w:t xml:space="preserve"> 1 </w:t>
            </w:r>
            <w:r w:rsidRPr="00EC0211">
              <w:rPr>
                <w:rFonts w:asciiTheme="majorBidi" w:hAnsiTheme="majorBidi" w:cstheme="majorBidi"/>
                <w:lang w:eastAsia="zh-CN"/>
              </w:rPr>
              <w:t>55</w:t>
            </w:r>
            <w:r w:rsidRPr="00EC0211">
              <w:rPr>
                <w:rFonts w:asciiTheme="majorBidi" w:hAnsiTheme="majorBidi" w:cstheme="majorBidi"/>
              </w:rPr>
              <w:t>0 km</w:t>
            </w:r>
            <w:r w:rsidRPr="00EC0211">
              <w:rPr>
                <w:rFonts w:asciiTheme="majorBidi" w:hAnsiTheme="majorBidi" w:cstheme="majorBidi"/>
                <w:vertAlign w:val="superscript"/>
              </w:rPr>
              <w:t>2</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0"/>
                <w:tab w:val="left" w:pos="64"/>
              </w:tabs>
              <w:spacing w:before="20" w:after="20" w:line="240" w:lineRule="exact"/>
              <w:rPr>
                <w:rFonts w:asciiTheme="majorBidi" w:hAnsiTheme="majorBidi" w:cstheme="majorBidi"/>
              </w:rPr>
            </w:pPr>
            <w:r w:rsidRPr="00EC0211">
              <w:rPr>
                <w:rFonts w:asciiTheme="majorBidi" w:hAnsiTheme="majorBidi" w:cstheme="majorBidi"/>
              </w:rPr>
              <w:tab/>
              <w:t xml:space="preserve">PPDR population density </w:t>
            </w:r>
            <w:r w:rsidRPr="00EC0211">
              <w:rPr>
                <w:rFonts w:ascii="Symbol" w:hAnsi="Symbol" w:cstheme="majorBidi"/>
              </w:rPr>
              <w:t></w:t>
            </w:r>
            <w:r w:rsidRPr="00EC0211">
              <w:rPr>
                <w:rFonts w:asciiTheme="majorBidi" w:hAnsiTheme="majorBidi" w:cstheme="majorBidi"/>
              </w:rPr>
              <w:t xml:space="preserve"> PPDR</w:t>
            </w:r>
            <w:r w:rsidRPr="00EC0211">
              <w:rPr>
                <w:rFonts w:asciiTheme="majorBidi" w:hAnsiTheme="majorBidi" w:cstheme="majorBidi"/>
                <w:lang w:eastAsia="zh-CN"/>
              </w:rPr>
              <w:t xml:space="preserve"> </w:t>
            </w:r>
            <w:r w:rsidRPr="00EC0211">
              <w:rPr>
                <w:rFonts w:asciiTheme="majorBidi" w:hAnsiTheme="majorBidi" w:cstheme="majorBidi"/>
              </w:rPr>
              <w:t>population/area</w:t>
            </w:r>
          </w:p>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eastAsia="zh-CN"/>
              </w:rPr>
            </w:pPr>
            <w:r w:rsidRPr="00EC0211">
              <w:rPr>
                <w:rFonts w:asciiTheme="majorBidi" w:hAnsiTheme="majorBidi" w:cstheme="majorBidi"/>
              </w:rPr>
              <w:tab/>
              <w:t>Example:</w:t>
            </w:r>
            <w:r w:rsidRPr="00EC0211">
              <w:rPr>
                <w:rFonts w:asciiTheme="majorBidi" w:hAnsiTheme="majorBidi" w:cstheme="majorBidi"/>
                <w:lang w:eastAsia="zh-CN"/>
              </w:rPr>
              <w:t xml:space="preserve"> Wuhan</w:t>
            </w:r>
            <w:r w:rsidRPr="00EC0211">
              <w:rPr>
                <w:rFonts w:asciiTheme="majorBidi" w:hAnsiTheme="majorBidi" w:cstheme="majorBidi"/>
              </w:rPr>
              <w:t xml:space="preserve"> </w:t>
            </w:r>
            <w:r w:rsidRPr="00EC0211">
              <w:rPr>
                <w:rFonts w:ascii="Symbol" w:hAnsi="Symbol" w:cstheme="majorBidi"/>
              </w:rPr>
              <w:t></w:t>
            </w:r>
            <w:r w:rsidRPr="00EC0211">
              <w:rPr>
                <w:rFonts w:asciiTheme="majorBidi" w:hAnsiTheme="majorBidi" w:cstheme="majorBidi"/>
              </w:rPr>
              <w:t xml:space="preserve"> 3</w:t>
            </w:r>
            <w:r w:rsidRPr="00EC0211">
              <w:rPr>
                <w:rFonts w:asciiTheme="majorBidi" w:hAnsiTheme="majorBidi" w:cstheme="majorBidi"/>
                <w:lang w:eastAsia="zh-CN"/>
              </w:rPr>
              <w:t>7</w:t>
            </w:r>
            <w:r w:rsidRPr="00EC0211">
              <w:rPr>
                <w:rFonts w:asciiTheme="majorBidi" w:hAnsiTheme="majorBidi" w:cstheme="majorBidi"/>
              </w:rPr>
              <w:t>.</w:t>
            </w:r>
            <w:r w:rsidRPr="00EC0211">
              <w:rPr>
                <w:rFonts w:asciiTheme="majorBidi" w:hAnsiTheme="majorBidi" w:cstheme="majorBidi"/>
                <w:lang w:eastAsia="zh-CN"/>
              </w:rPr>
              <w:t>5</w:t>
            </w:r>
            <w:r w:rsidRPr="00EC0211">
              <w:rPr>
                <w:rFonts w:asciiTheme="majorBidi" w:hAnsiTheme="majorBidi" w:cstheme="majorBidi"/>
              </w:rPr>
              <w:t xml:space="preserve"> PPDR/km</w:t>
            </w:r>
            <w:r w:rsidRPr="00EC0211">
              <w:rPr>
                <w:rFonts w:asciiTheme="majorBidi" w:hAnsiTheme="majorBidi" w:cstheme="majorBidi"/>
                <w:vertAlign w:val="superscript"/>
              </w:rPr>
              <w:t>2</w:t>
            </w:r>
          </w:p>
        </w:tc>
      </w:tr>
      <w:tr w:rsidR="002C5FF2" w:rsidRPr="00EC0211" w:rsidTr="000B2634">
        <w:trPr>
          <w:trHeight w:val="270"/>
          <w:jc w:val="center"/>
        </w:trPr>
        <w:tc>
          <w:tcPr>
            <w:tcW w:w="4507" w:type="dxa"/>
            <w:tcBorders>
              <w:top w:val="single" w:sz="4" w:space="0" w:color="auto"/>
              <w:left w:val="single" w:sz="8" w:space="0" w:color="auto"/>
              <w:bottom w:val="single" w:sz="4" w:space="0" w:color="auto"/>
              <w:right w:val="single" w:sz="8" w:space="0" w:color="auto"/>
            </w:tcBorders>
            <w:hideMark/>
          </w:tcPr>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EC0211">
              <w:rPr>
                <w:rFonts w:asciiTheme="majorBidi" w:eastAsia="SimSun" w:hAnsiTheme="majorBidi" w:cstheme="majorBidi"/>
                <w:b/>
                <w:bCs/>
                <w:color w:val="000000"/>
                <w:lang w:val="en-US" w:eastAsia="zh-CN"/>
              </w:rPr>
              <w:lastRenderedPageBreak/>
              <w:t>B3</w:t>
            </w:r>
            <w:r w:rsidRPr="00EC0211">
              <w:rPr>
                <w:rFonts w:asciiTheme="majorBidi" w:eastAsia="SimSun" w:hAnsiTheme="majorBidi" w:cstheme="majorBidi"/>
                <w:b/>
                <w:bCs/>
                <w:color w:val="000000"/>
                <w:lang w:val="en-US" w:eastAsia="zh-CN"/>
              </w:rPr>
              <w:tab/>
            </w:r>
            <w:r w:rsidRPr="00EC0211">
              <w:rPr>
                <w:rFonts w:asciiTheme="majorBidi" w:hAnsiTheme="majorBidi" w:cstheme="majorBidi"/>
              </w:rPr>
              <w:t>Penetration rate</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40" w:lineRule="exact"/>
              <w:ind w:firstLineChars="200" w:firstLine="400"/>
              <w:rPr>
                <w:rFonts w:asciiTheme="majorBidi" w:eastAsia="SimSun" w:hAnsiTheme="majorBidi" w:cstheme="majorBidi"/>
                <w:b/>
                <w:bCs/>
                <w:color w:val="000000"/>
                <w:lang w:val="en-US" w:eastAsia="zh-CN"/>
              </w:rPr>
            </w:pPr>
            <w:r w:rsidRPr="00EC0211">
              <w:rPr>
                <w:rFonts w:asciiTheme="majorBidi" w:hAnsiTheme="majorBidi" w:cstheme="majorBidi"/>
              </w:rPr>
              <w:t>Percentage of persons subscribing to a service within an environment. Person may subscribe to more than one service</w:t>
            </w:r>
          </w:p>
        </w:tc>
        <w:tc>
          <w:tcPr>
            <w:tcW w:w="5159" w:type="dxa"/>
            <w:tcBorders>
              <w:top w:val="single" w:sz="4" w:space="0" w:color="auto"/>
              <w:left w:val="nil"/>
              <w:bottom w:val="single" w:sz="4" w:space="0" w:color="auto"/>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hAnsiTheme="majorBidi" w:cstheme="majorBidi"/>
                <w:sz w:val="20"/>
                <w:lang w:eastAsia="zh-CN"/>
              </w:rPr>
            </w:pPr>
            <w:r w:rsidRPr="00EC0211">
              <w:rPr>
                <w:rFonts w:asciiTheme="majorBidi" w:eastAsia="SimSun" w:hAnsiTheme="majorBidi" w:cstheme="majorBidi"/>
                <w:b/>
                <w:bCs/>
                <w:color w:val="000000"/>
                <w:sz w:val="20"/>
                <w:lang w:val="en-US" w:eastAsia="zh-CN"/>
              </w:rPr>
              <w:t>B3</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Similar table.</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0"/>
              </w:tabs>
              <w:spacing w:before="20" w:after="20"/>
              <w:ind w:firstLineChars="16" w:firstLine="32"/>
              <w:rPr>
                <w:rFonts w:asciiTheme="majorBidi" w:hAnsiTheme="majorBidi" w:cstheme="majorBidi"/>
              </w:rPr>
            </w:pPr>
            <w:r w:rsidRPr="00EC0211">
              <w:rPr>
                <w:rFonts w:asciiTheme="majorBidi" w:hAnsiTheme="majorBidi" w:cstheme="majorBidi"/>
              </w:rPr>
              <w:t>Rows are services, such as voice, data, video</w:t>
            </w:r>
            <w:r w:rsidRPr="00EC0211">
              <w:rPr>
                <w:rFonts w:asciiTheme="majorBidi" w:hAnsiTheme="majorBidi" w:cstheme="majorBidi"/>
                <w:lang w:eastAsia="zh-CN"/>
              </w:rPr>
              <w:t xml:space="preserve"> </w:t>
            </w:r>
            <w:r w:rsidRPr="00EC0211">
              <w:rPr>
                <w:rFonts w:asciiTheme="majorBidi" w:hAnsiTheme="majorBidi" w:cstheme="majorBidi"/>
              </w:rPr>
              <w:t>Columns are “service environments”, such as narrowband, wideband, and broadband.</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0"/>
              </w:tabs>
              <w:spacing w:before="20" w:after="20"/>
              <w:ind w:leftChars="-209" w:left="-24" w:hangingChars="239" w:hanging="478"/>
              <w:rPr>
                <w:rFonts w:asciiTheme="majorBidi" w:hAnsiTheme="majorBidi" w:cstheme="majorBidi"/>
              </w:rPr>
            </w:pPr>
            <w:r w:rsidRPr="00EC0211">
              <w:rPr>
                <w:rFonts w:asciiTheme="majorBidi" w:hAnsiTheme="majorBidi" w:cstheme="majorBidi"/>
              </w:rPr>
              <w:tab/>
              <w:t>May collect penetration rate into each “service environment” separately for each PPDR category and then calculate composite PPDR penetration rate.</w:t>
            </w:r>
          </w:p>
          <w:p w:rsidR="002C5FF2" w:rsidRPr="00EC0211" w:rsidRDefault="002C5FF2" w:rsidP="002C5FF2">
            <w:pPr>
              <w:pStyle w:val="Tabletext"/>
              <w:spacing w:before="20" w:after="20"/>
              <w:rPr>
                <w:rFonts w:asciiTheme="majorBidi" w:hAnsiTheme="majorBidi" w:cstheme="majorBidi"/>
              </w:rPr>
            </w:pPr>
            <w:r w:rsidRPr="00EC0211">
              <w:rPr>
                <w:rFonts w:asciiTheme="majorBidi" w:hAnsiTheme="majorBidi" w:cstheme="majorBidi"/>
              </w:rPr>
              <w:t>Example:</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402"/>
                <w:tab w:val="clear" w:pos="3686"/>
                <w:tab w:val="clear" w:pos="3969"/>
                <w:tab w:val="left" w:pos="1355"/>
                <w:tab w:val="left" w:pos="4536"/>
              </w:tabs>
              <w:spacing w:before="20" w:after="20"/>
              <w:ind w:leftChars="-209" w:hangingChars="251" w:hanging="502"/>
              <w:rPr>
                <w:rFonts w:asciiTheme="majorBidi" w:hAnsiTheme="majorBidi" w:cstheme="majorBidi"/>
              </w:rPr>
            </w:pPr>
            <w:r w:rsidRPr="00EC0211">
              <w:rPr>
                <w:rFonts w:asciiTheme="majorBidi" w:hAnsiTheme="majorBidi" w:cstheme="majorBidi"/>
              </w:rPr>
              <w:tab/>
            </w:r>
            <w:r w:rsidRPr="00EC0211">
              <w:rPr>
                <w:rFonts w:asciiTheme="majorBidi" w:hAnsiTheme="majorBidi" w:cstheme="majorBidi"/>
                <w:i/>
                <w:iCs/>
              </w:rPr>
              <w:t>Category</w:t>
            </w:r>
            <w:r w:rsidRPr="00EC0211">
              <w:rPr>
                <w:rFonts w:asciiTheme="majorBidi" w:hAnsiTheme="majorBidi" w:cstheme="majorBidi"/>
                <w:i/>
                <w:iCs/>
              </w:rPr>
              <w:tab/>
              <w:t>Populatio</w:t>
            </w:r>
            <w:r w:rsidRPr="00EC0211">
              <w:rPr>
                <w:rFonts w:asciiTheme="majorBidi" w:hAnsiTheme="majorBidi" w:cstheme="majorBidi"/>
                <w:i/>
                <w:iCs/>
                <w:lang w:eastAsia="zh-CN"/>
              </w:rPr>
              <w:t>n</w:t>
            </w:r>
            <w:r w:rsidRPr="00EC0211">
              <w:rPr>
                <w:rFonts w:asciiTheme="majorBidi" w:hAnsiTheme="majorBidi" w:cstheme="majorBidi"/>
                <w:lang w:eastAsia="zh-CN"/>
              </w:rPr>
              <w:t xml:space="preserve">  </w:t>
            </w:r>
            <w:r w:rsidRPr="00EC0211">
              <w:rPr>
                <w:rFonts w:asciiTheme="majorBidi" w:hAnsiTheme="majorBidi" w:cstheme="majorBidi"/>
                <w:i/>
                <w:iCs/>
              </w:rPr>
              <w:t>Penetration</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left" w:pos="4536"/>
              </w:tabs>
              <w:spacing w:before="20" w:after="20"/>
              <w:ind w:leftChars="-209" w:hangingChars="251" w:hanging="502"/>
              <w:rPr>
                <w:rFonts w:asciiTheme="majorBidi" w:hAnsiTheme="majorBidi" w:cstheme="majorBidi"/>
              </w:rPr>
            </w:pPr>
            <w:r w:rsidRPr="00EC0211">
              <w:rPr>
                <w:rFonts w:asciiTheme="majorBidi" w:hAnsiTheme="majorBidi" w:cstheme="majorBidi"/>
              </w:rPr>
              <w:tab/>
            </w:r>
            <w:r w:rsidRPr="00EC0211">
              <w:rPr>
                <w:rFonts w:asciiTheme="majorBidi" w:hAnsiTheme="majorBidi" w:cstheme="majorBidi"/>
              </w:rPr>
              <w:tab/>
              <w:t>(NB Voice)</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402"/>
                <w:tab w:val="clear" w:pos="3686"/>
                <w:tab w:val="clear" w:pos="3969"/>
                <w:tab w:val="left" w:pos="340"/>
                <w:tab w:val="left" w:pos="2185"/>
                <w:tab w:val="right" w:pos="3681"/>
                <w:tab w:val="right" w:pos="5291"/>
              </w:tabs>
              <w:spacing w:before="20" w:after="20"/>
              <w:ind w:leftChars="-209" w:hangingChars="251" w:hanging="502"/>
              <w:rPr>
                <w:rFonts w:asciiTheme="majorBidi" w:hAnsiTheme="majorBidi" w:cstheme="majorBidi"/>
              </w:rPr>
            </w:pPr>
            <w:r w:rsidRPr="00EC0211">
              <w:rPr>
                <w:rFonts w:asciiTheme="majorBidi" w:hAnsiTheme="majorBidi" w:cstheme="majorBidi"/>
              </w:rPr>
              <w:tab/>
              <w:t xml:space="preserve">Regular Police </w:t>
            </w:r>
            <w:r w:rsidRPr="00EC0211">
              <w:rPr>
                <w:rFonts w:asciiTheme="majorBidi" w:hAnsiTheme="majorBidi" w:cstheme="majorBidi"/>
                <w:lang w:eastAsia="zh-CN"/>
              </w:rPr>
              <w:t xml:space="preserve">     </w:t>
            </w:r>
            <w:r w:rsidRPr="00EC0211">
              <w:rPr>
                <w:rFonts w:asciiTheme="majorBidi" w:hAnsiTheme="majorBidi" w:cstheme="majorBidi"/>
                <w:lang w:eastAsia="zh-CN"/>
              </w:rPr>
              <w:tab/>
            </w:r>
            <w:r w:rsidRPr="00EC0211">
              <w:rPr>
                <w:rFonts w:asciiTheme="majorBidi" w:eastAsia="SimSun" w:hAnsiTheme="majorBidi" w:cstheme="majorBidi"/>
                <w:lang w:eastAsia="zh-CN"/>
              </w:rPr>
              <w:t>25848</w:t>
            </w:r>
            <w:r w:rsidRPr="00EC0211">
              <w:rPr>
                <w:rFonts w:asciiTheme="majorBidi" w:hAnsiTheme="majorBidi" w:cstheme="majorBidi"/>
                <w:lang w:eastAsia="zh-CN"/>
              </w:rPr>
              <w:t xml:space="preserve">   </w:t>
            </w:r>
            <w:r w:rsidRPr="00EC0211">
              <w:rPr>
                <w:rFonts w:asciiTheme="majorBidi" w:hAnsiTheme="majorBidi" w:cstheme="majorBidi"/>
              </w:rPr>
              <w:t>100%</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 w:val="left" w:pos="2134"/>
                <w:tab w:val="right" w:pos="3681"/>
                <w:tab w:val="left" w:pos="4451"/>
                <w:tab w:val="right" w:pos="5279"/>
              </w:tabs>
              <w:spacing w:before="20" w:after="20"/>
              <w:ind w:leftChars="-209" w:hangingChars="251" w:hanging="502"/>
              <w:rPr>
                <w:rFonts w:asciiTheme="majorBidi" w:hAnsiTheme="majorBidi" w:cstheme="majorBidi"/>
              </w:rPr>
            </w:pPr>
            <w:r w:rsidRPr="00EC0211">
              <w:rPr>
                <w:rFonts w:asciiTheme="majorBidi" w:hAnsiTheme="majorBidi" w:cstheme="majorBidi"/>
              </w:rPr>
              <w:tab/>
              <w:t>Special Police Functio</w:t>
            </w:r>
            <w:r w:rsidRPr="00EC0211">
              <w:rPr>
                <w:rFonts w:asciiTheme="majorBidi" w:hAnsiTheme="majorBidi" w:cstheme="majorBidi"/>
                <w:lang w:eastAsia="zh-CN"/>
              </w:rPr>
              <w:t xml:space="preserve">n </w:t>
            </w:r>
            <w:r w:rsidRPr="00EC0211">
              <w:rPr>
                <w:rFonts w:asciiTheme="majorBidi" w:hAnsiTheme="majorBidi" w:cstheme="majorBidi"/>
                <w:lang w:eastAsia="zh-CN"/>
              </w:rPr>
              <w:tab/>
              <w:t xml:space="preserve"> </w:t>
            </w:r>
            <w:r w:rsidRPr="00EC0211">
              <w:rPr>
                <w:rFonts w:asciiTheme="majorBidi" w:eastAsia="SimSun" w:hAnsiTheme="majorBidi" w:cstheme="majorBidi"/>
                <w:lang w:eastAsia="zh-CN"/>
              </w:rPr>
              <w:t>5169</w:t>
            </w:r>
            <w:r w:rsidRPr="00EC0211">
              <w:rPr>
                <w:rFonts w:asciiTheme="majorBidi" w:hAnsiTheme="majorBidi" w:cstheme="majorBidi"/>
                <w:lang w:eastAsia="zh-CN"/>
              </w:rPr>
              <w:t xml:space="preserve">       </w:t>
            </w:r>
            <w:r>
              <w:rPr>
                <w:rFonts w:asciiTheme="majorBidi" w:hAnsiTheme="majorBidi" w:cstheme="majorBidi"/>
              </w:rPr>
              <w:t>2</w:t>
            </w:r>
            <w:r w:rsidRPr="00EC0211">
              <w:rPr>
                <w:rFonts w:asciiTheme="majorBidi" w:hAnsiTheme="majorBidi" w:cstheme="majorBidi"/>
              </w:rPr>
              <w:t>0%</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40"/>
                <w:tab w:val="left" w:pos="2134"/>
                <w:tab w:val="right" w:pos="3681"/>
                <w:tab w:val="left" w:pos="4451"/>
                <w:tab w:val="right" w:pos="5291"/>
              </w:tabs>
              <w:spacing w:before="20" w:after="20"/>
              <w:ind w:leftChars="-209" w:hangingChars="251" w:hanging="502"/>
              <w:rPr>
                <w:rFonts w:asciiTheme="majorBidi" w:hAnsiTheme="majorBidi" w:cstheme="majorBidi"/>
              </w:rPr>
            </w:pPr>
            <w:r w:rsidRPr="00EC0211">
              <w:rPr>
                <w:rFonts w:asciiTheme="majorBidi" w:hAnsiTheme="majorBidi" w:cstheme="majorBidi"/>
              </w:rPr>
              <w:tab/>
              <w:t>Police Civilian Support</w:t>
            </w:r>
            <w:r w:rsidRPr="00EC0211">
              <w:rPr>
                <w:rFonts w:asciiTheme="majorBidi" w:hAnsiTheme="majorBidi" w:cstheme="majorBidi"/>
                <w:lang w:eastAsia="zh-CN"/>
              </w:rPr>
              <w:t xml:space="preserve"> </w:t>
            </w:r>
            <w:r w:rsidRPr="00EC0211">
              <w:rPr>
                <w:rFonts w:asciiTheme="majorBidi" w:hAnsiTheme="majorBidi" w:cstheme="majorBidi"/>
                <w:lang w:eastAsia="zh-CN"/>
              </w:rPr>
              <w:tab/>
              <w:t xml:space="preserve"> </w:t>
            </w:r>
            <w:r w:rsidRPr="00EC0211">
              <w:rPr>
                <w:rFonts w:asciiTheme="majorBidi" w:eastAsia="SimSun" w:hAnsiTheme="majorBidi" w:cstheme="majorBidi"/>
                <w:lang w:eastAsia="zh-CN"/>
              </w:rPr>
              <w:t>12924</w:t>
            </w:r>
            <w:r w:rsidRPr="00EC0211">
              <w:rPr>
                <w:rFonts w:asciiTheme="majorBidi" w:hAnsiTheme="majorBidi" w:cstheme="majorBidi"/>
                <w:lang w:eastAsia="zh-CN"/>
              </w:rPr>
              <w:t xml:space="preserve">    </w:t>
            </w:r>
            <w:r w:rsidRPr="00EC0211">
              <w:rPr>
                <w:rFonts w:asciiTheme="majorBidi" w:hAnsiTheme="majorBidi" w:cstheme="majorBidi"/>
              </w:rPr>
              <w:t>10%</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402"/>
                <w:tab w:val="clear" w:pos="3686"/>
                <w:tab w:val="clear" w:pos="3969"/>
                <w:tab w:val="left" w:pos="340"/>
                <w:tab w:val="left" w:pos="2134"/>
                <w:tab w:val="right" w:pos="3681"/>
                <w:tab w:val="left" w:pos="4451"/>
                <w:tab w:val="right" w:pos="5291"/>
              </w:tabs>
              <w:spacing w:before="20" w:after="20"/>
              <w:ind w:leftChars="-209" w:hangingChars="251" w:hanging="502"/>
              <w:rPr>
                <w:rFonts w:asciiTheme="majorBidi" w:hAnsiTheme="majorBidi" w:cstheme="majorBidi"/>
              </w:rPr>
            </w:pPr>
            <w:r w:rsidRPr="00EC0211">
              <w:rPr>
                <w:rFonts w:asciiTheme="majorBidi" w:hAnsiTheme="majorBidi" w:cstheme="majorBidi"/>
              </w:rPr>
              <w:tab/>
              <w:t>Fire Suppression</w:t>
            </w:r>
            <w:r w:rsidRPr="00EC0211">
              <w:rPr>
                <w:rFonts w:asciiTheme="majorBidi" w:hAnsiTheme="majorBidi" w:cstheme="majorBidi"/>
              </w:rPr>
              <w:tab/>
              <w:t xml:space="preserve"> </w:t>
            </w:r>
            <w:r w:rsidRPr="00EC0211">
              <w:rPr>
                <w:rFonts w:asciiTheme="majorBidi" w:eastAsia="SimSun" w:hAnsiTheme="majorBidi" w:cstheme="majorBidi"/>
                <w:lang w:eastAsia="zh-CN"/>
              </w:rPr>
              <w:t>7755</w:t>
            </w:r>
            <w:r w:rsidRPr="00EC0211">
              <w:rPr>
                <w:rFonts w:asciiTheme="majorBidi" w:hAnsiTheme="majorBidi" w:cstheme="majorBidi"/>
                <w:lang w:eastAsia="zh-CN"/>
              </w:rPr>
              <w:t xml:space="preserve">    </w:t>
            </w:r>
            <w:r w:rsidRPr="00EC0211">
              <w:rPr>
                <w:rFonts w:asciiTheme="majorBidi" w:hAnsiTheme="majorBidi" w:cstheme="majorBidi"/>
              </w:rPr>
              <w:t>70%</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right" w:pos="3681"/>
                <w:tab w:val="left" w:pos="4451"/>
                <w:tab w:val="right" w:pos="5291"/>
              </w:tabs>
              <w:spacing w:before="20" w:after="20"/>
              <w:ind w:leftChars="-209" w:hangingChars="251" w:hanging="502"/>
              <w:rPr>
                <w:rFonts w:asciiTheme="majorBidi" w:hAnsiTheme="majorBidi" w:cstheme="majorBidi"/>
                <w:lang w:eastAsia="zh-CN"/>
              </w:rPr>
            </w:pPr>
            <w:r w:rsidRPr="00EC0211">
              <w:rPr>
                <w:rFonts w:asciiTheme="majorBidi" w:hAnsiTheme="majorBidi" w:cstheme="majorBidi"/>
              </w:rPr>
              <w:tab/>
            </w:r>
            <w:r w:rsidRPr="00EC0211">
              <w:rPr>
                <w:rFonts w:asciiTheme="majorBidi" w:hAnsiTheme="majorBidi" w:cstheme="majorBidi"/>
                <w:lang w:eastAsia="zh-CN"/>
              </w:rPr>
              <w:t>Emergency Medical service 1292     50%</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right" w:pos="3681"/>
                <w:tab w:val="left" w:pos="4451"/>
                <w:tab w:val="right" w:pos="5291"/>
              </w:tabs>
              <w:spacing w:before="20" w:after="20"/>
              <w:ind w:firstLineChars="4" w:firstLine="8"/>
              <w:rPr>
                <w:rFonts w:asciiTheme="majorBidi" w:hAnsiTheme="majorBidi" w:cstheme="majorBidi"/>
                <w:lang w:eastAsia="zh-CN"/>
              </w:rPr>
            </w:pPr>
            <w:r w:rsidRPr="00EC0211">
              <w:rPr>
                <w:rFonts w:asciiTheme="majorBidi" w:hAnsiTheme="majorBidi" w:cstheme="majorBidi"/>
                <w:lang w:eastAsia="zh-CN"/>
              </w:rPr>
              <w:t>General Government Service 130     40%</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402"/>
                <w:tab w:val="clear" w:pos="3686"/>
                <w:tab w:val="clear" w:pos="3969"/>
                <w:tab w:val="left" w:pos="2134"/>
                <w:tab w:val="right" w:pos="3681"/>
                <w:tab w:val="left" w:pos="4451"/>
                <w:tab w:val="right" w:pos="5291"/>
              </w:tabs>
              <w:spacing w:before="20" w:after="20"/>
              <w:ind w:firstLineChars="4" w:firstLine="8"/>
              <w:rPr>
                <w:rFonts w:asciiTheme="majorBidi" w:hAnsiTheme="majorBidi" w:cstheme="majorBidi"/>
                <w:lang w:eastAsia="zh-CN"/>
              </w:rPr>
            </w:pPr>
            <w:r w:rsidRPr="00EC0211">
              <w:rPr>
                <w:rFonts w:asciiTheme="majorBidi" w:hAnsiTheme="majorBidi" w:cstheme="majorBidi"/>
                <w:lang w:eastAsia="zh-CN"/>
              </w:rPr>
              <w:t xml:space="preserve">Other PPDR users  </w:t>
            </w:r>
            <w:r w:rsidRPr="00EC0211">
              <w:rPr>
                <w:rFonts w:asciiTheme="majorBidi" w:hAnsiTheme="majorBidi" w:cstheme="majorBidi"/>
                <w:lang w:eastAsia="zh-CN"/>
              </w:rPr>
              <w:tab/>
              <w:t xml:space="preserve"> 5039        40%</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right" w:pos="3681"/>
                <w:tab w:val="left" w:pos="4451"/>
                <w:tab w:val="right" w:pos="5291"/>
              </w:tabs>
              <w:spacing w:before="20" w:after="20"/>
              <w:ind w:leftChars="-209" w:hangingChars="251" w:hanging="502"/>
              <w:rPr>
                <w:rFonts w:asciiTheme="majorBidi" w:hAnsiTheme="majorBidi" w:cstheme="majorBidi"/>
                <w:lang w:eastAsia="zh-CN"/>
              </w:rPr>
            </w:pP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right" w:pos="3681"/>
                <w:tab w:val="left" w:pos="4451"/>
                <w:tab w:val="right" w:pos="5291"/>
              </w:tabs>
              <w:spacing w:before="20" w:after="20"/>
              <w:ind w:leftChars="-209" w:hangingChars="251" w:hanging="502"/>
              <w:rPr>
                <w:rFonts w:asciiTheme="majorBidi" w:hAnsiTheme="majorBidi" w:cstheme="majorBidi"/>
                <w:lang w:eastAsia="zh-CN"/>
              </w:rPr>
            </w:pP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right" w:pos="3681"/>
                <w:tab w:val="right" w:pos="4927"/>
              </w:tabs>
              <w:spacing w:before="20" w:after="20"/>
              <w:ind w:leftChars="-209" w:left="2" w:hangingChars="251" w:hanging="504"/>
              <w:rPr>
                <w:rFonts w:asciiTheme="majorBidi" w:hAnsiTheme="majorBidi" w:cstheme="majorBidi"/>
                <w:b/>
                <w:bCs/>
                <w:lang w:eastAsia="zh-CN"/>
              </w:rPr>
            </w:pP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right" w:pos="3681"/>
                <w:tab w:val="right" w:pos="4927"/>
              </w:tabs>
              <w:spacing w:before="20" w:after="20"/>
              <w:ind w:leftChars="-209" w:left="2" w:hangingChars="251" w:hanging="504"/>
              <w:rPr>
                <w:rFonts w:asciiTheme="majorBidi" w:hAnsiTheme="majorBidi" w:cstheme="majorBidi"/>
                <w:b/>
                <w:bCs/>
                <w:lang w:eastAsia="zh-CN"/>
              </w:rPr>
            </w:pP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right" w:pos="3681"/>
                <w:tab w:val="right" w:pos="4927"/>
              </w:tabs>
              <w:spacing w:before="20" w:after="20"/>
              <w:ind w:leftChars="11" w:left="26" w:firstLineChars="3" w:firstLine="6"/>
              <w:rPr>
                <w:rFonts w:asciiTheme="majorBidi" w:hAnsiTheme="majorBidi" w:cstheme="majorBidi"/>
                <w:b/>
                <w:bCs/>
                <w:u w:val="single"/>
              </w:rPr>
            </w:pPr>
            <w:r w:rsidRPr="00EC0211">
              <w:rPr>
                <w:rFonts w:asciiTheme="majorBidi" w:hAnsiTheme="majorBidi" w:cstheme="majorBidi"/>
                <w:b/>
                <w:bCs/>
              </w:rPr>
              <w:t>Total PPDR Population</w:t>
            </w:r>
            <w:r w:rsidRPr="00EC0211">
              <w:rPr>
                <w:rFonts w:asciiTheme="majorBidi" w:hAnsiTheme="majorBidi" w:cstheme="majorBidi"/>
                <w:b/>
                <w:bCs/>
                <w:lang w:eastAsia="zh-CN"/>
              </w:rPr>
              <w:t xml:space="preserve"> </w:t>
            </w:r>
            <w:r w:rsidRPr="00EC0211">
              <w:rPr>
                <w:rFonts w:asciiTheme="majorBidi" w:hAnsiTheme="majorBidi" w:cstheme="majorBidi"/>
                <w:b/>
                <w:bCs/>
              </w:rPr>
              <w:t>5</w:t>
            </w:r>
            <w:r w:rsidRPr="00EC0211">
              <w:rPr>
                <w:rFonts w:asciiTheme="majorBidi" w:hAnsiTheme="majorBidi" w:cstheme="majorBidi"/>
                <w:b/>
                <w:bCs/>
                <w:lang w:eastAsia="zh-CN"/>
              </w:rPr>
              <w:t>8</w:t>
            </w:r>
            <w:r w:rsidRPr="00EC0211">
              <w:rPr>
                <w:rFonts w:asciiTheme="majorBidi" w:hAnsiTheme="majorBidi" w:cstheme="majorBidi"/>
                <w:b/>
                <w:bCs/>
              </w:rPr>
              <w:t> </w:t>
            </w:r>
            <w:r w:rsidRPr="00EC0211">
              <w:rPr>
                <w:rFonts w:asciiTheme="majorBidi" w:hAnsiTheme="majorBidi" w:cstheme="majorBidi"/>
                <w:b/>
                <w:bCs/>
                <w:lang w:eastAsia="zh-CN"/>
              </w:rPr>
              <w:t>157</w:t>
            </w:r>
          </w:p>
          <w:p w:rsidR="002C5FF2" w:rsidRPr="00EC0211" w:rsidRDefault="002C5FF2" w:rsidP="002C5FF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402"/>
                <w:tab w:val="clear" w:pos="3686"/>
                <w:tab w:val="clear" w:pos="3969"/>
                <w:tab w:val="left" w:pos="340"/>
                <w:tab w:val="left" w:pos="2134"/>
                <w:tab w:val="left" w:pos="4536"/>
              </w:tabs>
              <w:spacing w:before="20" w:after="20"/>
              <w:ind w:leftChars="-209" w:left="2" w:hangingChars="251" w:hanging="504"/>
              <w:rPr>
                <w:rFonts w:asciiTheme="majorBidi" w:hAnsiTheme="majorBidi" w:cstheme="majorBidi"/>
                <w:lang w:eastAsia="zh-CN"/>
              </w:rPr>
            </w:pPr>
            <w:r w:rsidRPr="00EC0211">
              <w:rPr>
                <w:rFonts w:asciiTheme="majorBidi" w:hAnsiTheme="majorBidi" w:cstheme="majorBidi"/>
                <w:b/>
                <w:bCs/>
              </w:rPr>
              <w:tab/>
              <w:t>Narrowband Voice</w:t>
            </w:r>
            <w:r w:rsidRPr="00EC0211">
              <w:rPr>
                <w:rFonts w:asciiTheme="majorBidi" w:hAnsiTheme="majorBidi" w:cstheme="majorBidi"/>
                <w:b/>
                <w:bCs/>
              </w:rPr>
              <w:br/>
            </w:r>
            <w:r w:rsidRPr="00EC0211">
              <w:rPr>
                <w:rFonts w:asciiTheme="majorBidi" w:hAnsiTheme="majorBidi" w:cstheme="majorBidi"/>
                <w:b/>
                <w:bCs/>
              </w:rPr>
              <w:tab/>
              <w:t>PPDR Population</w:t>
            </w:r>
            <w:r w:rsidRPr="00EC0211">
              <w:rPr>
                <w:rFonts w:asciiTheme="majorBidi" w:hAnsiTheme="majorBidi" w:cstheme="majorBidi"/>
                <w:b/>
                <w:bCs/>
                <w:lang w:eastAsia="zh-CN"/>
              </w:rPr>
              <w:t xml:space="preserve"> </w:t>
            </w:r>
            <w:r w:rsidRPr="00EC0211">
              <w:rPr>
                <w:rFonts w:asciiTheme="majorBidi" w:hAnsiTheme="majorBidi" w:cstheme="majorBidi"/>
                <w:b/>
                <w:bCs/>
                <w:lang w:eastAsia="zh-CN"/>
              </w:rPr>
              <w:tab/>
              <w:t xml:space="preserve"> </w:t>
            </w:r>
            <w:r w:rsidRPr="003C0229">
              <w:rPr>
                <w:rFonts w:asciiTheme="majorBidi" w:hAnsiTheme="majorBidi" w:cstheme="majorBidi"/>
                <w:b/>
                <w:bCs/>
              </w:rPr>
              <w:t>36807.9</w:t>
            </w:r>
          </w:p>
          <w:p w:rsidR="002C5FF2" w:rsidRPr="00EC0211" w:rsidRDefault="002C5FF2" w:rsidP="002C5FF2">
            <w:pPr>
              <w:keepNext/>
              <w:keepLines/>
              <w:tabs>
                <w:tab w:val="clear" w:pos="1134"/>
                <w:tab w:val="left" w:pos="420"/>
              </w:tabs>
              <w:overflowPunct/>
              <w:autoSpaceDE/>
              <w:adjustRightInd/>
              <w:spacing w:before="20" w:after="20"/>
              <w:rPr>
                <w:rFonts w:asciiTheme="majorBidi" w:hAnsiTheme="majorBidi" w:cstheme="majorBidi"/>
                <w:sz w:val="20"/>
              </w:rPr>
            </w:pPr>
            <w:r w:rsidRPr="00EC0211">
              <w:rPr>
                <w:rFonts w:asciiTheme="majorBidi" w:hAnsiTheme="majorBidi" w:cstheme="majorBidi"/>
                <w:sz w:val="20"/>
              </w:rPr>
              <w:t>PPDR penetration rate for narrowband “service environment” and voice “service”:</w:t>
            </w:r>
          </w:p>
          <w:p w:rsidR="002C5FF2" w:rsidRPr="00EC0211" w:rsidRDefault="002C5FF2" w:rsidP="002C5FF2">
            <w:pPr>
              <w:keepNext/>
              <w:keepLines/>
              <w:tabs>
                <w:tab w:val="clear" w:pos="1134"/>
                <w:tab w:val="left" w:pos="420"/>
              </w:tabs>
              <w:overflowPunct/>
              <w:autoSpaceDE/>
              <w:adjustRightInd/>
              <w:spacing w:before="20" w:after="20"/>
              <w:rPr>
                <w:rFonts w:asciiTheme="majorBidi" w:hAnsiTheme="majorBidi" w:cstheme="majorBidi"/>
                <w:sz w:val="20"/>
                <w:lang w:eastAsia="zh-CN"/>
              </w:rPr>
            </w:pPr>
          </w:p>
          <w:p w:rsidR="002C5FF2" w:rsidRPr="00EC0211" w:rsidRDefault="002C5FF2" w:rsidP="002C5FF2">
            <w:pPr>
              <w:keepNext/>
              <w:keepLines/>
              <w:tabs>
                <w:tab w:val="clear" w:pos="1134"/>
                <w:tab w:val="left" w:pos="420"/>
              </w:tabs>
              <w:overflowPunct/>
              <w:autoSpaceDE/>
              <w:adjustRightInd/>
              <w:spacing w:before="20" w:after="20"/>
              <w:rPr>
                <w:rFonts w:asciiTheme="majorBidi" w:hAnsiTheme="majorBidi" w:cstheme="majorBidi"/>
                <w:sz w:val="20"/>
                <w:lang w:eastAsia="zh-CN"/>
              </w:rPr>
            </w:pPr>
            <w:r w:rsidRPr="00EC0211">
              <w:rPr>
                <w:rFonts w:ascii="Symbol" w:hAnsi="Symbol" w:cstheme="majorBidi"/>
                <w:sz w:val="20"/>
              </w:rPr>
              <w:t></w:t>
            </w:r>
            <w:r w:rsidRPr="00EC0211">
              <w:rPr>
                <w:rFonts w:asciiTheme="majorBidi" w:hAnsiTheme="majorBidi" w:cstheme="majorBidi"/>
                <w:sz w:val="20"/>
              </w:rPr>
              <w:t xml:space="preserve"> Sum (Pop </w:t>
            </w:r>
            <w:r w:rsidRPr="00EC0211">
              <w:rPr>
                <w:rFonts w:ascii="Symbol" w:hAnsi="Symbol" w:cstheme="majorBidi"/>
                <w:sz w:val="20"/>
              </w:rPr>
              <w:t></w:t>
            </w:r>
            <w:r w:rsidRPr="00EC0211">
              <w:rPr>
                <w:rFonts w:asciiTheme="majorBidi" w:hAnsiTheme="majorBidi" w:cstheme="majorBidi"/>
                <w:sz w:val="20"/>
              </w:rPr>
              <w:t xml:space="preserve"> Pen)/sum(Pop) </w:t>
            </w:r>
          </w:p>
          <w:p w:rsidR="002C5FF2" w:rsidRPr="00EC0211" w:rsidRDefault="002C5FF2" w:rsidP="002C5FF2">
            <w:pPr>
              <w:keepNext/>
              <w:keepLines/>
              <w:tabs>
                <w:tab w:val="clear" w:pos="1134"/>
                <w:tab w:val="left" w:pos="420"/>
              </w:tabs>
              <w:overflowPunct/>
              <w:autoSpaceDE/>
              <w:adjustRightInd/>
              <w:spacing w:before="20" w:after="20"/>
              <w:rPr>
                <w:rFonts w:asciiTheme="majorBidi" w:eastAsia="SimSun" w:hAnsiTheme="majorBidi" w:cstheme="majorBidi"/>
                <w:b/>
                <w:bCs/>
                <w:color w:val="000000"/>
                <w:sz w:val="20"/>
                <w:lang w:eastAsia="zh-CN"/>
              </w:rPr>
            </w:pPr>
            <w:r w:rsidRPr="00EC0211">
              <w:rPr>
                <w:rFonts w:ascii="Symbol" w:hAnsi="Symbol" w:cstheme="majorBidi"/>
                <w:sz w:val="20"/>
              </w:rPr>
              <w:t></w:t>
            </w:r>
            <w:r w:rsidRPr="00EC0211">
              <w:rPr>
                <w:rFonts w:asciiTheme="majorBidi" w:hAnsiTheme="majorBidi" w:cstheme="majorBidi"/>
                <w:sz w:val="20"/>
              </w:rPr>
              <w:t xml:space="preserve"> </w:t>
            </w:r>
            <w:r>
              <w:rPr>
                <w:rFonts w:asciiTheme="majorBidi" w:hAnsiTheme="majorBidi" w:cstheme="majorBidi"/>
                <w:sz w:val="20"/>
                <w:lang w:eastAsia="zh-CN"/>
              </w:rPr>
              <w:t>63.2</w:t>
            </w:r>
            <w:r w:rsidRPr="00EC0211">
              <w:rPr>
                <w:rFonts w:asciiTheme="majorBidi" w:hAnsiTheme="majorBidi" w:cstheme="majorBidi"/>
                <w:sz w:val="20"/>
              </w:rPr>
              <w:t>%</w:t>
            </w:r>
          </w:p>
        </w:tc>
      </w:tr>
      <w:tr w:rsidR="002C5FF2" w:rsidRPr="00EC0211" w:rsidTr="000B2634">
        <w:trPr>
          <w:trHeight w:val="1337"/>
          <w:jc w:val="center"/>
        </w:trPr>
        <w:tc>
          <w:tcPr>
            <w:tcW w:w="4507" w:type="dxa"/>
            <w:tcBorders>
              <w:top w:val="single" w:sz="4" w:space="0" w:color="auto"/>
              <w:left w:val="single" w:sz="8" w:space="0" w:color="auto"/>
              <w:bottom w:val="single" w:sz="4" w:space="0" w:color="auto"/>
              <w:right w:val="single" w:sz="8" w:space="0" w:color="auto"/>
            </w:tcBorders>
            <w:hideMark/>
          </w:tcPr>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EC0211">
              <w:rPr>
                <w:rFonts w:asciiTheme="majorBidi" w:eastAsia="SimSun" w:hAnsiTheme="majorBidi" w:cstheme="majorBidi"/>
                <w:b/>
                <w:bCs/>
                <w:color w:val="000000"/>
                <w:lang w:val="en-US" w:eastAsia="zh-CN"/>
              </w:rPr>
              <w:t>B4</w:t>
            </w:r>
            <w:r w:rsidRPr="00EC0211">
              <w:rPr>
                <w:rFonts w:asciiTheme="majorBidi" w:eastAsia="SimSun" w:hAnsiTheme="majorBidi" w:cstheme="majorBidi"/>
                <w:b/>
                <w:bCs/>
                <w:color w:val="000000"/>
                <w:lang w:val="en-US" w:eastAsia="zh-CN"/>
              </w:rPr>
              <w:tab/>
            </w:r>
            <w:r w:rsidRPr="00EC0211">
              <w:rPr>
                <w:rFonts w:asciiTheme="majorBidi" w:hAnsiTheme="majorBidi" w:cstheme="majorBidi"/>
              </w:rPr>
              <w:t>Users/cell</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40" w:lineRule="exact"/>
              <w:ind w:firstLineChars="200" w:firstLine="400"/>
              <w:rPr>
                <w:rFonts w:asciiTheme="majorBidi" w:eastAsia="SimSun" w:hAnsiTheme="majorBidi" w:cstheme="majorBidi"/>
                <w:b/>
                <w:bCs/>
                <w:color w:val="000000"/>
                <w:lang w:val="en-US" w:eastAsia="zh-CN"/>
              </w:rPr>
            </w:pPr>
            <w:r w:rsidRPr="00EC0211">
              <w:rPr>
                <w:rFonts w:asciiTheme="majorBidi" w:hAnsiTheme="majorBidi" w:cstheme="majorBidi"/>
              </w:rPr>
              <w:t>Number of people subscribing to service within cell in environment</w:t>
            </w:r>
            <w:r w:rsidRPr="00EC0211">
              <w:rPr>
                <w:rFonts w:asciiTheme="majorBidi" w:eastAsia="SimSun" w:hAnsiTheme="majorBidi" w:cstheme="majorBidi"/>
                <w:b/>
                <w:bCs/>
                <w:color w:val="000000"/>
                <w:lang w:val="en-US" w:eastAsia="zh-CN"/>
              </w:rPr>
              <w:t xml:space="preserve"> </w:t>
            </w:r>
          </w:p>
        </w:tc>
        <w:tc>
          <w:tcPr>
            <w:tcW w:w="5159" w:type="dxa"/>
            <w:tcBorders>
              <w:top w:val="single" w:sz="4" w:space="0" w:color="auto"/>
              <w:left w:val="single" w:sz="8" w:space="0" w:color="auto"/>
              <w:bottom w:val="single" w:sz="4" w:space="0" w:color="auto"/>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hAnsiTheme="majorBidi" w:cstheme="majorBidi"/>
                <w:sz w:val="20"/>
              </w:rPr>
            </w:pPr>
            <w:r w:rsidRPr="00EC0211">
              <w:rPr>
                <w:rFonts w:asciiTheme="majorBidi" w:eastAsia="SimSun" w:hAnsiTheme="majorBidi" w:cstheme="majorBidi"/>
                <w:b/>
                <w:bCs/>
                <w:color w:val="000000"/>
                <w:sz w:val="20"/>
                <w:lang w:val="en-US" w:eastAsia="zh-CN"/>
              </w:rPr>
              <w:t xml:space="preserve">B4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Users/cell</w:t>
            </w:r>
          </w:p>
          <w:p w:rsidR="002C5FF2" w:rsidRPr="00EC0211" w:rsidRDefault="002C5FF2" w:rsidP="002C5FF2">
            <w:pPr>
              <w:rPr>
                <w:lang w:val="en-US" w:eastAsia="zh-CN"/>
              </w:rPr>
            </w:pPr>
          </w:p>
          <w:p w:rsidR="002C5FF2" w:rsidRPr="00EC0211" w:rsidRDefault="002C5FF2" w:rsidP="002C5FF2">
            <w:pPr>
              <w:rPr>
                <w:lang w:val="en-US" w:eastAsia="zh-CN"/>
              </w:rPr>
            </w:pPr>
          </w:p>
          <w:p w:rsidR="002C5FF2" w:rsidRPr="009C5524" w:rsidRDefault="002C5FF2" w:rsidP="00732904">
            <w:pPr>
              <w:keepNext/>
              <w:keepLines/>
              <w:tabs>
                <w:tab w:val="left" w:pos="420"/>
              </w:tabs>
              <w:spacing w:before="20" w:after="20"/>
              <w:rPr>
                <w:rFonts w:asciiTheme="majorBidi" w:eastAsia="SimSun" w:hAnsiTheme="majorBidi" w:cstheme="majorBidi"/>
                <w:b/>
                <w:bCs/>
                <w:color w:val="000000"/>
                <w:sz w:val="20"/>
                <w:lang w:eastAsia="zh-CN"/>
              </w:rPr>
            </w:pPr>
            <w:r w:rsidRPr="00EC0211">
              <w:rPr>
                <w:rFonts w:ascii="Symbol" w:hAnsi="Symbol" w:cstheme="majorBidi"/>
                <w:sz w:val="20"/>
              </w:rPr>
              <w:t></w:t>
            </w:r>
            <w:r w:rsidRPr="00EC0211">
              <w:rPr>
                <w:rFonts w:asciiTheme="majorBidi" w:hAnsiTheme="majorBidi" w:cstheme="majorBidi"/>
                <w:sz w:val="20"/>
              </w:rPr>
              <w:t xml:space="preserve"> Pop density </w:t>
            </w:r>
            <w:r w:rsidRPr="00EC0211">
              <w:rPr>
                <w:rFonts w:ascii="Symbol" w:hAnsi="Symbol" w:cstheme="majorBidi"/>
                <w:sz w:val="20"/>
              </w:rPr>
              <w:t></w:t>
            </w:r>
            <w:r w:rsidRPr="00EC0211">
              <w:rPr>
                <w:rFonts w:asciiTheme="majorBidi" w:hAnsiTheme="majorBidi" w:cstheme="majorBidi"/>
                <w:sz w:val="20"/>
              </w:rPr>
              <w:t xml:space="preserve"> Pen Rate </w:t>
            </w:r>
            <w:r w:rsidRPr="00EC0211">
              <w:rPr>
                <w:rFonts w:ascii="Symbol" w:hAnsi="Symbol" w:cstheme="majorBidi"/>
                <w:sz w:val="20"/>
              </w:rPr>
              <w:t></w:t>
            </w:r>
            <w:r w:rsidRPr="00EC0211">
              <w:rPr>
                <w:rFonts w:asciiTheme="majorBidi" w:hAnsiTheme="majorBidi" w:cstheme="majorBidi"/>
                <w:sz w:val="20"/>
              </w:rPr>
              <w:t xml:space="preserve"> Cell area</w:t>
            </w:r>
          </w:p>
        </w:tc>
      </w:tr>
      <w:tr w:rsidR="002C5FF2" w:rsidRPr="00EC0211" w:rsidTr="000B2634">
        <w:trPr>
          <w:trHeight w:val="270"/>
          <w:jc w:val="center"/>
        </w:trPr>
        <w:tc>
          <w:tcPr>
            <w:tcW w:w="4507" w:type="dxa"/>
            <w:tcBorders>
              <w:top w:val="single" w:sz="4" w:space="0" w:color="auto"/>
              <w:left w:val="single" w:sz="8" w:space="0" w:color="auto"/>
              <w:bottom w:val="single" w:sz="4" w:space="0" w:color="auto"/>
              <w:right w:val="single" w:sz="8" w:space="0" w:color="auto"/>
            </w:tcBorders>
            <w:hideMark/>
          </w:tcPr>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EC0211">
              <w:rPr>
                <w:rFonts w:asciiTheme="majorBidi" w:eastAsia="SimSun" w:hAnsiTheme="majorBidi" w:cstheme="majorBidi"/>
                <w:b/>
                <w:bCs/>
                <w:color w:val="000000"/>
                <w:lang w:val="en-US" w:eastAsia="zh-CN"/>
              </w:rPr>
              <w:t>B5</w:t>
            </w:r>
            <w:r w:rsidRPr="00EC0211">
              <w:rPr>
                <w:rFonts w:asciiTheme="majorBidi" w:eastAsia="SimSun" w:hAnsiTheme="majorBidi" w:cstheme="majorBidi"/>
                <w:b/>
                <w:bCs/>
                <w:color w:val="000000"/>
                <w:lang w:val="en-US" w:eastAsia="zh-CN"/>
              </w:rPr>
              <w:tab/>
            </w:r>
            <w:r w:rsidRPr="00EC0211">
              <w:rPr>
                <w:rFonts w:asciiTheme="majorBidi" w:hAnsiTheme="majorBidi" w:cstheme="majorBidi"/>
              </w:rPr>
              <w:t>Traffic parameters</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EC0211">
              <w:rPr>
                <w:rFonts w:asciiTheme="majorBidi" w:hAnsiTheme="majorBidi" w:cstheme="majorBidi"/>
              </w:rPr>
              <w:tab/>
              <w:t>Busy hour call attempts: average number of calls/sessions attempted to/from average user during a busy hour</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EC0211">
              <w:rPr>
                <w:rFonts w:asciiTheme="majorBidi" w:hAnsiTheme="majorBidi" w:cstheme="majorBidi"/>
              </w:rPr>
              <w:t xml:space="preserve">Effective call duration </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EC0211">
              <w:rPr>
                <w:rFonts w:asciiTheme="majorBidi" w:hAnsiTheme="majorBidi" w:cstheme="majorBidi"/>
              </w:rPr>
              <w:tab/>
              <w:t>Average call/session duration during busy hour</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EC0211">
              <w:rPr>
                <w:rFonts w:asciiTheme="majorBidi" w:hAnsiTheme="majorBidi" w:cstheme="majorBidi"/>
              </w:rPr>
              <w:t>Activity factor</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EC0211">
              <w:rPr>
                <w:rFonts w:asciiTheme="majorBidi" w:hAnsiTheme="majorBidi" w:cstheme="majorBidi"/>
              </w:rPr>
              <w:tab/>
              <w:t>Percentage of time that resource is actually used during a call/session.</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eastAsia="SimSun" w:hAnsiTheme="majorBidi" w:cstheme="majorBidi"/>
                <w:b/>
                <w:bCs/>
                <w:color w:val="000000"/>
                <w:lang w:val="en-US" w:eastAsia="zh-CN"/>
              </w:rPr>
            </w:pPr>
            <w:r w:rsidRPr="00EC0211">
              <w:rPr>
                <w:rFonts w:asciiTheme="majorBidi" w:hAnsiTheme="majorBidi" w:cstheme="majorBidi"/>
              </w:rPr>
              <w:tab/>
              <w:t xml:space="preserve">Example: bursty packet data may not use channel during entire session. If voice vocoder does not transmit data during voice pauses </w:t>
            </w:r>
          </w:p>
        </w:tc>
        <w:tc>
          <w:tcPr>
            <w:tcW w:w="5159" w:type="dxa"/>
            <w:tcBorders>
              <w:top w:val="single" w:sz="4" w:space="0" w:color="auto"/>
              <w:left w:val="nil"/>
              <w:bottom w:val="single" w:sz="4" w:space="0" w:color="auto"/>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 xml:space="preserve">B5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Calls/busy hour</w:t>
            </w:r>
            <w:r w:rsidRPr="00EC0211">
              <w:rPr>
                <w:rFonts w:asciiTheme="majorBidi" w:eastAsia="SimSun" w:hAnsiTheme="majorBidi" w:cstheme="majorBidi"/>
                <w:b/>
                <w:bCs/>
                <w:color w:val="000000"/>
                <w:sz w:val="20"/>
                <w:lang w:val="en-US" w:eastAsia="zh-CN"/>
              </w:rPr>
              <w:t xml:space="preserve"> </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r w:rsidRPr="00EC0211">
              <w:rPr>
                <w:rFonts w:asciiTheme="majorBidi" w:hAnsiTheme="majorBidi" w:cstheme="majorBidi"/>
              </w:rPr>
              <w:t xml:space="preserve">Sources: </w:t>
            </w:r>
            <w:r w:rsidRPr="00EC0211">
              <w:rPr>
                <w:rFonts w:asciiTheme="majorBidi" w:hAnsiTheme="majorBidi" w:cstheme="majorBidi"/>
                <w:lang w:eastAsia="zh-CN"/>
              </w:rPr>
              <w:t xml:space="preserve">current </w:t>
            </w:r>
            <w:r w:rsidRPr="00EC0211">
              <w:rPr>
                <w:rFonts w:asciiTheme="majorBidi" w:hAnsiTheme="majorBidi" w:cstheme="majorBidi"/>
              </w:rPr>
              <w:t xml:space="preserve">PPDR </w:t>
            </w:r>
            <w:r w:rsidRPr="00EC0211">
              <w:rPr>
                <w:rFonts w:asciiTheme="majorBidi" w:hAnsiTheme="majorBidi" w:cstheme="majorBidi"/>
                <w:lang w:eastAsia="zh-CN"/>
              </w:rPr>
              <w:t>data and prediction data</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r w:rsidRPr="00EC0211">
              <w:rPr>
                <w:rFonts w:asciiTheme="majorBidi" w:hAnsiTheme="majorBidi" w:cstheme="majorBidi"/>
              </w:rPr>
              <w:t>s/call</w:t>
            </w:r>
            <w:r w:rsidRPr="00EC0211">
              <w:rPr>
                <w:rFonts w:asciiTheme="majorBidi" w:hAnsiTheme="majorBidi" w:cstheme="majorBidi"/>
                <w:lang w:eastAsia="zh-CN"/>
              </w:rPr>
              <w:t xml:space="preserve"> </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r w:rsidRPr="00EC0211">
              <w:rPr>
                <w:rFonts w:asciiTheme="majorBidi" w:hAnsiTheme="majorBidi" w:cstheme="majorBidi"/>
              </w:rPr>
              <w:t>0-100%</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line="240" w:lineRule="exact"/>
              <w:rPr>
                <w:rFonts w:asciiTheme="majorBidi" w:eastAsia="SimSun" w:hAnsiTheme="majorBidi" w:cstheme="majorBidi"/>
                <w:b/>
                <w:bCs/>
                <w:color w:val="000000"/>
                <w:lang w:eastAsia="zh-CN"/>
              </w:rPr>
            </w:pPr>
          </w:p>
        </w:tc>
      </w:tr>
      <w:tr w:rsidR="002C5FF2" w:rsidRPr="00EC0211" w:rsidTr="000B2634">
        <w:trPr>
          <w:trHeight w:val="810"/>
          <w:jc w:val="center"/>
        </w:trPr>
        <w:tc>
          <w:tcPr>
            <w:tcW w:w="4507" w:type="dxa"/>
            <w:tcBorders>
              <w:top w:val="single" w:sz="4" w:space="0" w:color="auto"/>
              <w:left w:val="single" w:sz="8" w:space="0" w:color="auto"/>
              <w:bottom w:val="single" w:sz="4" w:space="0" w:color="auto"/>
              <w:right w:val="single" w:sz="8" w:space="0" w:color="auto"/>
            </w:tcBorders>
            <w:hideMark/>
          </w:tcPr>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rPr>
                <w:rFonts w:asciiTheme="majorBidi" w:hAnsiTheme="majorBidi" w:cstheme="majorBidi"/>
                <w:lang w:eastAsia="zh-CN"/>
              </w:rPr>
            </w:pPr>
            <w:r w:rsidRPr="00EC0211">
              <w:rPr>
                <w:rFonts w:asciiTheme="majorBidi" w:eastAsia="SimSun" w:hAnsiTheme="majorBidi" w:cstheme="majorBidi"/>
                <w:b/>
                <w:bCs/>
                <w:color w:val="000000"/>
                <w:lang w:val="en-US" w:eastAsia="zh-CN"/>
              </w:rPr>
              <w:t>B6</w:t>
            </w:r>
            <w:r w:rsidRPr="00EC0211">
              <w:rPr>
                <w:rFonts w:asciiTheme="majorBidi" w:eastAsia="SimSun" w:hAnsiTheme="majorBidi" w:cstheme="majorBidi"/>
                <w:b/>
                <w:bCs/>
                <w:color w:val="000000"/>
                <w:lang w:val="en-US" w:eastAsia="zh-CN"/>
              </w:rPr>
              <w:tab/>
            </w:r>
            <w:r w:rsidRPr="00EC0211">
              <w:rPr>
                <w:rFonts w:asciiTheme="majorBidi" w:hAnsiTheme="majorBidi" w:cstheme="majorBidi"/>
              </w:rPr>
              <w:t>Traffic/user</w:t>
            </w:r>
          </w:p>
          <w:p w:rsidR="002C5FF2" w:rsidRPr="00EC0211" w:rsidRDefault="002C5FF2" w:rsidP="002C5FF2">
            <w:pPr>
              <w:pStyle w:val="Tabletext"/>
              <w:tabs>
                <w:tab w:val="left" w:pos="340"/>
              </w:tabs>
              <w:spacing w:before="20" w:after="20" w:line="240" w:lineRule="exact"/>
              <w:ind w:firstLineChars="150" w:firstLine="300"/>
              <w:rPr>
                <w:rFonts w:asciiTheme="majorBidi" w:hAnsiTheme="majorBidi" w:cstheme="majorBidi"/>
                <w:lang w:eastAsia="zh-CN"/>
              </w:rPr>
            </w:pPr>
            <w:r w:rsidRPr="00EC0211">
              <w:rPr>
                <w:rFonts w:asciiTheme="majorBidi" w:hAnsiTheme="majorBidi" w:cstheme="majorBidi"/>
              </w:rPr>
              <w:t>Average traffic generated by each user during busy hour</w:t>
            </w:r>
          </w:p>
        </w:tc>
        <w:tc>
          <w:tcPr>
            <w:tcW w:w="5159" w:type="dxa"/>
            <w:tcBorders>
              <w:top w:val="single" w:sz="4" w:space="0" w:color="auto"/>
              <w:left w:val="single" w:sz="8" w:space="0" w:color="auto"/>
              <w:bottom w:val="single" w:sz="4" w:space="0" w:color="auto"/>
              <w:right w:val="single" w:sz="8" w:space="0" w:color="auto"/>
            </w:tcBorders>
            <w:hideMark/>
          </w:tcPr>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rPr>
                <w:rFonts w:asciiTheme="majorBidi" w:hAnsiTheme="majorBidi" w:cstheme="majorBidi"/>
                <w:lang w:eastAsia="zh-CN"/>
              </w:rPr>
            </w:pPr>
            <w:r w:rsidRPr="00EC0211">
              <w:rPr>
                <w:rFonts w:asciiTheme="majorBidi" w:eastAsia="SimSun" w:hAnsiTheme="majorBidi" w:cstheme="majorBidi"/>
                <w:b/>
                <w:bCs/>
                <w:color w:val="000000"/>
                <w:lang w:val="en-US" w:eastAsia="zh-CN"/>
              </w:rPr>
              <w:t>B6</w:t>
            </w:r>
            <w:r w:rsidRPr="00EC0211">
              <w:rPr>
                <w:rFonts w:asciiTheme="majorBidi" w:eastAsia="SimSun" w:hAnsiTheme="majorBidi" w:cstheme="majorBidi"/>
                <w:b/>
                <w:bCs/>
                <w:color w:val="000000"/>
                <w:lang w:val="en-US" w:eastAsia="zh-CN"/>
              </w:rPr>
              <w:tab/>
            </w:r>
            <w:r w:rsidRPr="00EC0211">
              <w:rPr>
                <w:rFonts w:asciiTheme="majorBidi" w:hAnsiTheme="majorBidi" w:cstheme="majorBidi"/>
              </w:rPr>
              <w:t>Call-seconds/user</w:t>
            </w:r>
          </w:p>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Symbol" w:hAnsi="Symbol" w:cstheme="majorBidi"/>
                <w:sz w:val="20"/>
              </w:rPr>
              <w:t></w:t>
            </w:r>
            <w:r w:rsidRPr="00EC0211">
              <w:rPr>
                <w:rFonts w:ascii="Symbol" w:hAnsi="Symbol" w:cstheme="majorBidi"/>
                <w:sz w:val="20"/>
              </w:rPr>
              <w:t></w:t>
            </w:r>
            <w:r w:rsidRPr="00EC0211">
              <w:rPr>
                <w:rFonts w:asciiTheme="majorBidi" w:hAnsiTheme="majorBidi" w:cstheme="majorBidi"/>
                <w:sz w:val="20"/>
              </w:rPr>
              <w:t xml:space="preserve">Busy hour attempts </w:t>
            </w:r>
            <w:r w:rsidRPr="00EC0211">
              <w:rPr>
                <w:rFonts w:ascii="Symbol" w:hAnsi="Symbol" w:cstheme="majorBidi"/>
                <w:sz w:val="20"/>
              </w:rPr>
              <w:t></w:t>
            </w:r>
            <w:r w:rsidRPr="00EC0211">
              <w:rPr>
                <w:rFonts w:asciiTheme="majorBidi" w:hAnsiTheme="majorBidi" w:cstheme="majorBidi"/>
                <w:sz w:val="20"/>
              </w:rPr>
              <w:t xml:space="preserve"> Call duration </w:t>
            </w:r>
            <w:r w:rsidRPr="00EC0211">
              <w:rPr>
                <w:rFonts w:ascii="Symbol" w:hAnsi="Symbol" w:cstheme="majorBidi"/>
                <w:sz w:val="20"/>
              </w:rPr>
              <w:t></w:t>
            </w:r>
            <w:r w:rsidRPr="00EC0211">
              <w:rPr>
                <w:rFonts w:asciiTheme="majorBidi" w:hAnsiTheme="majorBidi" w:cstheme="majorBidi"/>
                <w:sz w:val="20"/>
              </w:rPr>
              <w:t xml:space="preserve"> Activity factor</w:t>
            </w:r>
          </w:p>
        </w:tc>
      </w:tr>
      <w:tr w:rsidR="002C5FF2" w:rsidRPr="00600660" w:rsidTr="000B2634">
        <w:trPr>
          <w:trHeight w:val="960"/>
          <w:jc w:val="center"/>
        </w:trPr>
        <w:tc>
          <w:tcPr>
            <w:tcW w:w="4507" w:type="dxa"/>
            <w:tcBorders>
              <w:top w:val="single" w:sz="4" w:space="0" w:color="auto"/>
              <w:left w:val="single" w:sz="8" w:space="0" w:color="auto"/>
              <w:bottom w:val="single" w:sz="8" w:space="0" w:color="auto"/>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 xml:space="preserve">B7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Offered traffic/cell</w:t>
            </w:r>
          </w:p>
          <w:p w:rsidR="002C5FF2" w:rsidRPr="00EC0211" w:rsidRDefault="002C5FF2" w:rsidP="002C5FF2">
            <w:pPr>
              <w:tabs>
                <w:tab w:val="left" w:pos="420"/>
              </w:tabs>
              <w:spacing w:before="20" w:after="20"/>
              <w:rPr>
                <w:rFonts w:asciiTheme="majorBidi" w:eastAsia="SimSun" w:hAnsiTheme="majorBidi" w:cstheme="majorBidi"/>
                <w:b/>
                <w:bCs/>
                <w:color w:val="000000"/>
                <w:sz w:val="20"/>
                <w:lang w:val="en-US" w:eastAsia="zh-CN"/>
              </w:rPr>
            </w:pPr>
            <w:r w:rsidRPr="00EC0211">
              <w:rPr>
                <w:rFonts w:asciiTheme="majorBidi" w:hAnsiTheme="majorBidi" w:cstheme="majorBidi"/>
                <w:sz w:val="20"/>
              </w:rPr>
              <w:tab/>
              <w:t>Average</w:t>
            </w:r>
            <w:r w:rsidRPr="00EC0211">
              <w:rPr>
                <w:rFonts w:asciiTheme="majorBidi" w:hAnsiTheme="majorBidi" w:cstheme="majorBidi"/>
                <w:sz w:val="20"/>
                <w:lang w:eastAsia="zh-CN"/>
              </w:rPr>
              <w:t xml:space="preserve"> </w:t>
            </w:r>
            <w:r w:rsidRPr="00EC0211">
              <w:rPr>
                <w:rFonts w:asciiTheme="majorBidi" w:hAnsiTheme="majorBidi" w:cstheme="majorBidi"/>
                <w:sz w:val="20"/>
              </w:rPr>
              <w:t>traffic</w:t>
            </w:r>
            <w:r w:rsidRPr="00EC0211">
              <w:rPr>
                <w:rFonts w:asciiTheme="majorBidi" w:hAnsiTheme="majorBidi" w:cstheme="majorBidi"/>
                <w:sz w:val="20"/>
                <w:lang w:eastAsia="zh-CN"/>
              </w:rPr>
              <w:t xml:space="preserve"> </w:t>
            </w:r>
            <w:r w:rsidRPr="00EC0211">
              <w:rPr>
                <w:rFonts w:asciiTheme="majorBidi" w:hAnsiTheme="majorBidi" w:cstheme="majorBidi"/>
                <w:sz w:val="20"/>
              </w:rPr>
              <w:t xml:space="preserve"> generated by all users within a cell during the busy hour (3 600 s)</w:t>
            </w:r>
          </w:p>
        </w:tc>
        <w:tc>
          <w:tcPr>
            <w:tcW w:w="5159" w:type="dxa"/>
            <w:tcBorders>
              <w:top w:val="single" w:sz="4" w:space="0" w:color="auto"/>
              <w:left w:val="single" w:sz="8" w:space="0" w:color="auto"/>
              <w:bottom w:val="single" w:sz="8" w:space="0" w:color="auto"/>
              <w:right w:val="single" w:sz="8" w:space="0" w:color="auto"/>
            </w:tcBorders>
            <w:hideMark/>
          </w:tcPr>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rPr>
                <w:rFonts w:asciiTheme="majorBidi" w:hAnsiTheme="majorBidi" w:cstheme="majorBidi"/>
                <w:lang w:val="fr-CH" w:eastAsia="zh-CN"/>
              </w:rPr>
            </w:pPr>
            <w:r w:rsidRPr="00EC0211">
              <w:rPr>
                <w:rFonts w:asciiTheme="majorBidi" w:eastAsia="SimSun" w:hAnsiTheme="majorBidi" w:cstheme="majorBidi"/>
                <w:b/>
                <w:bCs/>
                <w:color w:val="000000"/>
                <w:lang w:val="fr-CH" w:eastAsia="zh-CN"/>
              </w:rPr>
              <w:t xml:space="preserve">B7 </w:t>
            </w:r>
            <w:r w:rsidRPr="00EC0211">
              <w:rPr>
                <w:rFonts w:asciiTheme="majorBidi" w:eastAsia="SimSun" w:hAnsiTheme="majorBidi" w:cstheme="majorBidi"/>
                <w:b/>
                <w:bCs/>
                <w:color w:val="000000"/>
                <w:lang w:val="fr-CH" w:eastAsia="zh-CN"/>
              </w:rPr>
              <w:tab/>
            </w:r>
            <w:r w:rsidRPr="00EC0211">
              <w:rPr>
                <w:rFonts w:asciiTheme="majorBidi" w:hAnsiTheme="majorBidi" w:cstheme="majorBidi"/>
                <w:lang w:val="fr-CH"/>
              </w:rPr>
              <w:t>Erlangs</w:t>
            </w:r>
          </w:p>
          <w:p w:rsidR="002C5FF2" w:rsidRPr="00EC0211" w:rsidRDefault="002C5FF2" w:rsidP="002C5FF2">
            <w:pPr>
              <w:keepNext/>
              <w:keepLines/>
              <w:tabs>
                <w:tab w:val="left" w:pos="420"/>
              </w:tabs>
              <w:spacing w:before="20" w:after="20"/>
              <w:rPr>
                <w:rFonts w:asciiTheme="majorBidi" w:hAnsiTheme="majorBidi" w:cstheme="majorBidi"/>
                <w:sz w:val="20"/>
                <w:lang w:val="fr-CH" w:eastAsia="zh-CN"/>
              </w:rPr>
            </w:pPr>
            <w:r w:rsidRPr="00EC0211">
              <w:rPr>
                <w:rFonts w:ascii="Symbol" w:hAnsi="Symbol" w:cstheme="majorBidi"/>
                <w:sz w:val="20"/>
              </w:rPr>
              <w:t></w:t>
            </w:r>
            <w:r w:rsidRPr="00EC0211">
              <w:rPr>
                <w:rFonts w:asciiTheme="majorBidi" w:hAnsiTheme="majorBidi" w:cstheme="majorBidi"/>
                <w:sz w:val="20"/>
                <w:lang w:val="fr-CH"/>
              </w:rPr>
              <w:t xml:space="preserve"> Traffic/user </w:t>
            </w:r>
            <w:r w:rsidRPr="00EC0211">
              <w:rPr>
                <w:rFonts w:ascii="Symbol" w:hAnsi="Symbol" w:cstheme="majorBidi"/>
                <w:sz w:val="20"/>
              </w:rPr>
              <w:t></w:t>
            </w:r>
            <w:r w:rsidRPr="00EC0211">
              <w:rPr>
                <w:rFonts w:asciiTheme="majorBidi" w:hAnsiTheme="majorBidi" w:cstheme="majorBidi"/>
                <w:sz w:val="20"/>
                <w:lang w:val="fr-CH"/>
              </w:rPr>
              <w:t xml:space="preserve"> User/cell/3 600</w:t>
            </w:r>
          </w:p>
        </w:tc>
      </w:tr>
      <w:tr w:rsidR="002C5FF2" w:rsidRPr="00EC0211" w:rsidTr="000B2634">
        <w:trPr>
          <w:trHeight w:val="1910"/>
          <w:jc w:val="center"/>
        </w:trPr>
        <w:tc>
          <w:tcPr>
            <w:tcW w:w="4507" w:type="dxa"/>
            <w:tcBorders>
              <w:top w:val="single" w:sz="8" w:space="0" w:color="auto"/>
              <w:left w:val="single" w:sz="8" w:space="0" w:color="auto"/>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hAnsiTheme="majorBidi" w:cstheme="majorBidi"/>
                <w:sz w:val="20"/>
              </w:rPr>
            </w:pPr>
            <w:r w:rsidRPr="00EC0211">
              <w:rPr>
                <w:rFonts w:asciiTheme="majorBidi" w:eastAsia="SimSun" w:hAnsiTheme="majorBidi" w:cstheme="majorBidi"/>
                <w:b/>
                <w:bCs/>
                <w:color w:val="000000"/>
                <w:sz w:val="20"/>
                <w:lang w:val="en-US" w:eastAsia="zh-CN"/>
              </w:rPr>
              <w:lastRenderedPageBreak/>
              <w:t xml:space="preserve">B8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Quality of service function</w:t>
            </w:r>
          </w:p>
          <w:p w:rsidR="002C5FF2" w:rsidRPr="00EC0211" w:rsidRDefault="002C5FF2" w:rsidP="002C5FF2">
            <w:pPr>
              <w:tabs>
                <w:tab w:val="left" w:pos="420"/>
              </w:tabs>
              <w:spacing w:before="20" w:after="20"/>
              <w:ind w:firstLineChars="150" w:firstLine="300"/>
              <w:rPr>
                <w:rFonts w:asciiTheme="majorBidi" w:hAnsiTheme="majorBidi" w:cstheme="majorBidi"/>
                <w:sz w:val="20"/>
              </w:rPr>
            </w:pPr>
            <w:r w:rsidRPr="00EC0211">
              <w:rPr>
                <w:rFonts w:asciiTheme="majorBidi" w:hAnsiTheme="majorBidi" w:cstheme="majorBidi"/>
                <w:sz w:val="20"/>
              </w:rPr>
              <w:t>Offered traffic/cell is multiplied by typical frequency reuse cell grouping size and quality of Service factors (blocking function) to estimate offered traffic/cell</w:t>
            </w:r>
            <w:r w:rsidRPr="00EC0211">
              <w:rPr>
                <w:rFonts w:asciiTheme="majorBidi" w:hAnsiTheme="majorBidi" w:cstheme="majorBidi"/>
                <w:sz w:val="20"/>
                <w:lang w:eastAsia="zh-CN"/>
              </w:rPr>
              <w:t xml:space="preserve"> </w:t>
            </w:r>
            <w:r w:rsidRPr="00EC0211">
              <w:rPr>
                <w:rFonts w:asciiTheme="majorBidi" w:hAnsiTheme="majorBidi" w:cstheme="majorBidi"/>
                <w:sz w:val="20"/>
              </w:rPr>
              <w:t>at a given quality level</w:t>
            </w:r>
          </w:p>
        </w:tc>
        <w:tc>
          <w:tcPr>
            <w:tcW w:w="5159" w:type="dxa"/>
            <w:tcBorders>
              <w:top w:val="single" w:sz="8" w:space="0" w:color="auto"/>
              <w:left w:val="nil"/>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color w:val="000000"/>
                <w:sz w:val="20"/>
                <w:lang w:val="en-US" w:eastAsia="zh-CN"/>
              </w:rPr>
            </w:pPr>
          </w:p>
          <w:p w:rsidR="002C5FF2" w:rsidRPr="00EC0211" w:rsidRDefault="002C5FF2" w:rsidP="002C5FF2">
            <w:pPr>
              <w:keepNext/>
              <w:keepLines/>
              <w:tabs>
                <w:tab w:val="left" w:pos="420"/>
              </w:tabs>
              <w:spacing w:before="20" w:after="2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One carrier is applied in TD-LTE system. Group size is 1.</w:t>
            </w:r>
          </w:p>
        </w:tc>
      </w:tr>
      <w:tr w:rsidR="002C5FF2" w:rsidRPr="00EC0211" w:rsidTr="000B2634">
        <w:trPr>
          <w:trHeight w:val="270"/>
          <w:jc w:val="center"/>
        </w:trPr>
        <w:tc>
          <w:tcPr>
            <w:tcW w:w="4507" w:type="dxa"/>
            <w:tcBorders>
              <w:top w:val="nil"/>
              <w:left w:val="single" w:sz="8" w:space="0" w:color="auto"/>
              <w:bottom w:val="nil"/>
              <w:right w:val="single" w:sz="8" w:space="0" w:color="auto"/>
            </w:tcBorders>
            <w:hideMark/>
          </w:tcPr>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ind w:firstLineChars="100" w:firstLine="200"/>
              <w:rPr>
                <w:rFonts w:asciiTheme="majorBidi" w:hAnsiTheme="majorBidi" w:cstheme="majorBidi"/>
              </w:rPr>
            </w:pPr>
          </w:p>
          <w:p w:rsidR="002C5FF2" w:rsidRDefault="002C5FF2" w:rsidP="000B26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ind w:firstLineChars="100" w:firstLine="200"/>
              <w:rPr>
                <w:rFonts w:asciiTheme="majorBidi" w:hAnsiTheme="majorBidi" w:cstheme="majorBidi"/>
              </w:rPr>
            </w:pPr>
            <w:r w:rsidRPr="00EC0211">
              <w:rPr>
                <w:rFonts w:asciiTheme="majorBidi" w:hAnsiTheme="majorBidi" w:cstheme="majorBidi"/>
              </w:rPr>
              <w:t>Group size</w:t>
            </w:r>
          </w:p>
          <w:p w:rsidR="000B2634" w:rsidRPr="000B2634" w:rsidRDefault="000B2634" w:rsidP="000B26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ind w:firstLineChars="100" w:firstLine="200"/>
              <w:rPr>
                <w:rFonts w:asciiTheme="majorBidi" w:eastAsia="SimSun" w:hAnsiTheme="majorBidi" w:cstheme="majorBidi"/>
                <w:color w:val="000000"/>
                <w:lang w:val="en-US" w:eastAsia="zh-CN"/>
              </w:rPr>
            </w:pPr>
          </w:p>
        </w:tc>
        <w:tc>
          <w:tcPr>
            <w:tcW w:w="5159" w:type="dxa"/>
            <w:tcBorders>
              <w:top w:val="nil"/>
              <w:left w:val="nil"/>
              <w:bottom w:val="nil"/>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color w:val="000000"/>
                <w:sz w:val="20"/>
                <w:lang w:val="en-US" w:eastAsia="zh-CN"/>
              </w:rPr>
            </w:pPr>
          </w:p>
        </w:tc>
      </w:tr>
      <w:tr w:rsidR="002C5FF2" w:rsidRPr="00EC0211" w:rsidTr="000B2634">
        <w:trPr>
          <w:trHeight w:val="285"/>
          <w:jc w:val="center"/>
        </w:trPr>
        <w:tc>
          <w:tcPr>
            <w:tcW w:w="4507" w:type="dxa"/>
            <w:tcBorders>
              <w:top w:val="nil"/>
              <w:left w:val="single" w:sz="8" w:space="0" w:color="auto"/>
              <w:right w:val="single" w:sz="8" w:space="0" w:color="auto"/>
            </w:tcBorders>
            <w:hideMark/>
          </w:tcPr>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ind w:firstLineChars="100" w:firstLine="200"/>
              <w:rPr>
                <w:rFonts w:asciiTheme="majorBidi" w:hAnsiTheme="majorBidi" w:cstheme="majorBidi"/>
              </w:rPr>
            </w:pPr>
            <w:r w:rsidRPr="00EC0211">
              <w:rPr>
                <w:rFonts w:asciiTheme="majorBidi" w:hAnsiTheme="majorBidi" w:cstheme="majorBidi"/>
              </w:rPr>
              <w:t>Traffic per group</w:t>
            </w:r>
          </w:p>
        </w:tc>
        <w:tc>
          <w:tcPr>
            <w:tcW w:w="5159" w:type="dxa"/>
            <w:tcBorders>
              <w:top w:val="nil"/>
              <w:left w:val="nil"/>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w:t>
            </w:r>
            <w:r w:rsidRPr="00EC0211">
              <w:rPr>
                <w:rFonts w:asciiTheme="majorBidi" w:hAnsiTheme="majorBidi" w:cstheme="majorBidi"/>
                <w:sz w:val="20"/>
              </w:rPr>
              <w:t>Traffic/cell (E)</w:t>
            </w:r>
          </w:p>
        </w:tc>
      </w:tr>
      <w:tr w:rsidR="002C5FF2" w:rsidRPr="00EC0211" w:rsidTr="000B2634">
        <w:trPr>
          <w:trHeight w:val="2380"/>
          <w:jc w:val="center"/>
        </w:trPr>
        <w:tc>
          <w:tcPr>
            <w:tcW w:w="4507" w:type="dxa"/>
            <w:tcBorders>
              <w:left w:val="single" w:sz="8" w:space="0" w:color="auto"/>
              <w:bottom w:val="single" w:sz="4" w:space="0" w:color="auto"/>
              <w:right w:val="single" w:sz="8" w:space="0" w:color="auto"/>
            </w:tcBorders>
            <w:hideMark/>
          </w:tcPr>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ind w:firstLineChars="100" w:firstLine="200"/>
              <w:rPr>
                <w:rFonts w:asciiTheme="majorBidi" w:hAnsiTheme="majorBidi" w:cstheme="majorBidi"/>
              </w:rPr>
            </w:pP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ind w:firstLineChars="100" w:firstLine="200"/>
              <w:rPr>
                <w:rFonts w:asciiTheme="majorBidi" w:hAnsiTheme="majorBidi" w:cstheme="majorBidi"/>
              </w:rPr>
            </w:pP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ind w:firstLineChars="100" w:firstLine="200"/>
              <w:rPr>
                <w:rFonts w:asciiTheme="majorBidi" w:hAnsiTheme="majorBidi" w:cstheme="majorBidi"/>
              </w:rPr>
            </w:pPr>
            <w:r w:rsidRPr="00EC0211">
              <w:rPr>
                <w:rFonts w:asciiTheme="majorBidi" w:hAnsiTheme="majorBidi" w:cstheme="majorBidi"/>
              </w:rPr>
              <w:t>Service channels per group</w:t>
            </w:r>
          </w:p>
        </w:tc>
        <w:tc>
          <w:tcPr>
            <w:tcW w:w="5159" w:type="dxa"/>
            <w:tcBorders>
              <w:left w:val="nil"/>
              <w:bottom w:val="single" w:sz="4" w:space="0" w:color="auto"/>
              <w:right w:val="single" w:sz="8" w:space="0" w:color="auto"/>
            </w:tcBorders>
            <w:hideMark/>
          </w:tcPr>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sidRPr="00EC0211">
              <w:rPr>
                <w:rFonts w:asciiTheme="majorBidi" w:hAnsiTheme="majorBidi" w:cstheme="majorBidi"/>
              </w:rPr>
              <w:t>Use 1% blocking. Erlang B factor probably close to 1.5.</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sidRPr="00EC0211">
              <w:rPr>
                <w:rFonts w:asciiTheme="majorBidi" w:hAnsiTheme="majorBidi" w:cstheme="majorBidi"/>
              </w:rPr>
              <w:tab/>
              <w:t xml:space="preserve">Need to consider extra reliability for PPDR systems, excess capacity for peak emergencies, and number of channels likely to be deployed at each PPDR antenna site. </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sidRPr="00EC0211">
              <w:rPr>
                <w:rFonts w:asciiTheme="majorBidi" w:hAnsiTheme="majorBidi" w:cstheme="majorBidi"/>
              </w:rPr>
              <w:t>Technology modularity may affect number of channels that can be deployed at a site</w:t>
            </w:r>
          </w:p>
          <w:p w:rsidR="002C5FF2" w:rsidRPr="009C5524" w:rsidRDefault="002C5FF2" w:rsidP="002C5FF2">
            <w:pPr>
              <w:keepNext/>
              <w:keepLines/>
              <w:tabs>
                <w:tab w:val="left" w:pos="420"/>
              </w:tabs>
              <w:spacing w:before="20" w:after="20"/>
              <w:rPr>
                <w:rFonts w:asciiTheme="majorBidi" w:eastAsia="SimSun" w:hAnsiTheme="majorBidi" w:cstheme="majorBidi"/>
                <w:color w:val="000000"/>
                <w:sz w:val="20"/>
                <w:lang w:eastAsia="zh-CN"/>
              </w:rPr>
            </w:pPr>
          </w:p>
        </w:tc>
      </w:tr>
      <w:tr w:rsidR="002C5FF2" w:rsidRPr="00EC0211" w:rsidTr="000B2634">
        <w:trPr>
          <w:trHeight w:val="285"/>
          <w:jc w:val="center"/>
        </w:trPr>
        <w:tc>
          <w:tcPr>
            <w:tcW w:w="4507" w:type="dxa"/>
            <w:tcBorders>
              <w:top w:val="single" w:sz="4" w:space="0" w:color="auto"/>
              <w:left w:val="single" w:sz="8" w:space="0" w:color="auto"/>
              <w:bottom w:val="single" w:sz="8" w:space="0" w:color="auto"/>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 xml:space="preserve">C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Technical and system considerations</w:t>
            </w:r>
          </w:p>
        </w:tc>
        <w:tc>
          <w:tcPr>
            <w:tcW w:w="5159" w:type="dxa"/>
            <w:tcBorders>
              <w:top w:val="single" w:sz="4" w:space="0" w:color="auto"/>
              <w:left w:val="nil"/>
              <w:bottom w:val="single" w:sz="8" w:space="0" w:color="auto"/>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color w:val="000000"/>
                <w:sz w:val="20"/>
                <w:lang w:val="en-US" w:eastAsia="zh-CN"/>
              </w:rPr>
            </w:pPr>
          </w:p>
        </w:tc>
      </w:tr>
      <w:tr w:rsidR="002C5FF2" w:rsidRPr="00EC0211" w:rsidTr="000B2634">
        <w:trPr>
          <w:trHeight w:val="465"/>
          <w:jc w:val="center"/>
        </w:trPr>
        <w:tc>
          <w:tcPr>
            <w:tcW w:w="4507" w:type="dxa"/>
            <w:tcBorders>
              <w:top w:val="nil"/>
              <w:left w:val="single" w:sz="8" w:space="0" w:color="auto"/>
              <w:bottom w:val="single" w:sz="8" w:space="0" w:color="auto"/>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 xml:space="preserve">C1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Service channels per cell to carry offered load</w:t>
            </w:r>
          </w:p>
        </w:tc>
        <w:tc>
          <w:tcPr>
            <w:tcW w:w="5159" w:type="dxa"/>
            <w:tcBorders>
              <w:top w:val="nil"/>
              <w:left w:val="nil"/>
              <w:bottom w:val="single" w:sz="8" w:space="0" w:color="auto"/>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eastAsia="SimSun" w:hAnsiTheme="majorBidi" w:cstheme="majorBidi"/>
                <w:color w:val="000000"/>
                <w:sz w:val="20"/>
                <w:lang w:val="en-US" w:eastAsia="zh-CN"/>
              </w:rPr>
            </w:pPr>
            <w:r w:rsidRPr="00EC0211">
              <w:rPr>
                <w:rFonts w:asciiTheme="majorBidi" w:eastAsia="SimSun" w:hAnsiTheme="majorBidi" w:cstheme="majorBidi"/>
                <w:b/>
                <w:bCs/>
                <w:color w:val="000000"/>
                <w:sz w:val="20"/>
                <w:lang w:val="en-US" w:eastAsia="zh-CN"/>
              </w:rPr>
              <w:t xml:space="preserve">C1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 xml:space="preserve">Service channels per cell </w:t>
            </w:r>
            <w:r w:rsidRPr="00EC0211">
              <w:rPr>
                <w:rFonts w:ascii="Symbol" w:hAnsi="Symbol" w:cstheme="majorBidi"/>
                <w:sz w:val="20"/>
              </w:rPr>
              <w:t></w:t>
            </w:r>
            <w:r w:rsidRPr="00EC0211">
              <w:rPr>
                <w:rFonts w:asciiTheme="majorBidi" w:hAnsiTheme="majorBidi" w:cstheme="majorBidi"/>
                <w:sz w:val="20"/>
              </w:rPr>
              <w:t xml:space="preserve"> Service channels per group/Group size</w:t>
            </w:r>
          </w:p>
        </w:tc>
      </w:tr>
      <w:tr w:rsidR="002C5FF2" w:rsidRPr="00EC0211" w:rsidTr="000B2634">
        <w:trPr>
          <w:trHeight w:val="450"/>
          <w:jc w:val="center"/>
        </w:trPr>
        <w:tc>
          <w:tcPr>
            <w:tcW w:w="4507" w:type="dxa"/>
            <w:tcBorders>
              <w:top w:val="nil"/>
              <w:left w:val="single" w:sz="8" w:space="0" w:color="auto"/>
              <w:bottom w:val="nil"/>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 xml:space="preserve">C2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Service channel bit rate (kbit/s)</w:t>
            </w:r>
          </w:p>
        </w:tc>
        <w:tc>
          <w:tcPr>
            <w:tcW w:w="5159" w:type="dxa"/>
            <w:tcBorders>
              <w:top w:val="nil"/>
              <w:left w:val="nil"/>
              <w:bottom w:val="nil"/>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hAnsiTheme="majorBidi" w:cstheme="majorBidi"/>
                <w:sz w:val="20"/>
                <w:lang w:eastAsia="zh-CN"/>
              </w:rPr>
            </w:pPr>
            <w:r w:rsidRPr="00EC0211">
              <w:rPr>
                <w:rFonts w:asciiTheme="majorBidi" w:eastAsia="SimSun" w:hAnsiTheme="majorBidi" w:cstheme="majorBidi"/>
                <w:b/>
                <w:bCs/>
                <w:color w:val="000000"/>
                <w:sz w:val="20"/>
                <w:lang w:val="en-US" w:eastAsia="zh-CN"/>
              </w:rPr>
              <w:t xml:space="preserve">C2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 xml:space="preserve">Service channel bit rate </w:t>
            </w:r>
            <w:r w:rsidRPr="00EC0211">
              <w:rPr>
                <w:rFonts w:ascii="Symbol" w:hAnsi="Symbol" w:cstheme="majorBidi"/>
                <w:sz w:val="20"/>
              </w:rPr>
              <w:t></w:t>
            </w:r>
            <w:r w:rsidRPr="00EC0211">
              <w:rPr>
                <w:rFonts w:asciiTheme="majorBidi" w:hAnsiTheme="majorBidi" w:cstheme="majorBidi"/>
                <w:sz w:val="20"/>
              </w:rPr>
              <w:t xml:space="preserve"> Net user</w:t>
            </w:r>
            <w:r w:rsidRPr="00EC0211">
              <w:rPr>
                <w:rFonts w:asciiTheme="majorBidi" w:hAnsiTheme="majorBidi" w:cstheme="majorBidi"/>
                <w:sz w:val="20"/>
                <w:lang w:eastAsia="zh-CN"/>
              </w:rPr>
              <w:t xml:space="preserve"> </w:t>
            </w:r>
            <w:r w:rsidRPr="00EC0211">
              <w:rPr>
                <w:rFonts w:asciiTheme="majorBidi" w:hAnsiTheme="majorBidi" w:cstheme="majorBidi"/>
                <w:sz w:val="20"/>
              </w:rPr>
              <w:t>bit rate</w:t>
            </w:r>
          </w:p>
          <w:p w:rsidR="002C5FF2" w:rsidRPr="00EC0211" w:rsidRDefault="002C5FF2" w:rsidP="002C5FF2">
            <w:pPr>
              <w:keepNext/>
              <w:keepLines/>
              <w:tabs>
                <w:tab w:val="left" w:pos="420"/>
              </w:tabs>
              <w:overflowPunct/>
              <w:autoSpaceDE/>
              <w:adjustRightInd/>
              <w:spacing w:before="20" w:after="20"/>
              <w:rPr>
                <w:rFonts w:asciiTheme="majorBidi" w:hAnsiTheme="majorBidi" w:cstheme="majorBidi"/>
                <w:sz w:val="20"/>
                <w:lang w:eastAsia="zh-CN"/>
              </w:rPr>
            </w:pPr>
            <w:r w:rsidRPr="00EC0211">
              <w:rPr>
                <w:rFonts w:ascii="Symbol" w:hAnsi="Symbol" w:cstheme="majorBidi"/>
                <w:sz w:val="20"/>
                <w:lang w:eastAsia="zh-CN"/>
              </w:rPr>
              <w:t></w:t>
            </w:r>
            <w:r w:rsidRPr="00EC0211">
              <w:rPr>
                <w:rFonts w:ascii="Symbol" w:hAnsi="Symbol" w:cstheme="majorBidi"/>
                <w:sz w:val="20"/>
              </w:rPr>
              <w:t></w:t>
            </w:r>
            <w:r w:rsidRPr="00EC0211">
              <w:rPr>
                <w:rFonts w:asciiTheme="majorBidi" w:hAnsiTheme="majorBidi" w:cstheme="majorBidi"/>
                <w:sz w:val="20"/>
              </w:rPr>
              <w:t xml:space="preserve"> Overhead factor </w:t>
            </w:r>
            <w:r w:rsidRPr="00EC0211">
              <w:rPr>
                <w:rFonts w:ascii="Symbol" w:hAnsi="Symbol" w:cstheme="majorBidi"/>
                <w:sz w:val="20"/>
              </w:rPr>
              <w:t></w:t>
            </w:r>
            <w:r w:rsidRPr="00EC0211">
              <w:rPr>
                <w:rFonts w:asciiTheme="majorBidi" w:hAnsiTheme="majorBidi" w:cstheme="majorBidi"/>
                <w:sz w:val="20"/>
              </w:rPr>
              <w:t xml:space="preserve"> Coding factor</w:t>
            </w:r>
          </w:p>
        </w:tc>
      </w:tr>
      <w:tr w:rsidR="002C5FF2" w:rsidRPr="00EC0211" w:rsidTr="000B2634">
        <w:trPr>
          <w:trHeight w:val="690"/>
          <w:jc w:val="center"/>
        </w:trPr>
        <w:tc>
          <w:tcPr>
            <w:tcW w:w="4507" w:type="dxa"/>
            <w:tcBorders>
              <w:top w:val="nil"/>
              <w:left w:val="single" w:sz="8" w:space="0" w:color="auto"/>
              <w:bottom w:val="nil"/>
              <w:right w:val="single" w:sz="8" w:space="0" w:color="auto"/>
            </w:tcBorders>
            <w:hideMark/>
          </w:tcPr>
          <w:p w:rsidR="002C5FF2" w:rsidRPr="00EC0211" w:rsidRDefault="002C5FF2" w:rsidP="002C5FF2">
            <w:pPr>
              <w:tabs>
                <w:tab w:val="left" w:pos="420"/>
              </w:tabs>
              <w:overflowPunct/>
              <w:autoSpaceDE/>
              <w:adjustRightInd/>
              <w:spacing w:before="20" w:after="20"/>
              <w:ind w:firstLineChars="150" w:firstLine="300"/>
              <w:rPr>
                <w:rFonts w:asciiTheme="majorBidi" w:hAnsiTheme="majorBidi" w:cstheme="majorBidi"/>
                <w:sz w:val="20"/>
              </w:rPr>
            </w:pPr>
            <w:r w:rsidRPr="00EC0211">
              <w:rPr>
                <w:rFonts w:asciiTheme="majorBidi" w:hAnsiTheme="majorBidi" w:cstheme="majorBidi"/>
                <w:sz w:val="20"/>
              </w:rPr>
              <w:t>Equals net user bit rate plus additional increase in loading due to coding and/or overhead signalling, if not already included</w:t>
            </w:r>
          </w:p>
        </w:tc>
        <w:tc>
          <w:tcPr>
            <w:tcW w:w="5159" w:type="dxa"/>
            <w:tcBorders>
              <w:top w:val="nil"/>
              <w:left w:val="nil"/>
              <w:bottom w:val="nil"/>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color w:val="000000"/>
                <w:sz w:val="20"/>
                <w:lang w:val="en-US" w:eastAsia="zh-CN"/>
              </w:rPr>
            </w:pPr>
            <w:r w:rsidRPr="00EC0211">
              <w:rPr>
                <w:rFonts w:asciiTheme="majorBidi" w:hAnsiTheme="majorBidi" w:cstheme="majorBidi"/>
                <w:sz w:val="20"/>
              </w:rPr>
              <w:t xml:space="preserve">If vocoder output </w:t>
            </w:r>
            <w:r w:rsidRPr="00EC0211">
              <w:rPr>
                <w:rFonts w:ascii="Symbol" w:hAnsi="Symbol" w:cstheme="majorBidi"/>
                <w:sz w:val="20"/>
              </w:rPr>
              <w:t></w:t>
            </w:r>
            <w:r w:rsidRPr="00EC0211">
              <w:rPr>
                <w:rFonts w:asciiTheme="majorBidi" w:hAnsiTheme="majorBidi" w:cstheme="majorBidi"/>
                <w:sz w:val="20"/>
              </w:rPr>
              <w:t xml:space="preserve"> 4.8 kbit/s, FEC </w:t>
            </w:r>
            <w:r w:rsidRPr="00EC0211">
              <w:rPr>
                <w:rFonts w:ascii="Symbol" w:hAnsi="Symbol" w:cstheme="majorBidi"/>
                <w:sz w:val="20"/>
              </w:rPr>
              <w:t></w:t>
            </w:r>
            <w:r w:rsidRPr="00EC0211">
              <w:rPr>
                <w:rFonts w:asciiTheme="majorBidi" w:hAnsiTheme="majorBidi" w:cstheme="majorBidi"/>
                <w:sz w:val="20"/>
              </w:rPr>
              <w:t xml:space="preserve"> 2.4 kbit/s, and Overhead </w:t>
            </w:r>
            <w:r w:rsidRPr="00EC0211">
              <w:rPr>
                <w:rFonts w:ascii="Symbol" w:hAnsi="Symbol" w:cstheme="majorBidi"/>
                <w:sz w:val="20"/>
              </w:rPr>
              <w:t></w:t>
            </w:r>
            <w:r w:rsidRPr="00EC0211">
              <w:rPr>
                <w:rFonts w:asciiTheme="majorBidi" w:hAnsiTheme="majorBidi" w:cstheme="majorBidi"/>
                <w:sz w:val="20"/>
              </w:rPr>
              <w:t xml:space="preserve"> 2.4 kbit/s, then Channel bit rate </w:t>
            </w:r>
            <w:r w:rsidRPr="00EC0211">
              <w:rPr>
                <w:rFonts w:ascii="Symbol" w:hAnsi="Symbol" w:cstheme="majorBidi"/>
                <w:sz w:val="20"/>
              </w:rPr>
              <w:t></w:t>
            </w:r>
            <w:r w:rsidRPr="00EC0211">
              <w:rPr>
                <w:rFonts w:asciiTheme="majorBidi" w:hAnsiTheme="majorBidi" w:cstheme="majorBidi"/>
                <w:sz w:val="20"/>
              </w:rPr>
              <w:t xml:space="preserve"> 9.6 kbit/s</w:t>
            </w:r>
          </w:p>
        </w:tc>
      </w:tr>
      <w:tr w:rsidR="002C5FF2" w:rsidRPr="00EC0211" w:rsidTr="000B2634">
        <w:trPr>
          <w:trHeight w:val="980"/>
          <w:jc w:val="center"/>
        </w:trPr>
        <w:tc>
          <w:tcPr>
            <w:tcW w:w="4507" w:type="dxa"/>
            <w:tcBorders>
              <w:top w:val="single" w:sz="8" w:space="0" w:color="auto"/>
              <w:left w:val="single" w:sz="8" w:space="0" w:color="auto"/>
              <w:bottom w:val="single" w:sz="4" w:space="0" w:color="auto"/>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hAnsiTheme="majorBidi" w:cstheme="majorBidi"/>
                <w:sz w:val="20"/>
              </w:rPr>
            </w:pPr>
            <w:r w:rsidRPr="00EC0211">
              <w:rPr>
                <w:rFonts w:asciiTheme="majorBidi" w:eastAsia="SimSun" w:hAnsiTheme="majorBidi" w:cstheme="majorBidi"/>
                <w:b/>
                <w:bCs/>
                <w:color w:val="000000"/>
                <w:sz w:val="20"/>
                <w:lang w:val="en-US" w:eastAsia="zh-CN"/>
              </w:rPr>
              <w:t xml:space="preserve">C3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Calculate traffic (Mbit/s)</w:t>
            </w:r>
          </w:p>
          <w:p w:rsidR="002C5FF2" w:rsidRPr="00EC0211" w:rsidRDefault="002C5FF2" w:rsidP="002C5FF2">
            <w:pPr>
              <w:tabs>
                <w:tab w:val="left" w:pos="420"/>
              </w:tabs>
              <w:overflowPunct/>
              <w:autoSpaceDE/>
              <w:adjustRightInd/>
              <w:spacing w:before="20" w:after="20"/>
              <w:ind w:firstLineChars="150" w:firstLine="300"/>
              <w:rPr>
                <w:rFonts w:asciiTheme="majorBidi" w:eastAsia="SimSun" w:hAnsiTheme="majorBidi" w:cstheme="majorBidi"/>
                <w:b/>
                <w:bCs/>
                <w:color w:val="000000"/>
                <w:sz w:val="20"/>
                <w:lang w:val="en-US" w:eastAsia="zh-CN"/>
              </w:rPr>
            </w:pPr>
            <w:r w:rsidRPr="00EC0211">
              <w:rPr>
                <w:rFonts w:asciiTheme="majorBidi" w:hAnsiTheme="majorBidi" w:cstheme="majorBidi"/>
                <w:sz w:val="20"/>
              </w:rPr>
              <w:t>Total traffic transmitted within area under study, including all factors</w:t>
            </w:r>
          </w:p>
        </w:tc>
        <w:tc>
          <w:tcPr>
            <w:tcW w:w="5159" w:type="dxa"/>
            <w:tcBorders>
              <w:top w:val="single" w:sz="8" w:space="0" w:color="auto"/>
              <w:left w:val="single" w:sz="8" w:space="0" w:color="auto"/>
              <w:bottom w:val="single" w:sz="8" w:space="0" w:color="000000"/>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hAnsiTheme="majorBidi" w:cstheme="majorBidi"/>
                <w:sz w:val="20"/>
              </w:rPr>
            </w:pPr>
            <w:r w:rsidRPr="00EC0211">
              <w:rPr>
                <w:rFonts w:asciiTheme="majorBidi" w:eastAsia="SimSun" w:hAnsiTheme="majorBidi" w:cstheme="majorBidi"/>
                <w:b/>
                <w:bCs/>
                <w:color w:val="000000"/>
                <w:sz w:val="20"/>
                <w:lang w:val="en-US" w:eastAsia="zh-CN"/>
              </w:rPr>
              <w:t>C3</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Total traffic</w:t>
            </w:r>
          </w:p>
          <w:p w:rsidR="002C5FF2" w:rsidRPr="00EC0211" w:rsidRDefault="002C5FF2" w:rsidP="002C5FF2">
            <w:pPr>
              <w:keepNext/>
              <w:keepLines/>
              <w:tabs>
                <w:tab w:val="left" w:pos="420"/>
              </w:tabs>
              <w:overflowPunct/>
              <w:autoSpaceDE/>
              <w:adjustRightInd/>
              <w:spacing w:before="20" w:after="20"/>
              <w:rPr>
                <w:rFonts w:asciiTheme="majorBidi" w:hAnsiTheme="majorBidi" w:cstheme="majorBidi"/>
                <w:sz w:val="20"/>
              </w:rPr>
            </w:pPr>
          </w:p>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p>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p>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Symbol" w:hAnsi="Symbol" w:cstheme="majorBidi"/>
                <w:sz w:val="20"/>
              </w:rPr>
              <w:t></w:t>
            </w:r>
            <w:r w:rsidRPr="00EC0211">
              <w:rPr>
                <w:rFonts w:asciiTheme="majorBidi" w:hAnsiTheme="majorBidi" w:cstheme="majorBidi"/>
                <w:sz w:val="20"/>
              </w:rPr>
              <w:t xml:space="preserve"> Service channels per cell x service channel bit rate</w:t>
            </w:r>
          </w:p>
        </w:tc>
      </w:tr>
      <w:tr w:rsidR="002C5FF2" w:rsidRPr="00EC0211" w:rsidTr="000B2634">
        <w:trPr>
          <w:trHeight w:val="964"/>
          <w:jc w:val="center"/>
        </w:trPr>
        <w:tc>
          <w:tcPr>
            <w:tcW w:w="4507" w:type="dxa"/>
            <w:tcBorders>
              <w:top w:val="single" w:sz="4" w:space="0" w:color="auto"/>
              <w:left w:val="single" w:sz="8" w:space="0" w:color="auto"/>
              <w:bottom w:val="single" w:sz="4" w:space="0" w:color="auto"/>
              <w:right w:val="single" w:sz="8" w:space="0" w:color="auto"/>
            </w:tcBorders>
            <w:hideMark/>
          </w:tcPr>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sidRPr="00EC0211">
              <w:rPr>
                <w:rFonts w:asciiTheme="majorBidi" w:eastAsia="SimSun" w:hAnsiTheme="majorBidi" w:cstheme="majorBidi"/>
                <w:b/>
                <w:bCs/>
                <w:color w:val="000000"/>
                <w:lang w:val="en-US" w:eastAsia="zh-CN"/>
              </w:rPr>
              <w:t xml:space="preserve">C4 </w:t>
            </w:r>
            <w:r w:rsidRPr="00EC0211">
              <w:rPr>
                <w:rFonts w:asciiTheme="majorBidi" w:eastAsia="SimSun" w:hAnsiTheme="majorBidi" w:cstheme="majorBidi"/>
                <w:b/>
                <w:bCs/>
                <w:color w:val="000000"/>
                <w:lang w:val="en-US" w:eastAsia="zh-CN"/>
              </w:rPr>
              <w:tab/>
            </w:r>
            <w:r w:rsidRPr="00EC0211">
              <w:rPr>
                <w:rFonts w:asciiTheme="majorBidi" w:hAnsiTheme="majorBidi" w:cstheme="majorBidi"/>
              </w:rPr>
              <w:t>Net system capability</w:t>
            </w:r>
          </w:p>
          <w:p w:rsidR="002C5FF2" w:rsidRPr="00EC0211" w:rsidRDefault="002C5FF2" w:rsidP="002C5FF2">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hAnsiTheme="majorBidi" w:cstheme="majorBidi"/>
                <w:sz w:val="20"/>
              </w:rPr>
              <w:tab/>
              <w:t>Measure of system capacity for a specific technology. Related to spectral efficiency</w:t>
            </w:r>
          </w:p>
        </w:tc>
        <w:tc>
          <w:tcPr>
            <w:tcW w:w="5159" w:type="dxa"/>
            <w:tcBorders>
              <w:top w:val="nil"/>
              <w:left w:val="single" w:sz="8" w:space="0" w:color="auto"/>
              <w:bottom w:val="single" w:sz="8" w:space="0" w:color="000000"/>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C4</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Calculate for typical narrowband</w:t>
            </w:r>
            <w:r w:rsidRPr="00EC0211">
              <w:rPr>
                <w:rFonts w:asciiTheme="majorBidi" w:hAnsiTheme="majorBidi" w:cstheme="majorBidi"/>
                <w:sz w:val="20"/>
                <w:lang w:eastAsia="zh-CN"/>
              </w:rPr>
              <w:t xml:space="preserve"> voice</w:t>
            </w:r>
            <w:r w:rsidRPr="00EC0211">
              <w:rPr>
                <w:rFonts w:asciiTheme="majorBidi" w:hAnsiTheme="majorBidi" w:cstheme="majorBidi"/>
                <w:sz w:val="20"/>
              </w:rPr>
              <w:t>, narrowband</w:t>
            </w:r>
            <w:r w:rsidRPr="00EC0211">
              <w:rPr>
                <w:rFonts w:asciiTheme="majorBidi" w:hAnsiTheme="majorBidi" w:cstheme="majorBidi"/>
                <w:sz w:val="20"/>
                <w:lang w:eastAsia="zh-CN"/>
              </w:rPr>
              <w:t xml:space="preserve"> data,</w:t>
            </w:r>
            <w:r w:rsidRPr="00EC0211">
              <w:rPr>
                <w:rFonts w:asciiTheme="majorBidi" w:hAnsiTheme="majorBidi" w:cstheme="majorBidi"/>
                <w:sz w:val="20"/>
              </w:rPr>
              <w:t xml:space="preserve"> wideband</w:t>
            </w:r>
            <w:r w:rsidRPr="00EC0211">
              <w:rPr>
                <w:rFonts w:asciiTheme="majorBidi" w:hAnsiTheme="majorBidi" w:cstheme="majorBidi"/>
                <w:sz w:val="20"/>
                <w:lang w:eastAsia="zh-CN"/>
              </w:rPr>
              <w:t xml:space="preserve"> image</w:t>
            </w:r>
            <w:r w:rsidRPr="00EC0211">
              <w:rPr>
                <w:rFonts w:asciiTheme="majorBidi" w:hAnsiTheme="majorBidi" w:cstheme="majorBidi"/>
                <w:sz w:val="20"/>
              </w:rPr>
              <w:t xml:space="preserve"> and broadband </w:t>
            </w:r>
            <w:r w:rsidRPr="00EC0211">
              <w:rPr>
                <w:rFonts w:asciiTheme="majorBidi" w:hAnsiTheme="majorBidi" w:cstheme="majorBidi"/>
                <w:sz w:val="20"/>
                <w:lang w:eastAsia="zh-CN"/>
              </w:rPr>
              <w:t>video, spectrum efficiency based on simulation results.</w:t>
            </w:r>
          </w:p>
        </w:tc>
      </w:tr>
      <w:tr w:rsidR="002C5FF2" w:rsidRPr="00EC0211" w:rsidTr="000B2634">
        <w:trPr>
          <w:trHeight w:val="285"/>
          <w:jc w:val="center"/>
        </w:trPr>
        <w:tc>
          <w:tcPr>
            <w:tcW w:w="4507" w:type="dxa"/>
            <w:tcBorders>
              <w:top w:val="single" w:sz="4" w:space="0" w:color="auto"/>
              <w:left w:val="single" w:sz="8" w:space="0" w:color="auto"/>
              <w:bottom w:val="single" w:sz="8" w:space="0" w:color="auto"/>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 xml:space="preserve">D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Spectrum results</w:t>
            </w:r>
          </w:p>
        </w:tc>
        <w:tc>
          <w:tcPr>
            <w:tcW w:w="5159" w:type="dxa"/>
            <w:tcBorders>
              <w:top w:val="nil"/>
              <w:left w:val="nil"/>
              <w:bottom w:val="single" w:sz="8" w:space="0" w:color="auto"/>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color w:val="000000"/>
                <w:sz w:val="20"/>
                <w:lang w:val="en-US" w:eastAsia="zh-CN"/>
              </w:rPr>
            </w:pPr>
          </w:p>
        </w:tc>
      </w:tr>
      <w:tr w:rsidR="002C5FF2" w:rsidRPr="00EC0211" w:rsidTr="000B2634">
        <w:trPr>
          <w:trHeight w:val="730"/>
          <w:jc w:val="center"/>
        </w:trPr>
        <w:tc>
          <w:tcPr>
            <w:tcW w:w="4507" w:type="dxa"/>
            <w:tcBorders>
              <w:top w:val="nil"/>
              <w:left w:val="single" w:sz="8" w:space="0" w:color="auto"/>
              <w:bottom w:val="single" w:sz="8" w:space="0" w:color="000000"/>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 xml:space="preserve">D1-D4 </w:t>
            </w:r>
            <w:r w:rsidRPr="00EC0211">
              <w:rPr>
                <w:rFonts w:asciiTheme="majorBidi" w:hAnsiTheme="majorBidi" w:cstheme="majorBidi"/>
                <w:sz w:val="20"/>
              </w:rPr>
              <w:t>Calculate individual components (each cell in service vs environment matrix</w:t>
            </w:r>
          </w:p>
        </w:tc>
        <w:tc>
          <w:tcPr>
            <w:tcW w:w="5159" w:type="dxa"/>
            <w:tcBorders>
              <w:top w:val="nil"/>
              <w:left w:val="nil"/>
              <w:bottom w:val="single" w:sz="4" w:space="0" w:color="auto"/>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 xml:space="preserve">D1-D4 </w:t>
            </w:r>
            <w:r w:rsidRPr="00EC0211">
              <w:rPr>
                <w:rFonts w:asciiTheme="majorBidi" w:hAnsiTheme="majorBidi" w:cstheme="majorBidi"/>
                <w:sz w:val="20"/>
              </w:rPr>
              <w:t>Calculate for each cell in service vs. “service environment” matrix</w:t>
            </w:r>
          </w:p>
        </w:tc>
      </w:tr>
      <w:tr w:rsidR="002C5FF2" w:rsidRPr="00EC0211" w:rsidTr="000B2634">
        <w:trPr>
          <w:trHeight w:val="1240"/>
          <w:jc w:val="center"/>
        </w:trPr>
        <w:tc>
          <w:tcPr>
            <w:tcW w:w="4507" w:type="dxa"/>
            <w:tcBorders>
              <w:top w:val="nil"/>
              <w:left w:val="single" w:sz="8" w:space="0" w:color="auto"/>
              <w:bottom w:val="single" w:sz="4" w:space="0" w:color="auto"/>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 xml:space="preserve">D5 </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 xml:space="preserve">Weighting factor (alpha) for busy hour of each environment relative to busy hour of other environments, may vary from </w:t>
            </w:r>
            <w:r w:rsidRPr="00EC0211">
              <w:rPr>
                <w:rFonts w:asciiTheme="majorBidi" w:hAnsiTheme="majorBidi" w:cstheme="majorBidi"/>
                <w:sz w:val="20"/>
              </w:rPr>
              <w:br/>
              <w:t>0 to 1</w:t>
            </w:r>
          </w:p>
        </w:tc>
        <w:tc>
          <w:tcPr>
            <w:tcW w:w="5159" w:type="dxa"/>
            <w:tcBorders>
              <w:top w:val="single" w:sz="4" w:space="0" w:color="auto"/>
              <w:left w:val="nil"/>
              <w:bottom w:val="single" w:sz="4" w:space="0" w:color="auto"/>
              <w:right w:val="single" w:sz="8" w:space="0" w:color="auto"/>
            </w:tcBorders>
            <w:hideMark/>
          </w:tcPr>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sidRPr="00EC0211">
              <w:rPr>
                <w:rFonts w:asciiTheme="majorBidi" w:eastAsia="SimSun" w:hAnsiTheme="majorBidi" w:cstheme="majorBidi"/>
                <w:b/>
                <w:bCs/>
                <w:color w:val="000000"/>
                <w:lang w:val="en-US" w:eastAsia="zh-CN"/>
              </w:rPr>
              <w:t xml:space="preserve">D5 </w:t>
            </w:r>
            <w:r w:rsidRPr="00EC0211">
              <w:rPr>
                <w:rFonts w:asciiTheme="majorBidi" w:eastAsia="SimSun" w:hAnsiTheme="majorBidi" w:cstheme="majorBidi"/>
                <w:b/>
                <w:bCs/>
                <w:color w:val="000000"/>
                <w:lang w:val="en-US" w:eastAsia="zh-CN"/>
              </w:rPr>
              <w:tab/>
            </w:r>
            <w:r w:rsidRPr="00EC0211">
              <w:rPr>
                <w:rFonts w:asciiTheme="majorBidi" w:hAnsiTheme="majorBidi" w:cstheme="majorBidi"/>
              </w:rPr>
              <w:t xml:space="preserve">If all environments have coincident busy hours, then alpha </w:t>
            </w:r>
            <w:r w:rsidRPr="00EC0211">
              <w:rPr>
                <w:rFonts w:ascii="Symbol" w:hAnsi="Symbol" w:cstheme="majorBidi"/>
              </w:rPr>
              <w:t></w:t>
            </w:r>
            <w:r w:rsidRPr="00EC0211">
              <w:rPr>
                <w:rFonts w:asciiTheme="majorBidi" w:hAnsiTheme="majorBidi" w:cstheme="majorBidi"/>
              </w:rPr>
              <w:t xml:space="preserve"> 1</w:t>
            </w: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p>
          <w:p w:rsidR="002C5FF2" w:rsidRPr="00EC0211" w:rsidRDefault="002C5FF2" w:rsidP="002C5F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p>
          <w:p w:rsidR="002C5FF2" w:rsidRPr="00EC0211" w:rsidRDefault="002C5FF2" w:rsidP="002C5FF2">
            <w:pPr>
              <w:keepNext/>
              <w:keepLines/>
              <w:tabs>
                <w:tab w:val="left" w:pos="420"/>
              </w:tabs>
              <w:spacing w:before="20" w:after="20"/>
              <w:rPr>
                <w:rFonts w:asciiTheme="majorBidi" w:eastAsia="SimSun" w:hAnsiTheme="majorBidi" w:cstheme="majorBidi"/>
                <w:b/>
                <w:bCs/>
                <w:color w:val="000000"/>
                <w:sz w:val="20"/>
                <w:lang w:val="en-US" w:eastAsia="zh-CN"/>
              </w:rPr>
            </w:pPr>
            <w:r w:rsidRPr="00EC0211">
              <w:rPr>
                <w:rFonts w:asciiTheme="majorBidi" w:hAnsiTheme="majorBidi" w:cstheme="majorBidi"/>
                <w:sz w:val="20"/>
              </w:rPr>
              <w:t>Freq</w:t>
            </w:r>
            <w:r w:rsidRPr="00EC0211">
              <w:rPr>
                <w:rFonts w:asciiTheme="majorBidi" w:hAnsiTheme="majorBidi" w:cstheme="majorBidi"/>
                <w:sz w:val="20"/>
                <w:vertAlign w:val="subscript"/>
              </w:rPr>
              <w:t>es</w:t>
            </w:r>
            <w:r w:rsidRPr="00EC0211">
              <w:rPr>
                <w:rFonts w:asciiTheme="majorBidi" w:hAnsiTheme="majorBidi" w:cstheme="majorBidi"/>
                <w:sz w:val="20"/>
              </w:rPr>
              <w:t xml:space="preserve"> </w:t>
            </w:r>
            <w:r w:rsidRPr="00EC0211">
              <w:rPr>
                <w:rFonts w:ascii="Symbol" w:hAnsi="Symbol" w:cstheme="majorBidi"/>
                <w:sz w:val="20"/>
              </w:rPr>
              <w:t></w:t>
            </w:r>
            <w:r w:rsidRPr="00EC0211">
              <w:rPr>
                <w:rFonts w:asciiTheme="majorBidi" w:hAnsiTheme="majorBidi" w:cstheme="majorBidi"/>
                <w:sz w:val="20"/>
              </w:rPr>
              <w:t xml:space="preserve"> Freq </w:t>
            </w:r>
            <w:r w:rsidRPr="00EC0211">
              <w:rPr>
                <w:rFonts w:ascii="Symbol" w:hAnsi="Symbol" w:cstheme="majorBidi"/>
                <w:sz w:val="20"/>
              </w:rPr>
              <w:t></w:t>
            </w:r>
            <w:r w:rsidRPr="00EC0211">
              <w:rPr>
                <w:rFonts w:asciiTheme="majorBidi" w:hAnsiTheme="majorBidi" w:cstheme="majorBidi"/>
                <w:sz w:val="20"/>
              </w:rPr>
              <w:t xml:space="preserve"> alpha requirements in D1</w:t>
            </w:r>
            <w:r w:rsidRPr="00EC0211">
              <w:rPr>
                <w:rFonts w:asciiTheme="majorBidi" w:hAnsiTheme="majorBidi" w:cstheme="majorBidi"/>
                <w:sz w:val="20"/>
              </w:rPr>
              <w:noBreakHyphen/>
              <w:t>D4</w:t>
            </w:r>
          </w:p>
        </w:tc>
      </w:tr>
      <w:tr w:rsidR="002C5FF2" w:rsidRPr="00EC0211" w:rsidTr="000B2634">
        <w:trPr>
          <w:trHeight w:val="1170"/>
          <w:jc w:val="center"/>
        </w:trPr>
        <w:tc>
          <w:tcPr>
            <w:tcW w:w="4507" w:type="dxa"/>
            <w:tcBorders>
              <w:top w:val="single" w:sz="4" w:space="0" w:color="auto"/>
              <w:left w:val="single" w:sz="8" w:space="0" w:color="auto"/>
              <w:bottom w:val="single" w:sz="8" w:space="0" w:color="000000"/>
              <w:right w:val="single" w:sz="8" w:space="0" w:color="auto"/>
            </w:tcBorders>
            <w:hideMark/>
          </w:tcPr>
          <w:p w:rsidR="002C5FF2" w:rsidRPr="00EC0211" w:rsidRDefault="002C5FF2" w:rsidP="002C5FF2">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D6</w:t>
            </w:r>
            <w:r w:rsidRPr="00EC0211">
              <w:rPr>
                <w:rFonts w:asciiTheme="majorBidi" w:eastAsia="SimSun" w:hAnsiTheme="majorBidi" w:cstheme="majorBidi"/>
                <w:b/>
                <w:bCs/>
                <w:color w:val="000000"/>
                <w:sz w:val="20"/>
                <w:lang w:val="en-US" w:eastAsia="zh-CN"/>
              </w:rPr>
              <w:tab/>
            </w:r>
            <w:r w:rsidRPr="00EC0211">
              <w:rPr>
                <w:rFonts w:asciiTheme="majorBidi" w:hAnsiTheme="majorBidi" w:cstheme="majorBidi"/>
                <w:sz w:val="20"/>
              </w:rPr>
              <w:t>Adjustment factor (beta) for outside effects – multiple operators/networks, guard bands, band sharing, technology modularity</w:t>
            </w:r>
          </w:p>
        </w:tc>
        <w:tc>
          <w:tcPr>
            <w:tcW w:w="5159" w:type="dxa"/>
            <w:tcBorders>
              <w:top w:val="single" w:sz="4" w:space="0" w:color="auto"/>
              <w:left w:val="single" w:sz="8" w:space="0" w:color="auto"/>
              <w:bottom w:val="single" w:sz="8" w:space="0" w:color="000000"/>
              <w:right w:val="single" w:sz="8" w:space="0" w:color="auto"/>
            </w:tcBorders>
            <w:hideMark/>
          </w:tcPr>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eastAsia="SimSun" w:hAnsiTheme="majorBidi" w:cstheme="majorBidi"/>
                <w:b/>
                <w:bCs/>
                <w:color w:val="000000"/>
                <w:sz w:val="20"/>
                <w:lang w:val="en-US" w:eastAsia="zh-CN"/>
              </w:rPr>
              <w:t>D6</w:t>
            </w:r>
            <w:r w:rsidRPr="00EC0211">
              <w:rPr>
                <w:rFonts w:asciiTheme="majorBidi" w:eastAsia="SimSun" w:hAnsiTheme="majorBidi" w:cstheme="majorBidi"/>
                <w:color w:val="000000"/>
                <w:sz w:val="20"/>
                <w:lang w:val="en-US" w:eastAsia="zh-CN"/>
              </w:rPr>
              <w:t xml:space="preserve"> </w:t>
            </w:r>
          </w:p>
          <w:p w:rsidR="002C5FF2" w:rsidRPr="00EC0211" w:rsidRDefault="002C5FF2" w:rsidP="002C5FF2">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sidRPr="00EC0211">
              <w:rPr>
                <w:rFonts w:asciiTheme="majorBidi" w:hAnsiTheme="majorBidi" w:cstheme="majorBidi"/>
                <w:sz w:val="20"/>
              </w:rPr>
              <w:t xml:space="preserve">Freq(total) </w:t>
            </w:r>
            <w:r w:rsidRPr="00EC0211">
              <w:rPr>
                <w:rFonts w:ascii="Symbol" w:hAnsi="Symbol" w:cstheme="majorBidi"/>
                <w:sz w:val="20"/>
              </w:rPr>
              <w:t></w:t>
            </w:r>
            <w:r w:rsidRPr="00EC0211">
              <w:rPr>
                <w:rFonts w:asciiTheme="majorBidi" w:hAnsiTheme="majorBidi" w:cstheme="majorBidi"/>
                <w:sz w:val="20"/>
              </w:rPr>
              <w:t xml:space="preserve"> beta </w:t>
            </w:r>
            <w:r w:rsidRPr="00EC0211">
              <w:rPr>
                <w:rFonts w:ascii="Symbol" w:hAnsi="Symbol" w:cstheme="majorBidi"/>
                <w:sz w:val="20"/>
              </w:rPr>
              <w:t></w:t>
            </w:r>
            <w:r w:rsidRPr="00EC0211">
              <w:rPr>
                <w:rFonts w:asciiTheme="majorBidi" w:hAnsiTheme="majorBidi" w:cstheme="majorBidi"/>
                <w:sz w:val="20"/>
              </w:rPr>
              <w:t xml:space="preserve"> sum(alpha </w:t>
            </w:r>
            <w:r w:rsidRPr="00EC0211">
              <w:rPr>
                <w:rFonts w:ascii="Symbol" w:hAnsi="Symbol" w:cstheme="majorBidi"/>
                <w:sz w:val="20"/>
              </w:rPr>
              <w:t></w:t>
            </w:r>
            <w:r w:rsidRPr="00EC0211">
              <w:rPr>
                <w:rFonts w:asciiTheme="majorBidi" w:hAnsiTheme="majorBidi" w:cstheme="majorBidi"/>
                <w:sz w:val="20"/>
              </w:rPr>
              <w:t xml:space="preserve"> Freq</w:t>
            </w:r>
            <w:r w:rsidRPr="00EC0211">
              <w:rPr>
                <w:rFonts w:asciiTheme="majorBidi" w:hAnsiTheme="majorBidi" w:cstheme="majorBidi"/>
                <w:sz w:val="20"/>
                <w:vertAlign w:val="subscript"/>
              </w:rPr>
              <w:t>es</w:t>
            </w:r>
            <w:r w:rsidRPr="00EC0211">
              <w:rPr>
                <w:rFonts w:asciiTheme="majorBidi" w:hAnsiTheme="majorBidi" w:cstheme="majorBidi"/>
                <w:sz w:val="20"/>
              </w:rPr>
              <w:t>)</w:t>
            </w:r>
          </w:p>
        </w:tc>
      </w:tr>
    </w:tbl>
    <w:p w:rsidR="002C5FF2" w:rsidRPr="00EC0211" w:rsidRDefault="002C5FF2" w:rsidP="002C5FF2">
      <w:pPr>
        <w:rPr>
          <w:lang w:eastAsia="zh-CN"/>
        </w:rPr>
      </w:pPr>
    </w:p>
    <w:p w:rsidR="002C5FF2" w:rsidRPr="00EC0211" w:rsidRDefault="002C5FF2" w:rsidP="000E0903">
      <w:pPr>
        <w:pStyle w:val="Headingb"/>
        <w:rPr>
          <w:lang w:eastAsia="zh-CN"/>
        </w:rPr>
      </w:pPr>
      <w:r>
        <w:rPr>
          <w:lang w:eastAsia="zh-CN"/>
        </w:rPr>
        <w:lastRenderedPageBreak/>
        <w:t>Application of the methodology to the calculation of spectrum requirements for</w:t>
      </w:r>
      <w:r w:rsidR="00732904">
        <w:rPr>
          <w:rFonts w:hint="eastAsia"/>
          <w:lang w:eastAsia="zh-CN"/>
        </w:rPr>
        <w:t xml:space="preserve"> Wuhan city in</w:t>
      </w:r>
      <w:r w:rsidR="00732904">
        <w:rPr>
          <w:lang w:eastAsia="zh-CN"/>
        </w:rPr>
        <w:t> </w:t>
      </w:r>
      <w:r>
        <w:rPr>
          <w:rFonts w:hint="eastAsia"/>
          <w:lang w:eastAsia="zh-CN"/>
        </w:rPr>
        <w:t>China</w:t>
      </w:r>
    </w:p>
    <w:p w:rsidR="002C5FF2" w:rsidRPr="00EC0211" w:rsidRDefault="002C5FF2" w:rsidP="00732904">
      <w:r w:rsidRPr="00EC0211">
        <w:rPr>
          <w:rFonts w:hint="eastAsia"/>
          <w:lang w:eastAsia="zh-CN"/>
        </w:rPr>
        <w:t>According to above modified method,</w:t>
      </w:r>
      <w:r w:rsidRPr="00EC0211">
        <w:rPr>
          <w:rFonts w:hint="eastAsia"/>
        </w:rPr>
        <w:t xml:space="preserve"> the frequency band based on TD-LTE system</w:t>
      </w:r>
      <w:r w:rsidRPr="00EC0211">
        <w:rPr>
          <w:rFonts w:hint="eastAsia"/>
          <w:lang w:eastAsia="zh-CN"/>
        </w:rPr>
        <w:t xml:space="preserve"> is</w:t>
      </w:r>
      <w:r w:rsidRPr="00EC0211">
        <w:rPr>
          <w:rFonts w:hint="eastAsia"/>
        </w:rPr>
        <w:t xml:space="preserve"> predict</w:t>
      </w:r>
      <w:r w:rsidRPr="00EC0211">
        <w:rPr>
          <w:rFonts w:hint="eastAsia"/>
          <w:lang w:eastAsia="zh-CN"/>
        </w:rPr>
        <w:t>ed</w:t>
      </w:r>
      <w:r w:rsidRPr="00EC0211">
        <w:rPr>
          <w:rFonts w:hint="eastAsia"/>
        </w:rPr>
        <w:t>, considering voice</w:t>
      </w:r>
      <w:r w:rsidRPr="00EC0211">
        <w:rPr>
          <w:rFonts w:hint="eastAsia"/>
          <w:lang w:eastAsia="zh-CN"/>
        </w:rPr>
        <w:t xml:space="preserve"> </w:t>
      </w:r>
      <w:r w:rsidRPr="00EC0211">
        <w:rPr>
          <w:rFonts w:hint="eastAsia"/>
        </w:rPr>
        <w:t xml:space="preserve">(including point-to-point downlink and uplink and point-to-multipoint downlink and uplink), narrow band data, image and video. Packet data is carried in TD-LTE system, the quality of the voice service focus on time delay, corresponding spectrum efficiency is a litter bit low, shown in </w:t>
      </w:r>
      <w:r w:rsidRPr="00EC0211">
        <w:t xml:space="preserve">Table </w:t>
      </w:r>
      <w:r w:rsidRPr="00EC0211">
        <w:rPr>
          <w:rFonts w:hint="eastAsia"/>
        </w:rPr>
        <w:t>1.  The spectrum efficiency of Point-to-</w:t>
      </w:r>
      <w:r w:rsidRPr="00EC0211">
        <w:t>point uplink</w:t>
      </w:r>
      <w:r w:rsidRPr="00EC0211">
        <w:rPr>
          <w:rFonts w:hint="eastAsia"/>
        </w:rPr>
        <w:t xml:space="preserve"> and downlink is 0.2</w:t>
      </w:r>
      <w:r w:rsidRPr="00EC0211">
        <w:t> </w:t>
      </w:r>
      <w:r w:rsidRPr="00EC0211">
        <w:rPr>
          <w:rFonts w:hint="eastAsia"/>
        </w:rPr>
        <w:t>Mbit/s/cell/MHz</w:t>
      </w:r>
      <w:r w:rsidRPr="00EC0211">
        <w:t>; In</w:t>
      </w:r>
      <w:r w:rsidRPr="00EC0211">
        <w:rPr>
          <w:rFonts w:hint="eastAsia"/>
        </w:rPr>
        <w:t xml:space="preserve"> order to </w:t>
      </w:r>
      <w:r w:rsidRPr="00EC0211">
        <w:t>guarantee</w:t>
      </w:r>
      <w:r w:rsidRPr="00EC0211">
        <w:rPr>
          <w:rFonts w:hint="eastAsia"/>
        </w:rPr>
        <w:t xml:space="preserve"> the quality of cell edge, corresponding spectrum </w:t>
      </w:r>
      <w:r w:rsidRPr="00EC0211">
        <w:t>efficiency</w:t>
      </w:r>
      <w:r w:rsidRPr="00EC0211">
        <w:rPr>
          <w:rFonts w:hint="eastAsia"/>
        </w:rPr>
        <w:t xml:space="preserve"> of point-to-multipoint downlink is a little bit lower, that is 0.1 Mbit/s/cell/MHz. </w:t>
      </w:r>
    </w:p>
    <w:p w:rsidR="002C5FF2" w:rsidRPr="00EC0211" w:rsidRDefault="002C5FF2" w:rsidP="00732904">
      <w:r w:rsidRPr="00EC0211">
        <w:rPr>
          <w:rFonts w:hint="eastAsia"/>
        </w:rPr>
        <w:t xml:space="preserve">To narrow band data and image, it needs to be </w:t>
      </w:r>
      <w:r w:rsidRPr="00EC0211">
        <w:t>differentiat</w:t>
      </w:r>
      <w:r w:rsidRPr="00EC0211">
        <w:rPr>
          <w:rFonts w:hint="eastAsia"/>
        </w:rPr>
        <w:t xml:space="preserve">ed the </w:t>
      </w:r>
      <w:r w:rsidRPr="00EC0211">
        <w:t>average</w:t>
      </w:r>
      <w:r w:rsidRPr="00EC0211">
        <w:rPr>
          <w:rFonts w:hint="eastAsia"/>
        </w:rPr>
        <w:t xml:space="preserve"> spectrum efficiency and edge spectrum efficiency.  According to simulation results, average </w:t>
      </w:r>
      <w:r w:rsidRPr="00EC0211">
        <w:t>spectrum</w:t>
      </w:r>
      <w:r w:rsidRPr="00EC0211">
        <w:rPr>
          <w:rFonts w:hint="eastAsia"/>
        </w:rPr>
        <w:t xml:space="preserve"> efficiency uplink is 1.2 Mbit/s/cell/MHz, however, the edge of spectrum efficiency uplink is only 0.1</w:t>
      </w:r>
      <w:r w:rsidR="00732904">
        <w:t xml:space="preserve"> </w:t>
      </w:r>
      <w:r w:rsidRPr="00EC0211">
        <w:rPr>
          <w:rFonts w:hint="eastAsia"/>
        </w:rPr>
        <w:t>Mbit/s/cell/MHz</w:t>
      </w:r>
      <w:r w:rsidRPr="00EC0211">
        <w:t>; Average</w:t>
      </w:r>
      <w:r w:rsidRPr="00EC0211">
        <w:rPr>
          <w:rFonts w:hint="eastAsia"/>
        </w:rPr>
        <w:t xml:space="preserve"> </w:t>
      </w:r>
      <w:r w:rsidRPr="00EC0211">
        <w:t>spectrum</w:t>
      </w:r>
      <w:r w:rsidRPr="00EC0211">
        <w:rPr>
          <w:rFonts w:hint="eastAsia"/>
        </w:rPr>
        <w:t xml:space="preserve"> efficiency downlink is 1.6 Mbit/s/cell/MHz, however, the edge of spectrum efficiency uplink is only 0.1 Mbit/s/cell/MHz</w:t>
      </w:r>
      <w:r w:rsidRPr="00EC0211">
        <w:rPr>
          <w:rFonts w:hint="eastAsia"/>
          <w:lang w:eastAsia="zh-CN"/>
        </w:rPr>
        <w:t>.</w:t>
      </w:r>
      <w:r w:rsidRPr="00EC0211">
        <w:rPr>
          <w:rFonts w:hint="eastAsia"/>
        </w:rPr>
        <w:t xml:space="preserve"> Average </w:t>
      </w:r>
      <w:r w:rsidRPr="00EC0211">
        <w:t>spectrum</w:t>
      </w:r>
      <w:r w:rsidRPr="00EC0211">
        <w:rPr>
          <w:rFonts w:hint="eastAsia"/>
        </w:rPr>
        <w:t xml:space="preserve"> efficiency is </w:t>
      </w:r>
      <w:r w:rsidRPr="00EC0211">
        <w:t>applied</w:t>
      </w:r>
      <w:r w:rsidRPr="00EC0211">
        <w:rPr>
          <w:rFonts w:hint="eastAsia"/>
        </w:rPr>
        <w:t xml:space="preserve"> to uplink and downlink in this report.</w:t>
      </w:r>
    </w:p>
    <w:p w:rsidR="002C5FF2" w:rsidRPr="00EC0211" w:rsidRDefault="002C5FF2" w:rsidP="00732904">
      <w:r w:rsidRPr="00EC0211">
        <w:rPr>
          <w:rFonts w:hint="eastAsia"/>
        </w:rPr>
        <w:t xml:space="preserve">To wide band video service, spectrum efficiency is calculated by factoring average spectrum efficiency and edge spectrum efficiency, shown in </w:t>
      </w:r>
      <w:r w:rsidRPr="00EC0211">
        <w:t xml:space="preserve">Table </w:t>
      </w:r>
      <w:r w:rsidRPr="00EC0211">
        <w:rPr>
          <w:rFonts w:hint="eastAsia"/>
        </w:rPr>
        <w:t xml:space="preserve">3. </w:t>
      </w:r>
    </w:p>
    <w:p w:rsidR="002C5FF2" w:rsidRPr="00EC0211" w:rsidRDefault="002C5FF2" w:rsidP="002C5FF2">
      <w:pPr>
        <w:pStyle w:val="TableNo"/>
        <w:spacing w:before="480"/>
        <w:rPr>
          <w:lang w:eastAsia="zh-CN"/>
        </w:rPr>
      </w:pPr>
      <w:r w:rsidRPr="00EC0211">
        <w:rPr>
          <w:rFonts w:hint="eastAsia"/>
          <w:lang w:eastAsia="zh-CN"/>
        </w:rPr>
        <w:t>Table 2</w:t>
      </w:r>
    </w:p>
    <w:p w:rsidR="002C5FF2" w:rsidRPr="00EC0211" w:rsidRDefault="002C5FF2" w:rsidP="002C5FF2">
      <w:pPr>
        <w:pStyle w:val="Tabletitle"/>
        <w:rPr>
          <w:lang w:eastAsia="zh-CN"/>
        </w:rPr>
      </w:pPr>
      <w:r w:rsidRPr="00EC0211">
        <w:rPr>
          <w:rFonts w:hint="eastAsia"/>
          <w:lang w:eastAsia="zh-CN"/>
        </w:rPr>
        <w:t xml:space="preserve">Spectrum </w:t>
      </w:r>
      <w:r w:rsidRPr="00EC0211">
        <w:rPr>
          <w:lang w:eastAsia="zh-CN"/>
        </w:rPr>
        <w:t xml:space="preserve">efficiency </w:t>
      </w:r>
      <w:r w:rsidRPr="00EC0211">
        <w:rPr>
          <w:rFonts w:hint="eastAsia"/>
          <w:lang w:eastAsia="zh-CN"/>
        </w:rPr>
        <w:t xml:space="preserve">of TD-LTE </w:t>
      </w:r>
      <w:r w:rsidRPr="00EC0211">
        <w:rPr>
          <w:lang w:eastAsia="zh-CN"/>
        </w:rPr>
        <w:t>voice</w:t>
      </w:r>
    </w:p>
    <w:tbl>
      <w:tblPr>
        <w:tblW w:w="8200" w:type="dxa"/>
        <w:jc w:val="center"/>
        <w:tblInd w:w="525" w:type="dxa"/>
        <w:tblLook w:val="04A0" w:firstRow="1" w:lastRow="0" w:firstColumn="1" w:lastColumn="0" w:noHBand="0" w:noVBand="1"/>
      </w:tblPr>
      <w:tblGrid>
        <w:gridCol w:w="3000"/>
        <w:gridCol w:w="2320"/>
        <w:gridCol w:w="2880"/>
      </w:tblGrid>
      <w:tr w:rsidR="002C5FF2" w:rsidRPr="00EC0211" w:rsidTr="002C5FF2">
        <w:trPr>
          <w:trHeight w:val="28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Parameters of voice</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Value</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Unit</w:t>
            </w:r>
          </w:p>
        </w:tc>
      </w:tr>
      <w:tr w:rsidR="002C5FF2" w:rsidRPr="00EC0211" w:rsidTr="002C5FF2">
        <w:trPr>
          <w:trHeight w:val="28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Band</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MHz)</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20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p>
        </w:tc>
      </w:tr>
      <w:tr w:rsidR="002C5FF2" w:rsidRPr="00EC0211" w:rsidTr="002C5FF2">
        <w:trPr>
          <w:trHeight w:val="285"/>
          <w:jc w:val="center"/>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Frequency Reuse factor</w:t>
            </w:r>
          </w:p>
        </w:tc>
        <w:tc>
          <w:tcPr>
            <w:tcW w:w="232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1</w:t>
            </w:r>
          </w:p>
        </w:tc>
        <w:tc>
          <w:tcPr>
            <w:tcW w:w="288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p>
        </w:tc>
      </w:tr>
      <w:tr w:rsidR="002C5FF2" w:rsidRPr="00EC0211" w:rsidTr="002C5FF2">
        <w:trPr>
          <w:trHeight w:val="510"/>
          <w:jc w:val="center"/>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Point-to-point uplink spectrum efficiency</w:t>
            </w:r>
          </w:p>
        </w:tc>
        <w:tc>
          <w:tcPr>
            <w:tcW w:w="232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0.2</w:t>
            </w:r>
          </w:p>
        </w:tc>
        <w:tc>
          <w:tcPr>
            <w:tcW w:w="288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Mbit/s/cell/MHz</w:t>
            </w:r>
          </w:p>
        </w:tc>
      </w:tr>
      <w:tr w:rsidR="002C5FF2" w:rsidRPr="00EC0211" w:rsidTr="002C5FF2">
        <w:trPr>
          <w:trHeight w:val="510"/>
          <w:jc w:val="center"/>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Point-to-point downlink spectrum efficiency</w:t>
            </w:r>
          </w:p>
        </w:tc>
        <w:tc>
          <w:tcPr>
            <w:tcW w:w="232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0.2</w:t>
            </w:r>
          </w:p>
        </w:tc>
        <w:tc>
          <w:tcPr>
            <w:tcW w:w="288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Mbit/s/cell/MHz</w:t>
            </w:r>
          </w:p>
        </w:tc>
      </w:tr>
      <w:tr w:rsidR="002C5FF2" w:rsidRPr="00EC0211" w:rsidTr="002C5FF2">
        <w:trPr>
          <w:trHeight w:val="510"/>
          <w:jc w:val="center"/>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Point-to-multipoint downlink spectrum efficiency</w:t>
            </w:r>
          </w:p>
        </w:tc>
        <w:tc>
          <w:tcPr>
            <w:tcW w:w="232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0.1</w:t>
            </w:r>
          </w:p>
        </w:tc>
        <w:tc>
          <w:tcPr>
            <w:tcW w:w="288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Mbit/s/cell/MHz</w:t>
            </w:r>
          </w:p>
        </w:tc>
      </w:tr>
    </w:tbl>
    <w:p w:rsidR="002C5FF2" w:rsidRPr="00EC0211" w:rsidRDefault="002C5FF2" w:rsidP="002C5FF2">
      <w:pPr>
        <w:pStyle w:val="TableNo"/>
        <w:rPr>
          <w:lang w:eastAsia="zh-CN"/>
        </w:rPr>
      </w:pPr>
      <w:r w:rsidRPr="00EC0211">
        <w:rPr>
          <w:rFonts w:hint="eastAsia"/>
          <w:lang w:eastAsia="zh-CN"/>
        </w:rPr>
        <w:t>Table 3</w:t>
      </w:r>
    </w:p>
    <w:p w:rsidR="002C5FF2" w:rsidRPr="00EC0211" w:rsidRDefault="002C5FF2" w:rsidP="002C5FF2">
      <w:pPr>
        <w:pStyle w:val="Tabletitle"/>
        <w:rPr>
          <w:lang w:eastAsia="zh-CN"/>
        </w:rPr>
      </w:pPr>
      <w:r w:rsidRPr="00EC0211">
        <w:rPr>
          <w:rFonts w:hint="eastAsia"/>
          <w:lang w:eastAsia="zh-CN"/>
        </w:rPr>
        <w:t xml:space="preserve">Spectrum </w:t>
      </w:r>
      <w:r w:rsidRPr="00EC0211">
        <w:rPr>
          <w:lang w:eastAsia="zh-CN"/>
        </w:rPr>
        <w:t xml:space="preserve">efficiency </w:t>
      </w:r>
      <w:r w:rsidRPr="00EC0211">
        <w:rPr>
          <w:rFonts w:hint="eastAsia"/>
          <w:lang w:eastAsia="zh-CN"/>
        </w:rPr>
        <w:t xml:space="preserve">of TD-LTE </w:t>
      </w:r>
      <w:r w:rsidRPr="00EC0211">
        <w:rPr>
          <w:lang w:eastAsia="zh-CN"/>
        </w:rPr>
        <w:t>narrow band data and image</w:t>
      </w:r>
    </w:p>
    <w:tbl>
      <w:tblPr>
        <w:tblW w:w="8200" w:type="dxa"/>
        <w:jc w:val="center"/>
        <w:tblInd w:w="502" w:type="dxa"/>
        <w:tblLook w:val="04A0" w:firstRow="1" w:lastRow="0" w:firstColumn="1" w:lastColumn="0" w:noHBand="0" w:noVBand="1"/>
      </w:tblPr>
      <w:tblGrid>
        <w:gridCol w:w="3000"/>
        <w:gridCol w:w="2320"/>
        <w:gridCol w:w="2880"/>
      </w:tblGrid>
      <w:tr w:rsidR="002C5FF2" w:rsidRPr="00EC0211" w:rsidTr="002C5FF2">
        <w:trPr>
          <w:trHeight w:val="28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Parameters of voice</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Value</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Unit</w:t>
            </w:r>
          </w:p>
        </w:tc>
      </w:tr>
      <w:tr w:rsidR="002C5FF2" w:rsidRPr="00EC0211" w:rsidTr="002C5FF2">
        <w:trPr>
          <w:trHeight w:val="28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Band</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MHz)</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20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p>
        </w:tc>
      </w:tr>
      <w:tr w:rsidR="002C5FF2" w:rsidRPr="00EC0211" w:rsidTr="002C5FF2">
        <w:trPr>
          <w:trHeight w:val="285"/>
          <w:jc w:val="center"/>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Frequency Reuse factor</w:t>
            </w:r>
          </w:p>
        </w:tc>
        <w:tc>
          <w:tcPr>
            <w:tcW w:w="232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1</w:t>
            </w:r>
          </w:p>
        </w:tc>
        <w:tc>
          <w:tcPr>
            <w:tcW w:w="288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p>
        </w:tc>
      </w:tr>
      <w:tr w:rsidR="002C5FF2" w:rsidRPr="00EC0211" w:rsidTr="002C5FF2">
        <w:trPr>
          <w:trHeight w:val="285"/>
          <w:jc w:val="center"/>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Uplink average spectrum efficiency</w:t>
            </w:r>
          </w:p>
        </w:tc>
        <w:tc>
          <w:tcPr>
            <w:tcW w:w="232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w:t>
            </w:r>
          </w:p>
        </w:tc>
        <w:tc>
          <w:tcPr>
            <w:tcW w:w="288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Mbit/s/cell/MHz</w:t>
            </w:r>
          </w:p>
        </w:tc>
      </w:tr>
      <w:tr w:rsidR="002C5FF2" w:rsidRPr="00EC0211" w:rsidTr="002C5FF2">
        <w:trPr>
          <w:trHeight w:val="285"/>
          <w:jc w:val="center"/>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Uplink edge spectrum efficiency</w:t>
            </w:r>
          </w:p>
        </w:tc>
        <w:tc>
          <w:tcPr>
            <w:tcW w:w="232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0.1</w:t>
            </w:r>
          </w:p>
        </w:tc>
        <w:tc>
          <w:tcPr>
            <w:tcW w:w="288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Mbit/s/cell/MHz</w:t>
            </w:r>
          </w:p>
        </w:tc>
      </w:tr>
      <w:tr w:rsidR="002C5FF2" w:rsidRPr="00EC0211" w:rsidTr="002C5FF2">
        <w:trPr>
          <w:trHeight w:val="510"/>
          <w:jc w:val="center"/>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Downlink average spectrum efficiency</w:t>
            </w:r>
          </w:p>
        </w:tc>
        <w:tc>
          <w:tcPr>
            <w:tcW w:w="232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1.6</w:t>
            </w:r>
          </w:p>
        </w:tc>
        <w:tc>
          <w:tcPr>
            <w:tcW w:w="288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Mbit/s/cell/MHz</w:t>
            </w:r>
          </w:p>
        </w:tc>
      </w:tr>
      <w:tr w:rsidR="002C5FF2" w:rsidRPr="00EC0211" w:rsidTr="002C5FF2">
        <w:trPr>
          <w:trHeight w:val="285"/>
          <w:jc w:val="center"/>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Downlink edge spectrum efficiency</w:t>
            </w:r>
          </w:p>
        </w:tc>
        <w:tc>
          <w:tcPr>
            <w:tcW w:w="232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0.1</w:t>
            </w:r>
          </w:p>
        </w:tc>
        <w:tc>
          <w:tcPr>
            <w:tcW w:w="288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Mbit/s/cell/MHz</w:t>
            </w:r>
          </w:p>
        </w:tc>
      </w:tr>
    </w:tbl>
    <w:p w:rsidR="002C5FF2" w:rsidRPr="00EC0211" w:rsidRDefault="002C5FF2" w:rsidP="002C5FF2">
      <w:pPr>
        <w:pStyle w:val="TableNo"/>
        <w:rPr>
          <w:lang w:eastAsia="zh-CN"/>
        </w:rPr>
      </w:pPr>
      <w:r w:rsidRPr="00EC0211">
        <w:rPr>
          <w:rFonts w:hint="eastAsia"/>
          <w:lang w:eastAsia="zh-CN"/>
        </w:rPr>
        <w:lastRenderedPageBreak/>
        <w:t>Table 4</w:t>
      </w:r>
    </w:p>
    <w:p w:rsidR="002C5FF2" w:rsidRPr="00EC0211" w:rsidRDefault="002C5FF2" w:rsidP="002C5FF2">
      <w:pPr>
        <w:pStyle w:val="Tabletitle"/>
        <w:rPr>
          <w:lang w:eastAsia="zh-CN"/>
        </w:rPr>
      </w:pPr>
      <w:r w:rsidRPr="00EC0211">
        <w:rPr>
          <w:rFonts w:hint="eastAsia"/>
          <w:lang w:eastAsia="zh-CN"/>
        </w:rPr>
        <w:t xml:space="preserve">Spectrum </w:t>
      </w:r>
      <w:r w:rsidRPr="00EC0211">
        <w:rPr>
          <w:lang w:eastAsia="zh-CN"/>
        </w:rPr>
        <w:t xml:space="preserve">efficiency </w:t>
      </w:r>
      <w:r w:rsidRPr="00EC0211">
        <w:rPr>
          <w:rFonts w:hint="eastAsia"/>
          <w:lang w:eastAsia="zh-CN"/>
        </w:rPr>
        <w:t xml:space="preserve">of TD-LTE </w:t>
      </w:r>
      <w:r w:rsidRPr="00EC0211">
        <w:rPr>
          <w:lang w:eastAsia="zh-CN"/>
        </w:rPr>
        <w:t>video</w:t>
      </w:r>
    </w:p>
    <w:tbl>
      <w:tblPr>
        <w:tblW w:w="8200" w:type="dxa"/>
        <w:jc w:val="center"/>
        <w:tblInd w:w="502" w:type="dxa"/>
        <w:tblLook w:val="04A0" w:firstRow="1" w:lastRow="0" w:firstColumn="1" w:lastColumn="0" w:noHBand="0" w:noVBand="1"/>
      </w:tblPr>
      <w:tblGrid>
        <w:gridCol w:w="3000"/>
        <w:gridCol w:w="2320"/>
        <w:gridCol w:w="2880"/>
      </w:tblGrid>
      <w:tr w:rsidR="002C5FF2" w:rsidRPr="00EC0211" w:rsidTr="002C5FF2">
        <w:trPr>
          <w:trHeight w:val="28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Parameters of voice</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Value</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Unit</w:t>
            </w:r>
          </w:p>
        </w:tc>
      </w:tr>
      <w:tr w:rsidR="002C5FF2" w:rsidRPr="00EC0211" w:rsidTr="002C5FF2">
        <w:trPr>
          <w:trHeight w:val="28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Band</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MHz)</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20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p>
        </w:tc>
      </w:tr>
      <w:tr w:rsidR="002C5FF2" w:rsidRPr="00EC0211" w:rsidTr="002C5FF2">
        <w:trPr>
          <w:trHeight w:val="285"/>
          <w:jc w:val="center"/>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Frequency Reuse factor</w:t>
            </w:r>
          </w:p>
        </w:tc>
        <w:tc>
          <w:tcPr>
            <w:tcW w:w="232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1</w:t>
            </w:r>
          </w:p>
        </w:tc>
        <w:tc>
          <w:tcPr>
            <w:tcW w:w="288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p>
        </w:tc>
      </w:tr>
      <w:tr w:rsidR="002C5FF2" w:rsidRPr="00EC0211" w:rsidTr="002C5FF2">
        <w:trPr>
          <w:trHeight w:val="510"/>
          <w:jc w:val="center"/>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Spectrum efficiency adjustment factor/ Edge proportion</w:t>
            </w:r>
          </w:p>
        </w:tc>
        <w:tc>
          <w:tcPr>
            <w:tcW w:w="232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0.7</w:t>
            </w:r>
          </w:p>
        </w:tc>
        <w:tc>
          <w:tcPr>
            <w:tcW w:w="288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p>
        </w:tc>
      </w:tr>
      <w:tr w:rsidR="002C5FF2" w:rsidRPr="00EC0211" w:rsidTr="002C5FF2">
        <w:trPr>
          <w:trHeight w:val="285"/>
          <w:jc w:val="center"/>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Uplink spectrum efficiency</w:t>
            </w:r>
          </w:p>
        </w:tc>
        <w:tc>
          <w:tcPr>
            <w:tcW w:w="232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0.437</w:t>
            </w:r>
          </w:p>
        </w:tc>
        <w:tc>
          <w:tcPr>
            <w:tcW w:w="288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Mbit/s/cell/MHz</w:t>
            </w:r>
          </w:p>
        </w:tc>
      </w:tr>
      <w:tr w:rsidR="002C5FF2" w:rsidRPr="00EC0211" w:rsidTr="002C5FF2">
        <w:trPr>
          <w:trHeight w:val="285"/>
          <w:jc w:val="center"/>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Downlink spectrum efficiency</w:t>
            </w:r>
          </w:p>
        </w:tc>
        <w:tc>
          <w:tcPr>
            <w:tcW w:w="232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0.536</w:t>
            </w:r>
          </w:p>
        </w:tc>
        <w:tc>
          <w:tcPr>
            <w:tcW w:w="288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Mbit/s/cell/MHz</w:t>
            </w:r>
          </w:p>
        </w:tc>
      </w:tr>
    </w:tbl>
    <w:p w:rsidR="002C5FF2" w:rsidRPr="00EC0211" w:rsidRDefault="002C5FF2" w:rsidP="002C5FF2">
      <w:pPr>
        <w:rPr>
          <w:lang w:eastAsia="zh-CN"/>
        </w:rPr>
      </w:pPr>
    </w:p>
    <w:p w:rsidR="002C5FF2" w:rsidRPr="00EC0211" w:rsidRDefault="002C5FF2" w:rsidP="002C5FF2">
      <w:pPr>
        <w:rPr>
          <w:szCs w:val="24"/>
          <w:lang w:eastAsia="zh-CN"/>
        </w:rPr>
      </w:pPr>
      <w:r w:rsidRPr="00EC0211">
        <w:rPr>
          <w:rFonts w:hint="eastAsia"/>
          <w:szCs w:val="24"/>
          <w:lang w:eastAsia="zh-CN"/>
        </w:rPr>
        <w:t xml:space="preserve">Wuhan city is </w:t>
      </w:r>
      <w:r w:rsidRPr="00EC0211">
        <w:rPr>
          <w:szCs w:val="24"/>
          <w:lang w:eastAsia="zh-CN"/>
        </w:rPr>
        <w:t>capital</w:t>
      </w:r>
      <w:r w:rsidRPr="00EC0211">
        <w:rPr>
          <w:rFonts w:hint="eastAsia"/>
          <w:szCs w:val="24"/>
          <w:lang w:eastAsia="zh-CN"/>
        </w:rPr>
        <w:t xml:space="preserve"> of Hubei </w:t>
      </w:r>
      <w:r w:rsidRPr="00EC0211">
        <w:rPr>
          <w:szCs w:val="24"/>
          <w:lang w:eastAsia="zh-CN"/>
        </w:rPr>
        <w:t>province</w:t>
      </w:r>
      <w:r w:rsidRPr="00EC0211">
        <w:rPr>
          <w:rFonts w:hint="eastAsia"/>
          <w:szCs w:val="24"/>
          <w:lang w:eastAsia="zh-CN"/>
        </w:rPr>
        <w:t xml:space="preserve"> and </w:t>
      </w:r>
      <w:r w:rsidRPr="00EC0211">
        <w:rPr>
          <w:szCs w:val="24"/>
          <w:lang w:eastAsia="zh-CN"/>
        </w:rPr>
        <w:t>centre</w:t>
      </w:r>
      <w:r w:rsidRPr="00EC0211">
        <w:rPr>
          <w:rFonts w:hint="eastAsia"/>
          <w:szCs w:val="24"/>
          <w:lang w:eastAsia="zh-CN"/>
        </w:rPr>
        <w:t xml:space="preserve"> of politics, economy and culture, which located in the </w:t>
      </w:r>
      <w:r w:rsidRPr="00EC0211">
        <w:rPr>
          <w:szCs w:val="24"/>
          <w:lang w:eastAsia="zh-CN"/>
        </w:rPr>
        <w:t>centre</w:t>
      </w:r>
      <w:r w:rsidRPr="00EC0211">
        <w:rPr>
          <w:rFonts w:hint="eastAsia"/>
          <w:szCs w:val="24"/>
          <w:lang w:eastAsia="zh-CN"/>
        </w:rPr>
        <w:t xml:space="preserve"> of China. It</w:t>
      </w:r>
      <w:r w:rsidRPr="00EC0211">
        <w:rPr>
          <w:szCs w:val="24"/>
          <w:lang w:eastAsia="zh-CN"/>
        </w:rPr>
        <w:t>’</w:t>
      </w:r>
      <w:r w:rsidRPr="00EC0211">
        <w:rPr>
          <w:rFonts w:hint="eastAsia"/>
          <w:szCs w:val="24"/>
          <w:lang w:eastAsia="zh-CN"/>
        </w:rPr>
        <w:t xml:space="preserve">s urban and main </w:t>
      </w:r>
      <w:r w:rsidRPr="00EC0211">
        <w:rPr>
          <w:szCs w:val="24"/>
          <w:lang w:eastAsia="zh-CN"/>
        </w:rPr>
        <w:t>suburb</w:t>
      </w:r>
      <w:r w:rsidRPr="00EC0211">
        <w:rPr>
          <w:rFonts w:hint="eastAsia"/>
          <w:szCs w:val="24"/>
          <w:lang w:eastAsia="zh-CN"/>
        </w:rPr>
        <w:t xml:space="preserve"> cover 1</w:t>
      </w:r>
      <w:r w:rsidR="000E0903">
        <w:rPr>
          <w:szCs w:val="24"/>
          <w:lang w:eastAsia="zh-CN"/>
        </w:rPr>
        <w:t> </w:t>
      </w:r>
      <w:r w:rsidRPr="00EC0211">
        <w:rPr>
          <w:rFonts w:hint="eastAsia"/>
          <w:szCs w:val="24"/>
          <w:lang w:eastAsia="zh-CN"/>
        </w:rPr>
        <w:t>550</w:t>
      </w:r>
      <w:r w:rsidRPr="00EC0211">
        <w:rPr>
          <w:szCs w:val="24"/>
          <w:lang w:eastAsia="zh-CN"/>
        </w:rPr>
        <w:t xml:space="preserve"> </w:t>
      </w:r>
      <w:r w:rsidRPr="00EC0211">
        <w:rPr>
          <w:rFonts w:hint="eastAsia"/>
          <w:szCs w:val="24"/>
          <w:lang w:eastAsia="zh-CN"/>
        </w:rPr>
        <w:t>km</w:t>
      </w:r>
      <w:r w:rsidRPr="00EC0211">
        <w:rPr>
          <w:rFonts w:hint="eastAsia"/>
          <w:szCs w:val="24"/>
          <w:vertAlign w:val="superscript"/>
          <w:lang w:eastAsia="zh-CN"/>
        </w:rPr>
        <w:t>2</w:t>
      </w:r>
      <w:r w:rsidRPr="00EC0211">
        <w:rPr>
          <w:rFonts w:hint="eastAsia"/>
          <w:szCs w:val="24"/>
          <w:lang w:eastAsia="zh-CN"/>
        </w:rPr>
        <w:t>.  It is predicted that population of 2</w:t>
      </w:r>
      <w:r w:rsidR="000E0903">
        <w:rPr>
          <w:szCs w:val="24"/>
          <w:lang w:eastAsia="zh-CN"/>
        </w:rPr>
        <w:t> </w:t>
      </w:r>
      <w:r w:rsidRPr="00EC0211">
        <w:rPr>
          <w:rFonts w:hint="eastAsia"/>
          <w:szCs w:val="24"/>
          <w:lang w:eastAsia="zh-CN"/>
        </w:rPr>
        <w:t>020 will be about 20 million.</w:t>
      </w:r>
    </w:p>
    <w:p w:rsidR="002C5FF2" w:rsidRPr="00EC0211" w:rsidRDefault="002C5FF2" w:rsidP="002C5FF2">
      <w:pPr>
        <w:rPr>
          <w:szCs w:val="24"/>
          <w:lang w:eastAsia="zh-CN"/>
        </w:rPr>
      </w:pPr>
      <w:r w:rsidRPr="00EC0211">
        <w:rPr>
          <w:rFonts w:hint="eastAsia"/>
          <w:szCs w:val="24"/>
        </w:rPr>
        <w:t xml:space="preserve">The PPDR is </w:t>
      </w:r>
      <w:r w:rsidRPr="00EC0211">
        <w:rPr>
          <w:szCs w:val="24"/>
        </w:rPr>
        <w:t>categorized</w:t>
      </w:r>
      <w:r w:rsidRPr="00EC0211">
        <w:rPr>
          <w:rFonts w:hint="eastAsia"/>
          <w:szCs w:val="24"/>
        </w:rPr>
        <w:t xml:space="preserve"> as 4 </w:t>
      </w:r>
      <w:r w:rsidRPr="00EC0211">
        <w:rPr>
          <w:szCs w:val="24"/>
        </w:rPr>
        <w:t>classes that</w:t>
      </w:r>
      <w:r w:rsidRPr="00EC0211">
        <w:rPr>
          <w:rFonts w:hint="eastAsia"/>
          <w:szCs w:val="24"/>
        </w:rPr>
        <w:t xml:space="preserve"> </w:t>
      </w:r>
      <w:r w:rsidRPr="00EC0211">
        <w:rPr>
          <w:szCs w:val="24"/>
        </w:rPr>
        <w:t>are</w:t>
      </w:r>
      <w:r w:rsidRPr="00EC0211">
        <w:rPr>
          <w:rFonts w:hint="eastAsia"/>
          <w:szCs w:val="24"/>
        </w:rPr>
        <w:t xml:space="preserve"> </w:t>
      </w:r>
      <w:r w:rsidRPr="00EC0211">
        <w:rPr>
          <w:szCs w:val="24"/>
        </w:rPr>
        <w:t>police</w:t>
      </w:r>
      <w:r w:rsidRPr="00EC0211">
        <w:rPr>
          <w:rFonts w:hint="eastAsia"/>
          <w:szCs w:val="24"/>
        </w:rPr>
        <w:t xml:space="preserve">, </w:t>
      </w:r>
      <w:r w:rsidRPr="00EC0211">
        <w:rPr>
          <w:szCs w:val="24"/>
        </w:rPr>
        <w:t>other police, police civilian support</w:t>
      </w:r>
      <w:r w:rsidRPr="00EC0211">
        <w:rPr>
          <w:rFonts w:hint="eastAsia"/>
          <w:szCs w:val="24"/>
        </w:rPr>
        <w:t xml:space="preserve">, </w:t>
      </w:r>
      <w:r w:rsidRPr="00EC0211">
        <w:rPr>
          <w:szCs w:val="24"/>
        </w:rPr>
        <w:t>and fire</w:t>
      </w:r>
      <w:r w:rsidRPr="00EC0211">
        <w:rPr>
          <w:rFonts w:hint="eastAsia"/>
          <w:szCs w:val="24"/>
        </w:rPr>
        <w:t xml:space="preserve">. The respective </w:t>
      </w:r>
      <w:r w:rsidRPr="00EC0211">
        <w:rPr>
          <w:rFonts w:hint="eastAsia"/>
          <w:szCs w:val="24"/>
          <w:lang w:eastAsia="zh-CN"/>
        </w:rPr>
        <w:t xml:space="preserve">probable </w:t>
      </w:r>
      <w:r w:rsidRPr="00EC0211">
        <w:rPr>
          <w:rFonts w:hint="eastAsia"/>
          <w:szCs w:val="24"/>
        </w:rPr>
        <w:t>number is shown as following</w:t>
      </w:r>
      <w:r w:rsidRPr="00EC0211">
        <w:rPr>
          <w:szCs w:val="24"/>
        </w:rPr>
        <w:t> </w:t>
      </w:r>
    </w:p>
    <w:p w:rsidR="002C5FF2" w:rsidRPr="00EC0211" w:rsidRDefault="002C5FF2" w:rsidP="002C5FF2">
      <w:pPr>
        <w:pStyle w:val="TableNo"/>
        <w:rPr>
          <w:lang w:eastAsia="zh-CN"/>
        </w:rPr>
      </w:pPr>
      <w:r w:rsidRPr="00EC0211">
        <w:rPr>
          <w:rFonts w:hint="eastAsia"/>
          <w:lang w:eastAsia="zh-CN"/>
        </w:rPr>
        <w:t xml:space="preserve">Table </w:t>
      </w:r>
      <w:r w:rsidRPr="00EC0211">
        <w:rPr>
          <w:lang w:eastAsia="zh-CN"/>
        </w:rPr>
        <w:t>5</w:t>
      </w:r>
    </w:p>
    <w:p w:rsidR="002C5FF2" w:rsidRPr="00EC0211" w:rsidRDefault="002C5FF2" w:rsidP="002C5FF2">
      <w:pPr>
        <w:pStyle w:val="Tabletitle"/>
        <w:rPr>
          <w:lang w:eastAsia="zh-CN"/>
        </w:rPr>
      </w:pPr>
      <w:r w:rsidRPr="00EC0211">
        <w:rPr>
          <w:lang w:eastAsia="zh-CN"/>
        </w:rPr>
        <w:t>PPDR</w:t>
      </w:r>
      <w:r w:rsidRPr="00EC0211">
        <w:rPr>
          <w:rFonts w:hint="eastAsia"/>
          <w:lang w:eastAsia="zh-CN"/>
        </w:rPr>
        <w:t xml:space="preserve"> </w:t>
      </w:r>
      <w:r w:rsidRPr="00EC0211">
        <w:rPr>
          <w:lang w:eastAsia="zh-CN"/>
        </w:rPr>
        <w:t>population of</w:t>
      </w:r>
      <w:r w:rsidRPr="00EC0211">
        <w:rPr>
          <w:rFonts w:hint="eastAsia"/>
          <w:lang w:eastAsia="zh-CN"/>
        </w:rPr>
        <w:t xml:space="preserve"> Wuhan city in 2020</w:t>
      </w:r>
    </w:p>
    <w:tbl>
      <w:tblPr>
        <w:tblStyle w:val="TableGrid"/>
        <w:tblW w:w="0" w:type="auto"/>
        <w:jc w:val="center"/>
        <w:tblLook w:val="04A0" w:firstRow="1" w:lastRow="0" w:firstColumn="1" w:lastColumn="0" w:noHBand="0" w:noVBand="1"/>
      </w:tblPr>
      <w:tblGrid>
        <w:gridCol w:w="3085"/>
        <w:gridCol w:w="2977"/>
      </w:tblGrid>
      <w:tr w:rsidR="002C5FF2" w:rsidRPr="00EC0211" w:rsidTr="002C5FF2">
        <w:trPr>
          <w:jc w:val="center"/>
        </w:trPr>
        <w:tc>
          <w:tcPr>
            <w:tcW w:w="3085" w:type="dxa"/>
          </w:tcPr>
          <w:p w:rsidR="002C5FF2" w:rsidRPr="00EC0211" w:rsidRDefault="002C5FF2" w:rsidP="000E0903">
            <w:pPr>
              <w:spacing w:before="40" w:after="40"/>
              <w:jc w:val="center"/>
              <w:rPr>
                <w:rFonts w:asciiTheme="majorBidi" w:hAnsiTheme="majorBidi" w:cstheme="majorBidi"/>
                <w:sz w:val="20"/>
                <w:lang w:eastAsia="zh-CN"/>
              </w:rPr>
            </w:pPr>
            <w:r w:rsidRPr="00EC0211">
              <w:rPr>
                <w:rFonts w:asciiTheme="majorBidi" w:eastAsia="SimSun" w:hAnsiTheme="majorBidi" w:cstheme="majorBidi"/>
                <w:sz w:val="20"/>
                <w:lang w:eastAsia="zh-CN"/>
              </w:rPr>
              <w:t>PPDR category</w:t>
            </w:r>
          </w:p>
        </w:tc>
        <w:tc>
          <w:tcPr>
            <w:tcW w:w="2977" w:type="dxa"/>
          </w:tcPr>
          <w:p w:rsidR="002C5FF2" w:rsidRPr="00EC0211" w:rsidRDefault="002C5FF2" w:rsidP="002C5FF2">
            <w:pPr>
              <w:spacing w:before="40" w:after="40"/>
              <w:jc w:val="center"/>
              <w:rPr>
                <w:rFonts w:asciiTheme="majorBidi" w:hAnsiTheme="majorBidi" w:cstheme="majorBidi"/>
                <w:sz w:val="20"/>
                <w:lang w:eastAsia="zh-CN"/>
              </w:rPr>
            </w:pPr>
            <w:r w:rsidRPr="00EC0211">
              <w:rPr>
                <w:rFonts w:asciiTheme="majorBidi" w:eastAsia="SimSun" w:hAnsiTheme="majorBidi" w:cstheme="majorBidi"/>
                <w:sz w:val="20"/>
                <w:lang w:eastAsia="zh-CN"/>
              </w:rPr>
              <w:t>PPDR population</w:t>
            </w:r>
          </w:p>
        </w:tc>
      </w:tr>
      <w:tr w:rsidR="002C5FF2" w:rsidRPr="00EC0211" w:rsidTr="002C5FF2">
        <w:trPr>
          <w:jc w:val="center"/>
        </w:trPr>
        <w:tc>
          <w:tcPr>
            <w:tcW w:w="3085" w:type="dxa"/>
          </w:tcPr>
          <w:p w:rsidR="002C5FF2" w:rsidRPr="00EC0211" w:rsidRDefault="002C5FF2" w:rsidP="000E0903">
            <w:pPr>
              <w:spacing w:before="40" w:after="40"/>
              <w:jc w:val="center"/>
              <w:rPr>
                <w:rFonts w:asciiTheme="majorBidi" w:hAnsiTheme="majorBidi" w:cstheme="majorBidi"/>
                <w:sz w:val="20"/>
                <w:lang w:eastAsia="zh-CN"/>
              </w:rPr>
            </w:pPr>
            <w:r w:rsidRPr="00EC0211">
              <w:rPr>
                <w:rFonts w:asciiTheme="majorBidi" w:eastAsia="SimSun" w:hAnsiTheme="majorBidi" w:cstheme="majorBidi"/>
                <w:sz w:val="20"/>
                <w:lang w:eastAsia="zh-CN"/>
              </w:rPr>
              <w:t>Police</w:t>
            </w:r>
          </w:p>
        </w:tc>
        <w:tc>
          <w:tcPr>
            <w:tcW w:w="2977" w:type="dxa"/>
          </w:tcPr>
          <w:p w:rsidR="002C5FF2" w:rsidRPr="00EC0211" w:rsidRDefault="002C5FF2" w:rsidP="002C5FF2">
            <w:pPr>
              <w:spacing w:before="40" w:after="40"/>
              <w:jc w:val="center"/>
              <w:rPr>
                <w:rFonts w:asciiTheme="majorBidi" w:hAnsiTheme="majorBidi" w:cstheme="majorBidi"/>
                <w:sz w:val="20"/>
                <w:lang w:eastAsia="zh-CN"/>
              </w:rPr>
            </w:pPr>
            <w:r w:rsidRPr="00EC0211">
              <w:rPr>
                <w:rFonts w:asciiTheme="majorBidi" w:eastAsia="SimSun" w:hAnsiTheme="majorBidi" w:cstheme="majorBidi"/>
                <w:sz w:val="20"/>
                <w:lang w:eastAsia="zh-CN"/>
              </w:rPr>
              <w:t>25848</w:t>
            </w:r>
          </w:p>
        </w:tc>
      </w:tr>
      <w:tr w:rsidR="002C5FF2" w:rsidRPr="00EC0211" w:rsidTr="002C5FF2">
        <w:trPr>
          <w:jc w:val="center"/>
        </w:trPr>
        <w:tc>
          <w:tcPr>
            <w:tcW w:w="3085" w:type="dxa"/>
          </w:tcPr>
          <w:p w:rsidR="002C5FF2" w:rsidRPr="00EC0211" w:rsidRDefault="002C5FF2" w:rsidP="000E0903">
            <w:pPr>
              <w:spacing w:before="40" w:after="40"/>
              <w:jc w:val="center"/>
              <w:rPr>
                <w:rFonts w:asciiTheme="majorBidi" w:hAnsiTheme="majorBidi" w:cstheme="majorBidi"/>
                <w:sz w:val="20"/>
                <w:lang w:eastAsia="zh-CN"/>
              </w:rPr>
            </w:pPr>
            <w:r w:rsidRPr="00EC0211">
              <w:rPr>
                <w:rFonts w:asciiTheme="majorBidi" w:eastAsia="SimSun" w:hAnsiTheme="majorBidi" w:cstheme="majorBidi"/>
                <w:sz w:val="20"/>
                <w:lang w:eastAsia="zh-CN"/>
              </w:rPr>
              <w:t>Special police function</w:t>
            </w:r>
          </w:p>
        </w:tc>
        <w:tc>
          <w:tcPr>
            <w:tcW w:w="2977" w:type="dxa"/>
          </w:tcPr>
          <w:p w:rsidR="002C5FF2" w:rsidRPr="00EC0211" w:rsidRDefault="002C5FF2" w:rsidP="002C5FF2">
            <w:pPr>
              <w:spacing w:before="40" w:after="40"/>
              <w:jc w:val="center"/>
              <w:rPr>
                <w:rFonts w:asciiTheme="majorBidi" w:hAnsiTheme="majorBidi" w:cstheme="majorBidi"/>
                <w:sz w:val="20"/>
                <w:lang w:eastAsia="zh-CN"/>
              </w:rPr>
            </w:pPr>
            <w:r w:rsidRPr="00EC0211">
              <w:rPr>
                <w:rFonts w:asciiTheme="majorBidi" w:eastAsia="SimSun" w:hAnsiTheme="majorBidi" w:cstheme="majorBidi"/>
                <w:sz w:val="20"/>
                <w:lang w:eastAsia="zh-CN"/>
              </w:rPr>
              <w:t>5169</w:t>
            </w:r>
          </w:p>
        </w:tc>
      </w:tr>
      <w:tr w:rsidR="002C5FF2" w:rsidRPr="00EC0211" w:rsidTr="002C5FF2">
        <w:trPr>
          <w:jc w:val="center"/>
        </w:trPr>
        <w:tc>
          <w:tcPr>
            <w:tcW w:w="3085" w:type="dxa"/>
          </w:tcPr>
          <w:p w:rsidR="002C5FF2" w:rsidRPr="00EC0211" w:rsidRDefault="002C5FF2" w:rsidP="000E0903">
            <w:pPr>
              <w:spacing w:before="40" w:after="40"/>
              <w:jc w:val="center"/>
              <w:rPr>
                <w:rFonts w:asciiTheme="majorBidi" w:hAnsiTheme="majorBidi" w:cstheme="majorBidi"/>
                <w:sz w:val="20"/>
                <w:lang w:eastAsia="zh-CN"/>
              </w:rPr>
            </w:pPr>
            <w:r w:rsidRPr="00EC0211">
              <w:rPr>
                <w:rFonts w:asciiTheme="majorBidi" w:eastAsia="SimSun" w:hAnsiTheme="majorBidi" w:cstheme="majorBidi"/>
                <w:sz w:val="20"/>
                <w:lang w:eastAsia="zh-CN"/>
              </w:rPr>
              <w:t>Police civilian support</w:t>
            </w:r>
          </w:p>
        </w:tc>
        <w:tc>
          <w:tcPr>
            <w:tcW w:w="2977" w:type="dxa"/>
          </w:tcPr>
          <w:p w:rsidR="002C5FF2" w:rsidRPr="00EC0211" w:rsidRDefault="002C5FF2" w:rsidP="002C5FF2">
            <w:pPr>
              <w:spacing w:before="40" w:after="40"/>
              <w:jc w:val="center"/>
              <w:rPr>
                <w:rFonts w:asciiTheme="majorBidi" w:hAnsiTheme="majorBidi" w:cstheme="majorBidi"/>
                <w:sz w:val="20"/>
                <w:lang w:eastAsia="zh-CN"/>
              </w:rPr>
            </w:pPr>
            <w:r w:rsidRPr="00EC0211">
              <w:rPr>
                <w:rFonts w:asciiTheme="majorBidi" w:eastAsia="SimSun" w:hAnsiTheme="majorBidi" w:cstheme="majorBidi"/>
                <w:sz w:val="20"/>
                <w:lang w:eastAsia="zh-CN"/>
              </w:rPr>
              <w:t>12924</w:t>
            </w:r>
          </w:p>
        </w:tc>
      </w:tr>
      <w:tr w:rsidR="002C5FF2" w:rsidRPr="00EC0211" w:rsidTr="002C5FF2">
        <w:trPr>
          <w:jc w:val="center"/>
        </w:trPr>
        <w:tc>
          <w:tcPr>
            <w:tcW w:w="3085" w:type="dxa"/>
          </w:tcPr>
          <w:p w:rsidR="002C5FF2" w:rsidRPr="00EC0211" w:rsidRDefault="002C5FF2" w:rsidP="000E0903">
            <w:pPr>
              <w:spacing w:before="40" w:after="40"/>
              <w:jc w:val="center"/>
              <w:rPr>
                <w:rFonts w:asciiTheme="majorBidi" w:hAnsiTheme="majorBidi" w:cstheme="majorBidi"/>
                <w:sz w:val="20"/>
                <w:lang w:eastAsia="zh-CN"/>
              </w:rPr>
            </w:pPr>
            <w:r w:rsidRPr="00EC0211">
              <w:rPr>
                <w:rFonts w:asciiTheme="majorBidi" w:eastAsia="SimSun" w:hAnsiTheme="majorBidi" w:cstheme="majorBidi"/>
                <w:sz w:val="20"/>
                <w:lang w:eastAsia="zh-CN"/>
              </w:rPr>
              <w:t>Fire</w:t>
            </w:r>
          </w:p>
        </w:tc>
        <w:tc>
          <w:tcPr>
            <w:tcW w:w="2977" w:type="dxa"/>
          </w:tcPr>
          <w:p w:rsidR="002C5FF2" w:rsidRPr="00EC0211" w:rsidRDefault="002C5FF2" w:rsidP="002C5FF2">
            <w:pPr>
              <w:spacing w:before="40" w:after="40"/>
              <w:jc w:val="center"/>
              <w:rPr>
                <w:rFonts w:asciiTheme="majorBidi" w:hAnsiTheme="majorBidi" w:cstheme="majorBidi"/>
                <w:sz w:val="20"/>
                <w:lang w:eastAsia="zh-CN"/>
              </w:rPr>
            </w:pPr>
            <w:r w:rsidRPr="00EC0211">
              <w:rPr>
                <w:rFonts w:asciiTheme="majorBidi" w:eastAsia="SimSun" w:hAnsiTheme="majorBidi" w:cstheme="majorBidi"/>
                <w:sz w:val="20"/>
                <w:lang w:eastAsia="zh-CN"/>
              </w:rPr>
              <w:t>7755</w:t>
            </w:r>
          </w:p>
        </w:tc>
      </w:tr>
      <w:tr w:rsidR="002C5FF2" w:rsidRPr="00EC0211" w:rsidTr="002C5FF2">
        <w:trPr>
          <w:jc w:val="center"/>
        </w:trPr>
        <w:tc>
          <w:tcPr>
            <w:tcW w:w="3085" w:type="dxa"/>
          </w:tcPr>
          <w:p w:rsidR="002C5FF2" w:rsidRPr="00EC0211" w:rsidRDefault="002C5FF2" w:rsidP="000E0903">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Emergency medical service</w:t>
            </w:r>
          </w:p>
        </w:tc>
        <w:tc>
          <w:tcPr>
            <w:tcW w:w="2977" w:type="dxa"/>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w:t>
            </w:r>
          </w:p>
        </w:tc>
      </w:tr>
      <w:tr w:rsidR="002C5FF2" w:rsidRPr="00EC0211" w:rsidTr="002C5FF2">
        <w:trPr>
          <w:jc w:val="center"/>
        </w:trPr>
        <w:tc>
          <w:tcPr>
            <w:tcW w:w="3085" w:type="dxa"/>
          </w:tcPr>
          <w:p w:rsidR="002C5FF2" w:rsidRPr="00EC0211" w:rsidRDefault="002C5FF2" w:rsidP="000E0903">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General government service</w:t>
            </w:r>
          </w:p>
        </w:tc>
        <w:tc>
          <w:tcPr>
            <w:tcW w:w="2977" w:type="dxa"/>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130</w:t>
            </w:r>
          </w:p>
        </w:tc>
      </w:tr>
      <w:tr w:rsidR="002C5FF2" w:rsidRPr="00EC0211" w:rsidTr="002C5FF2">
        <w:trPr>
          <w:jc w:val="center"/>
        </w:trPr>
        <w:tc>
          <w:tcPr>
            <w:tcW w:w="3085" w:type="dxa"/>
          </w:tcPr>
          <w:p w:rsidR="002C5FF2" w:rsidRPr="00EC0211" w:rsidRDefault="002C5FF2" w:rsidP="000E0903">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Other PPDR users</w:t>
            </w:r>
          </w:p>
        </w:tc>
        <w:tc>
          <w:tcPr>
            <w:tcW w:w="2977" w:type="dxa"/>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5039</w:t>
            </w:r>
          </w:p>
        </w:tc>
      </w:tr>
    </w:tbl>
    <w:p w:rsidR="002C5FF2" w:rsidRPr="00EC0211" w:rsidRDefault="002C5FF2" w:rsidP="002C5FF2">
      <w:pPr>
        <w:rPr>
          <w:lang w:eastAsia="zh-CN"/>
        </w:rPr>
      </w:pPr>
    </w:p>
    <w:p w:rsidR="002C5FF2" w:rsidRPr="00EC0211" w:rsidRDefault="002C5FF2" w:rsidP="002C5FF2">
      <w:r w:rsidRPr="00EC0211">
        <w:rPr>
          <w:rFonts w:hint="eastAsia"/>
        </w:rPr>
        <w:t>Service model of voice and data are from</w:t>
      </w:r>
      <w:r w:rsidRPr="00EC0211">
        <w:t xml:space="preserve"> Report I</w:t>
      </w:r>
      <w:r w:rsidRPr="00EC0211">
        <w:rPr>
          <w:rFonts w:hint="eastAsia"/>
        </w:rPr>
        <w:t xml:space="preserve">TU-R M.2033. </w:t>
      </w:r>
    </w:p>
    <w:p w:rsidR="002C5FF2" w:rsidRPr="00EC0211" w:rsidRDefault="002C5FF2" w:rsidP="002C5FF2">
      <w:pPr>
        <w:tabs>
          <w:tab w:val="clear" w:pos="1134"/>
          <w:tab w:val="clear" w:pos="1871"/>
          <w:tab w:val="clear" w:pos="2268"/>
        </w:tabs>
        <w:overflowPunct/>
        <w:autoSpaceDE/>
        <w:autoSpaceDN/>
        <w:adjustRightInd/>
        <w:spacing w:before="0"/>
        <w:textAlignment w:val="auto"/>
        <w:rPr>
          <w:caps/>
          <w:sz w:val="20"/>
          <w:lang w:eastAsia="zh-CN"/>
        </w:rPr>
      </w:pPr>
    </w:p>
    <w:p w:rsidR="00732904" w:rsidRDefault="00732904">
      <w:pPr>
        <w:tabs>
          <w:tab w:val="clear" w:pos="1134"/>
          <w:tab w:val="clear" w:pos="1871"/>
          <w:tab w:val="clear" w:pos="2268"/>
        </w:tabs>
        <w:overflowPunct/>
        <w:autoSpaceDE/>
        <w:autoSpaceDN/>
        <w:adjustRightInd/>
        <w:spacing w:before="0"/>
        <w:textAlignment w:val="auto"/>
        <w:rPr>
          <w:caps/>
          <w:sz w:val="20"/>
          <w:lang w:eastAsia="zh-CN"/>
        </w:rPr>
      </w:pPr>
      <w:r>
        <w:rPr>
          <w:lang w:eastAsia="zh-CN"/>
        </w:rPr>
        <w:br w:type="page"/>
      </w:r>
    </w:p>
    <w:p w:rsidR="002C5FF2" w:rsidRPr="00EC0211" w:rsidRDefault="002C5FF2" w:rsidP="002C5FF2">
      <w:pPr>
        <w:pStyle w:val="TableNo"/>
        <w:rPr>
          <w:lang w:eastAsia="zh-CN"/>
        </w:rPr>
      </w:pPr>
      <w:r w:rsidRPr="00EC0211">
        <w:rPr>
          <w:rFonts w:hint="eastAsia"/>
          <w:lang w:eastAsia="zh-CN"/>
        </w:rPr>
        <w:lastRenderedPageBreak/>
        <w:t xml:space="preserve">Table </w:t>
      </w:r>
      <w:r w:rsidRPr="00EC0211">
        <w:rPr>
          <w:lang w:eastAsia="zh-CN"/>
        </w:rPr>
        <w:t>6</w:t>
      </w:r>
    </w:p>
    <w:p w:rsidR="002C5FF2" w:rsidRPr="00EC0211" w:rsidRDefault="002C5FF2" w:rsidP="002C5FF2">
      <w:pPr>
        <w:pStyle w:val="Tabletitle"/>
        <w:rPr>
          <w:lang w:eastAsia="zh-CN"/>
        </w:rPr>
      </w:pPr>
      <w:r w:rsidRPr="00EC0211">
        <w:rPr>
          <w:lang w:eastAsia="zh-CN"/>
        </w:rPr>
        <w:t>Spectrum</w:t>
      </w:r>
      <w:r w:rsidRPr="00EC0211">
        <w:rPr>
          <w:rFonts w:hint="eastAsia"/>
          <w:lang w:eastAsia="zh-CN"/>
        </w:rPr>
        <w:t xml:space="preserve"> </w:t>
      </w:r>
      <w:r w:rsidRPr="00EC0211">
        <w:rPr>
          <w:lang w:eastAsia="zh-CN"/>
        </w:rPr>
        <w:t xml:space="preserve">requirement </w:t>
      </w:r>
      <w:r w:rsidRPr="00EC0211">
        <w:rPr>
          <w:rFonts w:hint="eastAsia"/>
          <w:lang w:eastAsia="zh-CN"/>
        </w:rPr>
        <w:t>of TD-LTE Voice</w:t>
      </w:r>
    </w:p>
    <w:tbl>
      <w:tblPr>
        <w:tblW w:w="9717" w:type="dxa"/>
        <w:jc w:val="center"/>
        <w:tblLayout w:type="fixed"/>
        <w:tblLook w:val="04A0" w:firstRow="1" w:lastRow="0" w:firstColumn="1" w:lastColumn="0" w:noHBand="0" w:noVBand="1"/>
      </w:tblPr>
      <w:tblGrid>
        <w:gridCol w:w="579"/>
        <w:gridCol w:w="3444"/>
        <w:gridCol w:w="1660"/>
        <w:gridCol w:w="1275"/>
        <w:gridCol w:w="1418"/>
        <w:gridCol w:w="1341"/>
      </w:tblGrid>
      <w:tr w:rsidR="002C5FF2" w:rsidRPr="00EC0211" w:rsidTr="000B2634">
        <w:trPr>
          <w:trHeight w:val="285"/>
          <w:jc w:val="center"/>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w:t>
            </w:r>
          </w:p>
        </w:tc>
        <w:tc>
          <w:tcPr>
            <w:tcW w:w="3444"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Geographic considerations</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0E0903" w:rsidRDefault="002C5FF2" w:rsidP="002C5FF2">
            <w:pPr>
              <w:spacing w:before="20" w:after="20"/>
              <w:rPr>
                <w:rFonts w:ascii="Symbol" w:eastAsia="SimSun" w:hAnsi="Symbol" w:cstheme="majorBidi"/>
                <w:sz w:val="20"/>
                <w:lang w:eastAsia="zh-CN"/>
              </w:rPr>
            </w:pPr>
            <w:r w:rsidRPr="000E0903">
              <w:rPr>
                <w:rFonts w:ascii="Symbol" w:eastAsia="SimSun" w:hAnsi="Symbol" w:cstheme="majorBidi"/>
                <w:sz w:val="20"/>
                <w:lang w:eastAsia="zh-CN"/>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098"/>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A1</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Select operational environment type</w:t>
            </w:r>
            <w:r w:rsidRPr="00EC0211">
              <w:rPr>
                <w:rFonts w:asciiTheme="majorBidi" w:eastAsia="SimSun" w:hAnsiTheme="majorBidi" w:cstheme="majorBidi"/>
                <w:sz w:val="20"/>
                <w:lang w:eastAsia="zh-CN"/>
              </w:rPr>
              <w:br/>
              <w:t>Each environment type basically forms a column in calculation spreadsheet. Do not have to consider all environments, only the most significant contributors to spectrum requirements. Environments may geographically overlap.</w:t>
            </w:r>
            <w:r w:rsidRPr="00EC0211">
              <w:rPr>
                <w:rFonts w:asciiTheme="majorBidi" w:eastAsia="SimSun" w:hAnsiTheme="majorBidi" w:cstheme="majorBidi"/>
                <w:sz w:val="20"/>
                <w:lang w:eastAsia="zh-CN"/>
              </w:rPr>
              <w:br/>
              <w:t>No user should occupy any two operational environments at one time</w:t>
            </w:r>
          </w:p>
        </w:tc>
        <w:tc>
          <w:tcPr>
            <w:tcW w:w="1660" w:type="dxa"/>
            <w:tcBorders>
              <w:top w:val="nil"/>
              <w:left w:val="nil"/>
              <w:bottom w:val="single" w:sz="4" w:space="0" w:color="auto"/>
              <w:right w:val="single" w:sz="4" w:space="0" w:color="auto"/>
            </w:tcBorders>
            <w:shd w:val="clear" w:color="auto" w:fill="auto"/>
            <w:noWrap/>
            <w:vAlign w:val="center"/>
            <w:hideMark/>
          </w:tcPr>
          <w:p w:rsidR="002C5FF2" w:rsidRPr="000E0903" w:rsidRDefault="002C5FF2" w:rsidP="002C5FF2">
            <w:pPr>
              <w:spacing w:before="20" w:after="20"/>
              <w:rPr>
                <w:rFonts w:ascii="Symbol" w:eastAsia="SimSun" w:hAnsi="Symbol" w:cstheme="majorBidi"/>
                <w:sz w:val="20"/>
                <w:lang w:eastAsia="zh-CN"/>
              </w:rPr>
            </w:pPr>
            <w:r w:rsidRPr="000E0903">
              <w:rPr>
                <w:rFonts w:ascii="Symbol" w:eastAsia="SimSun" w:hAnsi="Symbol"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Urban pedestrian and mobile</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Urban pedestrian and mobile</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A2</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Select direction of calculation, uplink vs downlink or combined</w:t>
            </w:r>
          </w:p>
        </w:tc>
        <w:tc>
          <w:tcPr>
            <w:tcW w:w="16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Uplink</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Downlink</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1020"/>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A3</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Representative cell area and geometry for each operational environment type</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(radius of vertex for sectored hexagonal cells km</w:t>
            </w:r>
            <w:r w:rsidRPr="00EC0211">
              <w:rPr>
                <w:rFonts w:asciiTheme="majorBidi" w:eastAsia="SimSun" w:hAnsiTheme="majorBidi" w:cstheme="majorBidi"/>
                <w:sz w:val="20"/>
                <w:lang w:eastAsia="zh-CN"/>
              </w:rPr>
              <w:t>）</w:t>
            </w:r>
          </w:p>
        </w:tc>
        <w:tc>
          <w:tcPr>
            <w:tcW w:w="16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A4</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Calculate representative cell area hexagonal = 2.6 • r*r</w:t>
            </w:r>
          </w:p>
        </w:tc>
        <w:tc>
          <w:tcPr>
            <w:tcW w:w="16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5.85</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444"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66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275"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418"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41"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w:t>
            </w:r>
          </w:p>
        </w:tc>
        <w:tc>
          <w:tcPr>
            <w:tcW w:w="3444"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Market and traffic considerations</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B1</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Telecommunication services offered(kbit/s)</w:t>
            </w:r>
          </w:p>
        </w:tc>
        <w:tc>
          <w:tcPr>
            <w:tcW w:w="16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B2</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Total population </w:t>
            </w:r>
          </w:p>
        </w:tc>
        <w:tc>
          <w:tcPr>
            <w:tcW w:w="16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58157</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Population (POP) by PPDR category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Penetration (PEN) rate within PPDR category</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66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w:t>
            </w:r>
          </w:p>
        </w:tc>
        <w:tc>
          <w:tcPr>
            <w:tcW w:w="1275"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25848</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66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Special police function</w:t>
            </w:r>
          </w:p>
        </w:tc>
        <w:tc>
          <w:tcPr>
            <w:tcW w:w="1275"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5169</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0.2</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66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 civilian support</w:t>
            </w:r>
          </w:p>
        </w:tc>
        <w:tc>
          <w:tcPr>
            <w:tcW w:w="1275"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12924</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0.1</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66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Fire</w:t>
            </w:r>
          </w:p>
        </w:tc>
        <w:tc>
          <w:tcPr>
            <w:tcW w:w="1275"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7755</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0.7</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66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Emergency Medical service</w:t>
            </w:r>
          </w:p>
        </w:tc>
        <w:tc>
          <w:tcPr>
            <w:tcW w:w="1275"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0.5</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66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General Government Service</w:t>
            </w:r>
          </w:p>
        </w:tc>
        <w:tc>
          <w:tcPr>
            <w:tcW w:w="1275"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130</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0.4</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66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Other PPDR users</w:t>
            </w:r>
          </w:p>
        </w:tc>
        <w:tc>
          <w:tcPr>
            <w:tcW w:w="1275"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5039</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0.4</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36807.9</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Area under consideration</w:t>
            </w:r>
          </w:p>
        </w:tc>
        <w:tc>
          <w:tcPr>
            <w:tcW w:w="16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1550</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km</w:t>
            </w:r>
            <w:r w:rsidRPr="00EC0211">
              <w:rPr>
                <w:rFonts w:asciiTheme="majorBidi" w:eastAsia="SimSun" w:hAnsiTheme="majorBidi" w:cstheme="majorBidi"/>
                <w:sz w:val="20"/>
                <w:vertAlign w:val="superscript"/>
                <w:lang w:eastAsia="zh-CN"/>
              </w:rPr>
              <w:t>2</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1020"/>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Number of persons per unit of area within the environment under consideration. Population density may vary with mobility Potential user per km</w:t>
            </w:r>
            <w:r w:rsidRPr="00EC0211">
              <w:rPr>
                <w:rFonts w:asciiTheme="majorBidi" w:eastAsia="SimSun" w:hAnsiTheme="majorBidi" w:cstheme="majorBidi"/>
                <w:sz w:val="20"/>
                <w:vertAlign w:val="superscript"/>
                <w:lang w:eastAsia="zh-CN"/>
              </w:rPr>
              <w:t>2</w:t>
            </w:r>
          </w:p>
        </w:tc>
        <w:tc>
          <w:tcPr>
            <w:tcW w:w="16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37.5</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POP/km</w:t>
            </w:r>
            <w:r w:rsidRPr="00EC0211">
              <w:rPr>
                <w:rFonts w:asciiTheme="majorBidi" w:eastAsia="SimSun" w:hAnsiTheme="majorBidi" w:cstheme="majorBidi"/>
                <w:sz w:val="20"/>
                <w:vertAlign w:val="superscript"/>
                <w:lang w:eastAsia="zh-CN"/>
              </w:rPr>
              <w:t>2</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lastRenderedPageBreak/>
              <w:t xml:space="preserve">　</w:t>
            </w:r>
          </w:p>
        </w:tc>
        <w:tc>
          <w:tcPr>
            <w:tcW w:w="3444"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Population (POP) by PPDR category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Penetration (PEN) rate within PPDR category</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B3</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Penetration rate</w:t>
            </w:r>
          </w:p>
        </w:tc>
        <w:tc>
          <w:tcPr>
            <w:tcW w:w="166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w:t>
            </w:r>
          </w:p>
        </w:tc>
        <w:tc>
          <w:tcPr>
            <w:tcW w:w="1275"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25848</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0.481 </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66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Special police function</w:t>
            </w:r>
          </w:p>
        </w:tc>
        <w:tc>
          <w:tcPr>
            <w:tcW w:w="1275"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5169</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0.024 </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66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 civilian support</w:t>
            </w:r>
          </w:p>
        </w:tc>
        <w:tc>
          <w:tcPr>
            <w:tcW w:w="1275"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12924</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0.025 </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66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Fire</w:t>
            </w:r>
          </w:p>
        </w:tc>
        <w:tc>
          <w:tcPr>
            <w:tcW w:w="1275"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7755</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0.106 </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66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Emergency medical service</w:t>
            </w:r>
          </w:p>
        </w:tc>
        <w:tc>
          <w:tcPr>
            <w:tcW w:w="1275"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0.011</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66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General government service</w:t>
            </w:r>
          </w:p>
        </w:tc>
        <w:tc>
          <w:tcPr>
            <w:tcW w:w="1275"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130</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0.001</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66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Other PPDR users</w:t>
            </w:r>
          </w:p>
        </w:tc>
        <w:tc>
          <w:tcPr>
            <w:tcW w:w="1275"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5039</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0.034</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0.34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using voice</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B4</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The number of cell</w:t>
            </w:r>
          </w:p>
        </w:tc>
        <w:tc>
          <w:tcPr>
            <w:tcW w:w="16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265</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vMerge/>
            <w:tcBorders>
              <w:top w:val="nil"/>
              <w:left w:val="single" w:sz="4" w:space="0" w:color="auto"/>
              <w:bottom w:val="single" w:sz="4" w:space="0" w:color="auto"/>
              <w:right w:val="single" w:sz="4" w:space="0" w:color="auto"/>
            </w:tcBorders>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Users/cell</w:t>
            </w:r>
          </w:p>
        </w:tc>
        <w:tc>
          <w:tcPr>
            <w:tcW w:w="16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139.58 </w:t>
            </w:r>
          </w:p>
        </w:tc>
        <w:tc>
          <w:tcPr>
            <w:tcW w:w="1418"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B5</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Traffic parameters</w:t>
            </w:r>
          </w:p>
        </w:tc>
        <w:tc>
          <w:tcPr>
            <w:tcW w:w="16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Uplink</w:t>
            </w:r>
          </w:p>
        </w:tc>
        <w:tc>
          <w:tcPr>
            <w:tcW w:w="27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Downlink</w:t>
            </w:r>
          </w:p>
        </w:tc>
      </w:tr>
      <w:tr w:rsidR="002C5FF2" w:rsidRPr="00EC0211" w:rsidTr="000B2634">
        <w:trPr>
          <w:trHeight w:val="510"/>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Point-to-Point</w:t>
            </w:r>
          </w:p>
        </w:tc>
        <w:tc>
          <w:tcPr>
            <w:tcW w:w="1341"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Point-to-Multipoint</w:t>
            </w:r>
          </w:p>
        </w:tc>
      </w:tr>
      <w:tr w:rsidR="002C5FF2" w:rsidRPr="00EC0211" w:rsidTr="000B2634">
        <w:trPr>
          <w:trHeight w:val="510"/>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Busy hour call attempts (BCHA) (Calls/busy hour)</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From PSWAC</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0.0073284E/ busy hour</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0.0463105E/ busy hour</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0.007718417</w:t>
            </w:r>
          </w:p>
        </w:tc>
        <w:tc>
          <w:tcPr>
            <w:tcW w:w="1341"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0.038592083</w:t>
            </w:r>
          </w:p>
        </w:tc>
      </w:tr>
      <w:tr w:rsidR="002C5FF2" w:rsidRPr="00EC0211" w:rsidTr="000B2634">
        <w:trPr>
          <w:trHeight w:val="765"/>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Average number of calls/sessions attempted to/from average user during busy hour</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3.54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1.05 </w:t>
            </w:r>
          </w:p>
        </w:tc>
        <w:tc>
          <w:tcPr>
            <w:tcW w:w="1341"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5.24 </w:t>
            </w:r>
          </w:p>
        </w:tc>
      </w:tr>
      <w:tr w:rsidR="002C5FF2" w:rsidRPr="00EC0211" w:rsidTr="000B2634">
        <w:trPr>
          <w:trHeight w:val="510"/>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Average call/session duration during busy hours  Seconds/call</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7.88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26.53 </w:t>
            </w:r>
          </w:p>
        </w:tc>
        <w:tc>
          <w:tcPr>
            <w:tcW w:w="1341"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26.53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Activity factor</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341"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r>
      <w:tr w:rsidR="002C5FF2" w:rsidRPr="00EC0211" w:rsidTr="000B2634">
        <w:trPr>
          <w:trHeight w:val="510"/>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B6</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Average traffic in call-seconds generated by each user during busy hour </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27.86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27.79 </w:t>
            </w:r>
          </w:p>
        </w:tc>
        <w:tc>
          <w:tcPr>
            <w:tcW w:w="1341"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138.93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41"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1020"/>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B7</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Average traffic generated by all users</w:t>
            </w:r>
            <w:r w:rsidRPr="00EC0211">
              <w:rPr>
                <w:rFonts w:asciiTheme="majorBidi" w:eastAsia="SimSun" w:hAnsiTheme="majorBidi" w:cstheme="majorBidi"/>
                <w:sz w:val="20"/>
                <w:lang w:eastAsia="zh-CN"/>
              </w:rPr>
              <w:br/>
              <w:t>within a cell during the busy hour (3 600 s)</w:t>
            </w:r>
            <w:r w:rsidRPr="00EC0211">
              <w:rPr>
                <w:rFonts w:asciiTheme="majorBidi" w:eastAsia="SimSun" w:hAnsiTheme="majorBidi" w:cstheme="majorBidi"/>
                <w:sz w:val="20"/>
                <w:lang w:eastAsia="zh-CN"/>
              </w:rPr>
              <w:br/>
              <w:t>Erlangs</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1.08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1.08 </w:t>
            </w:r>
          </w:p>
        </w:tc>
        <w:tc>
          <w:tcPr>
            <w:tcW w:w="1341"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5.39 </w:t>
            </w:r>
          </w:p>
        </w:tc>
      </w:tr>
      <w:tr w:rsidR="002C5FF2" w:rsidRPr="00EC0211" w:rsidTr="000B2634">
        <w:trPr>
          <w:trHeight w:val="510"/>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B8</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Establish quality of service (QOS) function parameters</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frequency reuse factor</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Traffic per cell</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1.08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1.08 </w:t>
            </w:r>
          </w:p>
        </w:tc>
        <w:tc>
          <w:tcPr>
            <w:tcW w:w="1341"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5.39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Total Traffic per cell</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1.62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1.62 </w:t>
            </w:r>
          </w:p>
        </w:tc>
        <w:tc>
          <w:tcPr>
            <w:tcW w:w="1341"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8.08 </w:t>
            </w:r>
          </w:p>
        </w:tc>
      </w:tr>
      <w:tr w:rsidR="002C5FF2" w:rsidRPr="00EC0211" w:rsidTr="000B2634">
        <w:trPr>
          <w:trHeight w:val="285"/>
          <w:jc w:val="center"/>
        </w:trPr>
        <w:tc>
          <w:tcPr>
            <w:tcW w:w="579"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444"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66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275"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418"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41"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w:t>
            </w:r>
          </w:p>
        </w:tc>
        <w:tc>
          <w:tcPr>
            <w:tcW w:w="3444"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Technical and system considerations</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C1</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Total Traffic per cell</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1.62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1.62 </w:t>
            </w:r>
          </w:p>
        </w:tc>
        <w:tc>
          <w:tcPr>
            <w:tcW w:w="1341"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8.08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C2</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Bitrate</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kbit/s)(12.2k AMR</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about 16k)</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16.00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16.00 </w:t>
            </w:r>
          </w:p>
        </w:tc>
        <w:tc>
          <w:tcPr>
            <w:tcW w:w="1341"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16.00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C3</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Calculate traffic </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Mbit/s)</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0.026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0.026 </w:t>
            </w:r>
          </w:p>
        </w:tc>
        <w:tc>
          <w:tcPr>
            <w:tcW w:w="1341"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0.129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C4</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Frequency Efficiency</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0.200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0.200 </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0.1</w:t>
            </w:r>
          </w:p>
        </w:tc>
      </w:tr>
      <w:tr w:rsidR="002C5FF2" w:rsidRPr="00EC0211" w:rsidTr="000B2634">
        <w:trPr>
          <w:trHeight w:val="285"/>
          <w:jc w:val="center"/>
        </w:trPr>
        <w:tc>
          <w:tcPr>
            <w:tcW w:w="579"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444"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66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275"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418"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41"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w:t>
            </w:r>
          </w:p>
        </w:tc>
        <w:tc>
          <w:tcPr>
            <w:tcW w:w="3444"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Spectrum results</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D1</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0.13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0.13 </w:t>
            </w:r>
          </w:p>
        </w:tc>
        <w:tc>
          <w:tcPr>
            <w:tcW w:w="1341"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1.29 </w:t>
            </w:r>
          </w:p>
        </w:tc>
      </w:tr>
      <w:tr w:rsidR="002C5FF2" w:rsidRPr="00EC0211" w:rsidTr="000B2634">
        <w:trPr>
          <w:trHeight w:val="510"/>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D2</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Weighting factor for each environment </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 xml:space="preserve">α </w:t>
            </w:r>
            <w:r w:rsidRPr="00EC0211">
              <w:rPr>
                <w:rFonts w:asciiTheme="majorBidi" w:eastAsia="SimSun" w:hAnsiTheme="majorBidi" w:cstheme="majorBidi"/>
                <w:sz w:val="20"/>
                <w:lang w:eastAsia="zh-CN"/>
              </w:rPr>
              <w:t>）</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D3</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Adjustment factor</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 xml:space="preserve">β </w:t>
            </w:r>
            <w:r w:rsidRPr="00EC0211">
              <w:rPr>
                <w:rFonts w:asciiTheme="majorBidi" w:eastAsia="SimSun" w:hAnsiTheme="majorBidi" w:cstheme="majorBidi"/>
                <w:sz w:val="20"/>
                <w:lang w:eastAsia="zh-CN"/>
              </w:rPr>
              <w:t>）</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418"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3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w:t>
            </w:r>
          </w:p>
        </w:tc>
      </w:tr>
      <w:tr w:rsidR="002C5FF2" w:rsidRPr="00EC0211" w:rsidTr="000B2634">
        <w:trPr>
          <w:trHeight w:val="285"/>
          <w:jc w:val="cent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D4</w:t>
            </w:r>
          </w:p>
        </w:tc>
        <w:tc>
          <w:tcPr>
            <w:tcW w:w="3444"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Calculate total spectrum(MHz)</w:t>
            </w:r>
          </w:p>
        </w:tc>
        <w:tc>
          <w:tcPr>
            <w:tcW w:w="16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4034" w:type="dxa"/>
            <w:gridSpan w:val="3"/>
            <w:tcBorders>
              <w:top w:val="single" w:sz="4" w:space="0" w:color="auto"/>
              <w:left w:val="nil"/>
              <w:bottom w:val="single" w:sz="4" w:space="0" w:color="auto"/>
              <w:right w:val="single" w:sz="4" w:space="0" w:color="000000"/>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1.55 </w:t>
            </w:r>
          </w:p>
        </w:tc>
      </w:tr>
    </w:tbl>
    <w:p w:rsidR="002C5FF2" w:rsidRPr="00EC0211" w:rsidRDefault="002C5FF2" w:rsidP="002C5FF2">
      <w:pPr>
        <w:pStyle w:val="TableNo"/>
        <w:spacing w:before="360"/>
        <w:rPr>
          <w:lang w:eastAsia="zh-CN"/>
        </w:rPr>
      </w:pPr>
      <w:r w:rsidRPr="00EC0211">
        <w:rPr>
          <w:rFonts w:hint="eastAsia"/>
          <w:lang w:eastAsia="zh-CN"/>
        </w:rPr>
        <w:t xml:space="preserve">Table </w:t>
      </w:r>
      <w:r w:rsidRPr="00EC0211">
        <w:rPr>
          <w:lang w:eastAsia="zh-CN"/>
        </w:rPr>
        <w:t>7</w:t>
      </w:r>
    </w:p>
    <w:p w:rsidR="002C5FF2" w:rsidRPr="00EC0211" w:rsidRDefault="002C5FF2" w:rsidP="002C5FF2">
      <w:pPr>
        <w:pStyle w:val="Tabletitle"/>
        <w:rPr>
          <w:lang w:eastAsia="zh-CN"/>
        </w:rPr>
      </w:pPr>
      <w:r w:rsidRPr="00EC0211">
        <w:rPr>
          <w:lang w:eastAsia="zh-CN"/>
        </w:rPr>
        <w:t>Spectrum</w:t>
      </w:r>
      <w:r w:rsidRPr="00EC0211">
        <w:rPr>
          <w:rFonts w:hint="eastAsia"/>
          <w:lang w:eastAsia="zh-CN"/>
        </w:rPr>
        <w:t xml:space="preserve"> </w:t>
      </w:r>
      <w:r w:rsidRPr="00EC0211">
        <w:rPr>
          <w:lang w:eastAsia="zh-CN"/>
        </w:rPr>
        <w:t xml:space="preserve">requirement </w:t>
      </w:r>
      <w:r w:rsidRPr="00EC0211">
        <w:rPr>
          <w:rFonts w:hint="eastAsia"/>
          <w:lang w:eastAsia="zh-CN"/>
        </w:rPr>
        <w:t xml:space="preserve">of TD-LTE narrow band data </w:t>
      </w:r>
    </w:p>
    <w:tbl>
      <w:tblPr>
        <w:tblW w:w="9720" w:type="dxa"/>
        <w:jc w:val="center"/>
        <w:tblLook w:val="04A0" w:firstRow="1" w:lastRow="0" w:firstColumn="1" w:lastColumn="0" w:noHBand="0" w:noVBand="1"/>
      </w:tblPr>
      <w:tblGrid>
        <w:gridCol w:w="485"/>
        <w:gridCol w:w="3523"/>
        <w:gridCol w:w="1372"/>
        <w:gridCol w:w="1540"/>
        <w:gridCol w:w="1540"/>
        <w:gridCol w:w="1260"/>
      </w:tblGrid>
      <w:tr w:rsidR="002C5FF2" w:rsidRPr="00EC0211" w:rsidTr="000B2634">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w:t>
            </w:r>
          </w:p>
        </w:tc>
        <w:tc>
          <w:tcPr>
            <w:tcW w:w="3523"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Geographic considerations</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174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A1</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Select operational environment type</w:t>
            </w:r>
            <w:r w:rsidRPr="00EC0211">
              <w:rPr>
                <w:rFonts w:asciiTheme="majorBidi" w:eastAsia="SimSun" w:hAnsiTheme="majorBidi" w:cstheme="majorBidi"/>
                <w:sz w:val="20"/>
                <w:lang w:eastAsia="zh-CN"/>
              </w:rPr>
              <w:br/>
              <w:t>Each environment type basically forms a column in calculation spreadsheet. Do not have to consider all environments, only the most significant contributors to spectrum requirements. Environments may geographically overlap.</w:t>
            </w:r>
            <w:r w:rsidRPr="00EC0211">
              <w:rPr>
                <w:rFonts w:asciiTheme="majorBidi" w:eastAsia="SimSun" w:hAnsiTheme="majorBidi" w:cstheme="majorBidi"/>
                <w:sz w:val="20"/>
                <w:lang w:eastAsia="zh-CN"/>
              </w:rPr>
              <w:br/>
              <w:t>No user should occupy any two operational environments at one time</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Urban pedestrian and mobile</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Urban pedestrian and mobile</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A2</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Select direction of calculation, uplink vs downlink or combined</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Uplink</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Downlink</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102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A3</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Representative cell area and geometry for each operational environment type</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(radius of vertex for sectored hexagonal cells km</w:t>
            </w:r>
            <w:r w:rsidRPr="00EC0211">
              <w:rPr>
                <w:rFonts w:asciiTheme="majorBidi" w:eastAsia="SimSun" w:hAnsiTheme="majorBidi" w:cstheme="majorBidi"/>
                <w:sz w:val="20"/>
                <w:lang w:eastAsia="zh-CN"/>
              </w:rPr>
              <w:t>）</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0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A4</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Calculate representative cell area hexagonal = 2.6 • r*r</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0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5.85</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23"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26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w:t>
            </w:r>
          </w:p>
        </w:tc>
        <w:tc>
          <w:tcPr>
            <w:tcW w:w="3523"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Market and traffic considerations</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B1</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Telecommunication services offered(kbit/s)</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B2</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Total population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58157</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Population (POP) by PPDR category </w:t>
            </w:r>
          </w:p>
        </w:tc>
        <w:tc>
          <w:tcPr>
            <w:tcW w:w="154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Penetration (PEN) rate within PPDR category</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25848</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0.5</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Special police function</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5169</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0.05</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 civilian support</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12924</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0.05</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Fire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7755</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0.35</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Emergency medical service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0.2</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General government service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130</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0.2</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23"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single" w:sz="4" w:space="0" w:color="auto"/>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Other PPDR users</w:t>
            </w:r>
          </w:p>
        </w:tc>
        <w:tc>
          <w:tcPr>
            <w:tcW w:w="1540" w:type="dxa"/>
            <w:tcBorders>
              <w:top w:val="single" w:sz="4" w:space="0" w:color="auto"/>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5039</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0.21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18162.8</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Area under consideration</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1550</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km</w:t>
            </w:r>
            <w:r w:rsidRPr="00EC0211">
              <w:rPr>
                <w:rFonts w:asciiTheme="majorBidi" w:eastAsia="SimSun" w:hAnsiTheme="majorBidi" w:cstheme="majorBidi"/>
                <w:sz w:val="20"/>
                <w:vertAlign w:val="superscript"/>
                <w:lang w:eastAsia="zh-CN"/>
              </w:rPr>
              <w:t>2</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127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Number of persons per unit of area within the environment under consideration. Population density may vary with mobility Potential user per km</w:t>
            </w:r>
            <w:r w:rsidRPr="00EC0211">
              <w:rPr>
                <w:rFonts w:asciiTheme="majorBidi" w:eastAsia="SimSun" w:hAnsiTheme="majorBidi" w:cstheme="majorBidi"/>
                <w:sz w:val="20"/>
                <w:vertAlign w:val="superscript"/>
                <w:lang w:eastAsia="zh-CN"/>
              </w:rPr>
              <w:t>2</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37.5</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Population (POP) by PPDR category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Penetration (PEN) rate within PPDR category</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B3</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Penetration rate</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25848</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0.240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Special police function</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5169</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0.006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 civilian support</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12924</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0.012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Fire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7755</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0.053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Emergency medical service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0.05</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General government service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130</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Other PPDR users</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5039</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0.02</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0.39</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B4</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The number of cell</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265</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vMerge/>
            <w:tcBorders>
              <w:top w:val="nil"/>
              <w:left w:val="single" w:sz="4" w:space="0" w:color="auto"/>
              <w:bottom w:val="single" w:sz="4" w:space="0" w:color="auto"/>
              <w:right w:val="single" w:sz="4" w:space="0" w:color="auto"/>
            </w:tcBorders>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Users/cell</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68.46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B5</w:t>
            </w:r>
          </w:p>
        </w:tc>
        <w:tc>
          <w:tcPr>
            <w:tcW w:w="352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Traffic parameters</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Uplink</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Downlink</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Busy hour call attempts (BCHA) (Calls/busy hour)</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30.00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30.00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kbit/date</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80.00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80.00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Activity factor</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B6</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Average traffic in call-seconds generated by each user during busy hour </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2400.00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2400.00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1020"/>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B7</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Average traffic generated by all users</w:t>
            </w:r>
            <w:r w:rsidRPr="00EC0211">
              <w:rPr>
                <w:rFonts w:asciiTheme="majorBidi" w:eastAsia="SimSun" w:hAnsiTheme="majorBidi" w:cstheme="majorBidi"/>
                <w:sz w:val="20"/>
                <w:lang w:eastAsia="zh-CN"/>
              </w:rPr>
              <w:br/>
              <w:t xml:space="preserve">within a cell during the busy hour </w:t>
            </w:r>
            <w:r w:rsidRPr="00EC0211">
              <w:rPr>
                <w:rFonts w:asciiTheme="majorBidi" w:eastAsia="SimSun" w:hAnsiTheme="majorBidi" w:cstheme="majorBidi"/>
                <w:sz w:val="20"/>
                <w:lang w:eastAsia="zh-CN"/>
              </w:rPr>
              <w:br/>
              <w:t>(3 600 s)</w:t>
            </w:r>
            <w:r w:rsidRPr="00EC0211">
              <w:rPr>
                <w:rFonts w:asciiTheme="majorBidi" w:eastAsia="SimSun" w:hAnsiTheme="majorBidi" w:cstheme="majorBidi"/>
                <w:sz w:val="20"/>
                <w:lang w:eastAsia="zh-CN"/>
              </w:rPr>
              <w:br/>
              <w:t>Erlangs Throughput(kbps)</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0.67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0.67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B8</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Establish quality of service (QOS) function parameters</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Frequency reuse factor</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Traffic/user in a cell Throughput/ kbps</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23"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26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lastRenderedPageBreak/>
              <w:t>C</w:t>
            </w:r>
          </w:p>
        </w:tc>
        <w:tc>
          <w:tcPr>
            <w:tcW w:w="3523"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Technical and system considerations</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C1</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Total Throughput / Mbps</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0.07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0.07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C2</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Frequency Efficiency</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1.200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1.600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23"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26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w:t>
            </w:r>
          </w:p>
        </w:tc>
        <w:tc>
          <w:tcPr>
            <w:tcW w:w="3523"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Spectrum results</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D1</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0.06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0.04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D2</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Weighting factor for each environment </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 xml:space="preserve">α </w:t>
            </w:r>
            <w:r w:rsidRPr="00EC0211">
              <w:rPr>
                <w:rFonts w:asciiTheme="majorBidi" w:eastAsia="SimSun" w:hAnsiTheme="majorBidi" w:cstheme="majorBidi"/>
                <w:sz w:val="20"/>
                <w:lang w:eastAsia="zh-CN"/>
              </w:rPr>
              <w:t>）</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D3</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Adjustment factor</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 xml:space="preserve">β </w:t>
            </w:r>
            <w:r w:rsidRPr="00EC0211">
              <w:rPr>
                <w:rFonts w:asciiTheme="majorBidi" w:eastAsia="SimSun" w:hAnsiTheme="majorBidi" w:cstheme="majorBidi"/>
                <w:sz w:val="20"/>
                <w:lang w:eastAsia="zh-CN"/>
              </w:rPr>
              <w:t>）</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D4</w:t>
            </w:r>
          </w:p>
        </w:tc>
        <w:tc>
          <w:tcPr>
            <w:tcW w:w="3523"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Total Spectrum(MHz)</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4340" w:type="dxa"/>
            <w:gridSpan w:val="3"/>
            <w:tcBorders>
              <w:top w:val="single" w:sz="4" w:space="0" w:color="auto"/>
              <w:left w:val="nil"/>
              <w:bottom w:val="single" w:sz="4" w:space="0" w:color="auto"/>
              <w:right w:val="single" w:sz="4" w:space="0" w:color="000000"/>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0.10 </w:t>
            </w:r>
          </w:p>
        </w:tc>
      </w:tr>
    </w:tbl>
    <w:p w:rsidR="002C5FF2" w:rsidRPr="00EC0211" w:rsidRDefault="002C5FF2" w:rsidP="002C5FF2">
      <w:pPr>
        <w:pStyle w:val="TableNo"/>
        <w:spacing w:before="360"/>
        <w:rPr>
          <w:lang w:eastAsia="zh-CN"/>
        </w:rPr>
      </w:pPr>
      <w:r w:rsidRPr="00EC0211">
        <w:rPr>
          <w:rFonts w:hint="eastAsia"/>
          <w:lang w:eastAsia="zh-CN"/>
        </w:rPr>
        <w:t xml:space="preserve">Table </w:t>
      </w:r>
      <w:r w:rsidRPr="00EC0211">
        <w:rPr>
          <w:lang w:eastAsia="zh-CN"/>
        </w:rPr>
        <w:t>8</w:t>
      </w:r>
    </w:p>
    <w:p w:rsidR="002C5FF2" w:rsidRPr="00EC0211" w:rsidRDefault="002C5FF2" w:rsidP="002C5FF2">
      <w:pPr>
        <w:pStyle w:val="Tabletitle"/>
        <w:rPr>
          <w:lang w:eastAsia="zh-CN"/>
        </w:rPr>
      </w:pPr>
      <w:r w:rsidRPr="00EC0211">
        <w:rPr>
          <w:lang w:eastAsia="zh-CN"/>
        </w:rPr>
        <w:t>Spectrum</w:t>
      </w:r>
      <w:r w:rsidRPr="00EC0211">
        <w:rPr>
          <w:rFonts w:hint="eastAsia"/>
          <w:lang w:eastAsia="zh-CN"/>
        </w:rPr>
        <w:t xml:space="preserve"> </w:t>
      </w:r>
      <w:r w:rsidRPr="00EC0211">
        <w:rPr>
          <w:lang w:eastAsia="zh-CN"/>
        </w:rPr>
        <w:t xml:space="preserve">requirement </w:t>
      </w:r>
      <w:r w:rsidRPr="00EC0211">
        <w:rPr>
          <w:rFonts w:hint="eastAsia"/>
          <w:lang w:eastAsia="zh-CN"/>
        </w:rPr>
        <w:t xml:space="preserve">of TD-LTE image </w:t>
      </w:r>
    </w:p>
    <w:tbl>
      <w:tblPr>
        <w:tblW w:w="9737" w:type="dxa"/>
        <w:jc w:val="center"/>
        <w:tblLook w:val="04A0" w:firstRow="1" w:lastRow="0" w:firstColumn="1" w:lastColumn="0" w:noHBand="0" w:noVBand="1"/>
      </w:tblPr>
      <w:tblGrid>
        <w:gridCol w:w="485"/>
        <w:gridCol w:w="3540"/>
        <w:gridCol w:w="1372"/>
        <w:gridCol w:w="1540"/>
        <w:gridCol w:w="1540"/>
        <w:gridCol w:w="1260"/>
      </w:tblGrid>
      <w:tr w:rsidR="002C5FF2" w:rsidRPr="00EC0211" w:rsidTr="000B2634">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Geographic considerations</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041"/>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A1</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Select operational environment type</w:t>
            </w:r>
            <w:r w:rsidRPr="00EC0211">
              <w:rPr>
                <w:rFonts w:asciiTheme="majorBidi" w:eastAsia="SimSun" w:hAnsiTheme="majorBidi" w:cstheme="majorBidi"/>
                <w:sz w:val="20"/>
                <w:lang w:eastAsia="zh-CN"/>
              </w:rPr>
              <w:br/>
              <w:t>Each environment type basically forms a column in calculation spreadsheet. Do not have to consider all environments, only the most significant contributors to spectrum requirements. Environments may geographically overlap.</w:t>
            </w:r>
            <w:r w:rsidRPr="00EC0211">
              <w:rPr>
                <w:rFonts w:asciiTheme="majorBidi" w:eastAsia="SimSun" w:hAnsiTheme="majorBidi" w:cstheme="majorBidi"/>
                <w:sz w:val="20"/>
                <w:lang w:eastAsia="zh-CN"/>
              </w:rPr>
              <w:br/>
              <w:t>No user should occupy any two operational environments at one time</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Urban pedestrian and mobile</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Urban pedestrian and mobile</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A2</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Select direction of calculation, uplink vs downlink or combined</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Uplink</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Downlink</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102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A3</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Representative cell area and geometry for each operational environment type</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(radius of vertex for sectored hexagonal cells km</w:t>
            </w:r>
            <w:r w:rsidRPr="00EC0211">
              <w:rPr>
                <w:rFonts w:asciiTheme="majorBidi" w:eastAsia="SimSun" w:hAnsiTheme="majorBidi" w:cstheme="majorBidi"/>
                <w:sz w:val="20"/>
                <w:lang w:eastAsia="zh-CN"/>
              </w:rPr>
              <w:t>）</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0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1.3</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A4</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Calculate representative cell area hexagonal = 2.6 • r*r</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0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5.85</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4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26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Market and traffic considerations</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B1</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Telecommunication services offered(kbit/s)</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B2</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Total population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58157</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Population (POP) by PPDR category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Penetration (PEN) rate within PPDR category</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25848</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0.6</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Special police function</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5169</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0.05</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 civilian support</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12924</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0.01</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Fire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7755</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0.3</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Emergency medical service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0.2</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single" w:sz="4" w:space="0" w:color="auto"/>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General government service</w:t>
            </w:r>
          </w:p>
        </w:tc>
        <w:tc>
          <w:tcPr>
            <w:tcW w:w="1540" w:type="dxa"/>
            <w:tcBorders>
              <w:top w:val="single" w:sz="4" w:space="0" w:color="auto"/>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130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Other PPDR users</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5039</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0.24</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19908.4</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Area under consideration</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1550</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km</w:t>
            </w:r>
            <w:r w:rsidRPr="00EC0211">
              <w:rPr>
                <w:rFonts w:asciiTheme="majorBidi" w:eastAsia="SimSun" w:hAnsiTheme="majorBidi" w:cstheme="majorBidi"/>
                <w:sz w:val="20"/>
                <w:vertAlign w:val="superscript"/>
                <w:lang w:eastAsia="zh-CN"/>
              </w:rPr>
              <w:t>2</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102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Number of persons per unit of area within the environment under consideration. Population density may vary with mobility Potential user per km</w:t>
            </w:r>
            <w:r w:rsidRPr="00EC0211">
              <w:rPr>
                <w:rFonts w:asciiTheme="majorBidi" w:eastAsia="SimSun" w:hAnsiTheme="majorBidi" w:cstheme="majorBidi"/>
                <w:sz w:val="20"/>
                <w:vertAlign w:val="superscript"/>
                <w:lang w:eastAsia="zh-CN"/>
              </w:rPr>
              <w:t>2</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37.5</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Population (POP) by PPDR category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Penetration (PEN) rate within PPDR category</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B3</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Penetration rate</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25848</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0.289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Special police function</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5169</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0.006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 civilian support</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12924</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0.002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Fire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7755</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0.046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Emergency medical service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0.005</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General government service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130</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Other PPDR users</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5039</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0.023</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0.40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B4</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The number of cell</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265</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vMerge/>
            <w:tcBorders>
              <w:top w:val="nil"/>
              <w:left w:val="single" w:sz="4" w:space="0" w:color="auto"/>
              <w:bottom w:val="single" w:sz="4" w:space="0" w:color="auto"/>
              <w:right w:val="single" w:sz="4" w:space="0" w:color="auto"/>
            </w:tcBorders>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Users/cell</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75.19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B5</w:t>
            </w:r>
          </w:p>
        </w:tc>
        <w:tc>
          <w:tcPr>
            <w:tcW w:w="3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Traffic parameters</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Uplink</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Downlink</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Busy hour call attempts (BCHA) (Calls/busy hour)</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6.00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6.00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kbit /Image</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8000.00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8000.00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Activity factor</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B6</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Average traffic in call-seconds generated by each user during busy hour </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48000.00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48000.00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B7</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Average traffic generated by all users</w:t>
            </w:r>
            <w:r w:rsidRPr="00EC0211">
              <w:rPr>
                <w:rFonts w:asciiTheme="majorBidi" w:eastAsia="SimSun" w:hAnsiTheme="majorBidi" w:cstheme="majorBidi"/>
                <w:sz w:val="20"/>
                <w:lang w:eastAsia="zh-CN"/>
              </w:rPr>
              <w:br/>
              <w:t xml:space="preserve">within a cell during the busy hour </w:t>
            </w:r>
            <w:r w:rsidRPr="00EC0211">
              <w:rPr>
                <w:rFonts w:asciiTheme="majorBidi" w:eastAsia="SimSun" w:hAnsiTheme="majorBidi" w:cstheme="majorBidi"/>
                <w:sz w:val="20"/>
                <w:lang w:eastAsia="zh-CN"/>
              </w:rPr>
              <w:br/>
              <w:t>(3 600 s)</w:t>
            </w:r>
            <w:r w:rsidRPr="00EC0211">
              <w:rPr>
                <w:rFonts w:asciiTheme="majorBidi" w:eastAsia="SimSun" w:hAnsiTheme="majorBidi" w:cstheme="majorBidi"/>
                <w:sz w:val="20"/>
                <w:lang w:eastAsia="zh-CN"/>
              </w:rPr>
              <w:br/>
              <w:t>Erlangs Throughput(kbps)</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13.33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13.33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B8</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Establish quality of service (QOS) function parameters</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Frequency Reuse factor</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Traffic/user in a cell Throughput/ kbps</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20.00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20.00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4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26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lastRenderedPageBreak/>
              <w:t>C</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Technical and system considerations</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C1</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Total Throughput / Mbps</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1.50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1.50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C2</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Frequency Efficiency</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1.200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1.600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54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26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Spectrum results</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D1</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1.25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0.94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49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D2</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Weighting factor for each environment </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 xml:space="preserve">α </w:t>
            </w:r>
            <w:r w:rsidRPr="00EC0211">
              <w:rPr>
                <w:rFonts w:asciiTheme="majorBidi" w:eastAsia="SimSun" w:hAnsiTheme="majorBidi" w:cstheme="majorBidi"/>
                <w:sz w:val="20"/>
                <w:lang w:eastAsia="zh-CN"/>
              </w:rPr>
              <w:t>）</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D3</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Adjustment factor</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 xml:space="preserve">β </w:t>
            </w:r>
            <w:r w:rsidRPr="00EC0211">
              <w:rPr>
                <w:rFonts w:asciiTheme="majorBidi" w:eastAsia="SimSun" w:hAnsiTheme="majorBidi" w:cstheme="majorBidi"/>
                <w:sz w:val="20"/>
                <w:lang w:eastAsia="zh-CN"/>
              </w:rPr>
              <w:t>）</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D4</w:t>
            </w:r>
          </w:p>
        </w:tc>
        <w:tc>
          <w:tcPr>
            <w:tcW w:w="3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Total Spectrum(MHz)</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4340" w:type="dxa"/>
            <w:gridSpan w:val="3"/>
            <w:tcBorders>
              <w:top w:val="single" w:sz="4" w:space="0" w:color="auto"/>
              <w:left w:val="nil"/>
              <w:bottom w:val="single" w:sz="4" w:space="0" w:color="auto"/>
              <w:right w:val="single" w:sz="4" w:space="0" w:color="000000"/>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2.19 </w:t>
            </w:r>
          </w:p>
        </w:tc>
      </w:tr>
    </w:tbl>
    <w:p w:rsidR="002C5FF2" w:rsidRPr="00EC0211" w:rsidRDefault="002C5FF2" w:rsidP="002C5FF2">
      <w:pPr>
        <w:pStyle w:val="TableNo"/>
        <w:spacing w:before="240"/>
        <w:rPr>
          <w:lang w:eastAsia="zh-CN"/>
        </w:rPr>
      </w:pPr>
      <w:r w:rsidRPr="00EC0211">
        <w:rPr>
          <w:rFonts w:hint="eastAsia"/>
          <w:lang w:eastAsia="zh-CN"/>
        </w:rPr>
        <w:t xml:space="preserve">Table </w:t>
      </w:r>
      <w:r w:rsidRPr="00EC0211">
        <w:rPr>
          <w:lang w:eastAsia="zh-CN"/>
        </w:rPr>
        <w:t>9</w:t>
      </w:r>
    </w:p>
    <w:p w:rsidR="002C5FF2" w:rsidRPr="00EC0211" w:rsidRDefault="002C5FF2" w:rsidP="002C5FF2">
      <w:pPr>
        <w:pStyle w:val="Tabletitle"/>
        <w:rPr>
          <w:lang w:eastAsia="zh-CN"/>
        </w:rPr>
      </w:pPr>
      <w:r w:rsidRPr="00EC0211">
        <w:rPr>
          <w:lang w:eastAsia="zh-CN"/>
        </w:rPr>
        <w:t>Spectrum</w:t>
      </w:r>
      <w:r w:rsidRPr="00EC0211">
        <w:rPr>
          <w:rFonts w:hint="eastAsia"/>
          <w:lang w:eastAsia="zh-CN"/>
        </w:rPr>
        <w:t xml:space="preserve"> </w:t>
      </w:r>
      <w:r w:rsidRPr="00EC0211">
        <w:rPr>
          <w:lang w:eastAsia="zh-CN"/>
        </w:rPr>
        <w:t xml:space="preserve">requirement </w:t>
      </w:r>
      <w:r w:rsidRPr="00EC0211">
        <w:rPr>
          <w:rFonts w:hint="eastAsia"/>
          <w:lang w:eastAsia="zh-CN"/>
        </w:rPr>
        <w:t xml:space="preserve">of TD-LTE video </w:t>
      </w:r>
    </w:p>
    <w:tbl>
      <w:tblPr>
        <w:tblW w:w="10032" w:type="dxa"/>
        <w:jc w:val="center"/>
        <w:tblLook w:val="04A0" w:firstRow="1" w:lastRow="0" w:firstColumn="1" w:lastColumn="0" w:noHBand="0" w:noVBand="1"/>
      </w:tblPr>
      <w:tblGrid>
        <w:gridCol w:w="520"/>
        <w:gridCol w:w="3800"/>
        <w:gridCol w:w="1372"/>
        <w:gridCol w:w="1540"/>
        <w:gridCol w:w="1540"/>
        <w:gridCol w:w="1260"/>
      </w:tblGrid>
      <w:tr w:rsidR="002C5FF2" w:rsidRPr="00EC0211" w:rsidTr="000B2634">
        <w:trPr>
          <w:trHeight w:val="28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Geographic considerations</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041"/>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A1</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Select operational environment type</w:t>
            </w:r>
            <w:r w:rsidRPr="00EC0211">
              <w:rPr>
                <w:rFonts w:asciiTheme="majorBidi" w:eastAsia="SimSun" w:hAnsiTheme="majorBidi" w:cstheme="majorBidi"/>
                <w:sz w:val="20"/>
                <w:lang w:eastAsia="zh-CN"/>
              </w:rPr>
              <w:br/>
              <w:t>Each environment type basically forms a column in calculation spreadsheet. Do not have to consider all environments, only the most significant contributors to spectrum requirements. Environments may geographically overlap.</w:t>
            </w:r>
            <w:r w:rsidRPr="00EC0211">
              <w:rPr>
                <w:rFonts w:asciiTheme="majorBidi" w:eastAsia="SimSun" w:hAnsiTheme="majorBidi" w:cstheme="majorBidi"/>
                <w:sz w:val="20"/>
                <w:lang w:eastAsia="zh-CN"/>
              </w:rPr>
              <w:br/>
              <w:t>No user should occupy any two operational environments at one time</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Urban pedestrian and mobile</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Urban pedestrian and mobile</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A2</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Select direction of calculation, uplink vs downlink or combined</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Uplink</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Downlink</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A3</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Representative cell area and geometry for each operational environment type</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(radius of vertex for sectored hexagonal cells km</w:t>
            </w:r>
            <w:r w:rsidRPr="00EC0211">
              <w:rPr>
                <w:rFonts w:asciiTheme="majorBidi" w:eastAsia="SimSun" w:hAnsiTheme="majorBidi" w:cstheme="majorBidi"/>
                <w:sz w:val="20"/>
                <w:lang w:eastAsia="zh-CN"/>
              </w:rPr>
              <w:t>）</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0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A4</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Calculate representative cell area hexagonal = 2.6 • r*r</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0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C5FF2" w:rsidRPr="00EC0211" w:rsidRDefault="002C5FF2" w:rsidP="002C5FF2">
            <w:pPr>
              <w:spacing w:before="20" w:after="2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5.85</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80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26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Market and traffic considerations</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B1</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Telecommunication services offered(kbit/s)</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B2</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Total population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58157</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Population (POP) by PPDR category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Penetration (PEN) rate within PPDR category</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25848</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0.2</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Special police function</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5169</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0.04</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 civilian support</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12924</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0.02</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Fire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7755</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0.4</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Emergency medical service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0.1</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General government service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130</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0.3</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single" w:sz="4" w:space="0" w:color="auto"/>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Other PPDR users</w:t>
            </w:r>
          </w:p>
        </w:tc>
        <w:tc>
          <w:tcPr>
            <w:tcW w:w="1540" w:type="dxa"/>
            <w:tcBorders>
              <w:top w:val="single" w:sz="4" w:space="0" w:color="auto"/>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5039</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9694.4</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Area under consideration</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1550</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km</w:t>
            </w:r>
            <w:r w:rsidRPr="00EC0211">
              <w:rPr>
                <w:rFonts w:asciiTheme="majorBidi" w:eastAsia="SimSun" w:hAnsiTheme="majorBidi" w:cstheme="majorBidi"/>
                <w:sz w:val="20"/>
                <w:vertAlign w:val="superscript"/>
                <w:lang w:eastAsia="zh-CN"/>
              </w:rPr>
              <w:t>2</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10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Number of persons per unit of area within the environment under consideration. Population density may vary with mobility Potential user per km</w:t>
            </w:r>
            <w:r w:rsidRPr="00EC0211">
              <w:rPr>
                <w:rFonts w:asciiTheme="majorBidi" w:eastAsia="SimSun" w:hAnsiTheme="majorBidi" w:cstheme="majorBidi"/>
                <w:sz w:val="20"/>
                <w:vertAlign w:val="superscript"/>
                <w:lang w:eastAsia="zh-CN"/>
              </w:rPr>
              <w:t>2</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37.5</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Population (POP) by PPDR category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Penetration (PEN) rate within PPDR category</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B3</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Penetration rate</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25848</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0.096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Special police function</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5169</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0.005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 civilian support</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12924</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0.005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Fire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7755</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0.061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Emergency medical service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0.002</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General government service</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130</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0.001</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single" w:sz="4" w:space="0" w:color="auto"/>
              <w:right w:val="single" w:sz="4" w:space="0" w:color="auto"/>
            </w:tcBorders>
            <w:shd w:val="clear" w:color="auto" w:fill="auto"/>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Other PPDR users</w:t>
            </w:r>
          </w:p>
        </w:tc>
        <w:tc>
          <w:tcPr>
            <w:tcW w:w="1540" w:type="dxa"/>
            <w:tcBorders>
              <w:top w:val="nil"/>
              <w:left w:val="nil"/>
              <w:bottom w:val="single" w:sz="4" w:space="0" w:color="auto"/>
              <w:right w:val="single" w:sz="4" w:space="0" w:color="auto"/>
            </w:tcBorders>
            <w:shd w:val="clear" w:color="auto" w:fill="auto"/>
            <w:noWrap/>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5039</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0.009</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0.33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B4</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The number of cell</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265</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vMerge/>
            <w:tcBorders>
              <w:top w:val="nil"/>
              <w:left w:val="single" w:sz="4" w:space="0" w:color="auto"/>
              <w:bottom w:val="single" w:sz="4" w:space="0" w:color="auto"/>
              <w:right w:val="single" w:sz="4" w:space="0" w:color="auto"/>
            </w:tcBorders>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Users/cell</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36.58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B5</w:t>
            </w:r>
          </w:p>
        </w:tc>
        <w:tc>
          <w:tcPr>
            <w:tcW w:w="380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Traffic parameters</w:t>
            </w:r>
          </w:p>
        </w:tc>
        <w:tc>
          <w:tcPr>
            <w:tcW w:w="1372"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Uplink</w:t>
            </w:r>
          </w:p>
        </w:tc>
        <w:tc>
          <w:tcPr>
            <w:tcW w:w="154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Downlink</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Busy hour call attempts (BCHA) (Calls/busy hour)</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6.00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3.00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Average traffic in call-seconds generated by each user during busy hour </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60.00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60.00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Activity factor</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B6</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Verage traffic generated by all users</w:t>
            </w:r>
            <w:r w:rsidRPr="00EC0211">
              <w:rPr>
                <w:rFonts w:asciiTheme="majorBidi" w:eastAsia="SimSun" w:hAnsiTheme="majorBidi" w:cstheme="majorBidi"/>
                <w:sz w:val="20"/>
                <w:lang w:eastAsia="zh-CN"/>
              </w:rPr>
              <w:br/>
              <w:t>within a cell during the busy hour (3 600 s)</w:t>
            </w:r>
            <w:r w:rsidRPr="00EC0211">
              <w:rPr>
                <w:rFonts w:asciiTheme="majorBidi" w:eastAsia="SimSun" w:hAnsiTheme="majorBidi" w:cstheme="majorBidi"/>
                <w:sz w:val="20"/>
                <w:lang w:eastAsia="zh-CN"/>
              </w:rPr>
              <w:br/>
              <w:t>Erlangs Throughput(kbps)</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360.00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180.00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76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B7</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Average traffic generated by all users</w:t>
            </w:r>
            <w:r w:rsidRPr="00EC0211">
              <w:rPr>
                <w:rFonts w:asciiTheme="majorBidi" w:eastAsia="SimSun" w:hAnsiTheme="majorBidi" w:cstheme="majorBidi"/>
                <w:sz w:val="20"/>
                <w:lang w:eastAsia="zh-CN"/>
              </w:rPr>
              <w:br/>
              <w:t>within a cell during the busy hour (3 600 s)</w:t>
            </w:r>
            <w:r w:rsidRPr="00EC0211">
              <w:rPr>
                <w:rFonts w:asciiTheme="majorBidi" w:eastAsia="SimSun" w:hAnsiTheme="majorBidi" w:cstheme="majorBidi"/>
                <w:sz w:val="20"/>
                <w:lang w:eastAsia="zh-CN"/>
              </w:rPr>
              <w:br/>
              <w:t>Erlangs Throughput(kbps)</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3.66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1.83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51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B8</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Establish quality of service (QOS) function parameters</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Frequency Reuse factor</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1</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Traffic of all users in a cell Throughput/ kbps</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3.66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1.83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Total traffic in a cell  Throughput/ kbps</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5.49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2.74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80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p w:rsidR="002C5FF2" w:rsidRPr="00EC0211" w:rsidRDefault="002C5FF2" w:rsidP="002C5FF2">
            <w:pPr>
              <w:spacing w:before="20" w:after="20"/>
              <w:rPr>
                <w:rFonts w:asciiTheme="majorBidi" w:eastAsia="SimSun" w:hAnsiTheme="majorBidi" w:cstheme="majorBidi"/>
                <w:sz w:val="20"/>
                <w:lang w:eastAsia="zh-CN"/>
              </w:rPr>
            </w:pPr>
          </w:p>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26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lastRenderedPageBreak/>
              <w:t>C</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Technical and system considerations</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C1</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Total Traffic per cell</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5.49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2.74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C2</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Bitrate</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kbit/s)(2MHz)</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2000.00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2000.00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C3</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Total Throughput / Mbps</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10.975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5.487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C4</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Frequency Efficiency</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0.430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0.550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380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372"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540" w:type="dxa"/>
            <w:tcBorders>
              <w:top w:val="nil"/>
              <w:left w:val="nil"/>
              <w:bottom w:val="nil"/>
              <w:right w:val="nil"/>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c>
          <w:tcPr>
            <w:tcW w:w="1260" w:type="dxa"/>
            <w:tcBorders>
              <w:top w:val="nil"/>
              <w:left w:val="nil"/>
              <w:bottom w:val="nil"/>
              <w:right w:val="nil"/>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p>
        </w:tc>
      </w:tr>
      <w:tr w:rsidR="002C5FF2" w:rsidRPr="00EC0211" w:rsidTr="000B2634">
        <w:trPr>
          <w:trHeight w:val="285"/>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Spectrum results</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D1</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25.52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9.98 </w:t>
            </w:r>
          </w:p>
        </w:tc>
        <w:tc>
          <w:tcPr>
            <w:tcW w:w="126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D2</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Weighting factor for each environment </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 xml:space="preserve">α </w:t>
            </w:r>
            <w:r w:rsidRPr="00EC0211">
              <w:rPr>
                <w:rFonts w:asciiTheme="majorBidi" w:eastAsia="SimSun" w:hAnsiTheme="majorBidi" w:cstheme="majorBidi"/>
                <w:sz w:val="20"/>
                <w:lang w:eastAsia="zh-CN"/>
              </w:rPr>
              <w:t>）</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D3</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Adjustment factor</w:t>
            </w:r>
            <w:r w:rsidRPr="00EC0211">
              <w:rPr>
                <w:rFonts w:asciiTheme="majorBidi" w:eastAsia="SimSun" w:hAnsiTheme="majorBidi" w:cstheme="majorBidi"/>
                <w:sz w:val="20"/>
                <w:lang w:eastAsia="zh-CN"/>
              </w:rPr>
              <w:t>（</w:t>
            </w:r>
            <w:r w:rsidRPr="00EC0211">
              <w:rPr>
                <w:rFonts w:asciiTheme="majorBidi" w:eastAsia="SimSun" w:hAnsiTheme="majorBidi" w:cstheme="majorBidi"/>
                <w:sz w:val="20"/>
                <w:lang w:eastAsia="zh-CN"/>
              </w:rPr>
              <w:t xml:space="preserve">β </w:t>
            </w:r>
            <w:r w:rsidRPr="00EC0211">
              <w:rPr>
                <w:rFonts w:asciiTheme="majorBidi" w:eastAsia="SimSun" w:hAnsiTheme="majorBidi" w:cstheme="majorBidi"/>
                <w:sz w:val="20"/>
                <w:lang w:eastAsia="zh-CN"/>
              </w:rPr>
              <w:t>）</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54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1.00 </w:t>
            </w:r>
          </w:p>
        </w:tc>
        <w:tc>
          <w:tcPr>
            <w:tcW w:w="1260"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r>
      <w:tr w:rsidR="002C5FF2" w:rsidRPr="00EC0211" w:rsidTr="000B2634">
        <w:trPr>
          <w:trHeight w:val="28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D4</w:t>
            </w:r>
          </w:p>
        </w:tc>
        <w:tc>
          <w:tcPr>
            <w:tcW w:w="3800"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Total Spectrum(MHz)</w:t>
            </w:r>
          </w:p>
        </w:tc>
        <w:tc>
          <w:tcPr>
            <w:tcW w:w="1372" w:type="dxa"/>
            <w:tcBorders>
              <w:top w:val="nil"/>
              <w:left w:val="nil"/>
              <w:bottom w:val="single" w:sz="4" w:space="0" w:color="auto"/>
              <w:right w:val="single" w:sz="4" w:space="0" w:color="auto"/>
            </w:tcBorders>
            <w:shd w:val="clear" w:color="auto" w:fill="auto"/>
            <w:vAlign w:val="center"/>
            <w:hideMark/>
          </w:tcPr>
          <w:p w:rsidR="002C5FF2" w:rsidRPr="00EC0211" w:rsidRDefault="002C5FF2" w:rsidP="002C5FF2">
            <w:pPr>
              <w:spacing w:before="20" w:after="20"/>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　</w:t>
            </w:r>
          </w:p>
        </w:tc>
        <w:tc>
          <w:tcPr>
            <w:tcW w:w="4340" w:type="dxa"/>
            <w:gridSpan w:val="3"/>
            <w:tcBorders>
              <w:top w:val="single" w:sz="4" w:space="0" w:color="auto"/>
              <w:left w:val="nil"/>
              <w:bottom w:val="single" w:sz="4" w:space="0" w:color="auto"/>
              <w:right w:val="single" w:sz="4" w:space="0" w:color="000000"/>
            </w:tcBorders>
            <w:shd w:val="clear" w:color="auto" w:fill="auto"/>
            <w:vAlign w:val="center"/>
            <w:hideMark/>
          </w:tcPr>
          <w:p w:rsidR="002C5FF2" w:rsidRPr="00EC0211" w:rsidRDefault="002C5FF2" w:rsidP="002C5FF2">
            <w:pPr>
              <w:spacing w:before="20" w:after="20"/>
              <w:jc w:val="right"/>
              <w:rPr>
                <w:rFonts w:asciiTheme="majorBidi" w:eastAsia="SimSun" w:hAnsiTheme="majorBidi" w:cstheme="majorBidi"/>
                <w:sz w:val="20"/>
                <w:lang w:eastAsia="zh-CN"/>
              </w:rPr>
            </w:pPr>
            <w:r w:rsidRPr="00EC0211">
              <w:rPr>
                <w:rFonts w:asciiTheme="majorBidi" w:eastAsia="SimSun" w:hAnsiTheme="majorBidi" w:cstheme="majorBidi"/>
                <w:sz w:val="20"/>
                <w:lang w:eastAsia="zh-CN"/>
              </w:rPr>
              <w:t xml:space="preserve">35.50 </w:t>
            </w:r>
          </w:p>
        </w:tc>
      </w:tr>
    </w:tbl>
    <w:p w:rsidR="002C5FF2" w:rsidRPr="00EC0211" w:rsidRDefault="002C5FF2" w:rsidP="002C5FF2">
      <w:pPr>
        <w:rPr>
          <w:lang w:eastAsia="zh-CN"/>
        </w:rPr>
      </w:pPr>
    </w:p>
    <w:p w:rsidR="002C5FF2" w:rsidRPr="00EC0211" w:rsidRDefault="002C5FF2" w:rsidP="002C5FF2">
      <w:pPr>
        <w:rPr>
          <w:szCs w:val="24"/>
        </w:rPr>
      </w:pPr>
      <w:r w:rsidRPr="00EC0211">
        <w:rPr>
          <w:rFonts w:hint="eastAsia"/>
          <w:szCs w:val="24"/>
          <w:lang w:eastAsia="zh-CN"/>
        </w:rPr>
        <w:t xml:space="preserve">Frequency prediction is </w:t>
      </w:r>
      <w:r w:rsidRPr="00EC0211">
        <w:rPr>
          <w:szCs w:val="24"/>
          <w:lang w:eastAsia="zh-CN"/>
        </w:rPr>
        <w:t>summarised</w:t>
      </w:r>
      <w:r w:rsidRPr="00EC0211">
        <w:rPr>
          <w:rFonts w:hint="eastAsia"/>
          <w:szCs w:val="24"/>
          <w:lang w:eastAsia="zh-CN"/>
        </w:rPr>
        <w:t xml:space="preserve"> in Table 10</w:t>
      </w:r>
      <w:r w:rsidRPr="00EC0211">
        <w:rPr>
          <w:rFonts w:hint="eastAsia"/>
          <w:szCs w:val="24"/>
        </w:rPr>
        <w:t>.</w:t>
      </w:r>
    </w:p>
    <w:p w:rsidR="002C5FF2" w:rsidRPr="00EC0211" w:rsidRDefault="002C5FF2" w:rsidP="002C5FF2">
      <w:pPr>
        <w:pStyle w:val="TableNo"/>
        <w:rPr>
          <w:lang w:eastAsia="zh-CN"/>
        </w:rPr>
      </w:pPr>
      <w:r w:rsidRPr="00EC0211">
        <w:rPr>
          <w:rFonts w:hint="eastAsia"/>
          <w:lang w:eastAsia="zh-CN"/>
        </w:rPr>
        <w:t xml:space="preserve">Table </w:t>
      </w:r>
      <w:r w:rsidRPr="00EC0211">
        <w:rPr>
          <w:lang w:eastAsia="zh-CN"/>
        </w:rPr>
        <w:t>10</w:t>
      </w:r>
    </w:p>
    <w:p w:rsidR="002C5FF2" w:rsidRPr="00EC0211" w:rsidRDefault="002C5FF2" w:rsidP="002C5FF2">
      <w:pPr>
        <w:pStyle w:val="Tabletitle"/>
        <w:rPr>
          <w:lang w:eastAsia="zh-CN"/>
        </w:rPr>
      </w:pPr>
      <w:r w:rsidRPr="00EC0211">
        <w:rPr>
          <w:lang w:eastAsia="zh-CN"/>
        </w:rPr>
        <w:t>Example narrowband and wideband calculation summaries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140"/>
        <w:gridCol w:w="1360"/>
        <w:gridCol w:w="1360"/>
        <w:gridCol w:w="1252"/>
        <w:gridCol w:w="1252"/>
      </w:tblGrid>
      <w:tr w:rsidR="002C5FF2" w:rsidRPr="00EC0211" w:rsidTr="002C5FF2">
        <w:trPr>
          <w:trHeight w:val="270"/>
          <w:jc w:val="center"/>
        </w:trPr>
        <w:tc>
          <w:tcPr>
            <w:tcW w:w="2000" w:type="dxa"/>
            <w:vMerge w:val="restart"/>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PPDR category</w:t>
            </w:r>
          </w:p>
        </w:tc>
        <w:tc>
          <w:tcPr>
            <w:tcW w:w="2140" w:type="dxa"/>
            <w:vMerge w:val="restart"/>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Wuhan population</w:t>
            </w:r>
          </w:p>
        </w:tc>
        <w:tc>
          <w:tcPr>
            <w:tcW w:w="5224" w:type="dxa"/>
            <w:gridSpan w:val="4"/>
            <w:noWrap/>
            <w:vAlign w:val="center"/>
            <w:hideMark/>
          </w:tcPr>
          <w:p w:rsidR="002C5FF2" w:rsidRPr="00EC0211" w:rsidRDefault="002C5FF2" w:rsidP="002C5FF2">
            <w:pPr>
              <w:tabs>
                <w:tab w:val="left" w:pos="420"/>
              </w:tabs>
              <w:overflowPunct/>
              <w:autoSpaceDE/>
              <w:adjustRightInd/>
              <w:spacing w:before="40" w:after="40"/>
              <w:jc w:val="center"/>
              <w:rPr>
                <w:rFonts w:asciiTheme="majorBidi" w:eastAsia="SimSun" w:hAnsiTheme="majorBidi" w:cstheme="majorBidi"/>
                <w:color w:val="000000"/>
                <w:sz w:val="20"/>
                <w:lang w:val="en-US" w:eastAsia="zh-CN"/>
              </w:rPr>
            </w:pPr>
            <w:r w:rsidRPr="00EC0211">
              <w:rPr>
                <w:rFonts w:asciiTheme="majorBidi" w:hAnsiTheme="majorBidi" w:cstheme="majorBidi"/>
                <w:sz w:val="20"/>
              </w:rPr>
              <w:t>Penetration rates</w:t>
            </w:r>
          </w:p>
        </w:tc>
      </w:tr>
      <w:tr w:rsidR="002C5FF2" w:rsidRPr="00EC0211" w:rsidTr="002C5FF2">
        <w:trPr>
          <w:trHeight w:val="270"/>
          <w:jc w:val="center"/>
        </w:trPr>
        <w:tc>
          <w:tcPr>
            <w:tcW w:w="0" w:type="auto"/>
            <w:vMerge/>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color w:val="000000"/>
                <w:sz w:val="20"/>
                <w:lang w:val="en-US" w:eastAsia="zh-CN"/>
              </w:rPr>
            </w:pPr>
          </w:p>
        </w:tc>
        <w:tc>
          <w:tcPr>
            <w:tcW w:w="0" w:type="auto"/>
            <w:vMerge/>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color w:val="000000"/>
                <w:sz w:val="20"/>
                <w:lang w:val="en-US" w:eastAsia="zh-CN"/>
              </w:rPr>
            </w:pPr>
          </w:p>
        </w:tc>
        <w:tc>
          <w:tcPr>
            <w:tcW w:w="1360" w:type="dxa"/>
            <w:noWrap/>
            <w:vAlign w:val="center"/>
            <w:hideMark/>
          </w:tcPr>
          <w:p w:rsidR="002C5FF2" w:rsidRPr="00EC0211" w:rsidRDefault="002C5FF2" w:rsidP="002C5FF2">
            <w:pPr>
              <w:tabs>
                <w:tab w:val="left" w:pos="420"/>
              </w:tabs>
              <w:overflowPunct/>
              <w:autoSpaceDE/>
              <w:adjustRightInd/>
              <w:spacing w:before="40" w:after="40"/>
              <w:jc w:val="center"/>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Narrowband voice</w:t>
            </w:r>
          </w:p>
        </w:tc>
        <w:tc>
          <w:tcPr>
            <w:tcW w:w="1360" w:type="dxa"/>
            <w:noWrap/>
            <w:vAlign w:val="center"/>
            <w:hideMark/>
          </w:tcPr>
          <w:p w:rsidR="002C5FF2" w:rsidRPr="00EC0211" w:rsidRDefault="002C5FF2" w:rsidP="002C5FF2">
            <w:pPr>
              <w:tabs>
                <w:tab w:val="left" w:pos="420"/>
              </w:tabs>
              <w:overflowPunct/>
              <w:autoSpaceDE/>
              <w:adjustRightInd/>
              <w:spacing w:before="40" w:after="40"/>
              <w:jc w:val="center"/>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Narrowband data</w:t>
            </w:r>
          </w:p>
        </w:tc>
        <w:tc>
          <w:tcPr>
            <w:tcW w:w="1252" w:type="dxa"/>
            <w:noWrap/>
            <w:vAlign w:val="center"/>
            <w:hideMark/>
          </w:tcPr>
          <w:p w:rsidR="002C5FF2" w:rsidRPr="00EC0211" w:rsidRDefault="002C5FF2" w:rsidP="002C5FF2">
            <w:pPr>
              <w:tabs>
                <w:tab w:val="left" w:pos="420"/>
              </w:tabs>
              <w:overflowPunct/>
              <w:autoSpaceDE/>
              <w:adjustRightInd/>
              <w:spacing w:before="40" w:after="40"/>
              <w:jc w:val="center"/>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Wideband image</w:t>
            </w:r>
          </w:p>
        </w:tc>
        <w:tc>
          <w:tcPr>
            <w:tcW w:w="1252" w:type="dxa"/>
            <w:noWrap/>
            <w:vAlign w:val="center"/>
            <w:hideMark/>
          </w:tcPr>
          <w:p w:rsidR="002C5FF2" w:rsidRPr="00EC0211" w:rsidRDefault="002C5FF2" w:rsidP="002C5FF2">
            <w:pPr>
              <w:tabs>
                <w:tab w:val="left" w:pos="420"/>
              </w:tabs>
              <w:overflowPunct/>
              <w:autoSpaceDE/>
              <w:adjustRightInd/>
              <w:spacing w:before="40" w:after="40"/>
              <w:jc w:val="center"/>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broadband video</w:t>
            </w:r>
          </w:p>
        </w:tc>
      </w:tr>
      <w:tr w:rsidR="002C5FF2" w:rsidRPr="00EC0211" w:rsidTr="002C5FF2">
        <w:trPr>
          <w:trHeight w:val="315"/>
          <w:jc w:val="center"/>
        </w:trPr>
        <w:tc>
          <w:tcPr>
            <w:tcW w:w="2000" w:type="dxa"/>
            <w:noWrap/>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w:t>
            </w:r>
          </w:p>
        </w:tc>
        <w:tc>
          <w:tcPr>
            <w:tcW w:w="2140" w:type="dxa"/>
            <w:noWrap/>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25848</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1</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0.5</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0.6</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0.2</w:t>
            </w:r>
          </w:p>
        </w:tc>
      </w:tr>
      <w:tr w:rsidR="002C5FF2" w:rsidRPr="00EC0211" w:rsidTr="002C5FF2">
        <w:trPr>
          <w:trHeight w:val="315"/>
          <w:jc w:val="center"/>
        </w:trPr>
        <w:tc>
          <w:tcPr>
            <w:tcW w:w="2000" w:type="dxa"/>
            <w:noWrap/>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Special police function</w:t>
            </w:r>
          </w:p>
        </w:tc>
        <w:tc>
          <w:tcPr>
            <w:tcW w:w="2140" w:type="dxa"/>
            <w:noWrap/>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5169</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0.2</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0.05</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0.05</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0.04</w:t>
            </w:r>
          </w:p>
        </w:tc>
      </w:tr>
      <w:tr w:rsidR="002C5FF2" w:rsidRPr="00EC0211" w:rsidTr="002C5FF2">
        <w:trPr>
          <w:trHeight w:val="315"/>
          <w:jc w:val="center"/>
        </w:trPr>
        <w:tc>
          <w:tcPr>
            <w:tcW w:w="2000" w:type="dxa"/>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Police civilian support</w:t>
            </w:r>
          </w:p>
        </w:tc>
        <w:tc>
          <w:tcPr>
            <w:tcW w:w="2140" w:type="dxa"/>
            <w:noWrap/>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12924</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0.1</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0.05</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0.01</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0.02</w:t>
            </w:r>
          </w:p>
        </w:tc>
      </w:tr>
      <w:tr w:rsidR="002C5FF2" w:rsidRPr="00EC0211" w:rsidTr="002C5FF2">
        <w:trPr>
          <w:trHeight w:val="315"/>
          <w:jc w:val="center"/>
        </w:trPr>
        <w:tc>
          <w:tcPr>
            <w:tcW w:w="2000" w:type="dxa"/>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Fire</w:t>
            </w:r>
          </w:p>
        </w:tc>
        <w:tc>
          <w:tcPr>
            <w:tcW w:w="2140" w:type="dxa"/>
            <w:noWrap/>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7755</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0.7</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0.35</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0.3</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0.4</w:t>
            </w:r>
          </w:p>
        </w:tc>
      </w:tr>
      <w:tr w:rsidR="002C5FF2" w:rsidRPr="00EC0211" w:rsidTr="002C5FF2">
        <w:trPr>
          <w:trHeight w:val="315"/>
          <w:jc w:val="center"/>
        </w:trPr>
        <w:tc>
          <w:tcPr>
            <w:tcW w:w="2000" w:type="dxa"/>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Emergency medical service</w:t>
            </w:r>
          </w:p>
        </w:tc>
        <w:tc>
          <w:tcPr>
            <w:tcW w:w="2140" w:type="dxa"/>
            <w:noWrap/>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1292</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0.5</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0.2</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0.2</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0.1</w:t>
            </w:r>
          </w:p>
        </w:tc>
      </w:tr>
      <w:tr w:rsidR="002C5FF2" w:rsidRPr="00EC0211" w:rsidTr="002C5FF2">
        <w:trPr>
          <w:trHeight w:val="315"/>
          <w:jc w:val="center"/>
        </w:trPr>
        <w:tc>
          <w:tcPr>
            <w:tcW w:w="2000" w:type="dxa"/>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General government service</w:t>
            </w:r>
          </w:p>
        </w:tc>
        <w:tc>
          <w:tcPr>
            <w:tcW w:w="2140" w:type="dxa"/>
            <w:noWrap/>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130</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0.4</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0.2</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0.2</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0.3</w:t>
            </w:r>
          </w:p>
        </w:tc>
      </w:tr>
      <w:tr w:rsidR="002C5FF2" w:rsidRPr="00EC0211" w:rsidTr="002C5FF2">
        <w:trPr>
          <w:trHeight w:val="315"/>
          <w:jc w:val="center"/>
        </w:trPr>
        <w:tc>
          <w:tcPr>
            <w:tcW w:w="2000" w:type="dxa"/>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Other PPDR users</w:t>
            </w:r>
          </w:p>
        </w:tc>
        <w:tc>
          <w:tcPr>
            <w:tcW w:w="2140" w:type="dxa"/>
            <w:noWrap/>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5039</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0.4</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0.21</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0.24</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0.1</w:t>
            </w:r>
          </w:p>
        </w:tc>
      </w:tr>
      <w:tr w:rsidR="002C5FF2" w:rsidRPr="00EC0211" w:rsidTr="002C5FF2">
        <w:trPr>
          <w:trHeight w:val="270"/>
          <w:jc w:val="center"/>
        </w:trPr>
        <w:tc>
          <w:tcPr>
            <w:tcW w:w="200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b/>
                <w:color w:val="000000"/>
                <w:sz w:val="20"/>
                <w:lang w:eastAsia="zh-CN"/>
              </w:rPr>
            </w:pPr>
            <w:r w:rsidRPr="00EC0211">
              <w:rPr>
                <w:rFonts w:asciiTheme="majorBidi" w:eastAsia="SimSun" w:hAnsiTheme="majorBidi" w:cstheme="majorBidi"/>
                <w:b/>
                <w:color w:val="000000"/>
                <w:sz w:val="20"/>
                <w:lang w:eastAsia="zh-CN"/>
              </w:rPr>
              <w:t>Total – PPDR users</w:t>
            </w:r>
          </w:p>
        </w:tc>
        <w:tc>
          <w:tcPr>
            <w:tcW w:w="214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58157</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36870</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18162</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19908</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9673</w:t>
            </w:r>
          </w:p>
        </w:tc>
      </w:tr>
      <w:tr w:rsidR="002C5FF2" w:rsidRPr="00EC0211" w:rsidTr="002C5FF2">
        <w:trPr>
          <w:trHeight w:val="270"/>
          <w:jc w:val="center"/>
        </w:trPr>
        <w:tc>
          <w:tcPr>
            <w:tcW w:w="200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Spectrum (MHz)</w:t>
            </w:r>
          </w:p>
        </w:tc>
        <w:tc>
          <w:tcPr>
            <w:tcW w:w="214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1.55</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0.1</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2.19</w:t>
            </w: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35.50</w:t>
            </w:r>
          </w:p>
        </w:tc>
      </w:tr>
      <w:tr w:rsidR="002C5FF2" w:rsidRPr="00EC0211" w:rsidTr="002C5FF2">
        <w:trPr>
          <w:trHeight w:val="270"/>
          <w:jc w:val="center"/>
        </w:trPr>
        <w:tc>
          <w:tcPr>
            <w:tcW w:w="200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Spectrum in total (MHz)</w:t>
            </w:r>
          </w:p>
        </w:tc>
        <w:tc>
          <w:tcPr>
            <w:tcW w:w="214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39.34</w:t>
            </w: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360"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52" w:type="dxa"/>
            <w:noWrap/>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r>
    </w:tbl>
    <w:p w:rsidR="002C5FF2" w:rsidRPr="00EC0211" w:rsidRDefault="002C5FF2" w:rsidP="002C5FF2">
      <w:pPr>
        <w:spacing w:line="360" w:lineRule="auto"/>
        <w:ind w:right="105" w:firstLine="480"/>
        <w:rPr>
          <w:rFonts w:eastAsia="SimSun"/>
          <w:szCs w:val="21"/>
          <w:lang w:eastAsia="zh-CN"/>
        </w:rPr>
      </w:pPr>
    </w:p>
    <w:p w:rsidR="00732904" w:rsidRDefault="00732904">
      <w:pPr>
        <w:tabs>
          <w:tab w:val="clear" w:pos="1134"/>
          <w:tab w:val="clear" w:pos="1871"/>
          <w:tab w:val="clear" w:pos="2268"/>
        </w:tabs>
        <w:overflowPunct/>
        <w:autoSpaceDE/>
        <w:autoSpaceDN/>
        <w:adjustRightInd/>
        <w:spacing w:before="0"/>
        <w:textAlignment w:val="auto"/>
        <w:rPr>
          <w:rFonts w:eastAsia="SimSun"/>
          <w:szCs w:val="21"/>
          <w:lang w:eastAsia="zh-CN"/>
        </w:rPr>
      </w:pPr>
      <w:r>
        <w:rPr>
          <w:rFonts w:eastAsia="SimSun"/>
          <w:szCs w:val="21"/>
          <w:lang w:eastAsia="zh-CN"/>
        </w:rPr>
        <w:br w:type="page"/>
      </w:r>
    </w:p>
    <w:p w:rsidR="002C5FF2" w:rsidRPr="00EC0211" w:rsidRDefault="002C5FF2" w:rsidP="002C5FF2">
      <w:pPr>
        <w:tabs>
          <w:tab w:val="clear" w:pos="1134"/>
          <w:tab w:val="clear" w:pos="1871"/>
          <w:tab w:val="clear" w:pos="2268"/>
        </w:tabs>
        <w:overflowPunct/>
        <w:autoSpaceDE/>
        <w:autoSpaceDN/>
        <w:adjustRightInd/>
        <w:spacing w:before="0"/>
        <w:textAlignment w:val="auto"/>
        <w:rPr>
          <w:rFonts w:eastAsia="SimSun"/>
          <w:szCs w:val="21"/>
          <w:lang w:eastAsia="zh-CN"/>
        </w:r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1287"/>
        <w:gridCol w:w="1286"/>
        <w:gridCol w:w="1286"/>
        <w:gridCol w:w="1286"/>
        <w:gridCol w:w="1286"/>
      </w:tblGrid>
      <w:tr w:rsidR="002C5FF2" w:rsidRPr="00EC0211" w:rsidTr="002C5FF2">
        <w:trPr>
          <w:trHeight w:val="27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b/>
                <w:color w:val="000000"/>
                <w:sz w:val="20"/>
                <w:lang w:val="en-US" w:eastAsia="zh-CN"/>
              </w:rPr>
            </w:pPr>
            <w:r w:rsidRPr="00EC0211">
              <w:rPr>
                <w:rFonts w:asciiTheme="majorBidi" w:eastAsia="SimSun" w:hAnsiTheme="majorBidi" w:cstheme="majorBidi"/>
                <w:b/>
                <w:color w:val="000000"/>
                <w:sz w:val="20"/>
                <w:lang w:eastAsia="zh-CN"/>
              </w:rPr>
              <w:t>Other parameters:</w:t>
            </w:r>
          </w:p>
        </w:tc>
        <w:tc>
          <w:tcPr>
            <w:tcW w:w="1287"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r>
      <w:tr w:rsidR="002C5FF2" w:rsidRPr="00EC0211" w:rsidTr="002C5FF2">
        <w:trPr>
          <w:trHeight w:val="54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Environment</w:t>
            </w:r>
          </w:p>
        </w:tc>
        <w:tc>
          <w:tcPr>
            <w:tcW w:w="1287"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Urban pedestrian and mobile</w:t>
            </w: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r>
      <w:tr w:rsidR="002C5FF2" w:rsidRPr="00EC0211" w:rsidTr="002C5FF2">
        <w:trPr>
          <w:trHeight w:val="165"/>
          <w:jc w:val="center"/>
        </w:trPr>
        <w:tc>
          <w:tcPr>
            <w:tcW w:w="2599"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7"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r>
      <w:tr w:rsidR="002C5FF2" w:rsidRPr="00EC0211" w:rsidTr="002C5FF2">
        <w:trPr>
          <w:trHeight w:val="27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Cell radius (km)</w:t>
            </w:r>
          </w:p>
        </w:tc>
        <w:tc>
          <w:tcPr>
            <w:tcW w:w="1287"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1.5</w:t>
            </w: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r>
      <w:tr w:rsidR="002C5FF2" w:rsidRPr="00EC0211" w:rsidTr="002C5FF2">
        <w:trPr>
          <w:trHeight w:val="54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Study area (km</w:t>
            </w:r>
            <w:r w:rsidRPr="00EC0211">
              <w:rPr>
                <w:rFonts w:asciiTheme="majorBidi" w:hAnsiTheme="majorBidi" w:cstheme="majorBidi"/>
                <w:sz w:val="20"/>
                <w:vertAlign w:val="superscript"/>
              </w:rPr>
              <w:t>2</w:t>
            </w:r>
            <w:r w:rsidRPr="00EC0211">
              <w:rPr>
                <w:rFonts w:asciiTheme="majorBidi" w:eastAsia="SimSun" w:hAnsiTheme="majorBidi" w:cstheme="majorBidi"/>
                <w:color w:val="000000"/>
                <w:sz w:val="20"/>
                <w:lang w:eastAsia="zh-CN"/>
              </w:rPr>
              <w:t>)</w:t>
            </w:r>
          </w:p>
        </w:tc>
        <w:tc>
          <w:tcPr>
            <w:tcW w:w="1287"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1550</w:t>
            </w:r>
          </w:p>
        </w:tc>
        <w:tc>
          <w:tcPr>
            <w:tcW w:w="2572" w:type="dxa"/>
            <w:gridSpan w:val="2"/>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(Calculated)</w:t>
            </w: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r>
      <w:tr w:rsidR="002C5FF2" w:rsidRPr="00EC0211" w:rsidTr="002C5FF2">
        <w:trPr>
          <w:trHeight w:val="54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Cell area (km</w:t>
            </w:r>
            <w:r w:rsidRPr="00EC0211">
              <w:rPr>
                <w:rFonts w:asciiTheme="majorBidi" w:hAnsiTheme="majorBidi" w:cstheme="majorBidi"/>
                <w:sz w:val="20"/>
                <w:vertAlign w:val="superscript"/>
              </w:rPr>
              <w:t>2</w:t>
            </w:r>
            <w:r w:rsidRPr="00EC0211">
              <w:rPr>
                <w:rFonts w:asciiTheme="majorBidi" w:eastAsia="SimSun" w:hAnsiTheme="majorBidi" w:cstheme="majorBidi"/>
                <w:color w:val="000000"/>
                <w:sz w:val="20"/>
                <w:lang w:eastAsia="zh-CN"/>
              </w:rPr>
              <w:t>)</w:t>
            </w:r>
          </w:p>
        </w:tc>
        <w:tc>
          <w:tcPr>
            <w:tcW w:w="1287"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5.85</w:t>
            </w:r>
          </w:p>
        </w:tc>
        <w:tc>
          <w:tcPr>
            <w:tcW w:w="2572" w:type="dxa"/>
            <w:gridSpan w:val="2"/>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(Calculated)</w:t>
            </w: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r>
      <w:tr w:rsidR="002C5FF2" w:rsidRPr="00EC0211" w:rsidTr="002C5FF2">
        <w:trPr>
          <w:trHeight w:val="95"/>
          <w:jc w:val="center"/>
        </w:trPr>
        <w:tc>
          <w:tcPr>
            <w:tcW w:w="2599"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7"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r>
      <w:tr w:rsidR="002C5FF2" w:rsidRPr="00EC0211" w:rsidTr="002C5FF2">
        <w:trPr>
          <w:trHeight w:val="270"/>
          <w:jc w:val="center"/>
        </w:trPr>
        <w:tc>
          <w:tcPr>
            <w:tcW w:w="2599"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7"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NB Voice</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NB data</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WB image</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BB Video</w:t>
            </w:r>
          </w:p>
        </w:tc>
      </w:tr>
      <w:tr w:rsidR="002C5FF2" w:rsidRPr="00EC0211" w:rsidTr="002C5FF2">
        <w:trPr>
          <w:trHeight w:val="270"/>
          <w:jc w:val="center"/>
        </w:trPr>
        <w:tc>
          <w:tcPr>
            <w:tcW w:w="2599"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7"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Uplink</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Uplink</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Uplink</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Uplink</w:t>
            </w:r>
          </w:p>
        </w:tc>
      </w:tr>
      <w:tr w:rsidR="002C5FF2" w:rsidRPr="00EC0211" w:rsidTr="002C5FF2">
        <w:trPr>
          <w:trHeight w:val="27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Erlangs per busy hour</w:t>
            </w:r>
          </w:p>
        </w:tc>
        <w:tc>
          <w:tcPr>
            <w:tcW w:w="1287"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0.007328</w:t>
            </w: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0.1</w:t>
            </w:r>
          </w:p>
        </w:tc>
      </w:tr>
      <w:tr w:rsidR="002C5FF2" w:rsidRPr="00EC0211" w:rsidTr="002C5FF2">
        <w:trPr>
          <w:trHeight w:val="27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Busy hour call attempts</w:t>
            </w:r>
          </w:p>
        </w:tc>
        <w:tc>
          <w:tcPr>
            <w:tcW w:w="1287"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3.54</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30</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6</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6</w:t>
            </w:r>
          </w:p>
        </w:tc>
      </w:tr>
      <w:tr w:rsidR="002C5FF2" w:rsidRPr="00EC0211" w:rsidTr="002C5FF2">
        <w:trPr>
          <w:trHeight w:val="54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Effective call duration</w:t>
            </w:r>
          </w:p>
        </w:tc>
        <w:tc>
          <w:tcPr>
            <w:tcW w:w="1287"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7.88s</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80kbit</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8000kbit</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60s</w:t>
            </w:r>
          </w:p>
        </w:tc>
      </w:tr>
      <w:tr w:rsidR="002C5FF2" w:rsidRPr="00EC0211" w:rsidTr="002C5FF2">
        <w:trPr>
          <w:trHeight w:val="27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Activity factor</w:t>
            </w:r>
          </w:p>
        </w:tc>
        <w:tc>
          <w:tcPr>
            <w:tcW w:w="1287"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w:t>
            </w:r>
          </w:p>
        </w:tc>
      </w:tr>
      <w:tr w:rsidR="002C5FF2" w:rsidRPr="00EC0211" w:rsidTr="002C5FF2">
        <w:trPr>
          <w:trHeight w:val="270"/>
          <w:jc w:val="center"/>
        </w:trPr>
        <w:tc>
          <w:tcPr>
            <w:tcW w:w="2599"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p>
        </w:tc>
        <w:tc>
          <w:tcPr>
            <w:tcW w:w="1287"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1286"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r>
      <w:tr w:rsidR="002C5FF2" w:rsidRPr="00EC0211" w:rsidTr="002C5FF2">
        <w:trPr>
          <w:trHeight w:val="270"/>
          <w:jc w:val="center"/>
        </w:trPr>
        <w:tc>
          <w:tcPr>
            <w:tcW w:w="2599" w:type="dxa"/>
            <w:vAlign w:val="center"/>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p>
        </w:tc>
        <w:tc>
          <w:tcPr>
            <w:tcW w:w="2573" w:type="dxa"/>
            <w:gridSpan w:val="2"/>
            <w:vAlign w:val="center"/>
            <w:hideMark/>
          </w:tcPr>
          <w:p w:rsidR="002C5FF2" w:rsidRPr="00EC0211" w:rsidRDefault="002C5FF2" w:rsidP="002C5FF2">
            <w:pPr>
              <w:tabs>
                <w:tab w:val="left" w:pos="420"/>
              </w:tabs>
              <w:overflowPunct/>
              <w:autoSpaceDE/>
              <w:adjustRightInd/>
              <w:spacing w:before="40" w:after="40"/>
              <w:ind w:firstLineChars="250" w:firstLine="50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NB Voice</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NB data</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WB image</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BB Video</w:t>
            </w:r>
          </w:p>
        </w:tc>
      </w:tr>
      <w:tr w:rsidR="002C5FF2" w:rsidRPr="00EC0211" w:rsidTr="002C5FF2">
        <w:trPr>
          <w:trHeight w:val="270"/>
          <w:jc w:val="center"/>
        </w:trPr>
        <w:tc>
          <w:tcPr>
            <w:tcW w:w="2599"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7"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DL PTP</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DL PTM</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Downlink</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Downlink</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Downlink</w:t>
            </w:r>
          </w:p>
        </w:tc>
      </w:tr>
      <w:tr w:rsidR="002C5FF2" w:rsidRPr="00EC0211" w:rsidTr="002C5FF2">
        <w:trPr>
          <w:trHeight w:val="27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Erlangs per busy hour</w:t>
            </w:r>
          </w:p>
        </w:tc>
        <w:tc>
          <w:tcPr>
            <w:tcW w:w="1287"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0.00771</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0.03859</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 xml:space="preserve">　</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 xml:space="preserve">　</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0.05</w:t>
            </w:r>
          </w:p>
        </w:tc>
      </w:tr>
      <w:tr w:rsidR="002C5FF2" w:rsidRPr="00EC0211" w:rsidTr="002C5FF2">
        <w:trPr>
          <w:trHeight w:val="27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Busy hour call attempts</w:t>
            </w:r>
          </w:p>
        </w:tc>
        <w:tc>
          <w:tcPr>
            <w:tcW w:w="1287"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1.05</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5.24</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eastAsia="zh-CN"/>
              </w:rPr>
              <w:t>30</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6</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3</w:t>
            </w:r>
          </w:p>
        </w:tc>
      </w:tr>
      <w:tr w:rsidR="002C5FF2" w:rsidRPr="00EC0211" w:rsidTr="002C5FF2">
        <w:trPr>
          <w:trHeight w:val="54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Effective call duration</w:t>
            </w:r>
          </w:p>
        </w:tc>
        <w:tc>
          <w:tcPr>
            <w:tcW w:w="1287"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26.53s</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26.53s</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80kbit</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8000kbit</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60s</w:t>
            </w:r>
          </w:p>
        </w:tc>
      </w:tr>
      <w:tr w:rsidR="002C5FF2" w:rsidRPr="00EC0211" w:rsidTr="002C5FF2">
        <w:trPr>
          <w:trHeight w:val="27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Activity factor</w:t>
            </w:r>
          </w:p>
        </w:tc>
        <w:tc>
          <w:tcPr>
            <w:tcW w:w="1287"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w:t>
            </w:r>
          </w:p>
        </w:tc>
        <w:tc>
          <w:tcPr>
            <w:tcW w:w="1286"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w:t>
            </w:r>
          </w:p>
        </w:tc>
      </w:tr>
      <w:tr w:rsidR="002C5FF2" w:rsidRPr="00EC0211" w:rsidTr="002C5FF2">
        <w:trPr>
          <w:trHeight w:val="27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p>
        </w:tc>
        <w:tc>
          <w:tcPr>
            <w:tcW w:w="1287"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r>
      <w:tr w:rsidR="002C5FF2" w:rsidRPr="00EC0211" w:rsidTr="002C5FF2">
        <w:trPr>
          <w:trHeight w:val="27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Group size</w:t>
            </w:r>
          </w:p>
        </w:tc>
        <w:tc>
          <w:tcPr>
            <w:tcW w:w="1287"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w:t>
            </w: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r>
      <w:tr w:rsidR="002C5FF2" w:rsidRPr="00EC0211" w:rsidTr="002C5FF2">
        <w:trPr>
          <w:trHeight w:val="27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eastAsia="zh-CN"/>
              </w:rPr>
            </w:pPr>
            <w:r w:rsidRPr="00EC0211">
              <w:rPr>
                <w:rFonts w:asciiTheme="majorBidi" w:eastAsia="SimSun" w:hAnsiTheme="majorBidi" w:cstheme="majorBidi"/>
                <w:color w:val="000000"/>
                <w:sz w:val="20"/>
                <w:lang w:eastAsia="zh-CN"/>
              </w:rPr>
              <w:t>Grade of service factor</w:t>
            </w:r>
          </w:p>
        </w:tc>
        <w:tc>
          <w:tcPr>
            <w:tcW w:w="1287"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1.5</w:t>
            </w: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r>
      <w:tr w:rsidR="002C5FF2" w:rsidRPr="00EC0211" w:rsidTr="002C5FF2">
        <w:trPr>
          <w:trHeight w:val="27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α</w:t>
            </w:r>
            <w:r w:rsidRPr="00EC0211">
              <w:rPr>
                <w:rFonts w:asciiTheme="majorBidi" w:eastAsia="SimSun" w:hAnsiTheme="majorBidi" w:cstheme="majorBidi"/>
                <w:color w:val="000000"/>
                <w:sz w:val="20"/>
                <w:lang w:eastAsia="zh-CN"/>
              </w:rPr>
              <w:t xml:space="preserve"> factor</w:t>
            </w:r>
          </w:p>
        </w:tc>
        <w:tc>
          <w:tcPr>
            <w:tcW w:w="1287"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w:t>
            </w: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r>
      <w:tr w:rsidR="002C5FF2" w:rsidRPr="00EC0211" w:rsidTr="002C5FF2">
        <w:trPr>
          <w:trHeight w:val="270"/>
          <w:jc w:val="center"/>
        </w:trPr>
        <w:tc>
          <w:tcPr>
            <w:tcW w:w="2599"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β</w:t>
            </w:r>
            <w:r w:rsidRPr="00EC0211">
              <w:rPr>
                <w:rFonts w:asciiTheme="majorBidi" w:eastAsia="SimSun" w:hAnsiTheme="majorBidi" w:cstheme="majorBidi"/>
                <w:color w:val="000000"/>
                <w:sz w:val="20"/>
                <w:lang w:eastAsia="zh-CN"/>
              </w:rPr>
              <w:t xml:space="preserve"> factor</w:t>
            </w:r>
          </w:p>
        </w:tc>
        <w:tc>
          <w:tcPr>
            <w:tcW w:w="1287" w:type="dxa"/>
            <w:vAlign w:val="center"/>
            <w:hideMark/>
          </w:tcPr>
          <w:p w:rsidR="002C5FF2" w:rsidRPr="00EC0211" w:rsidRDefault="002C5FF2" w:rsidP="002C5FF2">
            <w:pPr>
              <w:tabs>
                <w:tab w:val="left" w:pos="420"/>
              </w:tabs>
              <w:overflowPunct/>
              <w:autoSpaceDE/>
              <w:adjustRightInd/>
              <w:spacing w:before="40" w:after="40"/>
              <w:rPr>
                <w:rFonts w:asciiTheme="majorBidi" w:eastAsia="SimSun" w:hAnsiTheme="majorBidi" w:cstheme="majorBidi"/>
                <w:color w:val="000000"/>
                <w:sz w:val="20"/>
                <w:lang w:val="en-US" w:eastAsia="zh-CN"/>
              </w:rPr>
            </w:pPr>
            <w:r w:rsidRPr="00EC0211">
              <w:rPr>
                <w:rFonts w:asciiTheme="majorBidi" w:eastAsia="SimSun" w:hAnsiTheme="majorBidi" w:cstheme="majorBidi"/>
                <w:color w:val="000000"/>
                <w:sz w:val="20"/>
                <w:lang w:val="en-US" w:eastAsia="zh-CN"/>
              </w:rPr>
              <w:t>1</w:t>
            </w: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c>
          <w:tcPr>
            <w:tcW w:w="1286" w:type="dxa"/>
            <w:vAlign w:val="center"/>
            <w:hideMark/>
          </w:tcPr>
          <w:p w:rsidR="002C5FF2" w:rsidRPr="00EC0211" w:rsidRDefault="002C5FF2" w:rsidP="002C5FF2">
            <w:pPr>
              <w:tabs>
                <w:tab w:val="clear" w:pos="1134"/>
                <w:tab w:val="clear" w:pos="1871"/>
                <w:tab w:val="clear" w:pos="2268"/>
              </w:tabs>
              <w:overflowPunct/>
              <w:autoSpaceDE/>
              <w:autoSpaceDN/>
              <w:adjustRightInd/>
              <w:spacing w:before="40" w:after="40"/>
              <w:rPr>
                <w:rFonts w:asciiTheme="majorBidi" w:eastAsia="SimSun" w:hAnsiTheme="majorBidi" w:cstheme="majorBidi"/>
                <w:sz w:val="20"/>
                <w:lang w:val="en-US" w:eastAsia="zh-CN"/>
              </w:rPr>
            </w:pPr>
          </w:p>
        </w:tc>
      </w:tr>
    </w:tbl>
    <w:p w:rsidR="002C5FF2" w:rsidRPr="00EC0211" w:rsidRDefault="002C5FF2" w:rsidP="002C5FF2">
      <w:pPr>
        <w:rPr>
          <w:lang w:eastAsia="zh-CN"/>
        </w:rPr>
      </w:pPr>
    </w:p>
    <w:p w:rsidR="002C5FF2" w:rsidRPr="00EC0211" w:rsidRDefault="002C5FF2" w:rsidP="002C5FF2">
      <w:pPr>
        <w:rPr>
          <w:szCs w:val="24"/>
        </w:rPr>
      </w:pPr>
      <w:r w:rsidRPr="00EC0211">
        <w:rPr>
          <w:rFonts w:hint="eastAsia"/>
          <w:szCs w:val="24"/>
        </w:rPr>
        <w:t xml:space="preserve">Considering </w:t>
      </w:r>
      <w:r w:rsidRPr="00EC0211">
        <w:rPr>
          <w:rFonts w:hint="eastAsia"/>
          <w:szCs w:val="24"/>
          <w:lang w:eastAsia="zh-CN"/>
        </w:rPr>
        <w:t xml:space="preserve">narrow band </w:t>
      </w:r>
      <w:r w:rsidRPr="00EC0211">
        <w:rPr>
          <w:rFonts w:hint="eastAsia"/>
          <w:szCs w:val="24"/>
        </w:rPr>
        <w:t xml:space="preserve">voice, narrow band data, </w:t>
      </w:r>
      <w:r w:rsidRPr="00EC0211">
        <w:rPr>
          <w:rFonts w:hint="eastAsia"/>
          <w:szCs w:val="24"/>
          <w:lang w:eastAsia="zh-CN"/>
        </w:rPr>
        <w:t xml:space="preserve">wide band </w:t>
      </w:r>
      <w:r w:rsidRPr="00EC0211">
        <w:rPr>
          <w:rFonts w:hint="eastAsia"/>
          <w:szCs w:val="24"/>
        </w:rPr>
        <w:t xml:space="preserve">image and </w:t>
      </w:r>
      <w:r w:rsidRPr="00EC0211">
        <w:rPr>
          <w:rFonts w:hint="eastAsia"/>
          <w:szCs w:val="24"/>
          <w:lang w:eastAsia="zh-CN"/>
        </w:rPr>
        <w:t xml:space="preserve">broad band </w:t>
      </w:r>
      <w:r w:rsidRPr="00EC0211">
        <w:rPr>
          <w:rFonts w:hint="eastAsia"/>
          <w:szCs w:val="24"/>
        </w:rPr>
        <w:t>video, total 39.3</w:t>
      </w:r>
      <w:r w:rsidRPr="00EC0211">
        <w:rPr>
          <w:rFonts w:hint="eastAsia"/>
          <w:szCs w:val="24"/>
          <w:lang w:eastAsia="zh-CN"/>
        </w:rPr>
        <w:t>4</w:t>
      </w:r>
      <w:r w:rsidRPr="00EC0211">
        <w:rPr>
          <w:szCs w:val="24"/>
          <w:lang w:eastAsia="zh-CN"/>
        </w:rPr>
        <w:t> </w:t>
      </w:r>
      <w:r w:rsidRPr="00EC0211">
        <w:rPr>
          <w:rFonts w:hint="eastAsia"/>
          <w:szCs w:val="24"/>
        </w:rPr>
        <w:t xml:space="preserve">MHz is </w:t>
      </w:r>
      <w:r w:rsidRPr="00EC0211">
        <w:rPr>
          <w:rFonts w:hint="eastAsia"/>
          <w:szCs w:val="24"/>
          <w:lang w:eastAsia="zh-CN"/>
        </w:rPr>
        <w:t xml:space="preserve">maybe </w:t>
      </w:r>
      <w:r w:rsidRPr="00EC0211">
        <w:rPr>
          <w:szCs w:val="24"/>
        </w:rPr>
        <w:t xml:space="preserve">minimum </w:t>
      </w:r>
      <w:r w:rsidRPr="00EC0211">
        <w:rPr>
          <w:rFonts w:hint="eastAsia"/>
          <w:szCs w:val="24"/>
        </w:rPr>
        <w:t>PPDR</w:t>
      </w:r>
      <w:r w:rsidRPr="00EC0211">
        <w:rPr>
          <w:szCs w:val="24"/>
        </w:rPr>
        <w:t xml:space="preserve"> </w:t>
      </w:r>
      <w:r w:rsidRPr="00EC0211">
        <w:rPr>
          <w:rFonts w:hint="eastAsia"/>
          <w:szCs w:val="24"/>
        </w:rPr>
        <w:t>spectrum</w:t>
      </w:r>
      <w:r w:rsidRPr="00EC0211">
        <w:rPr>
          <w:rFonts w:hint="eastAsia"/>
          <w:szCs w:val="24"/>
          <w:lang w:eastAsia="zh-CN"/>
        </w:rPr>
        <w:t xml:space="preserve"> according</w:t>
      </w:r>
      <w:r w:rsidRPr="00EC0211">
        <w:rPr>
          <w:szCs w:val="24"/>
          <w:lang w:eastAsia="zh-CN"/>
        </w:rPr>
        <w:t xml:space="preserve"> to requirement development of Wuhan city in 2020</w:t>
      </w:r>
      <w:r w:rsidRPr="00EC0211">
        <w:rPr>
          <w:rFonts w:hint="eastAsia"/>
          <w:szCs w:val="24"/>
        </w:rPr>
        <w:t xml:space="preserve">. </w:t>
      </w:r>
    </w:p>
    <w:p w:rsidR="002C5FF2" w:rsidRPr="00EC0211" w:rsidRDefault="002C5FF2" w:rsidP="002C5FF2">
      <w:pPr>
        <w:pStyle w:val="TableNo"/>
        <w:rPr>
          <w:lang w:eastAsia="zh-CN"/>
        </w:rPr>
      </w:pPr>
      <w:r w:rsidRPr="00EC0211">
        <w:rPr>
          <w:rFonts w:hint="eastAsia"/>
          <w:lang w:eastAsia="zh-CN"/>
        </w:rPr>
        <w:t xml:space="preserve">Table </w:t>
      </w:r>
      <w:r w:rsidRPr="00EC0211">
        <w:rPr>
          <w:lang w:eastAsia="zh-CN"/>
        </w:rPr>
        <w:t>11</w:t>
      </w:r>
    </w:p>
    <w:p w:rsidR="002C5FF2" w:rsidRPr="00EC0211" w:rsidRDefault="002C5FF2" w:rsidP="002C5FF2">
      <w:pPr>
        <w:pStyle w:val="Tabletitle"/>
        <w:rPr>
          <w:lang w:eastAsia="zh-CN"/>
        </w:rPr>
      </w:pPr>
      <w:r w:rsidRPr="00EC0211">
        <w:rPr>
          <w:lang w:eastAsia="zh-CN"/>
        </w:rPr>
        <w:t>Total</w:t>
      </w:r>
      <w:r w:rsidRPr="00EC0211">
        <w:rPr>
          <w:rFonts w:hint="eastAsia"/>
          <w:lang w:eastAsia="zh-CN"/>
        </w:rPr>
        <w:t xml:space="preserve"> </w:t>
      </w:r>
      <w:r w:rsidRPr="00EC0211">
        <w:rPr>
          <w:lang w:eastAsia="zh-CN"/>
        </w:rPr>
        <w:t xml:space="preserve">spectrum requirement </w:t>
      </w:r>
      <w:r w:rsidRPr="00EC0211">
        <w:rPr>
          <w:rFonts w:hint="eastAsia"/>
          <w:lang w:eastAsia="zh-CN"/>
        </w:rPr>
        <w:t xml:space="preserve">of TD-LTE </w:t>
      </w:r>
    </w:p>
    <w:tbl>
      <w:tblPr>
        <w:tblW w:w="8672" w:type="dxa"/>
        <w:jc w:val="center"/>
        <w:tblInd w:w="96" w:type="dxa"/>
        <w:tblLook w:val="04A0" w:firstRow="1" w:lastRow="0" w:firstColumn="1" w:lastColumn="0" w:noHBand="0" w:noVBand="1"/>
      </w:tblPr>
      <w:tblGrid>
        <w:gridCol w:w="1349"/>
        <w:gridCol w:w="2279"/>
        <w:gridCol w:w="1183"/>
        <w:gridCol w:w="1363"/>
        <w:gridCol w:w="2740"/>
      </w:tblGrid>
      <w:tr w:rsidR="002C5FF2" w:rsidRPr="00EC0211" w:rsidTr="002C5FF2">
        <w:trPr>
          <w:trHeight w:val="285"/>
          <w:jc w:val="center"/>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40" w:after="40"/>
              <w:rPr>
                <w:rFonts w:asciiTheme="majorBidi" w:eastAsia="SimSun" w:hAnsiTheme="majorBidi" w:cstheme="majorBidi"/>
                <w:sz w:val="20"/>
                <w:lang w:eastAsia="zh-CN"/>
              </w:rPr>
            </w:pPr>
            <w:r w:rsidRPr="00EC0211">
              <w:rPr>
                <w:rFonts w:asciiTheme="majorBidi" w:eastAsia="SimSun" w:hAnsiTheme="majorBidi" w:cstheme="majorBidi"/>
                <w:sz w:val="20"/>
                <w:lang w:eastAsia="zh-CN"/>
              </w:rPr>
              <w:t>Voice/MHz</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40" w:after="40"/>
              <w:rPr>
                <w:rFonts w:asciiTheme="majorBidi" w:eastAsia="SimSun" w:hAnsiTheme="majorBidi" w:cstheme="majorBidi"/>
                <w:sz w:val="20"/>
                <w:lang w:eastAsia="zh-CN"/>
              </w:rPr>
            </w:pPr>
            <w:r w:rsidRPr="00EC0211">
              <w:rPr>
                <w:rFonts w:asciiTheme="majorBidi" w:eastAsia="SimSun" w:hAnsiTheme="majorBidi" w:cstheme="majorBidi"/>
                <w:sz w:val="20"/>
                <w:lang w:eastAsia="zh-CN"/>
              </w:rPr>
              <w:t>Narrow data/MHz</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40" w:after="40"/>
              <w:rPr>
                <w:rFonts w:asciiTheme="majorBidi" w:eastAsia="SimSun" w:hAnsiTheme="majorBidi" w:cstheme="majorBidi"/>
                <w:sz w:val="20"/>
                <w:lang w:eastAsia="zh-CN"/>
              </w:rPr>
            </w:pPr>
            <w:r w:rsidRPr="00EC0211">
              <w:rPr>
                <w:rFonts w:asciiTheme="majorBidi" w:eastAsia="SimSun" w:hAnsiTheme="majorBidi" w:cstheme="majorBidi"/>
                <w:sz w:val="20"/>
                <w:lang w:eastAsia="zh-CN"/>
              </w:rPr>
              <w:t>Image/MHz</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40" w:after="40"/>
              <w:rPr>
                <w:rFonts w:asciiTheme="majorBidi" w:eastAsia="SimSun" w:hAnsiTheme="majorBidi" w:cstheme="majorBidi"/>
                <w:sz w:val="20"/>
                <w:lang w:eastAsia="zh-CN"/>
              </w:rPr>
            </w:pPr>
            <w:r w:rsidRPr="00EC0211">
              <w:rPr>
                <w:rFonts w:asciiTheme="majorBidi" w:eastAsia="SimSun" w:hAnsiTheme="majorBidi" w:cstheme="majorBidi"/>
                <w:sz w:val="20"/>
                <w:lang w:eastAsia="zh-CN"/>
              </w:rPr>
              <w:t>Video/MHz</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Total spectrum /MHz</w:t>
            </w:r>
          </w:p>
        </w:tc>
      </w:tr>
      <w:tr w:rsidR="002C5FF2" w:rsidRPr="001F6FB6" w:rsidTr="002C5FF2">
        <w:trPr>
          <w:trHeight w:val="285"/>
          <w:jc w:val="center"/>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1.55</w:t>
            </w:r>
          </w:p>
        </w:tc>
        <w:tc>
          <w:tcPr>
            <w:tcW w:w="2279"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0.1</w:t>
            </w:r>
          </w:p>
        </w:tc>
        <w:tc>
          <w:tcPr>
            <w:tcW w:w="941"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2.19</w:t>
            </w:r>
          </w:p>
        </w:tc>
        <w:tc>
          <w:tcPr>
            <w:tcW w:w="1363" w:type="dxa"/>
            <w:tcBorders>
              <w:top w:val="nil"/>
              <w:left w:val="nil"/>
              <w:bottom w:val="single" w:sz="4" w:space="0" w:color="auto"/>
              <w:right w:val="single" w:sz="4" w:space="0" w:color="auto"/>
            </w:tcBorders>
            <w:shd w:val="clear" w:color="auto" w:fill="auto"/>
            <w:noWrap/>
            <w:vAlign w:val="center"/>
            <w:hideMark/>
          </w:tcPr>
          <w:p w:rsidR="002C5FF2" w:rsidRPr="00EC0211" w:rsidRDefault="002C5FF2" w:rsidP="002C5FF2">
            <w:pPr>
              <w:spacing w:before="40" w:after="40"/>
              <w:jc w:val="center"/>
              <w:rPr>
                <w:rFonts w:asciiTheme="majorBidi" w:eastAsia="SimSun" w:hAnsiTheme="majorBidi" w:cstheme="majorBidi"/>
                <w:sz w:val="20"/>
                <w:lang w:eastAsia="zh-CN"/>
              </w:rPr>
            </w:pPr>
            <w:r w:rsidRPr="00EC0211">
              <w:rPr>
                <w:rFonts w:asciiTheme="majorBidi" w:eastAsia="SimSun" w:hAnsiTheme="majorBidi" w:cstheme="majorBidi"/>
                <w:sz w:val="20"/>
                <w:lang w:eastAsia="zh-CN"/>
              </w:rPr>
              <w:t>35.5</w:t>
            </w:r>
          </w:p>
        </w:tc>
        <w:tc>
          <w:tcPr>
            <w:tcW w:w="2740" w:type="dxa"/>
            <w:tcBorders>
              <w:top w:val="nil"/>
              <w:left w:val="nil"/>
              <w:bottom w:val="single" w:sz="4" w:space="0" w:color="auto"/>
              <w:right w:val="single" w:sz="4" w:space="0" w:color="auto"/>
            </w:tcBorders>
            <w:shd w:val="clear" w:color="auto" w:fill="auto"/>
            <w:noWrap/>
            <w:vAlign w:val="center"/>
            <w:hideMark/>
          </w:tcPr>
          <w:p w:rsidR="002C5FF2" w:rsidRDefault="002C5FF2" w:rsidP="003615F4">
            <w:pPr>
              <w:spacing w:after="40"/>
              <w:jc w:val="center"/>
              <w:rPr>
                <w:rFonts w:asciiTheme="majorBidi" w:eastAsia="SimSun" w:hAnsiTheme="majorBidi" w:cstheme="majorBidi"/>
                <w:b/>
                <w:sz w:val="20"/>
                <w:lang w:eastAsia="zh-CN"/>
              </w:rPr>
            </w:pPr>
            <w:r w:rsidRPr="00EC0211">
              <w:rPr>
                <w:rFonts w:asciiTheme="majorBidi" w:eastAsia="SimSun" w:hAnsiTheme="majorBidi" w:cstheme="majorBidi"/>
                <w:b/>
                <w:sz w:val="20"/>
                <w:lang w:eastAsia="zh-CN"/>
              </w:rPr>
              <w:t>39.34</w:t>
            </w:r>
          </w:p>
          <w:p w:rsidR="002C5FF2" w:rsidRPr="001F6FB6" w:rsidRDefault="002C5FF2" w:rsidP="002C5FF2">
            <w:pPr>
              <w:spacing w:before="40" w:after="40"/>
              <w:jc w:val="center"/>
              <w:rPr>
                <w:rFonts w:asciiTheme="majorBidi" w:eastAsia="SimSun" w:hAnsiTheme="majorBidi" w:cstheme="majorBidi"/>
                <w:b/>
                <w:sz w:val="20"/>
                <w:lang w:eastAsia="zh-CN"/>
              </w:rPr>
            </w:pPr>
          </w:p>
        </w:tc>
      </w:tr>
    </w:tbl>
    <w:p w:rsidR="002C5FF2" w:rsidRPr="00EC0211" w:rsidRDefault="002C5FF2" w:rsidP="002C5FF2">
      <w:pPr>
        <w:pStyle w:val="Reasons"/>
      </w:pPr>
    </w:p>
    <w:p w:rsidR="002C5FF2" w:rsidRDefault="002C5FF2" w:rsidP="002C5FF2">
      <w:pPr>
        <w:tabs>
          <w:tab w:val="clear" w:pos="1134"/>
          <w:tab w:val="clear" w:pos="1871"/>
          <w:tab w:val="clear" w:pos="2268"/>
        </w:tabs>
        <w:overflowPunct/>
        <w:autoSpaceDE/>
        <w:autoSpaceDN/>
        <w:adjustRightInd/>
        <w:spacing w:before="0"/>
        <w:textAlignment w:val="auto"/>
      </w:pPr>
      <w:r>
        <w:br w:type="page"/>
      </w:r>
    </w:p>
    <w:p w:rsidR="002C5FF2" w:rsidRDefault="002C5FF2" w:rsidP="00732904">
      <w:pPr>
        <w:pStyle w:val="AnnexNo"/>
      </w:pPr>
      <w:r>
        <w:lastRenderedPageBreak/>
        <w:t>Annex 4</w:t>
      </w:r>
    </w:p>
    <w:p w:rsidR="002C5FF2" w:rsidRPr="00DD5A27" w:rsidRDefault="002C5FF2" w:rsidP="00732904">
      <w:pPr>
        <w:pStyle w:val="Appendixtitle"/>
      </w:pPr>
      <w:r w:rsidRPr="00E97507">
        <w:t xml:space="preserve">Methodology for the calculation of </w:t>
      </w:r>
      <w:r w:rsidR="00732904" w:rsidRPr="00E97507">
        <w:t xml:space="preserve">broadband </w:t>
      </w:r>
      <w:r w:rsidRPr="00E97507">
        <w:t xml:space="preserve">PPDR </w:t>
      </w:r>
      <w:r w:rsidR="00732904">
        <w:br/>
      </w:r>
      <w:r w:rsidRPr="00E97507">
        <w:t>spectrum requirements within CEPT</w:t>
      </w:r>
      <w:r w:rsidRPr="00E97507">
        <w:rPr>
          <w:rStyle w:val="FootnoteReference"/>
        </w:rPr>
        <w:footnoteReference w:id="3"/>
      </w:r>
    </w:p>
    <w:p w:rsidR="00732904" w:rsidRDefault="00732904" w:rsidP="00732904"/>
    <w:p w:rsidR="002C5FF2" w:rsidRPr="00DD5A27" w:rsidRDefault="002C5FF2" w:rsidP="00732904">
      <w:r w:rsidRPr="00E97507">
        <w:t xml:space="preserve">The frequency ranges used for estimating the necessary spectrum bandwidth are the 400 MHz and 700 MHz ranges. It is assumed that a wide area network would be deployed below 1 GHz in order to reduce the number of necessary cell sites.  </w:t>
      </w:r>
    </w:p>
    <w:p w:rsidR="002C5FF2" w:rsidRPr="00DD5A27" w:rsidRDefault="002C5FF2" w:rsidP="002C5FF2">
      <w:r w:rsidRPr="00E97507">
        <w:t xml:space="preserve">A brief description of the methodology used for calculation of spectrum requirements is presented below. </w:t>
      </w:r>
    </w:p>
    <w:p w:rsidR="002C5FF2" w:rsidRPr="00DD5A27" w:rsidRDefault="002C5FF2" w:rsidP="002C5FF2">
      <w:r w:rsidRPr="00E97507">
        <w:t>This methodology can be considered as an incident based approach where traffic is summed over several separate incidents and background traffic is then added in order to define the total spectrum requirements.</w:t>
      </w:r>
    </w:p>
    <w:p w:rsidR="002C5FF2" w:rsidRPr="00DD5A27" w:rsidRDefault="002C5FF2" w:rsidP="002C5FF2">
      <w:pPr>
        <w:pStyle w:val="Headingb"/>
      </w:pPr>
      <w:r w:rsidRPr="00E97507">
        <w:t>Methodology for PP1</w:t>
      </w:r>
    </w:p>
    <w:p w:rsidR="002C5FF2" w:rsidRPr="00DD5A27" w:rsidRDefault="002C5FF2" w:rsidP="002C5FF2">
      <w:r w:rsidRPr="00E97507">
        <w:t>The methodology used for PP1 scenarios consists of the following 5 steps:</w:t>
      </w:r>
    </w:p>
    <w:p w:rsidR="002C5FF2" w:rsidRPr="00DD5A27" w:rsidRDefault="002C5FF2" w:rsidP="002C5FF2">
      <w:pPr>
        <w:pStyle w:val="enumlev1"/>
      </w:pPr>
      <w:r w:rsidRPr="00E97507">
        <w:t xml:space="preserve">Step 1: </w:t>
      </w:r>
      <w:r w:rsidRPr="00E97507">
        <w:tab/>
        <w:t xml:space="preserve">Definition of the incidents (scenarios) </w:t>
      </w:r>
    </w:p>
    <w:p w:rsidR="002C5FF2" w:rsidRPr="00DD5A27" w:rsidRDefault="002C5FF2" w:rsidP="002C5FF2">
      <w:pPr>
        <w:pStyle w:val="enumlev1"/>
      </w:pPr>
      <w:r w:rsidRPr="00E97507">
        <w:t xml:space="preserve">Step 2: </w:t>
      </w:r>
      <w:r w:rsidRPr="00E97507">
        <w:tab/>
        <w:t xml:space="preserve">Estimate the total traffic requirement per incident including background traffic </w:t>
      </w:r>
    </w:p>
    <w:p w:rsidR="002C5FF2" w:rsidRPr="00DD5A27" w:rsidRDefault="002C5FF2" w:rsidP="002C5FF2">
      <w:pPr>
        <w:pStyle w:val="enumlev1"/>
      </w:pPr>
      <w:r w:rsidRPr="00E97507">
        <w:t xml:space="preserve">Step 3: </w:t>
      </w:r>
      <w:r w:rsidRPr="00E97507">
        <w:tab/>
        <w:t xml:space="preserve">Calculate the link budgets and cell size </w:t>
      </w:r>
    </w:p>
    <w:p w:rsidR="002C5FF2" w:rsidRPr="00DD5A27" w:rsidRDefault="002C5FF2" w:rsidP="002C5FF2">
      <w:pPr>
        <w:pStyle w:val="enumlev1"/>
      </w:pPr>
      <w:r w:rsidRPr="00E97507">
        <w:t xml:space="preserve">Step 4: </w:t>
      </w:r>
      <w:r w:rsidRPr="00E97507">
        <w:tab/>
        <w:t xml:space="preserve">Estimate the number of incidents that should be taken into account simultaneously per cell </w:t>
      </w:r>
    </w:p>
    <w:p w:rsidR="002C5FF2" w:rsidRPr="00DD5A27" w:rsidRDefault="002C5FF2" w:rsidP="002C5FF2">
      <w:pPr>
        <w:pStyle w:val="enumlev1"/>
      </w:pPr>
      <w:r w:rsidRPr="00E97507">
        <w:t xml:space="preserve">Step 5: </w:t>
      </w:r>
      <w:r w:rsidRPr="00E97507">
        <w:tab/>
        <w:t xml:space="preserve">Estimate the total spectrum requirement based on assumptions on number of incidents per cell, location of incidents within a cell and spectrum </w:t>
      </w:r>
      <w:r w:rsidR="00732904">
        <w:t xml:space="preserve">efficiency per incident </w:t>
      </w:r>
    </w:p>
    <w:p w:rsidR="002C5FF2" w:rsidRPr="00DD5A27" w:rsidRDefault="002C5FF2" w:rsidP="002C5FF2">
      <w:pPr>
        <w:pStyle w:val="Headingb"/>
      </w:pPr>
      <w:r w:rsidRPr="00E97507">
        <w:t>Methodology for PP2</w:t>
      </w:r>
    </w:p>
    <w:p w:rsidR="002C5FF2" w:rsidRPr="00DD5A27" w:rsidRDefault="002C5FF2" w:rsidP="002C5FF2">
      <w:r w:rsidRPr="00E97507">
        <w:t>The methodology used for PP2 scenarios consists of the following 3 steps:</w:t>
      </w:r>
    </w:p>
    <w:p w:rsidR="002C5FF2" w:rsidRPr="00DD5A27" w:rsidRDefault="002C5FF2" w:rsidP="002C5FF2">
      <w:pPr>
        <w:pStyle w:val="enumlev1"/>
      </w:pPr>
      <w:r w:rsidRPr="00E97507">
        <w:t xml:space="preserve">Step 1: </w:t>
      </w:r>
      <w:r w:rsidRPr="00E97507">
        <w:tab/>
        <w:t xml:space="preserve">Definition of the PP2 scenarios </w:t>
      </w:r>
    </w:p>
    <w:p w:rsidR="002C5FF2" w:rsidRPr="00DD5A27" w:rsidRDefault="002C5FF2" w:rsidP="002C5FF2">
      <w:pPr>
        <w:pStyle w:val="enumlev1"/>
      </w:pPr>
      <w:r w:rsidRPr="00E97507">
        <w:t xml:space="preserve">Step 2: </w:t>
      </w:r>
      <w:r w:rsidRPr="00E97507">
        <w:tab/>
        <w:t xml:space="preserve">Estimate of the PP2 scenarios traffic </w:t>
      </w:r>
    </w:p>
    <w:p w:rsidR="002C5FF2" w:rsidRDefault="002C5FF2" w:rsidP="00732904">
      <w:pPr>
        <w:ind w:left="1134" w:hanging="1134"/>
      </w:pPr>
      <w:r w:rsidRPr="00E97507">
        <w:t xml:space="preserve">Step 3: </w:t>
      </w:r>
      <w:r w:rsidRPr="00E97507">
        <w:tab/>
        <w:t>Estimate the total spectrum requirement based on assumptions on location of users within the cell and spectral efficiency</w:t>
      </w:r>
      <w:r>
        <w:t xml:space="preserve"> </w:t>
      </w:r>
    </w:p>
    <w:p w:rsidR="002C5FF2" w:rsidRDefault="002C5FF2" w:rsidP="002C5FF2">
      <w:pPr>
        <w:jc w:val="center"/>
      </w:pPr>
    </w:p>
    <w:p w:rsidR="002C5FF2" w:rsidRDefault="002C5FF2" w:rsidP="002C5FF2">
      <w:pPr>
        <w:tabs>
          <w:tab w:val="clear" w:pos="1134"/>
          <w:tab w:val="clear" w:pos="1871"/>
          <w:tab w:val="clear" w:pos="2268"/>
        </w:tabs>
        <w:overflowPunct/>
        <w:autoSpaceDE/>
        <w:autoSpaceDN/>
        <w:adjustRightInd/>
        <w:spacing w:before="0"/>
        <w:textAlignment w:val="auto"/>
      </w:pPr>
      <w:r>
        <w:br w:type="page"/>
      </w:r>
    </w:p>
    <w:p w:rsidR="002C5FF2" w:rsidRDefault="002C5FF2" w:rsidP="00732904">
      <w:pPr>
        <w:pStyle w:val="AnnexNo"/>
      </w:pPr>
      <w:r>
        <w:lastRenderedPageBreak/>
        <w:t>Annex 5</w:t>
      </w:r>
    </w:p>
    <w:p w:rsidR="002C5FF2" w:rsidRPr="00732904" w:rsidRDefault="002C5FF2" w:rsidP="00732904">
      <w:pPr>
        <w:pStyle w:val="Appendixtitle"/>
      </w:pPr>
      <w:r w:rsidRPr="00732904">
        <w:t>Definitions</w:t>
      </w:r>
    </w:p>
    <w:p w:rsidR="002C5FF2" w:rsidRPr="00732904" w:rsidRDefault="002C5FF2" w:rsidP="00732904"/>
    <w:p w:rsidR="002C5FF2" w:rsidRDefault="002C5FF2" w:rsidP="00732904">
      <w:r w:rsidRPr="00732904">
        <w:t>Editor</w:t>
      </w:r>
      <w:r w:rsidR="00732904">
        <w:t>'</w:t>
      </w:r>
      <w:r w:rsidRPr="00732904">
        <w:t xml:space="preserve">s </w:t>
      </w:r>
      <w:r w:rsidR="00732904" w:rsidRPr="00732904">
        <w:t>note</w:t>
      </w:r>
      <w:r w:rsidRPr="00732904">
        <w:t>: These definitions will need reviewed for their relevance and be crosschecked with similar or existing definitions already used within the ITU.</w:t>
      </w:r>
      <w:r>
        <w:t xml:space="preserve"> </w:t>
      </w:r>
    </w:p>
    <w:p w:rsidR="002C5FF2" w:rsidRPr="00640FA1" w:rsidRDefault="002C5FF2" w:rsidP="002C5FF2">
      <w:pPr>
        <w:pStyle w:val="Heading1"/>
        <w:rPr>
          <w:sz w:val="24"/>
          <w:szCs w:val="24"/>
          <w:lang w:eastAsia="zh-CN"/>
        </w:rPr>
      </w:pPr>
      <w:r w:rsidRPr="00640FA1">
        <w:rPr>
          <w:sz w:val="24"/>
          <w:szCs w:val="24"/>
          <w:lang w:eastAsia="zh-CN"/>
        </w:rPr>
        <w:t xml:space="preserve">Public </w:t>
      </w:r>
      <w:r w:rsidR="00732904" w:rsidRPr="00640FA1">
        <w:rPr>
          <w:sz w:val="24"/>
          <w:szCs w:val="24"/>
          <w:lang w:eastAsia="zh-CN"/>
        </w:rPr>
        <w:t xml:space="preserve">protection and disaster relief </w:t>
      </w:r>
    </w:p>
    <w:p w:rsidR="002C5FF2" w:rsidRPr="00640FA1" w:rsidRDefault="002C5FF2" w:rsidP="002C5FF2">
      <w:pPr>
        <w:rPr>
          <w:szCs w:val="24"/>
          <w:lang w:val="en-NZ" w:eastAsia="zh-CN"/>
        </w:rPr>
      </w:pPr>
      <w:r w:rsidRPr="00640FA1">
        <w:rPr>
          <w:szCs w:val="24"/>
          <w:lang w:val="en-NZ" w:eastAsia="zh-CN"/>
        </w:rPr>
        <w:t xml:space="preserve">The term Public Protection and Disaster Relief (PPDR) is defined in ITU-R Resolution </w:t>
      </w:r>
      <w:r w:rsidRPr="00732904">
        <w:rPr>
          <w:b/>
          <w:bCs/>
          <w:szCs w:val="24"/>
          <w:lang w:val="en-NZ" w:eastAsia="zh-CN"/>
        </w:rPr>
        <w:t>646</w:t>
      </w:r>
      <w:r w:rsidRPr="00640FA1">
        <w:rPr>
          <w:szCs w:val="24"/>
          <w:lang w:val="en-NZ" w:eastAsia="zh-CN"/>
        </w:rPr>
        <w:t xml:space="preserve"> </w:t>
      </w:r>
      <w:r w:rsidRPr="00732904">
        <w:rPr>
          <w:b/>
          <w:bCs/>
          <w:szCs w:val="24"/>
          <w:lang w:val="en-NZ" w:eastAsia="zh-CN"/>
        </w:rPr>
        <w:t>(WRC</w:t>
      </w:r>
      <w:r w:rsidRPr="00732904">
        <w:rPr>
          <w:b/>
          <w:bCs/>
          <w:szCs w:val="24"/>
          <w:lang w:val="en-NZ" w:eastAsia="zh-CN"/>
        </w:rPr>
        <w:noBreakHyphen/>
        <w:t>12)</w:t>
      </w:r>
      <w:r w:rsidRPr="00640FA1">
        <w:rPr>
          <w:szCs w:val="24"/>
          <w:lang w:val="en-NZ" w:eastAsia="zh-CN"/>
        </w:rPr>
        <w:t xml:space="preserve"> as a combination of two key areas of emergency response activity:</w:t>
      </w:r>
    </w:p>
    <w:p w:rsidR="002C5FF2" w:rsidRPr="00640FA1" w:rsidRDefault="002C5FF2" w:rsidP="002C5FF2">
      <w:pPr>
        <w:pStyle w:val="enumlev1"/>
        <w:rPr>
          <w:szCs w:val="24"/>
          <w:lang w:eastAsia="zh-CN"/>
        </w:rPr>
      </w:pPr>
      <w:r w:rsidRPr="00640FA1">
        <w:rPr>
          <w:szCs w:val="24"/>
          <w:lang w:eastAsia="zh-CN"/>
        </w:rPr>
        <w:t>•</w:t>
      </w:r>
      <w:r w:rsidRPr="00640FA1">
        <w:rPr>
          <w:szCs w:val="24"/>
          <w:lang w:eastAsia="zh-CN"/>
        </w:rPr>
        <w:tab/>
        <w:t>Public Protection – dealing with the maintenance of law and order, protection of life and property, and emergency situations.</w:t>
      </w:r>
    </w:p>
    <w:p w:rsidR="002C5FF2" w:rsidRPr="00640FA1" w:rsidRDefault="002C5FF2" w:rsidP="002C5FF2">
      <w:pPr>
        <w:pStyle w:val="enumlev1"/>
        <w:rPr>
          <w:szCs w:val="24"/>
        </w:rPr>
      </w:pPr>
      <w:r w:rsidRPr="00640FA1">
        <w:rPr>
          <w:szCs w:val="24"/>
          <w:lang w:eastAsia="zh-CN"/>
        </w:rPr>
        <w:t>•</w:t>
      </w:r>
      <w:r w:rsidRPr="00640FA1">
        <w:rPr>
          <w:szCs w:val="24"/>
          <w:lang w:eastAsia="zh-CN"/>
        </w:rPr>
        <w:tab/>
        <w:t xml:space="preserve">Disaster Relief – dealing with a serious disruption of the functioning of society, posing a significant widespread threat to human life, health, property, or the environment, whether caused by accident, natural phenomena, or human activity, and whether </w:t>
      </w:r>
      <w:r w:rsidRPr="00640FA1">
        <w:rPr>
          <w:szCs w:val="24"/>
        </w:rPr>
        <w:t>developing suddenly or as a result of complex, long-term processes.</w:t>
      </w:r>
    </w:p>
    <w:p w:rsidR="002C5FF2" w:rsidRPr="00640FA1" w:rsidRDefault="002C5FF2" w:rsidP="002C5FF2">
      <w:pPr>
        <w:pStyle w:val="Heading1"/>
        <w:rPr>
          <w:sz w:val="24"/>
          <w:szCs w:val="24"/>
          <w:lang w:eastAsia="zh-CN"/>
        </w:rPr>
      </w:pPr>
      <w:r w:rsidRPr="00640FA1">
        <w:rPr>
          <w:sz w:val="24"/>
          <w:szCs w:val="24"/>
          <w:lang w:eastAsia="zh-CN"/>
        </w:rPr>
        <w:t xml:space="preserve">Broadband PPDR </w:t>
      </w:r>
      <w:r w:rsidR="00732904" w:rsidRPr="00640FA1">
        <w:rPr>
          <w:sz w:val="24"/>
          <w:szCs w:val="24"/>
          <w:lang w:eastAsia="zh-CN"/>
        </w:rPr>
        <w:t>scenario</w:t>
      </w:r>
    </w:p>
    <w:p w:rsidR="002C5FF2" w:rsidRPr="00640FA1" w:rsidRDefault="002C5FF2" w:rsidP="002C5FF2">
      <w:pPr>
        <w:rPr>
          <w:szCs w:val="24"/>
          <w:lang w:val="en-NZ" w:eastAsia="zh-CN"/>
        </w:rPr>
      </w:pPr>
      <w:r w:rsidRPr="00640FA1">
        <w:rPr>
          <w:szCs w:val="24"/>
          <w:lang w:val="en-NZ" w:eastAsia="zh-CN"/>
        </w:rPr>
        <w:t xml:space="preserve">A PPDR scenario is an operational situation in which a combination of different applications is used to manage the event or incident. </w:t>
      </w:r>
      <w:r w:rsidRPr="00640FA1">
        <w:rPr>
          <w:rFonts w:ascii="TimesNewRoman" w:eastAsiaTheme="minorHAnsi" w:hAnsi="TimesNewRoman" w:cs="TimesNewRoman"/>
          <w:szCs w:val="24"/>
          <w:lang w:val="en-NZ" w:eastAsia="en-NZ"/>
        </w:rPr>
        <w:t>Scenarios include average day-to-day operations, large emergencies or public events and disasters. Separate scenarios are identified since they are distinct in terms of their characteristics and may impose different requirements for PPDR communications.</w:t>
      </w:r>
      <w:r w:rsidRPr="00640FA1">
        <w:rPr>
          <w:szCs w:val="24"/>
          <w:lang w:val="en-NZ" w:eastAsia="zh-CN"/>
        </w:rPr>
        <w:t xml:space="preserve"> Scenarios may differ from country to country because they are based on individual sovereign national instructions or guidelines. </w:t>
      </w:r>
    </w:p>
    <w:p w:rsidR="002C5FF2" w:rsidRPr="00640FA1" w:rsidRDefault="002C5FF2" w:rsidP="002C5FF2">
      <w:pPr>
        <w:pStyle w:val="Heading1"/>
        <w:rPr>
          <w:sz w:val="24"/>
          <w:szCs w:val="24"/>
          <w:lang w:eastAsia="zh-CN"/>
        </w:rPr>
      </w:pPr>
      <w:r w:rsidRPr="00640FA1">
        <w:rPr>
          <w:sz w:val="24"/>
          <w:szCs w:val="24"/>
          <w:lang w:eastAsia="zh-CN"/>
        </w:rPr>
        <w:t xml:space="preserve">Commercial </w:t>
      </w:r>
      <w:r w:rsidR="00732904" w:rsidRPr="00640FA1">
        <w:rPr>
          <w:sz w:val="24"/>
          <w:szCs w:val="24"/>
          <w:lang w:eastAsia="zh-CN"/>
        </w:rPr>
        <w:t>communication n</w:t>
      </w:r>
      <w:r w:rsidRPr="00640FA1">
        <w:rPr>
          <w:sz w:val="24"/>
          <w:szCs w:val="24"/>
          <w:lang w:eastAsia="zh-CN"/>
        </w:rPr>
        <w:t>etwork</w:t>
      </w:r>
    </w:p>
    <w:p w:rsidR="002C5FF2" w:rsidRPr="00640FA1" w:rsidRDefault="002C5FF2" w:rsidP="002C5FF2">
      <w:pPr>
        <w:rPr>
          <w:szCs w:val="24"/>
          <w:lang w:val="en-NZ" w:eastAsia="zh-CN"/>
        </w:rPr>
      </w:pPr>
      <w:r w:rsidRPr="00640FA1">
        <w:rPr>
          <w:szCs w:val="24"/>
          <w:lang w:val="en-NZ" w:eastAsia="zh-CN"/>
        </w:rPr>
        <w:t>A commercial communication network is one that is built and operated by profit-oriented operators in order to offer public communication services.</w:t>
      </w:r>
    </w:p>
    <w:p w:rsidR="002C5FF2" w:rsidRPr="00640FA1" w:rsidRDefault="002C5FF2" w:rsidP="002C5FF2">
      <w:pPr>
        <w:pStyle w:val="Heading1"/>
        <w:rPr>
          <w:sz w:val="24"/>
          <w:szCs w:val="24"/>
          <w:lang w:eastAsia="zh-CN"/>
        </w:rPr>
      </w:pPr>
      <w:r w:rsidRPr="00640FA1">
        <w:rPr>
          <w:sz w:val="24"/>
          <w:szCs w:val="24"/>
          <w:lang w:eastAsia="zh-CN"/>
        </w:rPr>
        <w:t xml:space="preserve">Commercial </w:t>
      </w:r>
      <w:r w:rsidR="00732904" w:rsidRPr="00640FA1">
        <w:rPr>
          <w:sz w:val="24"/>
          <w:szCs w:val="24"/>
          <w:lang w:eastAsia="zh-CN"/>
        </w:rPr>
        <w:t>technology standard</w:t>
      </w:r>
    </w:p>
    <w:p w:rsidR="002C5FF2" w:rsidRPr="00640FA1" w:rsidRDefault="002C5FF2" w:rsidP="002C5FF2">
      <w:pPr>
        <w:rPr>
          <w:szCs w:val="24"/>
          <w:lang w:val="en-NZ" w:eastAsia="zh-CN"/>
        </w:rPr>
      </w:pPr>
      <w:r w:rsidRPr="00640FA1">
        <w:rPr>
          <w:szCs w:val="24"/>
          <w:lang w:val="en-NZ" w:eastAsia="zh-CN"/>
        </w:rPr>
        <w:t>A technical standard e.g. GSM, LTE, that is initially or primarily developed as platform for the operation of commercial communication networks.</w:t>
      </w:r>
    </w:p>
    <w:p w:rsidR="002C5FF2" w:rsidRPr="00640FA1" w:rsidRDefault="002C5FF2" w:rsidP="002C5FF2">
      <w:pPr>
        <w:pStyle w:val="Heading1"/>
        <w:rPr>
          <w:sz w:val="24"/>
          <w:szCs w:val="24"/>
          <w:lang w:eastAsia="zh-CN"/>
        </w:rPr>
      </w:pPr>
      <w:r w:rsidRPr="00640FA1">
        <w:rPr>
          <w:sz w:val="24"/>
          <w:szCs w:val="24"/>
          <w:lang w:eastAsia="zh-CN"/>
        </w:rPr>
        <w:t>Cross-border</w:t>
      </w:r>
    </w:p>
    <w:p w:rsidR="002C5FF2" w:rsidRPr="00640FA1" w:rsidRDefault="002C5FF2" w:rsidP="002C5FF2">
      <w:pPr>
        <w:rPr>
          <w:szCs w:val="24"/>
          <w:lang w:val="en-NZ" w:eastAsia="zh-CN"/>
        </w:rPr>
      </w:pPr>
      <w:r w:rsidRPr="00640FA1">
        <w:rPr>
          <w:szCs w:val="24"/>
          <w:lang w:val="en-NZ" w:eastAsia="zh-CN"/>
        </w:rPr>
        <w:t>PPDR organisations have to assist each other in certain cases, meaning they have to be able to work in foreign countries with the local PPDR organisations and at the same time with their own organisation.</w:t>
      </w:r>
    </w:p>
    <w:p w:rsidR="002C5FF2" w:rsidRPr="00640FA1" w:rsidRDefault="002C5FF2" w:rsidP="002C5FF2">
      <w:pPr>
        <w:pStyle w:val="Heading1"/>
        <w:rPr>
          <w:sz w:val="24"/>
          <w:szCs w:val="24"/>
          <w:lang w:eastAsia="zh-CN"/>
        </w:rPr>
      </w:pPr>
      <w:r w:rsidRPr="00640FA1">
        <w:rPr>
          <w:sz w:val="24"/>
          <w:szCs w:val="24"/>
          <w:lang w:eastAsia="zh-CN"/>
        </w:rPr>
        <w:t>Day-to-day operation</w:t>
      </w:r>
    </w:p>
    <w:p w:rsidR="002C5FF2" w:rsidRPr="00640FA1" w:rsidRDefault="002C5FF2" w:rsidP="002C5FF2">
      <w:pPr>
        <w:rPr>
          <w:szCs w:val="24"/>
          <w:lang w:val="en-NZ" w:eastAsia="zh-CN"/>
        </w:rPr>
      </w:pPr>
      <w:r w:rsidRPr="00640FA1">
        <w:rPr>
          <w:szCs w:val="24"/>
          <w:lang w:val="en-NZ" w:eastAsia="zh-CN"/>
        </w:rPr>
        <w:t>Day-to-day operations encompass the routine tasks that PPDR agencies conduct within their jurisdiction. Typically these tasks are conducted inside national borders. Generally most PP spectrum and infrastructure requirements are determined using this scenario with the addition of extra capacity to cover unspecified and sudden emergency events.</w:t>
      </w:r>
    </w:p>
    <w:p w:rsidR="002C5FF2" w:rsidRPr="00640FA1" w:rsidRDefault="002C5FF2" w:rsidP="002C5FF2">
      <w:pPr>
        <w:pStyle w:val="Heading1"/>
        <w:ind w:left="0" w:firstLine="0"/>
        <w:rPr>
          <w:sz w:val="24"/>
          <w:szCs w:val="24"/>
          <w:lang w:eastAsia="zh-CN"/>
        </w:rPr>
      </w:pPr>
      <w:r w:rsidRPr="00640FA1">
        <w:rPr>
          <w:sz w:val="24"/>
          <w:szCs w:val="24"/>
          <w:lang w:eastAsia="zh-CN"/>
        </w:rPr>
        <w:lastRenderedPageBreak/>
        <w:t>PPDR Dedicated network</w:t>
      </w:r>
    </w:p>
    <w:p w:rsidR="002C5FF2" w:rsidRPr="00640FA1" w:rsidRDefault="002C5FF2" w:rsidP="002C5FF2">
      <w:pPr>
        <w:rPr>
          <w:szCs w:val="24"/>
          <w:lang w:val="en-NZ" w:eastAsia="zh-CN"/>
        </w:rPr>
      </w:pPr>
      <w:r w:rsidRPr="00640FA1">
        <w:rPr>
          <w:szCs w:val="24"/>
          <w:lang w:val="en-NZ" w:eastAsia="zh-CN"/>
        </w:rPr>
        <w:t>A network solely designed to fulfil the specific PPDR requirements: this can be a GoGo model (Government Owned, Government Operated), but also a service de</w:t>
      </w:r>
      <w:r w:rsidR="00732904">
        <w:rPr>
          <w:szCs w:val="24"/>
          <w:lang w:val="en-NZ" w:eastAsia="zh-CN"/>
        </w:rPr>
        <w:t>livered by a third party (CoCo: </w:t>
      </w:r>
      <w:r w:rsidRPr="00640FA1">
        <w:rPr>
          <w:szCs w:val="24"/>
          <w:lang w:val="en-NZ" w:eastAsia="zh-CN"/>
        </w:rPr>
        <w:t xml:space="preserve">Company Owned, Company Operated). Another model is GoCo (network owned by Government, but operated by a third party). </w:t>
      </w:r>
    </w:p>
    <w:p w:rsidR="002C5FF2" w:rsidRPr="00640FA1" w:rsidRDefault="002C5FF2" w:rsidP="002C5FF2">
      <w:pPr>
        <w:pStyle w:val="Heading1"/>
        <w:rPr>
          <w:sz w:val="24"/>
          <w:szCs w:val="24"/>
          <w:lang w:eastAsia="zh-CN"/>
        </w:rPr>
      </w:pPr>
      <w:r w:rsidRPr="00640FA1">
        <w:rPr>
          <w:sz w:val="24"/>
          <w:szCs w:val="24"/>
          <w:lang w:eastAsia="zh-CN"/>
        </w:rPr>
        <w:t>Disaster</w:t>
      </w:r>
    </w:p>
    <w:p w:rsidR="002C5FF2" w:rsidRPr="00640FA1" w:rsidRDefault="002C5FF2" w:rsidP="002C5FF2">
      <w:pPr>
        <w:rPr>
          <w:szCs w:val="24"/>
          <w:lang w:val="en-NZ" w:eastAsia="zh-CN"/>
        </w:rPr>
      </w:pPr>
      <w:r w:rsidRPr="00640FA1">
        <w:rPr>
          <w:szCs w:val="24"/>
          <w:lang w:val="en-NZ" w:eastAsia="zh-CN"/>
        </w:rPr>
        <w:t>Disasters are situations caused by either natural or human activity. For example, natural disasters include an earthquake, major tropical storm, a major ice storm, floods, etc. Examples of disasters caused by human activity include large-scale criminal incidents or situations of armed conflict. Generally, both the existing PP communications systems and special on-scene communications equipment brought by DR organisations are deployed.</w:t>
      </w:r>
    </w:p>
    <w:p w:rsidR="002C5FF2" w:rsidRPr="00640FA1" w:rsidRDefault="002C5FF2" w:rsidP="002C5FF2">
      <w:pPr>
        <w:pStyle w:val="Heading1"/>
        <w:rPr>
          <w:sz w:val="24"/>
          <w:szCs w:val="24"/>
          <w:lang w:eastAsia="zh-CN"/>
        </w:rPr>
      </w:pPr>
      <w:r w:rsidRPr="00640FA1">
        <w:rPr>
          <w:sz w:val="24"/>
          <w:szCs w:val="24"/>
          <w:lang w:eastAsia="zh-CN"/>
        </w:rPr>
        <w:t>IMT</w:t>
      </w:r>
    </w:p>
    <w:p w:rsidR="002C5FF2" w:rsidRPr="00640FA1" w:rsidRDefault="002C5FF2" w:rsidP="002C5FF2">
      <w:pPr>
        <w:rPr>
          <w:szCs w:val="24"/>
          <w:lang w:val="en-NZ" w:eastAsia="zh-CN"/>
        </w:rPr>
      </w:pPr>
      <w:r w:rsidRPr="00640FA1">
        <w:rPr>
          <w:szCs w:val="24"/>
          <w:lang w:val="en-NZ" w:eastAsia="zh-CN"/>
        </w:rPr>
        <w:t>International Mobile Telecommunication Systems.  IMT specifications and standards are defined in Recommendations ITU-R M.1457 and</w:t>
      </w:r>
      <w:r w:rsidR="00732904">
        <w:rPr>
          <w:szCs w:val="24"/>
          <w:lang w:val="en-NZ" w:eastAsia="zh-CN"/>
        </w:rPr>
        <w:t xml:space="preserve"> ITU-R</w:t>
      </w:r>
      <w:r w:rsidRPr="00640FA1">
        <w:rPr>
          <w:szCs w:val="24"/>
          <w:lang w:val="en-NZ" w:eastAsia="zh-CN"/>
        </w:rPr>
        <w:t xml:space="preserve"> M.2012.</w:t>
      </w:r>
      <w:bookmarkStart w:id="9" w:name="_GoBack"/>
      <w:bookmarkEnd w:id="9"/>
    </w:p>
    <w:p w:rsidR="002C5FF2" w:rsidRPr="00640FA1" w:rsidRDefault="002C5FF2" w:rsidP="002C5FF2">
      <w:pPr>
        <w:pStyle w:val="Heading1"/>
        <w:rPr>
          <w:sz w:val="24"/>
          <w:szCs w:val="24"/>
          <w:lang w:eastAsia="zh-CN"/>
        </w:rPr>
      </w:pPr>
      <w:r w:rsidRPr="00640FA1">
        <w:rPr>
          <w:sz w:val="24"/>
          <w:szCs w:val="24"/>
          <w:lang w:eastAsia="zh-CN"/>
        </w:rPr>
        <w:t>PPDR Interoperability</w:t>
      </w:r>
    </w:p>
    <w:p w:rsidR="002C5FF2" w:rsidRPr="00640FA1" w:rsidRDefault="002C5FF2" w:rsidP="002C5FF2">
      <w:pPr>
        <w:rPr>
          <w:szCs w:val="24"/>
          <w:lang w:val="en-NZ" w:eastAsia="zh-CN"/>
        </w:rPr>
      </w:pPr>
      <w:r w:rsidRPr="00640FA1">
        <w:rPr>
          <w:szCs w:val="24"/>
          <w:lang w:val="en-NZ" w:eastAsia="zh-CN"/>
        </w:rPr>
        <w:t>PPDR interoperability is described in ITU-R.M2033 as the ability of PPDR personnel from one agency/organisation to communicate by radio with personnel from another agency/organisation, on demand (planned and unplanned) and in real time. There are several elements/components which affect interoperability including, spectrum, technology, network, standards, planning, and available resources. Systems from different vendors, or procured for different countries, should be able to interoperate at a predetermined level without any modifications or special arrangements in other PPDR or commercial networks. Interoperability is also needed in a ‘multi-vendor’ situation where terminals from different suppliers are working on infrastructures from other suppliers.</w:t>
      </w:r>
    </w:p>
    <w:p w:rsidR="002C5FF2" w:rsidRPr="00640FA1" w:rsidRDefault="002C5FF2" w:rsidP="002C5FF2">
      <w:pPr>
        <w:pStyle w:val="Heading1"/>
        <w:rPr>
          <w:sz w:val="24"/>
          <w:szCs w:val="24"/>
          <w:lang w:eastAsia="zh-CN"/>
        </w:rPr>
      </w:pPr>
      <w:r w:rsidRPr="00640FA1">
        <w:rPr>
          <w:sz w:val="24"/>
          <w:szCs w:val="24"/>
          <w:lang w:eastAsia="zh-CN"/>
        </w:rPr>
        <w:t>Large emergency/public events</w:t>
      </w:r>
    </w:p>
    <w:p w:rsidR="002C5FF2" w:rsidRPr="00640FA1" w:rsidRDefault="002C5FF2" w:rsidP="002C5FF2">
      <w:pPr>
        <w:rPr>
          <w:szCs w:val="24"/>
          <w:lang w:val="en-NZ" w:eastAsia="zh-CN"/>
        </w:rPr>
      </w:pPr>
      <w:r w:rsidRPr="00640FA1">
        <w:rPr>
          <w:szCs w:val="24"/>
          <w:lang w:val="en-NZ" w:eastAsia="zh-CN"/>
        </w:rPr>
        <w:t>Large emergencies and/or public events are those that PP and potentially DR agencies respond to in a particular area of their jurisdiction. However, they are still required to perform their routine operations elsewhere within their jurisdiction. The size and nature of the event may require additional PPDR resources from adjacent jurisdictions, cross-border agencies, or international organisations. In most cases there are either plans in place or there is some time to plan and coordinate the requirements.</w:t>
      </w:r>
    </w:p>
    <w:p w:rsidR="002C5FF2" w:rsidRPr="00640FA1" w:rsidRDefault="002C5FF2" w:rsidP="002C5FF2">
      <w:pPr>
        <w:pStyle w:val="Heading1"/>
        <w:rPr>
          <w:sz w:val="24"/>
          <w:szCs w:val="24"/>
          <w:lang w:eastAsia="zh-CN"/>
        </w:rPr>
      </w:pPr>
      <w:r w:rsidRPr="00640FA1">
        <w:rPr>
          <w:sz w:val="24"/>
          <w:szCs w:val="24"/>
          <w:lang w:eastAsia="zh-CN"/>
        </w:rPr>
        <w:t>LTE</w:t>
      </w:r>
    </w:p>
    <w:p w:rsidR="002C5FF2" w:rsidRPr="00640FA1" w:rsidRDefault="002C5FF2" w:rsidP="002C5FF2">
      <w:pPr>
        <w:rPr>
          <w:szCs w:val="24"/>
          <w:lang w:val="en-NZ" w:eastAsia="zh-CN"/>
        </w:rPr>
      </w:pPr>
      <w:r w:rsidRPr="00640FA1">
        <w:rPr>
          <w:szCs w:val="24"/>
          <w:lang w:val="en-NZ" w:eastAsia="zh-CN"/>
        </w:rPr>
        <w:t>LTE (Long Term Evolution), marketed as 4G LTE, is a standard for wireless communication of high-speed data for mobile phones and data terminals. The LTE specifications are developed by the 3GPP (3rd Generation Partnership Project, while the standards are written regionally such as in ETSI, TIA, ARIB and other regional Standard Development Organizations.</w:t>
      </w:r>
    </w:p>
    <w:p w:rsidR="00B57749" w:rsidRDefault="00B57749">
      <w:pPr>
        <w:tabs>
          <w:tab w:val="clear" w:pos="1134"/>
          <w:tab w:val="clear" w:pos="1871"/>
          <w:tab w:val="clear" w:pos="2268"/>
        </w:tabs>
        <w:overflowPunct/>
        <w:autoSpaceDE/>
        <w:autoSpaceDN/>
        <w:adjustRightInd/>
        <w:spacing w:before="0"/>
        <w:textAlignment w:val="auto"/>
        <w:rPr>
          <w:b/>
          <w:szCs w:val="24"/>
          <w:lang w:eastAsia="zh-CN"/>
        </w:rPr>
      </w:pPr>
      <w:r>
        <w:rPr>
          <w:szCs w:val="24"/>
          <w:lang w:eastAsia="zh-CN"/>
        </w:rPr>
        <w:br w:type="page"/>
      </w:r>
    </w:p>
    <w:p w:rsidR="002C5FF2" w:rsidRPr="00640FA1" w:rsidRDefault="002C5FF2" w:rsidP="002C5FF2">
      <w:pPr>
        <w:pStyle w:val="Heading1"/>
        <w:rPr>
          <w:sz w:val="24"/>
          <w:szCs w:val="24"/>
          <w:lang w:eastAsia="zh-CN"/>
        </w:rPr>
      </w:pPr>
      <w:r w:rsidRPr="00640FA1">
        <w:rPr>
          <w:sz w:val="24"/>
          <w:szCs w:val="24"/>
          <w:lang w:eastAsia="zh-CN"/>
        </w:rPr>
        <w:lastRenderedPageBreak/>
        <w:t>Roaming</w:t>
      </w:r>
    </w:p>
    <w:p w:rsidR="002C5FF2" w:rsidRPr="00640FA1" w:rsidRDefault="002C5FF2" w:rsidP="00732904">
      <w:pPr>
        <w:rPr>
          <w:lang w:val="en-NZ" w:eastAsia="zh-CN"/>
        </w:rPr>
      </w:pPr>
      <w:r w:rsidRPr="00640FA1">
        <w:rPr>
          <w:lang w:val="en-NZ" w:eastAsia="zh-CN"/>
        </w:rPr>
        <w:t>In wireless telecommunications, roaming is a general term referring to the extension of connectivity service in a network that is different from the home network where the service was registered. Roaming ensures that the wireless device is kept connected to a network, without losing the connection. Traditional (GSM)-Roaming is defined as the ability for a cellular customer to automatically make and receive voice calls, send and receive data, or access other services, including home data services, when travelling outside the geographical coverage area of the home network, by means of using a visited network. This can be done by using a communication terminal or simply just by using the subscriber identity in the visited network.</w:t>
      </w:r>
    </w:p>
    <w:p w:rsidR="002C5FF2" w:rsidRPr="00640FA1" w:rsidRDefault="002C5FF2" w:rsidP="00732904">
      <w:pPr>
        <w:pStyle w:val="Heading2"/>
        <w:rPr>
          <w:rFonts w:eastAsia="Malgun Gothic"/>
          <w:lang w:val="en-US" w:eastAsia="ko-KR"/>
        </w:rPr>
      </w:pPr>
      <w:r w:rsidRPr="00640FA1">
        <w:rPr>
          <w:rFonts w:eastAsia="Malgun Gothic"/>
          <w:lang w:val="en-US" w:eastAsia="ko-KR"/>
        </w:rPr>
        <w:t xml:space="preserve">Data throughput </w:t>
      </w:r>
    </w:p>
    <w:p w:rsidR="002C5FF2" w:rsidRPr="00640FA1" w:rsidRDefault="002C5FF2" w:rsidP="00732904">
      <w:pPr>
        <w:rPr>
          <w:rFonts w:eastAsia="SimSun"/>
          <w:lang w:eastAsia="zh-CN"/>
        </w:rPr>
      </w:pPr>
      <w:r w:rsidRPr="00640FA1">
        <w:rPr>
          <w:rFonts w:eastAsia="SimSun"/>
          <w:lang w:val="en-US" w:eastAsia="zh-CN"/>
        </w:rPr>
        <w:t xml:space="preserve">A data throughput and spectrum bandwidth calculator should be developed based on the requirements of PPDR agencies. This calculator would use a set of PPDR applications and be based on current operational experience and vision of future working practices. </w:t>
      </w:r>
    </w:p>
    <w:p w:rsidR="002C5FF2" w:rsidRPr="00640FA1" w:rsidRDefault="002C5FF2" w:rsidP="00732904">
      <w:pPr>
        <w:pStyle w:val="Heading2"/>
        <w:rPr>
          <w:lang w:val="en-US" w:eastAsia="zh-CN"/>
        </w:rPr>
      </w:pPr>
      <w:r w:rsidRPr="00640FA1">
        <w:rPr>
          <w:lang w:val="en-US" w:eastAsia="zh-CN"/>
        </w:rPr>
        <w:t>Mission critical communications</w:t>
      </w:r>
    </w:p>
    <w:p w:rsidR="002C5FF2" w:rsidRPr="00640FA1" w:rsidRDefault="002C5FF2" w:rsidP="00732904">
      <w:pPr>
        <w:rPr>
          <w:lang w:val="en-US" w:eastAsia="zh-CN"/>
        </w:rPr>
      </w:pPr>
      <w:r w:rsidRPr="00640FA1">
        <w:rPr>
          <w:lang w:val="en-US" w:eastAsia="zh-CN"/>
        </w:rPr>
        <w:t>Mission critical Communications are those communications that are used by PPDR organi</w:t>
      </w:r>
      <w:r w:rsidR="00687C29">
        <w:rPr>
          <w:lang w:val="en-US" w:eastAsia="zh-CN"/>
        </w:rPr>
        <w:t>z</w:t>
      </w:r>
      <w:r w:rsidRPr="00640FA1">
        <w:rPr>
          <w:lang w:val="en-US" w:eastAsia="zh-CN"/>
        </w:rPr>
        <w:t>ations in situations where human life, property and other values for the society are at risk, especially when time is a vital factor. Mission critical communications are secure, reliable and readily available and as a consequence responders cannot afford the risk of having failures in their individual and group communications (e.g. voice and data or video transmissions).”</w:t>
      </w:r>
    </w:p>
    <w:p w:rsidR="002C5FF2" w:rsidRPr="00640FA1" w:rsidRDefault="002C5FF2" w:rsidP="00732904">
      <w:pPr>
        <w:pStyle w:val="Heading2"/>
        <w:rPr>
          <w:lang w:val="en-US" w:eastAsia="zh-CN"/>
        </w:rPr>
      </w:pPr>
      <w:r w:rsidRPr="00640FA1">
        <w:rPr>
          <w:lang w:val="en-US" w:eastAsia="zh-CN"/>
        </w:rPr>
        <w:t xml:space="preserve">PPDR specific standard </w:t>
      </w:r>
    </w:p>
    <w:p w:rsidR="002C5FF2" w:rsidRPr="00640FA1" w:rsidRDefault="002C5FF2" w:rsidP="00732904">
      <w:pPr>
        <w:rPr>
          <w:lang w:val="en-US" w:eastAsia="zh-CN"/>
        </w:rPr>
      </w:pPr>
      <w:r w:rsidRPr="00640FA1">
        <w:rPr>
          <w:lang w:val="en-US" w:eastAsia="zh-CN"/>
        </w:rPr>
        <w:t>A radio communication standard that has been developed specifically for PPDR applications or that is a further development of an already existing (commercial) standard.]</w:t>
      </w:r>
    </w:p>
    <w:p w:rsidR="000069D4" w:rsidRDefault="000069D4" w:rsidP="00DD4BED">
      <w:pPr>
        <w:rPr>
          <w:lang w:val="en-US" w:eastAsia="zh-CN"/>
        </w:rPr>
      </w:pPr>
    </w:p>
    <w:p w:rsidR="00732904" w:rsidRDefault="00732904" w:rsidP="00DD4BED">
      <w:pPr>
        <w:rPr>
          <w:lang w:val="en-US" w:eastAsia="zh-CN"/>
        </w:rPr>
      </w:pPr>
    </w:p>
    <w:p w:rsidR="00732904" w:rsidRDefault="00732904" w:rsidP="006E0A83">
      <w:pPr>
        <w:pStyle w:val="Reasons"/>
      </w:pPr>
    </w:p>
    <w:sectPr w:rsidR="00732904"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126" w:rsidRDefault="00C26126">
      <w:r>
        <w:separator/>
      </w:r>
    </w:p>
  </w:endnote>
  <w:endnote w:type="continuationSeparator" w:id="0">
    <w:p w:rsidR="00C26126" w:rsidRDefault="00C2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Y각헤드라인M">
    <w:altName w:val="Arial Unicode MS"/>
    <w:charset w:val="81"/>
    <w:family w:val="roman"/>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HelveticaNeueLT Std Lt">
    <w:altName w:val="Arial"/>
    <w:panose1 w:val="00000000000000000000"/>
    <w:charset w:val="00"/>
    <w:family w:val="swiss"/>
    <w:notTrueType/>
    <w:pitch w:val="variable"/>
    <w:sig w:usb0="00000003" w:usb1="4000204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KaiTi_GB2312">
    <w:altName w:val="Arial Unicode MS"/>
    <w:panose1 w:val="02010609060101010101"/>
    <w:charset w:val="86"/>
    <w:family w:val="modern"/>
    <w:pitch w:val="fixed"/>
    <w:sig w:usb0="00000000" w:usb1="080E0000" w:usb2="00000010" w:usb3="00000000" w:csb0="00040000"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한양중고딕">
    <w:altName w:val="Batang"/>
    <w:panose1 w:val="00000000000000000000"/>
    <w:charset w:val="81"/>
    <w:family w:val="roman"/>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126" w:rsidRPr="0031278A" w:rsidRDefault="003615F4" w:rsidP="0031278A">
    <w:pPr>
      <w:pStyle w:val="Footer"/>
      <w:rPr>
        <w:lang w:val="en-US"/>
      </w:rPr>
    </w:pPr>
    <w:r>
      <w:fldChar w:fldCharType="begin"/>
    </w:r>
    <w:r>
      <w:instrText xml:space="preserve"> FILENAME \p  \* MERGEFORMAT </w:instrText>
    </w:r>
    <w:r>
      <w:fldChar w:fldCharType="separate"/>
    </w:r>
    <w:r w:rsidR="00C26126">
      <w:t>M:\BRSGD\TEXT2013\SG05\WP5A\300\306\306N21e.docx</w:t>
    </w:r>
    <w:r>
      <w:fldChar w:fldCharType="end"/>
    </w:r>
    <w:r w:rsidR="00C26126">
      <w:tab/>
    </w:r>
    <w:r w:rsidR="00C26126">
      <w:fldChar w:fldCharType="begin"/>
    </w:r>
    <w:r w:rsidR="00C26126">
      <w:instrText xml:space="preserve"> SAVEDATE \@ DD.MM.YY </w:instrText>
    </w:r>
    <w:r w:rsidR="00C26126">
      <w:fldChar w:fldCharType="separate"/>
    </w:r>
    <w:r>
      <w:t>03.06.13</w:t>
    </w:r>
    <w:r w:rsidR="00C26126">
      <w:fldChar w:fldCharType="end"/>
    </w:r>
    <w:r w:rsidR="00C26126">
      <w:tab/>
    </w:r>
    <w:r w:rsidR="00C26126">
      <w:fldChar w:fldCharType="begin"/>
    </w:r>
    <w:r w:rsidR="00C26126">
      <w:instrText xml:space="preserve"> PRINTDATE \@ DD.MM.YY </w:instrText>
    </w:r>
    <w:r w:rsidR="00C26126">
      <w:fldChar w:fldCharType="separate"/>
    </w:r>
    <w:r w:rsidR="00C26126">
      <w:t>03.06.13</w:t>
    </w:r>
    <w:r w:rsidR="00C261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126" w:rsidRDefault="003615F4">
    <w:pPr>
      <w:pStyle w:val="Footer"/>
    </w:pPr>
    <w:r>
      <w:fldChar w:fldCharType="begin"/>
    </w:r>
    <w:r>
      <w:instrText xml:space="preserve"> FILENAME \p  \* MERGEFORMAT </w:instrText>
    </w:r>
    <w:r>
      <w:fldChar w:fldCharType="separate"/>
    </w:r>
    <w:r w:rsidR="00C26126">
      <w:t>M:\BRSGD\TEXT2013\SG05\WP5A\300\306\306N21e.docx</w:t>
    </w:r>
    <w:r>
      <w:fldChar w:fldCharType="end"/>
    </w:r>
    <w:r w:rsidR="00C26126">
      <w:tab/>
    </w:r>
    <w:r w:rsidR="00C26126">
      <w:fldChar w:fldCharType="begin"/>
    </w:r>
    <w:r w:rsidR="00C26126">
      <w:instrText xml:space="preserve"> SAVEDATE \@ DD.MM.YY </w:instrText>
    </w:r>
    <w:r w:rsidR="00C26126">
      <w:fldChar w:fldCharType="separate"/>
    </w:r>
    <w:r>
      <w:t>03.06.13</w:t>
    </w:r>
    <w:r w:rsidR="00C26126">
      <w:fldChar w:fldCharType="end"/>
    </w:r>
    <w:r w:rsidR="00C26126">
      <w:tab/>
    </w:r>
    <w:r w:rsidR="00C26126">
      <w:fldChar w:fldCharType="begin"/>
    </w:r>
    <w:r w:rsidR="00C26126">
      <w:instrText xml:space="preserve"> PRINTDATE \@ DD.MM.YY </w:instrText>
    </w:r>
    <w:r w:rsidR="00C26126">
      <w:fldChar w:fldCharType="separate"/>
    </w:r>
    <w:r w:rsidR="00C26126">
      <w:t>03.06.13</w:t>
    </w:r>
    <w:r w:rsidR="00C261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126" w:rsidRDefault="00C26126">
      <w:r>
        <w:t>____________________</w:t>
      </w:r>
    </w:p>
  </w:footnote>
  <w:footnote w:type="continuationSeparator" w:id="0">
    <w:p w:rsidR="00C26126" w:rsidRDefault="00C26126">
      <w:r>
        <w:continuationSeparator/>
      </w:r>
    </w:p>
  </w:footnote>
  <w:footnote w:id="1">
    <w:p w:rsidR="00C26126" w:rsidRPr="00302B6F" w:rsidRDefault="00C26126" w:rsidP="002C5FF2">
      <w:pPr>
        <w:pStyle w:val="FootnoteText"/>
        <w:rPr>
          <w:lang w:val="en-US"/>
        </w:rPr>
      </w:pPr>
      <w:r w:rsidRPr="001A096B">
        <w:rPr>
          <w:rStyle w:val="FootnoteReference"/>
        </w:rPr>
        <w:footnoteRef/>
      </w:r>
      <w:r>
        <w:tab/>
      </w:r>
      <w:r w:rsidRPr="00375A11">
        <w:rPr>
          <w:rFonts w:asciiTheme="majorBidi" w:hAnsiTheme="majorBidi" w:cstheme="majorBidi"/>
          <w:szCs w:val="24"/>
          <w:lang w:val="en-US" w:bidi="he-IL"/>
        </w:rPr>
        <w:t>3GPP TS 36.104 version 11.4.0 Release 11 – Table 6.2.1</w:t>
      </w:r>
      <w:r>
        <w:rPr>
          <w:rFonts w:asciiTheme="majorBidi" w:hAnsiTheme="majorBidi" w:cstheme="majorBidi"/>
          <w:szCs w:val="24"/>
          <w:lang w:val="en-US" w:bidi="he-IL"/>
        </w:rPr>
        <w:t>.</w:t>
      </w:r>
    </w:p>
  </w:footnote>
  <w:footnote w:id="2">
    <w:p w:rsidR="00C26126" w:rsidRPr="000E5B72" w:rsidRDefault="00C26126" w:rsidP="002C5FF2">
      <w:pPr>
        <w:pStyle w:val="FootnoteText"/>
        <w:rPr>
          <w:szCs w:val="24"/>
        </w:rPr>
      </w:pPr>
      <w:r w:rsidRPr="000E5B72">
        <w:rPr>
          <w:rStyle w:val="FootnoteReference"/>
          <w:sz w:val="24"/>
          <w:szCs w:val="24"/>
        </w:rPr>
        <w:footnoteRef/>
      </w:r>
      <w:r w:rsidRPr="000E5B72">
        <w:rPr>
          <w:szCs w:val="24"/>
        </w:rPr>
        <w:t xml:space="preserve"> </w:t>
      </w:r>
      <w:r>
        <w:rPr>
          <w:szCs w:val="24"/>
        </w:rPr>
        <w:tab/>
      </w:r>
      <w:r w:rsidRPr="000E5B72">
        <w:rPr>
          <w:szCs w:val="24"/>
        </w:rPr>
        <w:t xml:space="preserve">Specifically Posen, Illinois was used and their MABAS (Multi-Agency Box Alarm System) </w:t>
      </w:r>
      <w:r>
        <w:rPr>
          <w:szCs w:val="24"/>
        </w:rPr>
        <w:t>“Box </w:t>
      </w:r>
      <w:r w:rsidRPr="000E5B72">
        <w:rPr>
          <w:szCs w:val="24"/>
        </w:rPr>
        <w:t>Card” was evaluated with interpretation from Posen PS employees.</w:t>
      </w:r>
    </w:p>
  </w:footnote>
  <w:footnote w:id="3">
    <w:p w:rsidR="00C26126" w:rsidRDefault="00C26126" w:rsidP="002C5FF2">
      <w:pPr>
        <w:pStyle w:val="FootnoteText"/>
      </w:pPr>
      <w:r>
        <w:rPr>
          <w:rStyle w:val="FootnoteReference"/>
        </w:rPr>
        <w:footnoteRef/>
      </w:r>
      <w:r>
        <w:tab/>
        <w:t xml:space="preserve">See the latest version of ECC Report 199 (Link ?) for more details on methodology used in CEPT.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126" w:rsidRDefault="00C26126"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615F4">
      <w:rPr>
        <w:rStyle w:val="PageNumber"/>
        <w:noProof/>
      </w:rPr>
      <w:t>40</w:t>
    </w:r>
    <w:r>
      <w:rPr>
        <w:rStyle w:val="PageNumber"/>
      </w:rPr>
      <w:fldChar w:fldCharType="end"/>
    </w:r>
    <w:r>
      <w:rPr>
        <w:rStyle w:val="PageNumber"/>
      </w:rPr>
      <w:t xml:space="preserve"> -</w:t>
    </w:r>
  </w:p>
  <w:p w:rsidR="00C26126" w:rsidRDefault="00C26126">
    <w:pPr>
      <w:pStyle w:val="Header"/>
      <w:rPr>
        <w:lang w:val="en-US"/>
      </w:rPr>
    </w:pPr>
    <w:r>
      <w:rPr>
        <w:lang w:val="en-US"/>
      </w:rPr>
      <w:t>5A/306 (Annex 21)-E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26"/>
        </w:tabs>
        <w:ind w:left="786"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114A7A30"/>
    <w:multiLevelType w:val="hybridMultilevel"/>
    <w:tmpl w:val="AAF02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C4BFA"/>
    <w:multiLevelType w:val="multilevel"/>
    <w:tmpl w:val="0409001D"/>
    <w:styleLink w:val="Style1"/>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5755D3"/>
    <w:multiLevelType w:val="hybridMultilevel"/>
    <w:tmpl w:val="4BEE7E38"/>
    <w:lvl w:ilvl="0" w:tplc="EC6A2416">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D4F2FC80" w:tentative="1">
      <w:start w:val="1"/>
      <w:numFmt w:val="bullet"/>
      <w:lvlText w:val=""/>
      <w:lvlJc w:val="left"/>
      <w:pPr>
        <w:tabs>
          <w:tab w:val="num" w:pos="840"/>
        </w:tabs>
        <w:ind w:left="840" w:hanging="420"/>
      </w:pPr>
      <w:rPr>
        <w:rFonts w:ascii="Wingdings" w:hAnsi="Wingdings" w:hint="default"/>
      </w:rPr>
    </w:lvl>
    <w:lvl w:ilvl="2" w:tplc="6E0AFC6C" w:tentative="1">
      <w:start w:val="1"/>
      <w:numFmt w:val="bullet"/>
      <w:lvlText w:val=""/>
      <w:lvlJc w:val="left"/>
      <w:pPr>
        <w:tabs>
          <w:tab w:val="num" w:pos="1260"/>
        </w:tabs>
        <w:ind w:left="1260" w:hanging="420"/>
      </w:pPr>
      <w:rPr>
        <w:rFonts w:ascii="Wingdings" w:hAnsi="Wingdings" w:hint="default"/>
      </w:rPr>
    </w:lvl>
    <w:lvl w:ilvl="3" w:tplc="61E4D78E">
      <w:start w:val="1"/>
      <w:numFmt w:val="bullet"/>
      <w:lvlText w:val=""/>
      <w:lvlJc w:val="left"/>
      <w:pPr>
        <w:tabs>
          <w:tab w:val="num" w:pos="1680"/>
        </w:tabs>
        <w:ind w:left="1680" w:hanging="420"/>
      </w:pPr>
      <w:rPr>
        <w:rFonts w:ascii="Wingdings" w:hAnsi="Wingdings" w:hint="default"/>
      </w:rPr>
    </w:lvl>
    <w:lvl w:ilvl="4" w:tplc="FAA432A4" w:tentative="1">
      <w:start w:val="1"/>
      <w:numFmt w:val="bullet"/>
      <w:lvlText w:val=""/>
      <w:lvlJc w:val="left"/>
      <w:pPr>
        <w:tabs>
          <w:tab w:val="num" w:pos="2100"/>
        </w:tabs>
        <w:ind w:left="2100" w:hanging="420"/>
      </w:pPr>
      <w:rPr>
        <w:rFonts w:ascii="Wingdings" w:hAnsi="Wingdings" w:hint="default"/>
      </w:rPr>
    </w:lvl>
    <w:lvl w:ilvl="5" w:tplc="32100376" w:tentative="1">
      <w:start w:val="1"/>
      <w:numFmt w:val="bullet"/>
      <w:lvlText w:val=""/>
      <w:lvlJc w:val="left"/>
      <w:pPr>
        <w:tabs>
          <w:tab w:val="num" w:pos="2520"/>
        </w:tabs>
        <w:ind w:left="2520" w:hanging="420"/>
      </w:pPr>
      <w:rPr>
        <w:rFonts w:ascii="Wingdings" w:hAnsi="Wingdings" w:hint="default"/>
      </w:rPr>
    </w:lvl>
    <w:lvl w:ilvl="6" w:tplc="2E467A08" w:tentative="1">
      <w:start w:val="1"/>
      <w:numFmt w:val="bullet"/>
      <w:lvlText w:val=""/>
      <w:lvlJc w:val="left"/>
      <w:pPr>
        <w:tabs>
          <w:tab w:val="num" w:pos="2940"/>
        </w:tabs>
        <w:ind w:left="2940" w:hanging="420"/>
      </w:pPr>
      <w:rPr>
        <w:rFonts w:ascii="Wingdings" w:hAnsi="Wingdings" w:hint="default"/>
      </w:rPr>
    </w:lvl>
    <w:lvl w:ilvl="7" w:tplc="F8F8088E" w:tentative="1">
      <w:start w:val="1"/>
      <w:numFmt w:val="bullet"/>
      <w:lvlText w:val=""/>
      <w:lvlJc w:val="left"/>
      <w:pPr>
        <w:tabs>
          <w:tab w:val="num" w:pos="3360"/>
        </w:tabs>
        <w:ind w:left="3360" w:hanging="420"/>
      </w:pPr>
      <w:rPr>
        <w:rFonts w:ascii="Wingdings" w:hAnsi="Wingdings" w:hint="default"/>
      </w:rPr>
    </w:lvl>
    <w:lvl w:ilvl="8" w:tplc="6F0232CE" w:tentative="1">
      <w:start w:val="1"/>
      <w:numFmt w:val="bullet"/>
      <w:lvlText w:val=""/>
      <w:lvlJc w:val="left"/>
      <w:pPr>
        <w:tabs>
          <w:tab w:val="num" w:pos="3780"/>
        </w:tabs>
        <w:ind w:left="3780" w:hanging="420"/>
      </w:pPr>
      <w:rPr>
        <w:rFonts w:ascii="Wingdings" w:hAnsi="Wingdings" w:hint="default"/>
      </w:rPr>
    </w:lvl>
  </w:abstractNum>
  <w:abstractNum w:abstractNumId="4">
    <w:nsid w:val="2A7F0B1A"/>
    <w:multiLevelType w:val="multilevel"/>
    <w:tmpl w:val="0409001D"/>
    <w:numStyleLink w:val="Style1"/>
  </w:abstractNum>
  <w:abstractNum w:abstractNumId="5">
    <w:nsid w:val="2C515EF6"/>
    <w:multiLevelType w:val="hybridMultilevel"/>
    <w:tmpl w:val="8CC630F2"/>
    <w:lvl w:ilvl="0" w:tplc="F3245C70">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C2370E"/>
    <w:multiLevelType w:val="hybridMultilevel"/>
    <w:tmpl w:val="7FF0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F42D2F"/>
    <w:multiLevelType w:val="hybridMultilevel"/>
    <w:tmpl w:val="DC7C2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D5058"/>
    <w:multiLevelType w:val="hybridMultilevel"/>
    <w:tmpl w:val="CADE4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4B061B"/>
    <w:multiLevelType w:val="hybridMultilevel"/>
    <w:tmpl w:val="29BA2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1E410D"/>
    <w:multiLevelType w:val="hybridMultilevel"/>
    <w:tmpl w:val="8DFED8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A120D1"/>
    <w:multiLevelType w:val="hybridMultilevel"/>
    <w:tmpl w:val="E10E536A"/>
    <w:lvl w:ilvl="0" w:tplc="67CEDAC8">
      <w:start w:val="1"/>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215A6E"/>
    <w:multiLevelType w:val="hybridMultilevel"/>
    <w:tmpl w:val="FE3A9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C7565B"/>
    <w:multiLevelType w:val="hybridMultilevel"/>
    <w:tmpl w:val="831EB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B650EC"/>
    <w:multiLevelType w:val="multilevel"/>
    <w:tmpl w:val="677C7D52"/>
    <w:lvl w:ilvl="0">
      <w:start w:val="8"/>
      <w:numFmt w:val="decimal"/>
      <w:lvlText w:val="%1"/>
      <w:lvlJc w:val="left"/>
      <w:pPr>
        <w:tabs>
          <w:tab w:val="num" w:pos="795"/>
        </w:tabs>
        <w:ind w:left="795" w:hanging="795"/>
      </w:pPr>
      <w:rPr>
        <w:rFonts w:cs="Times New Roman" w:hint="default"/>
      </w:rPr>
    </w:lvl>
    <w:lvl w:ilvl="1">
      <w:start w:val="2"/>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1472DC3"/>
    <w:multiLevelType w:val="hybridMultilevel"/>
    <w:tmpl w:val="75769F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0B7161"/>
    <w:multiLevelType w:val="hybridMultilevel"/>
    <w:tmpl w:val="5E265DB2"/>
    <w:lvl w:ilvl="0" w:tplc="10E8DBB6">
      <w:start w:val="1"/>
      <w:numFmt w:val="decimal"/>
      <w:pStyle w:val="a"/>
      <w:lvlText w:val="图%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98B62154" w:tentative="1">
      <w:start w:val="1"/>
      <w:numFmt w:val="lowerLetter"/>
      <w:lvlText w:val="%2)"/>
      <w:lvlJc w:val="left"/>
      <w:pPr>
        <w:ind w:left="840" w:hanging="420"/>
      </w:pPr>
    </w:lvl>
    <w:lvl w:ilvl="2" w:tplc="F2705790" w:tentative="1">
      <w:start w:val="1"/>
      <w:numFmt w:val="lowerRoman"/>
      <w:lvlText w:val="%3."/>
      <w:lvlJc w:val="right"/>
      <w:pPr>
        <w:ind w:left="1260" w:hanging="420"/>
      </w:pPr>
    </w:lvl>
    <w:lvl w:ilvl="3" w:tplc="85AA3A66" w:tentative="1">
      <w:start w:val="1"/>
      <w:numFmt w:val="decimal"/>
      <w:lvlText w:val="%4."/>
      <w:lvlJc w:val="left"/>
      <w:pPr>
        <w:ind w:left="1680" w:hanging="420"/>
      </w:pPr>
    </w:lvl>
    <w:lvl w:ilvl="4" w:tplc="C3C4D73A" w:tentative="1">
      <w:start w:val="1"/>
      <w:numFmt w:val="lowerLetter"/>
      <w:lvlText w:val="%5)"/>
      <w:lvlJc w:val="left"/>
      <w:pPr>
        <w:ind w:left="2100" w:hanging="420"/>
      </w:pPr>
    </w:lvl>
    <w:lvl w:ilvl="5" w:tplc="5EFC7A06" w:tentative="1">
      <w:start w:val="1"/>
      <w:numFmt w:val="lowerRoman"/>
      <w:lvlText w:val="%6."/>
      <w:lvlJc w:val="right"/>
      <w:pPr>
        <w:ind w:left="2520" w:hanging="420"/>
      </w:pPr>
    </w:lvl>
    <w:lvl w:ilvl="6" w:tplc="95148A3E" w:tentative="1">
      <w:start w:val="1"/>
      <w:numFmt w:val="decimal"/>
      <w:lvlText w:val="%7."/>
      <w:lvlJc w:val="left"/>
      <w:pPr>
        <w:ind w:left="2940" w:hanging="420"/>
      </w:pPr>
    </w:lvl>
    <w:lvl w:ilvl="7" w:tplc="F17E0338" w:tentative="1">
      <w:start w:val="1"/>
      <w:numFmt w:val="lowerLetter"/>
      <w:lvlText w:val="%8)"/>
      <w:lvlJc w:val="left"/>
      <w:pPr>
        <w:ind w:left="3360" w:hanging="420"/>
      </w:pPr>
    </w:lvl>
    <w:lvl w:ilvl="8" w:tplc="C03C39C8" w:tentative="1">
      <w:start w:val="1"/>
      <w:numFmt w:val="lowerRoman"/>
      <w:lvlText w:val="%9."/>
      <w:lvlJc w:val="right"/>
      <w:pPr>
        <w:ind w:left="3780" w:hanging="420"/>
      </w:pPr>
    </w:lvl>
  </w:abstractNum>
  <w:abstractNum w:abstractNumId="17">
    <w:nsid w:val="70AA7FDA"/>
    <w:multiLevelType w:val="hybridMultilevel"/>
    <w:tmpl w:val="456E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2E591C"/>
    <w:multiLevelType w:val="hybridMultilevel"/>
    <w:tmpl w:val="8B46A342"/>
    <w:lvl w:ilvl="0" w:tplc="EE7A6A18">
      <w:start w:val="1"/>
      <w:numFmt w:val="bullet"/>
      <w:lvlText w:val=""/>
      <w:lvlJc w:val="left"/>
      <w:pPr>
        <w:ind w:left="720" w:hanging="360"/>
      </w:pPr>
      <w:rPr>
        <w:rFonts w:ascii="Symbol" w:hAnsi="Symbol" w:hint="default"/>
      </w:rPr>
    </w:lvl>
    <w:lvl w:ilvl="1" w:tplc="8250BE58">
      <w:start w:val="1"/>
      <w:numFmt w:val="bullet"/>
      <w:lvlText w:val="o"/>
      <w:lvlJc w:val="left"/>
      <w:pPr>
        <w:ind w:left="1440" w:hanging="360"/>
      </w:pPr>
      <w:rPr>
        <w:rFonts w:ascii="Courier New" w:hAnsi="Courier New" w:cs="Courier New" w:hint="default"/>
      </w:rPr>
    </w:lvl>
    <w:lvl w:ilvl="2" w:tplc="E74AB674" w:tentative="1">
      <w:start w:val="1"/>
      <w:numFmt w:val="bullet"/>
      <w:lvlText w:val=""/>
      <w:lvlJc w:val="left"/>
      <w:pPr>
        <w:ind w:left="2160" w:hanging="360"/>
      </w:pPr>
      <w:rPr>
        <w:rFonts w:ascii="Wingdings" w:hAnsi="Wingdings" w:hint="default"/>
      </w:rPr>
    </w:lvl>
    <w:lvl w:ilvl="3" w:tplc="0C242888" w:tentative="1">
      <w:start w:val="1"/>
      <w:numFmt w:val="bullet"/>
      <w:lvlText w:val=""/>
      <w:lvlJc w:val="left"/>
      <w:pPr>
        <w:ind w:left="2880" w:hanging="360"/>
      </w:pPr>
      <w:rPr>
        <w:rFonts w:ascii="Symbol" w:hAnsi="Symbol" w:hint="default"/>
      </w:rPr>
    </w:lvl>
    <w:lvl w:ilvl="4" w:tplc="53FE8F7E" w:tentative="1">
      <w:start w:val="1"/>
      <w:numFmt w:val="bullet"/>
      <w:lvlText w:val="o"/>
      <w:lvlJc w:val="left"/>
      <w:pPr>
        <w:ind w:left="3600" w:hanging="360"/>
      </w:pPr>
      <w:rPr>
        <w:rFonts w:ascii="Courier New" w:hAnsi="Courier New" w:cs="Courier New" w:hint="default"/>
      </w:rPr>
    </w:lvl>
    <w:lvl w:ilvl="5" w:tplc="4CC21166" w:tentative="1">
      <w:start w:val="1"/>
      <w:numFmt w:val="bullet"/>
      <w:lvlText w:val=""/>
      <w:lvlJc w:val="left"/>
      <w:pPr>
        <w:ind w:left="4320" w:hanging="360"/>
      </w:pPr>
      <w:rPr>
        <w:rFonts w:ascii="Wingdings" w:hAnsi="Wingdings" w:hint="default"/>
      </w:rPr>
    </w:lvl>
    <w:lvl w:ilvl="6" w:tplc="C218CBF0" w:tentative="1">
      <w:start w:val="1"/>
      <w:numFmt w:val="bullet"/>
      <w:lvlText w:val=""/>
      <w:lvlJc w:val="left"/>
      <w:pPr>
        <w:ind w:left="5040" w:hanging="360"/>
      </w:pPr>
      <w:rPr>
        <w:rFonts w:ascii="Symbol" w:hAnsi="Symbol" w:hint="default"/>
      </w:rPr>
    </w:lvl>
    <w:lvl w:ilvl="7" w:tplc="2B14E366" w:tentative="1">
      <w:start w:val="1"/>
      <w:numFmt w:val="bullet"/>
      <w:lvlText w:val="o"/>
      <w:lvlJc w:val="left"/>
      <w:pPr>
        <w:ind w:left="5760" w:hanging="360"/>
      </w:pPr>
      <w:rPr>
        <w:rFonts w:ascii="Courier New" w:hAnsi="Courier New" w:cs="Courier New" w:hint="default"/>
      </w:rPr>
    </w:lvl>
    <w:lvl w:ilvl="8" w:tplc="3F10949A" w:tentative="1">
      <w:start w:val="1"/>
      <w:numFmt w:val="bullet"/>
      <w:lvlText w:val=""/>
      <w:lvlJc w:val="left"/>
      <w:pPr>
        <w:ind w:left="6480" w:hanging="360"/>
      </w:pPr>
      <w:rPr>
        <w:rFonts w:ascii="Wingdings" w:hAnsi="Wingdings" w:hint="default"/>
      </w:rPr>
    </w:lvl>
  </w:abstractNum>
  <w:abstractNum w:abstractNumId="19">
    <w:nsid w:val="7F773C35"/>
    <w:multiLevelType w:val="hybridMultilevel"/>
    <w:tmpl w:val="2CB47D36"/>
    <w:lvl w:ilvl="0" w:tplc="3D74E712">
      <w:start w:val="1"/>
      <w:numFmt w:val="bullet"/>
      <w:pStyle w:val="ItemListinTable"/>
      <w:lvlText w:val=""/>
      <w:lvlJc w:val="left"/>
      <w:pPr>
        <w:tabs>
          <w:tab w:val="num" w:pos="170"/>
        </w:tabs>
        <w:ind w:left="170" w:hanging="170"/>
      </w:pPr>
      <w:rPr>
        <w:rFonts w:ascii="Wingdings" w:eastAsia="SimSun" w:hAnsi="Wingdings" w:hint="default"/>
        <w:b w:val="0"/>
        <w:i w:val="0"/>
        <w:color w:val="auto"/>
        <w:position w:val="3"/>
        <w:sz w:val="13"/>
        <w:szCs w:val="13"/>
      </w:rPr>
    </w:lvl>
    <w:lvl w:ilvl="1" w:tplc="4D5E9072" w:tentative="1">
      <w:start w:val="1"/>
      <w:numFmt w:val="bullet"/>
      <w:lvlText w:val=""/>
      <w:lvlJc w:val="left"/>
      <w:pPr>
        <w:tabs>
          <w:tab w:val="num" w:pos="840"/>
        </w:tabs>
        <w:ind w:left="840" w:hanging="420"/>
      </w:pPr>
      <w:rPr>
        <w:rFonts w:ascii="Wingdings" w:hAnsi="Wingdings" w:hint="default"/>
      </w:rPr>
    </w:lvl>
    <w:lvl w:ilvl="2" w:tplc="D054E08C" w:tentative="1">
      <w:start w:val="1"/>
      <w:numFmt w:val="bullet"/>
      <w:lvlText w:val=""/>
      <w:lvlJc w:val="left"/>
      <w:pPr>
        <w:tabs>
          <w:tab w:val="num" w:pos="1260"/>
        </w:tabs>
        <w:ind w:left="1260" w:hanging="420"/>
      </w:pPr>
      <w:rPr>
        <w:rFonts w:ascii="Wingdings" w:hAnsi="Wingdings" w:hint="default"/>
      </w:rPr>
    </w:lvl>
    <w:lvl w:ilvl="3" w:tplc="073AB108" w:tentative="1">
      <w:start w:val="1"/>
      <w:numFmt w:val="bullet"/>
      <w:lvlText w:val=""/>
      <w:lvlJc w:val="left"/>
      <w:pPr>
        <w:tabs>
          <w:tab w:val="num" w:pos="1680"/>
        </w:tabs>
        <w:ind w:left="1680" w:hanging="420"/>
      </w:pPr>
      <w:rPr>
        <w:rFonts w:ascii="Wingdings" w:hAnsi="Wingdings" w:hint="default"/>
      </w:rPr>
    </w:lvl>
    <w:lvl w:ilvl="4" w:tplc="25C2CC08" w:tentative="1">
      <w:start w:val="1"/>
      <w:numFmt w:val="bullet"/>
      <w:lvlText w:val=""/>
      <w:lvlJc w:val="left"/>
      <w:pPr>
        <w:tabs>
          <w:tab w:val="num" w:pos="2100"/>
        </w:tabs>
        <w:ind w:left="2100" w:hanging="420"/>
      </w:pPr>
      <w:rPr>
        <w:rFonts w:ascii="Wingdings" w:hAnsi="Wingdings" w:hint="default"/>
      </w:rPr>
    </w:lvl>
    <w:lvl w:ilvl="5" w:tplc="06540656" w:tentative="1">
      <w:start w:val="1"/>
      <w:numFmt w:val="bullet"/>
      <w:lvlText w:val=""/>
      <w:lvlJc w:val="left"/>
      <w:pPr>
        <w:tabs>
          <w:tab w:val="num" w:pos="2520"/>
        </w:tabs>
        <w:ind w:left="2520" w:hanging="420"/>
      </w:pPr>
      <w:rPr>
        <w:rFonts w:ascii="Wingdings" w:hAnsi="Wingdings" w:hint="default"/>
      </w:rPr>
    </w:lvl>
    <w:lvl w:ilvl="6" w:tplc="8688A170" w:tentative="1">
      <w:start w:val="1"/>
      <w:numFmt w:val="bullet"/>
      <w:lvlText w:val=""/>
      <w:lvlJc w:val="left"/>
      <w:pPr>
        <w:tabs>
          <w:tab w:val="num" w:pos="2940"/>
        </w:tabs>
        <w:ind w:left="2940" w:hanging="420"/>
      </w:pPr>
      <w:rPr>
        <w:rFonts w:ascii="Wingdings" w:hAnsi="Wingdings" w:hint="default"/>
      </w:rPr>
    </w:lvl>
    <w:lvl w:ilvl="7" w:tplc="E7EAABFE" w:tentative="1">
      <w:start w:val="1"/>
      <w:numFmt w:val="bullet"/>
      <w:lvlText w:val=""/>
      <w:lvlJc w:val="left"/>
      <w:pPr>
        <w:tabs>
          <w:tab w:val="num" w:pos="3360"/>
        </w:tabs>
        <w:ind w:left="3360" w:hanging="420"/>
      </w:pPr>
      <w:rPr>
        <w:rFonts w:ascii="Wingdings" w:hAnsi="Wingdings" w:hint="default"/>
      </w:rPr>
    </w:lvl>
    <w:lvl w:ilvl="8" w:tplc="CC9E457E"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12"/>
  </w:num>
  <w:num w:numId="4">
    <w:abstractNumId w:val="17"/>
  </w:num>
  <w:num w:numId="5">
    <w:abstractNumId w:val="5"/>
  </w:num>
  <w:num w:numId="6">
    <w:abstractNumId w:val="1"/>
  </w:num>
  <w:num w:numId="7">
    <w:abstractNumId w:val="8"/>
  </w:num>
  <w:num w:numId="8">
    <w:abstractNumId w:val="9"/>
  </w:num>
  <w:num w:numId="9">
    <w:abstractNumId w:val="7"/>
  </w:num>
  <w:num w:numId="10">
    <w:abstractNumId w:val="13"/>
  </w:num>
  <w:num w:numId="11">
    <w:abstractNumId w:val="15"/>
  </w:num>
  <w:num w:numId="12">
    <w:abstractNumId w:val="11"/>
  </w:num>
  <w:num w:numId="13">
    <w:abstractNumId w:val="18"/>
  </w:num>
  <w:num w:numId="14">
    <w:abstractNumId w:val="16"/>
  </w:num>
  <w:num w:numId="15">
    <w:abstractNumId w:val="3"/>
  </w:num>
  <w:num w:numId="16">
    <w:abstractNumId w:val="19"/>
  </w:num>
  <w:num w:numId="17">
    <w:abstractNumId w:val="0"/>
  </w:num>
  <w:num w:numId="18">
    <w:abstractNumId w:val="1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n-NZ" w:vendorID="64" w:dllVersion="131078" w:nlCheck="1" w:checkStyle="1"/>
  <w:activeWritingStyle w:appName="MSWord" w:lang="fr-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BA"/>
    <w:rsid w:val="000069D4"/>
    <w:rsid w:val="000174AD"/>
    <w:rsid w:val="00063163"/>
    <w:rsid w:val="000A7D55"/>
    <w:rsid w:val="000B2634"/>
    <w:rsid w:val="000C2E8E"/>
    <w:rsid w:val="000E0903"/>
    <w:rsid w:val="000E0E7C"/>
    <w:rsid w:val="000F1B4B"/>
    <w:rsid w:val="000F307F"/>
    <w:rsid w:val="0012744F"/>
    <w:rsid w:val="00156F66"/>
    <w:rsid w:val="00182528"/>
    <w:rsid w:val="0018500B"/>
    <w:rsid w:val="00196A19"/>
    <w:rsid w:val="001D70C8"/>
    <w:rsid w:val="00202DC1"/>
    <w:rsid w:val="002116EE"/>
    <w:rsid w:val="002309D8"/>
    <w:rsid w:val="002A7FE2"/>
    <w:rsid w:val="002C5FF2"/>
    <w:rsid w:val="002E1B4F"/>
    <w:rsid w:val="002F29FC"/>
    <w:rsid w:val="002F2E67"/>
    <w:rsid w:val="0031278A"/>
    <w:rsid w:val="00315546"/>
    <w:rsid w:val="00330567"/>
    <w:rsid w:val="0033448B"/>
    <w:rsid w:val="003615F4"/>
    <w:rsid w:val="00386A9D"/>
    <w:rsid w:val="00391081"/>
    <w:rsid w:val="003A66B1"/>
    <w:rsid w:val="003B2789"/>
    <w:rsid w:val="003B28D0"/>
    <w:rsid w:val="003C13CE"/>
    <w:rsid w:val="003E2518"/>
    <w:rsid w:val="004B1EF7"/>
    <w:rsid w:val="004B3FAD"/>
    <w:rsid w:val="00501DCA"/>
    <w:rsid w:val="00513A47"/>
    <w:rsid w:val="0052100C"/>
    <w:rsid w:val="005408DF"/>
    <w:rsid w:val="00573344"/>
    <w:rsid w:val="00583F9B"/>
    <w:rsid w:val="005E5C10"/>
    <w:rsid w:val="005F2C78"/>
    <w:rsid w:val="00600660"/>
    <w:rsid w:val="006144E4"/>
    <w:rsid w:val="00650299"/>
    <w:rsid w:val="00655FC5"/>
    <w:rsid w:val="00687C29"/>
    <w:rsid w:val="006E0A83"/>
    <w:rsid w:val="00732904"/>
    <w:rsid w:val="007418C0"/>
    <w:rsid w:val="00804521"/>
    <w:rsid w:val="00822581"/>
    <w:rsid w:val="008309DD"/>
    <w:rsid w:val="0083227A"/>
    <w:rsid w:val="00866900"/>
    <w:rsid w:val="00881BA1"/>
    <w:rsid w:val="008830CF"/>
    <w:rsid w:val="008C26B8"/>
    <w:rsid w:val="00982084"/>
    <w:rsid w:val="00995963"/>
    <w:rsid w:val="009B61EB"/>
    <w:rsid w:val="009C2064"/>
    <w:rsid w:val="009D1697"/>
    <w:rsid w:val="00A014F8"/>
    <w:rsid w:val="00A235D0"/>
    <w:rsid w:val="00A5173C"/>
    <w:rsid w:val="00A61AEF"/>
    <w:rsid w:val="00AF173A"/>
    <w:rsid w:val="00B066A4"/>
    <w:rsid w:val="00B07A13"/>
    <w:rsid w:val="00B4279B"/>
    <w:rsid w:val="00B45FC9"/>
    <w:rsid w:val="00B57749"/>
    <w:rsid w:val="00B80452"/>
    <w:rsid w:val="00BC7CCF"/>
    <w:rsid w:val="00BE470B"/>
    <w:rsid w:val="00C26126"/>
    <w:rsid w:val="00C41D8F"/>
    <w:rsid w:val="00C57A91"/>
    <w:rsid w:val="00CA0BAE"/>
    <w:rsid w:val="00CB1E2E"/>
    <w:rsid w:val="00CC01C2"/>
    <w:rsid w:val="00CF21F2"/>
    <w:rsid w:val="00D02712"/>
    <w:rsid w:val="00D214D0"/>
    <w:rsid w:val="00D258F4"/>
    <w:rsid w:val="00D37112"/>
    <w:rsid w:val="00D6546B"/>
    <w:rsid w:val="00DA35BA"/>
    <w:rsid w:val="00DD4BED"/>
    <w:rsid w:val="00DE39F0"/>
    <w:rsid w:val="00DF0AF3"/>
    <w:rsid w:val="00E16B96"/>
    <w:rsid w:val="00E27D7E"/>
    <w:rsid w:val="00E31457"/>
    <w:rsid w:val="00E33127"/>
    <w:rsid w:val="00E42E13"/>
    <w:rsid w:val="00E501D6"/>
    <w:rsid w:val="00E6257C"/>
    <w:rsid w:val="00E63C59"/>
    <w:rsid w:val="00E97148"/>
    <w:rsid w:val="00EB5A6A"/>
    <w:rsid w:val="00EC7F05"/>
    <w:rsid w:val="00F4469C"/>
    <w:rsid w:val="00F93180"/>
    <w:rsid w:val="00F95D1E"/>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iPriority="99" w:unhideWhenUsed="1" w:qFormat="1"/>
    <w:lsdException w:name="List" w:uiPriority="99"/>
    <w:lsdException w:name="Title" w:uiPriority="10"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Head2A,2,H2,heading8,h2,h21,Heading Two,R2,h 2,2nd level,l2,DO NOT USE_h2,UNDERRUBRIK 1-2,†berschrift 2,子题目,Header 2,heading 2+ Indent: Left 0.25 in,节,Underrubrik1,prop2,Title2,b2,1.1  heading 2,õberschrift 2,heading 2TOC,H21,H22,H211,H23"/>
    <w:basedOn w:val="Heading1"/>
    <w:next w:val="Normal"/>
    <w:link w:val="Heading2Char"/>
    <w:qFormat/>
    <w:rsid w:val="00E63C59"/>
    <w:pPr>
      <w:spacing w:before="200"/>
      <w:outlineLvl w:val="1"/>
    </w:pPr>
    <w:rPr>
      <w:sz w:val="24"/>
    </w:rPr>
  </w:style>
  <w:style w:type="paragraph" w:styleId="Heading3">
    <w:name w:val="heading 3"/>
    <w:aliases w:val="Memo Heading 3,H3,Underrubrik2,h3,0H,3,1.1.1 Heading 3,h31,no break,Heading 3 Char1 Char,Heading 3 Char Char Char,Heading 3 Char1 Char Char Char,Heading 3 Char Char Char Char Char,Heading 3 Char Char1 Char,Heading 3 Char2 Char,b,heading 3"/>
    <w:basedOn w:val="Heading1"/>
    <w:next w:val="Normal"/>
    <w:link w:val="Heading3Char"/>
    <w:qFormat/>
    <w:rsid w:val="00E63C59"/>
    <w:pPr>
      <w:tabs>
        <w:tab w:val="clear" w:pos="1134"/>
      </w:tabs>
      <w:spacing w:before="200"/>
      <w:outlineLvl w:val="2"/>
    </w:pPr>
    <w:rPr>
      <w:sz w:val="24"/>
    </w:rPr>
  </w:style>
  <w:style w:type="paragraph" w:styleId="Heading4">
    <w:name w:val="heading 4"/>
    <w:aliases w:val="h4,段1.2.,H4,h41,H41,H42,h42,H43,h43,H411,h411,H421,h421,H44,h44,H412,h412,H422,h422,H431,h431,H45,h45,H413,h413,H423,h423,H432,h432,H46,h46,H47,h47,heading 4,Memo Heading 4,heading 41,heading 42,1.1.1.1 Heading 4,4,Memo Heading 5,4H,Me"/>
    <w:basedOn w:val="Heading3"/>
    <w:next w:val="Normal"/>
    <w:link w:val="Heading4Char"/>
    <w:qFormat/>
    <w:rsid w:val="00E63C59"/>
    <w:pPr>
      <w:outlineLvl w:val="3"/>
    </w:pPr>
  </w:style>
  <w:style w:type="paragraph" w:styleId="Heading5">
    <w:name w:val="heading 5"/>
    <w:aliases w:val="H5,h5,heading 5 + Indent: Left 0.5 in,Heading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aliases w:val="Figure Heading,FH"/>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3,Style 17,FR,Style 13,Footnote"/>
    <w:basedOn w:val="DefaultParagraphFont"/>
    <w:rsid w:val="00E63C5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V-FT Char,DNV-FT Char Char Char"/>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2C5FF2"/>
    <w:rPr>
      <w:rFonts w:ascii="Times New Roman" w:hAnsi="Times New Roman"/>
      <w:b/>
      <w:sz w:val="28"/>
      <w:lang w:val="en-GB" w:eastAsia="en-US"/>
    </w:rPr>
  </w:style>
  <w:style w:type="character" w:customStyle="1" w:styleId="Heading2Char">
    <w:name w:val="Heading 2 Char"/>
    <w:aliases w:val="Head2A Char,2 Char,H2 Char,heading8 Char,h2 Char,h21 Char,Heading Two Char,R2 Char,h 2 Char,2nd level Char,l2 Char,DO NOT USE_h2 Char,UNDERRUBRIK 1-2 Char,†berschrift 2 Char,子题目 Char,Header 2 Char,heading 2+ Indent: Left 0.25 in Char"/>
    <w:basedOn w:val="DefaultParagraphFont"/>
    <w:link w:val="Heading2"/>
    <w:rsid w:val="002C5FF2"/>
    <w:rPr>
      <w:rFonts w:ascii="Times New Roman" w:hAnsi="Times New Roman"/>
      <w:b/>
      <w:sz w:val="24"/>
      <w:lang w:val="en-GB" w:eastAsia="en-US"/>
    </w:rPr>
  </w:style>
  <w:style w:type="character" w:customStyle="1" w:styleId="Heading3Char">
    <w:name w:val="Heading 3 Char"/>
    <w:aliases w:val="Memo Heading 3 Char,H3 Char,Underrubrik2 Char,h3 Char,0H Char,3 Char,1.1.1 Heading 3 Char,h31 Char,no break Char,Heading 3 Char1 Char Char,Heading 3 Char Char Char Char,Heading 3 Char1 Char Char Char Char,Heading 3 Char Char1 Char Char"/>
    <w:basedOn w:val="DefaultParagraphFont"/>
    <w:link w:val="Heading3"/>
    <w:rsid w:val="002C5FF2"/>
    <w:rPr>
      <w:rFonts w:ascii="Times New Roman" w:hAnsi="Times New Roman"/>
      <w:b/>
      <w:sz w:val="24"/>
      <w:lang w:val="en-GB" w:eastAsia="en-US"/>
    </w:rPr>
  </w:style>
  <w:style w:type="character" w:customStyle="1" w:styleId="Heading4Char">
    <w:name w:val="Heading 4 Char"/>
    <w:aliases w:val="h4 Char,段1.2. Char,H4 Char,h41 Char,H41 Char,H42 Char,h42 Char,H43 Char,h43 Char,H411 Char,h411 Char,H421 Char,h421 Char,H44 Char,h44 Char,H412 Char,h412 Char,H422 Char,h422 Char,H431 Char,h431 Char,H45 Char,h45 Char,H413 Char,h413 Char"/>
    <w:basedOn w:val="DefaultParagraphFont"/>
    <w:link w:val="Heading4"/>
    <w:rsid w:val="002C5FF2"/>
    <w:rPr>
      <w:rFonts w:ascii="Times New Roman" w:hAnsi="Times New Roman"/>
      <w:b/>
      <w:sz w:val="24"/>
      <w:lang w:val="en-GB" w:eastAsia="en-US"/>
    </w:rPr>
  </w:style>
  <w:style w:type="character" w:customStyle="1" w:styleId="Heading5Char">
    <w:name w:val="Heading 5 Char"/>
    <w:aliases w:val="H5 Char,h5 Char,heading 5 + Indent: Left 0.5 in Char,Heading5 Char"/>
    <w:basedOn w:val="DefaultParagraphFont"/>
    <w:link w:val="Heading5"/>
    <w:rsid w:val="002C5FF2"/>
    <w:rPr>
      <w:rFonts w:ascii="Times New Roman" w:hAnsi="Times New Roman"/>
      <w:b/>
      <w:sz w:val="24"/>
      <w:lang w:val="en-GB" w:eastAsia="en-US"/>
    </w:rPr>
  </w:style>
  <w:style w:type="character" w:customStyle="1" w:styleId="Heading6Char">
    <w:name w:val="Heading 6 Char"/>
    <w:basedOn w:val="DefaultParagraphFont"/>
    <w:link w:val="Heading6"/>
    <w:rsid w:val="002C5FF2"/>
    <w:rPr>
      <w:rFonts w:ascii="Times New Roman" w:hAnsi="Times New Roman"/>
      <w:b/>
      <w:sz w:val="24"/>
      <w:lang w:val="en-GB" w:eastAsia="en-US"/>
    </w:rPr>
  </w:style>
  <w:style w:type="character" w:customStyle="1" w:styleId="Heading7Char">
    <w:name w:val="Heading 7 Char"/>
    <w:basedOn w:val="DefaultParagraphFont"/>
    <w:link w:val="Heading7"/>
    <w:rsid w:val="002C5FF2"/>
    <w:rPr>
      <w:rFonts w:ascii="Times New Roman" w:hAnsi="Times New Roman"/>
      <w:b/>
      <w:sz w:val="24"/>
      <w:lang w:val="en-GB" w:eastAsia="en-US"/>
    </w:rPr>
  </w:style>
  <w:style w:type="character" w:customStyle="1" w:styleId="Heading8Char">
    <w:name w:val="Heading 8 Char"/>
    <w:basedOn w:val="DefaultParagraphFont"/>
    <w:link w:val="Heading8"/>
    <w:rsid w:val="002C5FF2"/>
    <w:rPr>
      <w:rFonts w:ascii="Times New Roman" w:hAnsi="Times New Roman"/>
      <w:b/>
      <w:sz w:val="24"/>
      <w:lang w:val="en-GB" w:eastAsia="en-US"/>
    </w:rPr>
  </w:style>
  <w:style w:type="character" w:customStyle="1" w:styleId="Heading9Char">
    <w:name w:val="Heading 9 Char"/>
    <w:aliases w:val="Figure Heading Char,FH Char"/>
    <w:basedOn w:val="DefaultParagraphFont"/>
    <w:link w:val="Heading9"/>
    <w:rsid w:val="002C5FF2"/>
    <w:rPr>
      <w:rFonts w:ascii="Times New Roman" w:hAnsi="Times New Roman"/>
      <w:b/>
      <w:sz w:val="24"/>
      <w:lang w:val="en-GB" w:eastAsia="en-US"/>
    </w:rPr>
  </w:style>
  <w:style w:type="character" w:customStyle="1" w:styleId="FooterChar">
    <w:name w:val="Footer Char"/>
    <w:basedOn w:val="DefaultParagraphFont"/>
    <w:link w:val="Footer"/>
    <w:rsid w:val="002C5FF2"/>
    <w:rPr>
      <w:rFonts w:ascii="Times New Roman" w:hAnsi="Times New Roman"/>
      <w:caps/>
      <w:noProof/>
      <w:sz w:val="16"/>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
    <w:basedOn w:val="DefaultParagraphFont"/>
    <w:link w:val="FootnoteText"/>
    <w:rsid w:val="002C5FF2"/>
    <w:rPr>
      <w:rFonts w:ascii="Times New Roman" w:hAnsi="Times New Roman"/>
      <w:sz w:val="24"/>
      <w:lang w:val="en-GB" w:eastAsia="en-US"/>
    </w:rPr>
  </w:style>
  <w:style w:type="character" w:customStyle="1" w:styleId="HeaderChar">
    <w:name w:val="Header Char"/>
    <w:basedOn w:val="DefaultParagraphFont"/>
    <w:link w:val="Header"/>
    <w:uiPriority w:val="99"/>
    <w:rsid w:val="002C5FF2"/>
    <w:rPr>
      <w:rFonts w:ascii="Times New Roman" w:hAnsi="Times New Roman"/>
      <w:sz w:val="18"/>
      <w:lang w:val="en-GB" w:eastAsia="en-US"/>
    </w:rPr>
  </w:style>
  <w:style w:type="paragraph" w:customStyle="1" w:styleId="Body1">
    <w:name w:val="Body 1"/>
    <w:rsid w:val="002C5FF2"/>
    <w:pPr>
      <w:outlineLvl w:val="0"/>
    </w:pPr>
    <w:rPr>
      <w:rFonts w:ascii="Times New Roman" w:eastAsia="Arial Unicode MS" w:hAnsi="Times New Roman"/>
      <w:color w:val="000000"/>
      <w:sz w:val="24"/>
      <w:u w:color="000000"/>
      <w:lang w:eastAsia="en-US"/>
    </w:rPr>
  </w:style>
  <w:style w:type="numbering" w:customStyle="1" w:styleId="Style1">
    <w:name w:val="Style1"/>
    <w:rsid w:val="002C5FF2"/>
    <w:pPr>
      <w:numPr>
        <w:numId w:val="1"/>
      </w:numPr>
    </w:pPr>
  </w:style>
  <w:style w:type="character" w:styleId="Hyperlink">
    <w:name w:val="Hyperlink"/>
    <w:basedOn w:val="DefaultParagraphFont"/>
    <w:uiPriority w:val="99"/>
    <w:rsid w:val="002C5FF2"/>
    <w:rPr>
      <w:color w:val="0000FF" w:themeColor="hyperlink"/>
      <w:u w:val="single"/>
    </w:rPr>
  </w:style>
  <w:style w:type="paragraph" w:styleId="BalloonText">
    <w:name w:val="Balloon Text"/>
    <w:basedOn w:val="Normal"/>
    <w:link w:val="BalloonTextChar"/>
    <w:uiPriority w:val="99"/>
    <w:rsid w:val="002C5FF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2C5FF2"/>
    <w:rPr>
      <w:rFonts w:ascii="Tahoma" w:hAnsi="Tahoma" w:cs="Tahoma"/>
      <w:sz w:val="16"/>
      <w:szCs w:val="16"/>
      <w:lang w:val="en-GB" w:eastAsia="en-US"/>
    </w:rPr>
  </w:style>
  <w:style w:type="paragraph" w:styleId="ListParagraph">
    <w:name w:val="List Paragraph"/>
    <w:basedOn w:val="Normal"/>
    <w:uiPriority w:val="34"/>
    <w:qFormat/>
    <w:rsid w:val="002C5FF2"/>
    <w:pPr>
      <w:ind w:left="720"/>
      <w:contextualSpacing/>
    </w:pPr>
  </w:style>
  <w:style w:type="character" w:customStyle="1" w:styleId="enumlev1Char">
    <w:name w:val="enumlev1 Char"/>
    <w:link w:val="enumlev1"/>
    <w:locked/>
    <w:rsid w:val="002C5FF2"/>
    <w:rPr>
      <w:rFonts w:ascii="Times New Roman" w:hAnsi="Times New Roman"/>
      <w:sz w:val="24"/>
      <w:lang w:val="en-GB" w:eastAsia="en-US"/>
    </w:rPr>
  </w:style>
  <w:style w:type="character" w:customStyle="1" w:styleId="HeadingbChar">
    <w:name w:val="Heading_b Char"/>
    <w:basedOn w:val="DefaultParagraphFont"/>
    <w:link w:val="Headingb"/>
    <w:locked/>
    <w:rsid w:val="002C5FF2"/>
    <w:rPr>
      <w:rFonts w:ascii="Times" w:hAnsi="Times"/>
      <w:b/>
      <w:sz w:val="24"/>
      <w:lang w:val="en-GB" w:eastAsia="en-US"/>
    </w:rPr>
  </w:style>
  <w:style w:type="table" w:styleId="TableGrid">
    <w:name w:val="Table Grid"/>
    <w:basedOn w:val="TableNormal"/>
    <w:rsid w:val="002C5FF2"/>
    <w:rPr>
      <w:sz w:val="22"/>
      <w:szCs w:val="22"/>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2C5FF2"/>
    <w:rPr>
      <w:rFonts w:ascii="HY각헤드라인M" w:eastAsia="HY각헤드라인M" w:hAnsi="HY각헤드라인M" w:cs="Wingdings"/>
    </w:rPr>
  </w:style>
  <w:style w:type="character" w:customStyle="1" w:styleId="WW8Num3z1">
    <w:name w:val="WW8Num3z1"/>
    <w:rsid w:val="002C5FF2"/>
    <w:rPr>
      <w:rFonts w:ascii="Wingdings" w:hAnsi="Wingdings" w:cs="Wingdings"/>
    </w:rPr>
  </w:style>
  <w:style w:type="character" w:customStyle="1" w:styleId="WW8Num4z0">
    <w:name w:val="WW8Num4z0"/>
    <w:rsid w:val="002C5FF2"/>
    <w:rPr>
      <w:rFonts w:ascii="Times New Roman" w:hAnsi="Times New Roman" w:cs="Times New Roman"/>
    </w:rPr>
  </w:style>
  <w:style w:type="character" w:customStyle="1" w:styleId="WW8Num4z1">
    <w:name w:val="WW8Num4z1"/>
    <w:rsid w:val="002C5FF2"/>
    <w:rPr>
      <w:rFonts w:ascii="Wingdings" w:hAnsi="Wingdings" w:cs="Wingdings"/>
    </w:rPr>
  </w:style>
  <w:style w:type="character" w:customStyle="1" w:styleId="WW8Num5z0">
    <w:name w:val="WW8Num5z0"/>
    <w:rsid w:val="002C5FF2"/>
    <w:rPr>
      <w:rFonts w:ascii="Wingdings" w:hAnsi="Wingdings" w:cs="Wingdings"/>
    </w:rPr>
  </w:style>
  <w:style w:type="character" w:customStyle="1" w:styleId="WW8Num6z0">
    <w:name w:val="WW8Num6z0"/>
    <w:rsid w:val="002C5FF2"/>
    <w:rPr>
      <w:rFonts w:ascii="Times New Roman" w:hAnsi="Times New Roman" w:cs="Times New Roman"/>
    </w:rPr>
  </w:style>
  <w:style w:type="character" w:customStyle="1" w:styleId="WW8Num6z1">
    <w:name w:val="WW8Num6z1"/>
    <w:rsid w:val="002C5FF2"/>
    <w:rPr>
      <w:rFonts w:ascii="Wingdings" w:hAnsi="Wingdings" w:cs="Wingdings"/>
    </w:rPr>
  </w:style>
  <w:style w:type="character" w:customStyle="1" w:styleId="WW8Num8z0">
    <w:name w:val="WW8Num8z0"/>
    <w:rsid w:val="002C5FF2"/>
    <w:rPr>
      <w:rFonts w:ascii="Symbol" w:hAnsi="Symbol" w:cs="Symbol"/>
    </w:rPr>
  </w:style>
  <w:style w:type="character" w:customStyle="1" w:styleId="WW8Num8z1">
    <w:name w:val="WW8Num8z1"/>
    <w:rsid w:val="002C5FF2"/>
    <w:rPr>
      <w:rFonts w:ascii="Courier New" w:hAnsi="Courier New" w:cs="Courier New"/>
    </w:rPr>
  </w:style>
  <w:style w:type="character" w:customStyle="1" w:styleId="WW8Num8z2">
    <w:name w:val="WW8Num8z2"/>
    <w:rsid w:val="002C5FF2"/>
    <w:rPr>
      <w:rFonts w:ascii="Wingdings" w:hAnsi="Wingdings" w:cs="Wingdings"/>
    </w:rPr>
  </w:style>
  <w:style w:type="character" w:customStyle="1" w:styleId="WW8Num10z0">
    <w:name w:val="WW8Num10z0"/>
    <w:rsid w:val="002C5FF2"/>
    <w:rPr>
      <w:rFonts w:ascii="Times New Roman" w:hAnsi="Times New Roman" w:cs="Times New Roman"/>
    </w:rPr>
  </w:style>
  <w:style w:type="character" w:customStyle="1" w:styleId="WW8Num10z1">
    <w:name w:val="WW8Num10z1"/>
    <w:rsid w:val="002C5FF2"/>
    <w:rPr>
      <w:rFonts w:ascii="Wingdings" w:hAnsi="Wingdings" w:cs="Wingdings"/>
    </w:rPr>
  </w:style>
  <w:style w:type="character" w:customStyle="1" w:styleId="WW8Num11z1">
    <w:name w:val="WW8Num11z1"/>
    <w:rsid w:val="002C5FF2"/>
    <w:rPr>
      <w:rFonts w:ascii="Times New Roman" w:hAnsi="Times New Roman" w:cs="Times New Roman"/>
    </w:rPr>
  </w:style>
  <w:style w:type="character" w:customStyle="1" w:styleId="WW8Num12z0">
    <w:name w:val="WW8Num12z0"/>
    <w:rsid w:val="002C5FF2"/>
    <w:rPr>
      <w:rFonts w:ascii="Arial" w:hAnsi="Arial" w:cs="Arial"/>
    </w:rPr>
  </w:style>
  <w:style w:type="character" w:customStyle="1" w:styleId="WW8Num19z0">
    <w:name w:val="WW8Num19z0"/>
    <w:rsid w:val="002C5FF2"/>
    <w:rPr>
      <w:rFonts w:ascii="Wingdings" w:hAnsi="Wingdings" w:cs="Wingdings"/>
    </w:rPr>
  </w:style>
  <w:style w:type="character" w:customStyle="1" w:styleId="WW8Num20z0">
    <w:name w:val="WW8Num20z0"/>
    <w:rsid w:val="002C5FF2"/>
    <w:rPr>
      <w:rFonts w:ascii="Times New Roman" w:hAnsi="Times New Roman" w:cs="Times New Roman"/>
    </w:rPr>
  </w:style>
  <w:style w:type="character" w:customStyle="1" w:styleId="WW8Num20z1">
    <w:name w:val="WW8Num20z1"/>
    <w:rsid w:val="002C5FF2"/>
    <w:rPr>
      <w:rFonts w:ascii="Wingdings" w:hAnsi="Wingdings" w:cs="Wingdings"/>
    </w:rPr>
  </w:style>
  <w:style w:type="character" w:customStyle="1" w:styleId="WW8Num22z0">
    <w:name w:val="WW8Num22z0"/>
    <w:rsid w:val="002C5FF2"/>
    <w:rPr>
      <w:rFonts w:ascii="Wingdings" w:hAnsi="Wingdings" w:cs="Wingdings"/>
    </w:rPr>
  </w:style>
  <w:style w:type="character" w:customStyle="1" w:styleId="WW8Num23z0">
    <w:name w:val="WW8Num23z0"/>
    <w:rsid w:val="002C5FF2"/>
    <w:rPr>
      <w:rFonts w:ascii="Symbol" w:hAnsi="Symbol" w:cs="Symbol"/>
    </w:rPr>
  </w:style>
  <w:style w:type="character" w:customStyle="1" w:styleId="WW8Num23z1">
    <w:name w:val="WW8Num23z1"/>
    <w:rsid w:val="002C5FF2"/>
    <w:rPr>
      <w:rFonts w:ascii="Courier New" w:hAnsi="Courier New" w:cs="Courier New"/>
    </w:rPr>
  </w:style>
  <w:style w:type="character" w:customStyle="1" w:styleId="WW8Num23z2">
    <w:name w:val="WW8Num23z2"/>
    <w:rsid w:val="002C5FF2"/>
    <w:rPr>
      <w:rFonts w:ascii="Wingdings" w:hAnsi="Wingdings" w:cs="Wingdings"/>
    </w:rPr>
  </w:style>
  <w:style w:type="character" w:customStyle="1" w:styleId="WW8Num24z0">
    <w:name w:val="WW8Num24z0"/>
    <w:rsid w:val="002C5FF2"/>
    <w:rPr>
      <w:rFonts w:ascii="Arial" w:hAnsi="Arial" w:cs="Arial"/>
    </w:rPr>
  </w:style>
  <w:style w:type="character" w:customStyle="1" w:styleId="WW8Num26z0">
    <w:name w:val="WW8Num26z0"/>
    <w:rsid w:val="002C5FF2"/>
    <w:rPr>
      <w:rFonts w:ascii="Times New Roman" w:hAnsi="Times New Roman" w:cs="Times New Roman"/>
    </w:rPr>
  </w:style>
  <w:style w:type="character" w:customStyle="1" w:styleId="WW8Num26z1">
    <w:name w:val="WW8Num26z1"/>
    <w:rsid w:val="002C5FF2"/>
    <w:rPr>
      <w:rFonts w:ascii="Wingdings" w:hAnsi="Wingdings" w:cs="Wingdings"/>
    </w:rPr>
  </w:style>
  <w:style w:type="character" w:customStyle="1" w:styleId="WW8Num27z0">
    <w:name w:val="WW8Num27z0"/>
    <w:rsid w:val="002C5FF2"/>
    <w:rPr>
      <w:rFonts w:ascii="Times New Roman" w:eastAsia="BatangChe" w:hAnsi="Times New Roman" w:cs="Times New Roman"/>
    </w:rPr>
  </w:style>
  <w:style w:type="character" w:customStyle="1" w:styleId="WW8Num27z1">
    <w:name w:val="WW8Num27z1"/>
    <w:rsid w:val="002C5FF2"/>
    <w:rPr>
      <w:rFonts w:ascii="Wingdings" w:hAnsi="Wingdings" w:cs="Wingdings"/>
    </w:rPr>
  </w:style>
  <w:style w:type="character" w:customStyle="1" w:styleId="WW8Num30z0">
    <w:name w:val="WW8Num30z0"/>
    <w:rsid w:val="002C5FF2"/>
    <w:rPr>
      <w:rFonts w:ascii="Symbol" w:hAnsi="Symbol" w:cs="Symbol"/>
    </w:rPr>
  </w:style>
  <w:style w:type="character" w:customStyle="1" w:styleId="WW8Num30z1">
    <w:name w:val="WW8Num30z1"/>
    <w:rsid w:val="002C5FF2"/>
    <w:rPr>
      <w:rFonts w:ascii="Wingdings" w:hAnsi="Wingdings" w:cs="Wingdings"/>
    </w:rPr>
  </w:style>
  <w:style w:type="character" w:customStyle="1" w:styleId="WW8Num31z0">
    <w:name w:val="WW8Num31z0"/>
    <w:rsid w:val="002C5FF2"/>
    <w:rPr>
      <w:rFonts w:ascii="Symbol" w:hAnsi="Symbol" w:cs="Symbol"/>
    </w:rPr>
  </w:style>
  <w:style w:type="character" w:customStyle="1" w:styleId="WW8Num31z1">
    <w:name w:val="WW8Num31z1"/>
    <w:rsid w:val="002C5FF2"/>
    <w:rPr>
      <w:rFonts w:ascii="Courier New" w:hAnsi="Courier New" w:cs="Courier New"/>
    </w:rPr>
  </w:style>
  <w:style w:type="character" w:customStyle="1" w:styleId="WW8Num31z2">
    <w:name w:val="WW8Num31z2"/>
    <w:rsid w:val="002C5FF2"/>
    <w:rPr>
      <w:rFonts w:ascii="Wingdings" w:hAnsi="Wingdings" w:cs="Wingdings"/>
    </w:rPr>
  </w:style>
  <w:style w:type="character" w:customStyle="1" w:styleId="WW8Num32z0">
    <w:name w:val="WW8Num32z0"/>
    <w:rsid w:val="002C5FF2"/>
    <w:rPr>
      <w:rFonts w:ascii="Times New Roman" w:hAnsi="Times New Roman" w:cs="Times New Roman"/>
    </w:rPr>
  </w:style>
  <w:style w:type="character" w:customStyle="1" w:styleId="WW8Num32z1">
    <w:name w:val="WW8Num32z1"/>
    <w:rsid w:val="002C5FF2"/>
    <w:rPr>
      <w:rFonts w:ascii="Wingdings" w:hAnsi="Wingdings" w:cs="Wingdings"/>
    </w:rPr>
  </w:style>
  <w:style w:type="character" w:customStyle="1" w:styleId="WW8Num33z0">
    <w:name w:val="WW8Num33z0"/>
    <w:rsid w:val="002C5FF2"/>
    <w:rPr>
      <w:rFonts w:ascii="Times New Roman" w:hAnsi="Times New Roman" w:cs="Times New Roman"/>
    </w:rPr>
  </w:style>
  <w:style w:type="character" w:customStyle="1" w:styleId="WW8Num34z0">
    <w:name w:val="WW8Num34z0"/>
    <w:rsid w:val="002C5FF2"/>
    <w:rPr>
      <w:rFonts w:ascii="Arial" w:hAnsi="Arial" w:cs="Arial"/>
    </w:rPr>
  </w:style>
  <w:style w:type="character" w:customStyle="1" w:styleId="WW8Num36z0">
    <w:name w:val="WW8Num36z0"/>
    <w:rsid w:val="002C5FF2"/>
    <w:rPr>
      <w:rFonts w:ascii="Wingdings" w:hAnsi="Wingdings" w:cs="Wingdings"/>
    </w:rPr>
  </w:style>
  <w:style w:type="character" w:customStyle="1" w:styleId="WW8Num37z0">
    <w:name w:val="WW8Num37z0"/>
    <w:rsid w:val="002C5FF2"/>
    <w:rPr>
      <w:rFonts w:ascii="Wingdings" w:hAnsi="Wingdings" w:cs="Wingdings"/>
    </w:rPr>
  </w:style>
  <w:style w:type="character" w:customStyle="1" w:styleId="WW8Num38z0">
    <w:name w:val="WW8Num38z0"/>
    <w:rsid w:val="002C5FF2"/>
    <w:rPr>
      <w:rFonts w:ascii="Times New Roman" w:hAnsi="Times New Roman" w:cs="Times New Roman"/>
    </w:rPr>
  </w:style>
  <w:style w:type="character" w:customStyle="1" w:styleId="WW8Num38z1">
    <w:name w:val="WW8Num38z1"/>
    <w:rsid w:val="002C5FF2"/>
    <w:rPr>
      <w:rFonts w:ascii="Wingdings" w:hAnsi="Wingdings" w:cs="Wingdings"/>
    </w:rPr>
  </w:style>
  <w:style w:type="character" w:customStyle="1" w:styleId="WW8Num39z0">
    <w:name w:val="WW8Num39z0"/>
    <w:rsid w:val="002C5FF2"/>
    <w:rPr>
      <w:rFonts w:ascii="Times New Roman" w:hAnsi="Times New Roman" w:cs="Times New Roman"/>
    </w:rPr>
  </w:style>
  <w:style w:type="character" w:customStyle="1" w:styleId="WW8Num39z1">
    <w:name w:val="WW8Num39z1"/>
    <w:rsid w:val="002C5FF2"/>
    <w:rPr>
      <w:rFonts w:ascii="Wingdings" w:hAnsi="Wingdings" w:cs="Wingdings"/>
    </w:rPr>
  </w:style>
  <w:style w:type="character" w:customStyle="1" w:styleId="WW8Num42z0">
    <w:name w:val="WW8Num42z0"/>
    <w:rsid w:val="002C5FF2"/>
    <w:rPr>
      <w:rFonts w:ascii="Wingdings" w:hAnsi="Wingdings" w:cs="Wingdings"/>
    </w:rPr>
  </w:style>
  <w:style w:type="character" w:customStyle="1" w:styleId="WW8Num45z0">
    <w:name w:val="WW8Num45z0"/>
    <w:rsid w:val="002C5FF2"/>
    <w:rPr>
      <w:rFonts w:ascii="Wingdings" w:hAnsi="Wingdings" w:cs="Wingdings"/>
    </w:rPr>
  </w:style>
  <w:style w:type="character" w:customStyle="1" w:styleId="WW8Num47z0">
    <w:name w:val="WW8Num47z0"/>
    <w:rsid w:val="002C5FF2"/>
    <w:rPr>
      <w:rFonts w:ascii="Symbol" w:hAnsi="Symbol" w:cs="Symbol"/>
    </w:rPr>
  </w:style>
  <w:style w:type="character" w:customStyle="1" w:styleId="WW8Num47z1">
    <w:name w:val="WW8Num47z1"/>
    <w:rsid w:val="002C5FF2"/>
    <w:rPr>
      <w:rFonts w:ascii="Courier New" w:hAnsi="Courier New" w:cs="Courier New"/>
    </w:rPr>
  </w:style>
  <w:style w:type="character" w:customStyle="1" w:styleId="WW8Num47z2">
    <w:name w:val="WW8Num47z2"/>
    <w:rsid w:val="002C5FF2"/>
    <w:rPr>
      <w:rFonts w:ascii="Wingdings" w:hAnsi="Wingdings" w:cs="Wingdings"/>
    </w:rPr>
  </w:style>
  <w:style w:type="character" w:customStyle="1" w:styleId="WW8Num48z0">
    <w:name w:val="WW8Num48z0"/>
    <w:rsid w:val="002C5FF2"/>
    <w:rPr>
      <w:rFonts w:ascii="Wingdings" w:hAnsi="Wingdings" w:cs="Wingdings"/>
    </w:rPr>
  </w:style>
  <w:style w:type="character" w:customStyle="1" w:styleId="WW8Num49z0">
    <w:name w:val="WW8Num49z0"/>
    <w:rsid w:val="002C5FF2"/>
    <w:rPr>
      <w:rFonts w:ascii="Times New Roman" w:eastAsia="MS Mincho" w:hAnsi="Times New Roman" w:cs="Times New Roman"/>
    </w:rPr>
  </w:style>
  <w:style w:type="character" w:customStyle="1" w:styleId="WW8Num49z1">
    <w:name w:val="WW8Num49z1"/>
    <w:rsid w:val="002C5FF2"/>
    <w:rPr>
      <w:rFonts w:ascii="Courier New" w:hAnsi="Courier New" w:cs="Courier New"/>
    </w:rPr>
  </w:style>
  <w:style w:type="character" w:customStyle="1" w:styleId="WW8Num49z2">
    <w:name w:val="WW8Num49z2"/>
    <w:rsid w:val="002C5FF2"/>
    <w:rPr>
      <w:rFonts w:ascii="Wingdings" w:hAnsi="Wingdings" w:cs="Wingdings"/>
    </w:rPr>
  </w:style>
  <w:style w:type="character" w:customStyle="1" w:styleId="WW8Num49z3">
    <w:name w:val="WW8Num49z3"/>
    <w:rsid w:val="002C5FF2"/>
    <w:rPr>
      <w:rFonts w:ascii="Symbol" w:hAnsi="Symbol" w:cs="Symbol"/>
    </w:rPr>
  </w:style>
  <w:style w:type="character" w:customStyle="1" w:styleId="WW8Num50z0">
    <w:name w:val="WW8Num50z0"/>
    <w:rsid w:val="002C5FF2"/>
    <w:rPr>
      <w:rFonts w:ascii="Wingdings" w:hAnsi="Wingdings" w:cs="Wingdings"/>
    </w:rPr>
  </w:style>
  <w:style w:type="character" w:customStyle="1" w:styleId="WW8Num51z0">
    <w:name w:val="WW8Num51z0"/>
    <w:rsid w:val="002C5FF2"/>
    <w:rPr>
      <w:rFonts w:ascii="MS Gothic" w:eastAsia="MS Gothic" w:hAnsi="MS Gothic" w:cs="Times New Roman"/>
    </w:rPr>
  </w:style>
  <w:style w:type="character" w:customStyle="1" w:styleId="WW8Num51z1">
    <w:name w:val="WW8Num51z1"/>
    <w:rsid w:val="002C5FF2"/>
    <w:rPr>
      <w:rFonts w:ascii="Wingdings" w:hAnsi="Wingdings" w:cs="Wingdings"/>
    </w:rPr>
  </w:style>
  <w:style w:type="character" w:customStyle="1" w:styleId="WW8Num52z0">
    <w:name w:val="WW8Num52z0"/>
    <w:rsid w:val="002C5FF2"/>
    <w:rPr>
      <w:rFonts w:ascii="Symbol" w:hAnsi="Symbol" w:cs="Symbol"/>
    </w:rPr>
  </w:style>
  <w:style w:type="character" w:customStyle="1" w:styleId="WW8Num52z1">
    <w:name w:val="WW8Num52z1"/>
    <w:rsid w:val="002C5FF2"/>
    <w:rPr>
      <w:rFonts w:ascii="Wingdings" w:hAnsi="Wingdings" w:cs="Wingdings"/>
    </w:rPr>
  </w:style>
  <w:style w:type="character" w:customStyle="1" w:styleId="WW8Num55z0">
    <w:name w:val="WW8Num55z0"/>
    <w:rsid w:val="002C5FF2"/>
    <w:rPr>
      <w:rFonts w:ascii="Times New Roman" w:hAnsi="Times New Roman" w:cs="Times New Roman"/>
    </w:rPr>
  </w:style>
  <w:style w:type="character" w:customStyle="1" w:styleId="WW8Num55z1">
    <w:name w:val="WW8Num55z1"/>
    <w:rsid w:val="002C5FF2"/>
    <w:rPr>
      <w:rFonts w:ascii="Wingdings" w:hAnsi="Wingdings" w:cs="Wingdings"/>
    </w:rPr>
  </w:style>
  <w:style w:type="character" w:customStyle="1" w:styleId="FootnoteCharacters">
    <w:name w:val="Footnote Characters"/>
    <w:rsid w:val="002C5FF2"/>
    <w:rPr>
      <w:vertAlign w:val="superscript"/>
    </w:rPr>
  </w:style>
  <w:style w:type="character" w:customStyle="1" w:styleId="Artdef0">
    <w:name w:val="Art#_def"/>
    <w:rsid w:val="002C5FF2"/>
    <w:rPr>
      <w:rFonts w:ascii="Times New Roman" w:hAnsi="Times New Roman" w:cs="Times New Roman"/>
      <w:b/>
      <w:color w:val="auto"/>
    </w:rPr>
  </w:style>
  <w:style w:type="character" w:customStyle="1" w:styleId="Resref0">
    <w:name w:val="Res#_ref"/>
    <w:basedOn w:val="DefaultParagraphFont"/>
    <w:rsid w:val="002C5FF2"/>
  </w:style>
  <w:style w:type="character" w:styleId="CommentReference">
    <w:name w:val="annotation reference"/>
    <w:rsid w:val="002C5FF2"/>
    <w:rPr>
      <w:sz w:val="18"/>
      <w:szCs w:val="18"/>
    </w:rPr>
  </w:style>
  <w:style w:type="character" w:customStyle="1" w:styleId="CommentTextChar">
    <w:name w:val="Comment Text Char"/>
    <w:rsid w:val="002C5FF2"/>
    <w:rPr>
      <w:kern w:val="1"/>
    </w:rPr>
  </w:style>
  <w:style w:type="character" w:customStyle="1" w:styleId="CommentSubjectChar">
    <w:name w:val="Comment Subject Char"/>
    <w:rsid w:val="002C5FF2"/>
    <w:rPr>
      <w:b/>
      <w:bCs/>
      <w:kern w:val="1"/>
    </w:rPr>
  </w:style>
  <w:style w:type="character" w:customStyle="1" w:styleId="DocumentMapChar">
    <w:name w:val="Document Map Char"/>
    <w:uiPriority w:val="99"/>
    <w:rsid w:val="002C5FF2"/>
    <w:rPr>
      <w:rFonts w:ascii="Gulim" w:eastAsia="Gulim" w:hAnsi="Gulim"/>
      <w:kern w:val="1"/>
      <w:sz w:val="18"/>
      <w:szCs w:val="18"/>
    </w:rPr>
  </w:style>
  <w:style w:type="character" w:customStyle="1" w:styleId="CaptionChar">
    <w:name w:val="Caption Char"/>
    <w:aliases w:val="cap1 Char,cap2 Char,cap3 Char,cap4 Char,cap5 Char,cap6 Char,cap7 Char,cap8 Char,cap9 Char,cap10 Char,cap11 Char,cap12 Char,cap13 Char,cap14 Char,cap15 Char,cap16 Char,cap17 Char,cap18 Char,cap19 Char,cap20 Char,cap21 Char"/>
    <w:rsid w:val="002C5FF2"/>
    <w:rPr>
      <w:b/>
      <w:bCs/>
    </w:rPr>
  </w:style>
  <w:style w:type="character" w:customStyle="1" w:styleId="ACMABodyTextChar">
    <w:name w:val="ACMA Body Text Char"/>
    <w:rsid w:val="002C5FF2"/>
    <w:rPr>
      <w:rFonts w:eastAsia="MS Mincho"/>
      <w:sz w:val="24"/>
      <w:lang w:val="en-AU" w:eastAsia="ar-SA" w:bidi="ar-SA"/>
    </w:rPr>
  </w:style>
  <w:style w:type="character" w:customStyle="1" w:styleId="EndnoteCharacters">
    <w:name w:val="Endnote Characters"/>
    <w:rsid w:val="002C5FF2"/>
  </w:style>
  <w:style w:type="paragraph" w:customStyle="1" w:styleId="Heading">
    <w:name w:val="Heading"/>
    <w:basedOn w:val="Normal"/>
    <w:next w:val="BodyText"/>
    <w:rsid w:val="002C5FF2"/>
    <w:pPr>
      <w:keepNext/>
      <w:widowControl w:val="0"/>
      <w:tabs>
        <w:tab w:val="clear" w:pos="1134"/>
        <w:tab w:val="clear" w:pos="1871"/>
        <w:tab w:val="clear" w:pos="2268"/>
      </w:tabs>
      <w:suppressAutoHyphens/>
      <w:overflowPunct/>
      <w:autoSpaceDE/>
      <w:autoSpaceDN/>
      <w:adjustRightInd/>
      <w:spacing w:before="240" w:after="120"/>
      <w:ind w:left="658" w:hanging="420"/>
      <w:jc w:val="both"/>
      <w:textAlignment w:val="auto"/>
    </w:pPr>
    <w:rPr>
      <w:rFonts w:ascii="Arial" w:eastAsia="Lucida Sans Unicode" w:hAnsi="Arial" w:cs="Mangal"/>
      <w:kern w:val="1"/>
      <w:sz w:val="28"/>
      <w:szCs w:val="28"/>
      <w:lang w:val="en-US" w:eastAsia="ar-SA"/>
    </w:rPr>
  </w:style>
  <w:style w:type="paragraph" w:styleId="BodyText">
    <w:name w:val="Body Text"/>
    <w:basedOn w:val="Normal"/>
    <w:link w:val="BodyTextChar"/>
    <w:rsid w:val="002C5FF2"/>
    <w:pPr>
      <w:widowControl w:val="0"/>
      <w:tabs>
        <w:tab w:val="clear" w:pos="1134"/>
        <w:tab w:val="clear" w:pos="1871"/>
        <w:tab w:val="clear" w:pos="2268"/>
      </w:tabs>
      <w:suppressAutoHyphens/>
      <w:overflowPunct/>
      <w:autoSpaceDE/>
      <w:autoSpaceDN/>
      <w:adjustRightInd/>
      <w:spacing w:before="0"/>
      <w:ind w:left="658" w:hanging="420"/>
      <w:textAlignment w:val="auto"/>
    </w:pPr>
    <w:rPr>
      <w:rFonts w:ascii="Arial" w:eastAsia="BatangChe" w:hAnsi="Arial" w:cs="Arial"/>
      <w:kern w:val="1"/>
      <w:sz w:val="22"/>
      <w:lang w:eastAsia="ar-SA"/>
    </w:rPr>
  </w:style>
  <w:style w:type="character" w:customStyle="1" w:styleId="BodyTextChar">
    <w:name w:val="Body Text Char"/>
    <w:basedOn w:val="DefaultParagraphFont"/>
    <w:link w:val="BodyText"/>
    <w:rsid w:val="002C5FF2"/>
    <w:rPr>
      <w:rFonts w:ascii="Arial" w:eastAsia="BatangChe" w:hAnsi="Arial" w:cs="Arial"/>
      <w:kern w:val="1"/>
      <w:sz w:val="22"/>
      <w:lang w:val="en-GB" w:eastAsia="ar-SA"/>
    </w:rPr>
  </w:style>
  <w:style w:type="paragraph" w:styleId="List">
    <w:name w:val="List"/>
    <w:basedOn w:val="BodyText"/>
    <w:uiPriority w:val="99"/>
    <w:rsid w:val="002C5FF2"/>
    <w:rPr>
      <w:rFonts w:cs="Mangal"/>
    </w:rPr>
  </w:style>
  <w:style w:type="paragraph" w:styleId="Caption">
    <w:name w:val="caption"/>
    <w:aliases w:val="cap,cap Char,Caption Char1 Char,cap Char Char1,Caption Char Char1 Char,cap Char2 Char,cap1,cap2,cap3,cap4,cap5,cap6,cap7,cap8,cap9,cap10,cap11,cap12,cap13,cap14,cap15,cap16,cap17,cap18,cap19,cap20,cap21,cap22,cap23,cap24,cap25,cap26,cap27,cap28"/>
    <w:basedOn w:val="Normal"/>
    <w:link w:val="CaptionChar1"/>
    <w:uiPriority w:val="99"/>
    <w:qFormat/>
    <w:rsid w:val="002C5FF2"/>
    <w:pPr>
      <w:widowControl w:val="0"/>
      <w:suppressLineNumbers/>
      <w:tabs>
        <w:tab w:val="clear" w:pos="1134"/>
        <w:tab w:val="clear" w:pos="1871"/>
        <w:tab w:val="clear" w:pos="2268"/>
      </w:tabs>
      <w:suppressAutoHyphens/>
      <w:overflowPunct/>
      <w:autoSpaceDE/>
      <w:autoSpaceDN/>
      <w:adjustRightInd/>
      <w:spacing w:after="120"/>
      <w:ind w:left="658" w:hanging="420"/>
      <w:jc w:val="both"/>
      <w:textAlignment w:val="auto"/>
    </w:pPr>
    <w:rPr>
      <w:rFonts w:eastAsia="BatangChe"/>
      <w:i/>
      <w:iCs/>
      <w:kern w:val="1"/>
      <w:szCs w:val="24"/>
      <w:lang w:val="en-US" w:eastAsia="ar-SA"/>
    </w:rPr>
  </w:style>
  <w:style w:type="character" w:customStyle="1" w:styleId="CaptionChar1">
    <w:name w:val="Caption Char1"/>
    <w:aliases w:val="cap Char1,cap Char Char,Caption Char1 Char Char,cap Char Char1 Char,Caption Char Char1 Char Char,cap Char2 Char Char,cap1 Char1,cap2 Char1,cap3 Char1,cap4 Char1,cap5 Char1,cap6 Char1,cap7 Char1,cap8 Char1,cap9 Char1,cap10 Char1,cap11 Char1"/>
    <w:link w:val="Caption"/>
    <w:uiPriority w:val="99"/>
    <w:locked/>
    <w:rsid w:val="002C5FF2"/>
    <w:rPr>
      <w:rFonts w:ascii="Times New Roman" w:eastAsia="BatangChe" w:hAnsi="Times New Roman"/>
      <w:i/>
      <w:iCs/>
      <w:kern w:val="1"/>
      <w:sz w:val="24"/>
      <w:szCs w:val="24"/>
      <w:lang w:eastAsia="ar-SA"/>
    </w:rPr>
  </w:style>
  <w:style w:type="paragraph" w:customStyle="1" w:styleId="Index">
    <w:name w:val="Index"/>
    <w:basedOn w:val="Normal"/>
    <w:rsid w:val="002C5FF2"/>
    <w:pPr>
      <w:widowControl w:val="0"/>
      <w:suppressLineNumbers/>
      <w:tabs>
        <w:tab w:val="clear" w:pos="1134"/>
        <w:tab w:val="clear" w:pos="1871"/>
        <w:tab w:val="clear" w:pos="2268"/>
      </w:tabs>
      <w:suppressAutoHyphens/>
      <w:overflowPunct/>
      <w:autoSpaceDE/>
      <w:autoSpaceDN/>
      <w:adjustRightInd/>
      <w:spacing w:before="0"/>
      <w:ind w:left="658" w:hanging="420"/>
      <w:jc w:val="both"/>
      <w:textAlignment w:val="auto"/>
    </w:pPr>
    <w:rPr>
      <w:rFonts w:eastAsia="BatangChe" w:cs="Mangal"/>
      <w:kern w:val="1"/>
      <w:sz w:val="20"/>
      <w:lang w:val="en-US" w:eastAsia="ar-SA"/>
    </w:rPr>
  </w:style>
  <w:style w:type="paragraph" w:customStyle="1" w:styleId="Head">
    <w:name w:val="Head"/>
    <w:basedOn w:val="Normal"/>
    <w:rsid w:val="002C5FF2"/>
    <w:pPr>
      <w:widowControl w:val="0"/>
      <w:tabs>
        <w:tab w:val="clear" w:pos="1134"/>
        <w:tab w:val="clear" w:pos="1871"/>
        <w:tab w:val="clear" w:pos="2268"/>
      </w:tabs>
      <w:suppressAutoHyphens/>
      <w:autoSpaceDN/>
      <w:adjustRightInd/>
      <w:spacing w:before="0"/>
      <w:ind w:left="658" w:hanging="420"/>
    </w:pPr>
    <w:rPr>
      <w:rFonts w:eastAsia="BatangChe"/>
      <w:kern w:val="1"/>
      <w:lang w:eastAsia="ar-SA"/>
    </w:rPr>
  </w:style>
  <w:style w:type="paragraph" w:styleId="Title">
    <w:name w:val="Title"/>
    <w:basedOn w:val="Normal"/>
    <w:next w:val="Subtitle"/>
    <w:link w:val="TitleChar"/>
    <w:uiPriority w:val="10"/>
    <w:qFormat/>
    <w:rsid w:val="002C5FF2"/>
    <w:pPr>
      <w:widowControl w:val="0"/>
      <w:tabs>
        <w:tab w:val="clear" w:pos="1134"/>
        <w:tab w:val="clear" w:pos="1871"/>
        <w:tab w:val="clear" w:pos="2268"/>
      </w:tabs>
      <w:suppressAutoHyphens/>
      <w:autoSpaceDN/>
      <w:adjustRightInd/>
      <w:spacing w:before="0"/>
      <w:ind w:left="658" w:hanging="420"/>
      <w:jc w:val="center"/>
    </w:pPr>
    <w:rPr>
      <w:rFonts w:eastAsia="BatangChe"/>
      <w:b/>
      <w:kern w:val="1"/>
      <w:lang w:eastAsia="ar-SA"/>
    </w:rPr>
  </w:style>
  <w:style w:type="character" w:customStyle="1" w:styleId="TitleChar">
    <w:name w:val="Title Char"/>
    <w:basedOn w:val="DefaultParagraphFont"/>
    <w:link w:val="Title"/>
    <w:uiPriority w:val="10"/>
    <w:rsid w:val="002C5FF2"/>
    <w:rPr>
      <w:rFonts w:ascii="Times New Roman" w:eastAsia="BatangChe" w:hAnsi="Times New Roman"/>
      <w:b/>
      <w:kern w:val="1"/>
      <w:sz w:val="24"/>
      <w:lang w:val="en-GB" w:eastAsia="ar-SA"/>
    </w:rPr>
  </w:style>
  <w:style w:type="paragraph" w:styleId="Subtitle">
    <w:name w:val="Subtitle"/>
    <w:basedOn w:val="Heading"/>
    <w:next w:val="BodyText"/>
    <w:link w:val="SubtitleChar"/>
    <w:qFormat/>
    <w:rsid w:val="002C5FF2"/>
    <w:pPr>
      <w:jc w:val="center"/>
    </w:pPr>
    <w:rPr>
      <w:i/>
      <w:iCs/>
    </w:rPr>
  </w:style>
  <w:style w:type="character" w:customStyle="1" w:styleId="SubtitleChar">
    <w:name w:val="Subtitle Char"/>
    <w:basedOn w:val="DefaultParagraphFont"/>
    <w:link w:val="Subtitle"/>
    <w:rsid w:val="002C5FF2"/>
    <w:rPr>
      <w:rFonts w:ascii="Arial" w:eastAsia="Lucida Sans Unicode" w:hAnsi="Arial" w:cs="Mangal"/>
      <w:i/>
      <w:iCs/>
      <w:kern w:val="1"/>
      <w:sz w:val="28"/>
      <w:szCs w:val="28"/>
      <w:lang w:eastAsia="ar-SA"/>
    </w:rPr>
  </w:style>
  <w:style w:type="paragraph" w:styleId="BodyTextIndent">
    <w:name w:val="Body Text Indent"/>
    <w:basedOn w:val="Normal"/>
    <w:link w:val="BodyTextIndentChar"/>
    <w:rsid w:val="002C5FF2"/>
    <w:pPr>
      <w:widowControl w:val="0"/>
      <w:tabs>
        <w:tab w:val="clear" w:pos="1134"/>
        <w:tab w:val="clear" w:pos="1871"/>
        <w:tab w:val="clear" w:pos="2268"/>
      </w:tabs>
      <w:suppressAutoHyphens/>
      <w:overflowPunct/>
      <w:autoSpaceDE/>
      <w:autoSpaceDN/>
      <w:adjustRightInd/>
      <w:spacing w:before="0"/>
      <w:ind w:left="720" w:hanging="720"/>
      <w:jc w:val="both"/>
      <w:textAlignment w:val="auto"/>
    </w:pPr>
    <w:rPr>
      <w:rFonts w:eastAsia="BatangChe"/>
      <w:i/>
      <w:kern w:val="1"/>
      <w:lang w:eastAsia="ar-SA"/>
    </w:rPr>
  </w:style>
  <w:style w:type="character" w:customStyle="1" w:styleId="BodyTextIndentChar">
    <w:name w:val="Body Text Indent Char"/>
    <w:basedOn w:val="DefaultParagraphFont"/>
    <w:link w:val="BodyTextIndent"/>
    <w:rsid w:val="002C5FF2"/>
    <w:rPr>
      <w:rFonts w:ascii="Times New Roman" w:eastAsia="BatangChe" w:hAnsi="Times New Roman"/>
      <w:i/>
      <w:kern w:val="1"/>
      <w:sz w:val="24"/>
      <w:lang w:val="en-GB" w:eastAsia="ar-SA"/>
    </w:rPr>
  </w:style>
  <w:style w:type="paragraph" w:styleId="BodyText2">
    <w:name w:val="Body Text 2"/>
    <w:basedOn w:val="Normal"/>
    <w:link w:val="BodyText2Char"/>
    <w:rsid w:val="002C5FF2"/>
    <w:pPr>
      <w:widowControl w:val="0"/>
      <w:tabs>
        <w:tab w:val="clear" w:pos="1134"/>
        <w:tab w:val="clear" w:pos="1871"/>
        <w:tab w:val="clear" w:pos="2268"/>
      </w:tabs>
      <w:suppressAutoHyphens/>
      <w:overflowPunct/>
      <w:autoSpaceDE/>
      <w:autoSpaceDN/>
      <w:adjustRightInd/>
      <w:spacing w:before="0"/>
      <w:ind w:left="658" w:hanging="420"/>
      <w:textAlignment w:val="auto"/>
    </w:pPr>
    <w:rPr>
      <w:rFonts w:eastAsia="BatangChe"/>
      <w:b/>
      <w:kern w:val="1"/>
      <w:sz w:val="22"/>
      <w:lang w:eastAsia="ar-SA"/>
    </w:rPr>
  </w:style>
  <w:style w:type="character" w:customStyle="1" w:styleId="BodyText2Char">
    <w:name w:val="Body Text 2 Char"/>
    <w:basedOn w:val="DefaultParagraphFont"/>
    <w:link w:val="BodyText2"/>
    <w:rsid w:val="002C5FF2"/>
    <w:rPr>
      <w:rFonts w:ascii="Times New Roman" w:eastAsia="BatangChe" w:hAnsi="Times New Roman"/>
      <w:b/>
      <w:kern w:val="1"/>
      <w:sz w:val="22"/>
      <w:lang w:val="en-GB" w:eastAsia="ar-SA"/>
    </w:rPr>
  </w:style>
  <w:style w:type="paragraph" w:styleId="BodyText3">
    <w:name w:val="Body Text 3"/>
    <w:basedOn w:val="Normal"/>
    <w:link w:val="BodyText3Char"/>
    <w:rsid w:val="002C5FF2"/>
    <w:pPr>
      <w:widowControl w:val="0"/>
      <w:tabs>
        <w:tab w:val="clear" w:pos="1134"/>
        <w:tab w:val="clear" w:pos="1871"/>
        <w:tab w:val="clear" w:pos="2268"/>
      </w:tabs>
      <w:suppressAutoHyphens/>
      <w:overflowPunct/>
      <w:autoSpaceDE/>
      <w:autoSpaceDN/>
      <w:adjustRightInd/>
      <w:spacing w:before="0"/>
      <w:ind w:left="658" w:hanging="420"/>
      <w:jc w:val="both"/>
      <w:textAlignment w:val="auto"/>
    </w:pPr>
    <w:rPr>
      <w:rFonts w:ascii="Arial" w:eastAsia="BatangChe" w:hAnsi="Arial" w:cs="Arial"/>
      <w:kern w:val="1"/>
      <w:sz w:val="22"/>
      <w:lang w:val="en-AU" w:eastAsia="ar-SA"/>
    </w:rPr>
  </w:style>
  <w:style w:type="character" w:customStyle="1" w:styleId="BodyText3Char">
    <w:name w:val="Body Text 3 Char"/>
    <w:basedOn w:val="DefaultParagraphFont"/>
    <w:link w:val="BodyText3"/>
    <w:rsid w:val="002C5FF2"/>
    <w:rPr>
      <w:rFonts w:ascii="Arial" w:eastAsia="BatangChe" w:hAnsi="Arial" w:cs="Arial"/>
      <w:kern w:val="1"/>
      <w:sz w:val="22"/>
      <w:lang w:val="en-AU" w:eastAsia="ar-SA"/>
    </w:rPr>
  </w:style>
  <w:style w:type="paragraph" w:customStyle="1" w:styleId="TableTitle0">
    <w:name w:val="Table_Title"/>
    <w:basedOn w:val="Normal"/>
    <w:next w:val="Normal"/>
    <w:rsid w:val="002C5FF2"/>
    <w:pPr>
      <w:keepNext/>
      <w:widowControl w:val="0"/>
      <w:tabs>
        <w:tab w:val="clear" w:pos="1134"/>
        <w:tab w:val="clear" w:pos="1871"/>
        <w:tab w:val="clear" w:pos="2268"/>
      </w:tabs>
      <w:suppressAutoHyphens/>
      <w:overflowPunct/>
      <w:autoSpaceDE/>
      <w:autoSpaceDN/>
      <w:adjustRightInd/>
      <w:spacing w:before="0" w:after="120"/>
      <w:ind w:left="658" w:hanging="420"/>
      <w:jc w:val="center"/>
      <w:textAlignment w:val="auto"/>
    </w:pPr>
    <w:rPr>
      <w:rFonts w:eastAsia="BatangChe"/>
      <w:b/>
      <w:kern w:val="1"/>
      <w:sz w:val="20"/>
      <w:lang w:val="en-AU" w:eastAsia="ar-SA"/>
    </w:rPr>
  </w:style>
  <w:style w:type="paragraph" w:styleId="CommentText">
    <w:name w:val="annotation text"/>
    <w:basedOn w:val="Normal"/>
    <w:link w:val="CommentTextChar1"/>
    <w:rsid w:val="002C5FF2"/>
    <w:pPr>
      <w:widowControl w:val="0"/>
      <w:tabs>
        <w:tab w:val="clear" w:pos="1134"/>
        <w:tab w:val="clear" w:pos="1871"/>
        <w:tab w:val="clear" w:pos="2268"/>
      </w:tabs>
      <w:suppressAutoHyphens/>
      <w:overflowPunct/>
      <w:autoSpaceDE/>
      <w:autoSpaceDN/>
      <w:adjustRightInd/>
      <w:spacing w:before="0"/>
      <w:ind w:left="658" w:hanging="420"/>
      <w:textAlignment w:val="auto"/>
    </w:pPr>
    <w:rPr>
      <w:rFonts w:eastAsia="BatangChe"/>
      <w:kern w:val="1"/>
      <w:sz w:val="20"/>
      <w:lang w:val="en-US" w:eastAsia="ar-SA"/>
    </w:rPr>
  </w:style>
  <w:style w:type="character" w:customStyle="1" w:styleId="CommentTextChar1">
    <w:name w:val="Comment Text Char1"/>
    <w:basedOn w:val="DefaultParagraphFont"/>
    <w:link w:val="CommentText"/>
    <w:rsid w:val="002C5FF2"/>
    <w:rPr>
      <w:rFonts w:ascii="Times New Roman" w:eastAsia="BatangChe" w:hAnsi="Times New Roman"/>
      <w:kern w:val="1"/>
      <w:lang w:eastAsia="ar-SA"/>
    </w:rPr>
  </w:style>
  <w:style w:type="paragraph" w:styleId="CommentSubject">
    <w:name w:val="annotation subject"/>
    <w:basedOn w:val="CommentText"/>
    <w:next w:val="CommentText"/>
    <w:link w:val="CommentSubjectChar1"/>
    <w:rsid w:val="002C5FF2"/>
    <w:rPr>
      <w:b/>
      <w:bCs/>
    </w:rPr>
  </w:style>
  <w:style w:type="character" w:customStyle="1" w:styleId="CommentSubjectChar1">
    <w:name w:val="Comment Subject Char1"/>
    <w:basedOn w:val="CommentTextChar1"/>
    <w:link w:val="CommentSubject"/>
    <w:rsid w:val="002C5FF2"/>
    <w:rPr>
      <w:rFonts w:ascii="Times New Roman" w:eastAsia="BatangChe" w:hAnsi="Times New Roman"/>
      <w:b/>
      <w:bCs/>
      <w:kern w:val="1"/>
      <w:lang w:eastAsia="ar-SA"/>
    </w:rPr>
  </w:style>
  <w:style w:type="paragraph" w:styleId="Revision">
    <w:name w:val="Revision"/>
    <w:uiPriority w:val="99"/>
    <w:rsid w:val="002C5FF2"/>
    <w:pPr>
      <w:widowControl w:val="0"/>
      <w:suppressAutoHyphens/>
    </w:pPr>
    <w:rPr>
      <w:rFonts w:ascii="Times New Roman" w:eastAsia="BatangChe" w:hAnsi="Times New Roman"/>
      <w:kern w:val="1"/>
      <w:lang w:eastAsia="ar-SA"/>
    </w:rPr>
  </w:style>
  <w:style w:type="paragraph" w:styleId="DocumentMap">
    <w:name w:val="Document Map"/>
    <w:basedOn w:val="Normal"/>
    <w:link w:val="DocumentMapChar1"/>
    <w:uiPriority w:val="99"/>
    <w:rsid w:val="002C5FF2"/>
    <w:pPr>
      <w:widowControl w:val="0"/>
      <w:tabs>
        <w:tab w:val="clear" w:pos="1134"/>
        <w:tab w:val="clear" w:pos="1871"/>
        <w:tab w:val="clear" w:pos="2268"/>
      </w:tabs>
      <w:suppressAutoHyphens/>
      <w:overflowPunct/>
      <w:autoSpaceDE/>
      <w:autoSpaceDN/>
      <w:adjustRightInd/>
      <w:spacing w:before="0"/>
      <w:ind w:left="658" w:hanging="420"/>
      <w:jc w:val="both"/>
      <w:textAlignment w:val="auto"/>
    </w:pPr>
    <w:rPr>
      <w:rFonts w:ascii="Gulim" w:eastAsia="Gulim" w:hAnsi="Gulim"/>
      <w:kern w:val="1"/>
      <w:sz w:val="18"/>
      <w:szCs w:val="18"/>
      <w:lang w:val="en-US" w:eastAsia="ar-SA"/>
    </w:rPr>
  </w:style>
  <w:style w:type="character" w:customStyle="1" w:styleId="DocumentMapChar1">
    <w:name w:val="Document Map Char1"/>
    <w:basedOn w:val="DefaultParagraphFont"/>
    <w:link w:val="DocumentMap"/>
    <w:uiPriority w:val="99"/>
    <w:rsid w:val="002C5FF2"/>
    <w:rPr>
      <w:rFonts w:ascii="Gulim" w:eastAsia="Gulim" w:hAnsi="Gulim"/>
      <w:kern w:val="1"/>
      <w:sz w:val="18"/>
      <w:szCs w:val="18"/>
      <w:lang w:eastAsia="ar-SA"/>
    </w:rPr>
  </w:style>
  <w:style w:type="paragraph" w:customStyle="1" w:styleId="StyleJustified">
    <w:name w:val="Style Justified"/>
    <w:basedOn w:val="Normal"/>
    <w:rsid w:val="002C5FF2"/>
    <w:pPr>
      <w:widowControl w:val="0"/>
      <w:tabs>
        <w:tab w:val="clear" w:pos="1134"/>
        <w:tab w:val="clear" w:pos="1871"/>
        <w:tab w:val="clear" w:pos="2268"/>
      </w:tabs>
      <w:suppressAutoHyphens/>
      <w:overflowPunct/>
      <w:autoSpaceDE/>
      <w:autoSpaceDN/>
      <w:adjustRightInd/>
      <w:spacing w:before="0"/>
      <w:jc w:val="both"/>
      <w:textAlignment w:val="auto"/>
    </w:pPr>
    <w:rPr>
      <w:rFonts w:ascii="Arial" w:hAnsi="Arial" w:cs="Arial"/>
      <w:kern w:val="1"/>
      <w:sz w:val="22"/>
      <w:lang w:val="en-US" w:eastAsia="ar-SA"/>
    </w:rPr>
  </w:style>
  <w:style w:type="paragraph" w:customStyle="1" w:styleId="WW-Caption">
    <w:name w:val="WW-Caption"/>
    <w:basedOn w:val="Normal"/>
    <w:next w:val="Normal"/>
    <w:rsid w:val="002C5FF2"/>
    <w:pPr>
      <w:widowControl w:val="0"/>
      <w:tabs>
        <w:tab w:val="clear" w:pos="1134"/>
        <w:tab w:val="clear" w:pos="1871"/>
        <w:tab w:val="clear" w:pos="2268"/>
      </w:tabs>
      <w:suppressAutoHyphens/>
      <w:overflowPunct/>
      <w:autoSpaceDE/>
      <w:autoSpaceDN/>
      <w:adjustRightInd/>
      <w:spacing w:before="0"/>
      <w:textAlignment w:val="auto"/>
    </w:pPr>
    <w:rPr>
      <w:rFonts w:eastAsia="BatangChe"/>
      <w:b/>
      <w:bCs/>
      <w:kern w:val="1"/>
      <w:sz w:val="20"/>
      <w:lang w:val="en-US" w:eastAsia="ar-SA"/>
    </w:rPr>
  </w:style>
  <w:style w:type="paragraph" w:customStyle="1" w:styleId="1">
    <w:name w:val="リスト段落1"/>
    <w:basedOn w:val="Normal"/>
    <w:rsid w:val="002C5FF2"/>
    <w:pPr>
      <w:widowControl w:val="0"/>
      <w:tabs>
        <w:tab w:val="clear" w:pos="1134"/>
        <w:tab w:val="clear" w:pos="1871"/>
        <w:tab w:val="clear" w:pos="2268"/>
      </w:tabs>
      <w:suppressAutoHyphens/>
      <w:overflowPunct/>
      <w:autoSpaceDE/>
      <w:autoSpaceDN/>
      <w:adjustRightInd/>
      <w:spacing w:before="0"/>
      <w:ind w:left="720"/>
      <w:textAlignment w:val="auto"/>
    </w:pPr>
    <w:rPr>
      <w:rFonts w:eastAsia="BatangChe"/>
      <w:kern w:val="1"/>
      <w:szCs w:val="24"/>
      <w:lang w:val="en-US" w:eastAsia="ar-SA"/>
    </w:rPr>
  </w:style>
  <w:style w:type="paragraph" w:customStyle="1" w:styleId="WW-Default">
    <w:name w:val="WW-Default"/>
    <w:rsid w:val="002C5FF2"/>
    <w:pPr>
      <w:widowControl w:val="0"/>
      <w:suppressAutoHyphens/>
      <w:autoSpaceDE w:val="0"/>
    </w:pPr>
    <w:rPr>
      <w:rFonts w:ascii="Times New Roman" w:eastAsia="SimSun" w:hAnsi="Times New Roman"/>
      <w:color w:val="000000"/>
      <w:sz w:val="24"/>
      <w:szCs w:val="24"/>
      <w:lang w:eastAsia="ar-SA"/>
    </w:rPr>
  </w:style>
  <w:style w:type="paragraph" w:styleId="TOCHeading">
    <w:name w:val="TOC Heading"/>
    <w:basedOn w:val="Heading1"/>
    <w:next w:val="Normal"/>
    <w:uiPriority w:val="39"/>
    <w:qFormat/>
    <w:rsid w:val="002C5FF2"/>
    <w:pPr>
      <w:widowControl w:val="0"/>
      <w:tabs>
        <w:tab w:val="clear" w:pos="1134"/>
        <w:tab w:val="clear" w:pos="1871"/>
        <w:tab w:val="clear" w:pos="2268"/>
        <w:tab w:val="num" w:pos="426"/>
      </w:tabs>
      <w:suppressAutoHyphens/>
      <w:overflowPunct/>
      <w:autoSpaceDE/>
      <w:autoSpaceDN/>
      <w:adjustRightInd/>
      <w:spacing w:before="480" w:line="276" w:lineRule="auto"/>
      <w:ind w:left="0" w:firstLine="0"/>
      <w:textAlignment w:val="auto"/>
    </w:pPr>
    <w:rPr>
      <w:rFonts w:ascii="Malgun Gothic" w:eastAsia="Malgun Gothic" w:hAnsi="Malgun Gothic"/>
      <w:bCs/>
      <w:color w:val="365F91"/>
      <w:kern w:val="1"/>
      <w:szCs w:val="28"/>
      <w:lang w:val="en-US" w:eastAsia="ar-SA"/>
    </w:rPr>
  </w:style>
  <w:style w:type="paragraph" w:styleId="TOC9">
    <w:name w:val="toc 9"/>
    <w:basedOn w:val="Normal"/>
    <w:next w:val="Normal"/>
    <w:rsid w:val="002C5FF2"/>
    <w:pPr>
      <w:widowControl w:val="0"/>
      <w:tabs>
        <w:tab w:val="clear" w:pos="1134"/>
        <w:tab w:val="clear" w:pos="1871"/>
        <w:tab w:val="clear" w:pos="2268"/>
      </w:tabs>
      <w:suppressAutoHyphens/>
      <w:overflowPunct/>
      <w:autoSpaceDE/>
      <w:autoSpaceDN/>
      <w:adjustRightInd/>
      <w:spacing w:before="0"/>
      <w:ind w:left="1400" w:hanging="420"/>
      <w:textAlignment w:val="auto"/>
    </w:pPr>
    <w:rPr>
      <w:rFonts w:ascii="Malgun Gothic" w:eastAsia="Malgun Gothic" w:hAnsi="Malgun Gothic"/>
      <w:kern w:val="1"/>
      <w:sz w:val="20"/>
      <w:lang w:val="en-US" w:eastAsia="ar-SA"/>
    </w:rPr>
  </w:style>
  <w:style w:type="paragraph" w:customStyle="1" w:styleId="ACMABodyText">
    <w:name w:val="ACMA Body Text"/>
    <w:rsid w:val="002C5FF2"/>
    <w:pPr>
      <w:widowControl w:val="0"/>
      <w:suppressAutoHyphens/>
      <w:spacing w:before="80" w:after="120" w:line="280" w:lineRule="atLeast"/>
    </w:pPr>
    <w:rPr>
      <w:rFonts w:ascii="Times New Roman" w:eastAsia="MS Mincho" w:hAnsi="Times New Roman"/>
      <w:sz w:val="24"/>
      <w:lang w:val="en-AU" w:eastAsia="ar-SA"/>
    </w:rPr>
  </w:style>
  <w:style w:type="paragraph" w:customStyle="1" w:styleId="TableContents">
    <w:name w:val="Table Contents"/>
    <w:basedOn w:val="Normal"/>
    <w:rsid w:val="002C5FF2"/>
    <w:pPr>
      <w:widowControl w:val="0"/>
      <w:suppressLineNumbers/>
      <w:tabs>
        <w:tab w:val="clear" w:pos="1134"/>
        <w:tab w:val="clear" w:pos="1871"/>
        <w:tab w:val="clear" w:pos="2268"/>
      </w:tabs>
      <w:suppressAutoHyphens/>
      <w:overflowPunct/>
      <w:autoSpaceDE/>
      <w:autoSpaceDN/>
      <w:adjustRightInd/>
      <w:spacing w:before="0"/>
      <w:ind w:left="658" w:hanging="420"/>
      <w:jc w:val="both"/>
      <w:textAlignment w:val="auto"/>
    </w:pPr>
    <w:rPr>
      <w:rFonts w:eastAsia="BatangChe"/>
      <w:kern w:val="1"/>
      <w:sz w:val="20"/>
      <w:lang w:val="en-US" w:eastAsia="ar-SA"/>
    </w:rPr>
  </w:style>
  <w:style w:type="paragraph" w:customStyle="1" w:styleId="TableHeading">
    <w:name w:val="Table Heading"/>
    <w:basedOn w:val="TableContents"/>
    <w:link w:val="TableHeadingChar"/>
    <w:rsid w:val="002C5FF2"/>
    <w:pPr>
      <w:jc w:val="center"/>
    </w:pPr>
    <w:rPr>
      <w:b/>
      <w:bCs/>
    </w:rPr>
  </w:style>
  <w:style w:type="character" w:customStyle="1" w:styleId="TableHeadingChar">
    <w:name w:val="Table Heading Char"/>
    <w:basedOn w:val="DefaultParagraphFont"/>
    <w:link w:val="TableHeading"/>
    <w:rsid w:val="002C5FF2"/>
    <w:rPr>
      <w:rFonts w:ascii="Times New Roman" w:eastAsia="BatangChe" w:hAnsi="Times New Roman"/>
      <w:b/>
      <w:bCs/>
      <w:kern w:val="1"/>
      <w:lang w:eastAsia="ar-SA"/>
    </w:rPr>
  </w:style>
  <w:style w:type="paragraph" w:customStyle="1" w:styleId="ZA">
    <w:name w:val="ZA"/>
    <w:basedOn w:val="Normal"/>
    <w:rsid w:val="002C5FF2"/>
    <w:pPr>
      <w:framePr w:w="10206" w:h="794" w:wrap="notBeside" w:vAnchor="page" w:hAnchor="margin" w:y="1135"/>
      <w:tabs>
        <w:tab w:val="clear" w:pos="1134"/>
        <w:tab w:val="clear" w:pos="1871"/>
        <w:tab w:val="clear" w:pos="2268"/>
      </w:tabs>
      <w:overflowPunct/>
      <w:autoSpaceDE/>
      <w:autoSpaceDN/>
      <w:adjustRightInd/>
      <w:spacing w:before="0"/>
      <w:jc w:val="right"/>
      <w:textAlignment w:val="auto"/>
    </w:pPr>
    <w:rPr>
      <w:rFonts w:ascii="Arial" w:eastAsia="Calibri" w:hAnsi="Arial" w:cs="Arial"/>
      <w:sz w:val="40"/>
      <w:szCs w:val="40"/>
      <w:lang w:val="en-AU" w:eastAsia="en-AU"/>
    </w:rPr>
  </w:style>
  <w:style w:type="paragraph" w:styleId="EndnoteText">
    <w:name w:val="endnote text"/>
    <w:basedOn w:val="Normal"/>
    <w:link w:val="EndnoteTextChar"/>
    <w:rsid w:val="002C5FF2"/>
    <w:pPr>
      <w:tabs>
        <w:tab w:val="clear" w:pos="1134"/>
        <w:tab w:val="clear" w:pos="1871"/>
        <w:tab w:val="clear" w:pos="2268"/>
      </w:tabs>
      <w:overflowPunct/>
      <w:autoSpaceDE/>
      <w:autoSpaceDN/>
      <w:adjustRightInd/>
      <w:spacing w:before="0"/>
      <w:textAlignment w:val="auto"/>
    </w:pPr>
    <w:rPr>
      <w:rFonts w:eastAsia="BatangChe"/>
      <w:sz w:val="20"/>
    </w:rPr>
  </w:style>
  <w:style w:type="character" w:customStyle="1" w:styleId="EndnoteTextChar">
    <w:name w:val="Endnote Text Char"/>
    <w:basedOn w:val="DefaultParagraphFont"/>
    <w:link w:val="EndnoteText"/>
    <w:rsid w:val="002C5FF2"/>
    <w:rPr>
      <w:rFonts w:ascii="Times New Roman" w:eastAsia="BatangChe" w:hAnsi="Times New Roman"/>
      <w:lang w:val="en-GB" w:eastAsia="en-US"/>
    </w:rPr>
  </w:style>
  <w:style w:type="paragraph" w:customStyle="1" w:styleId="TableBody">
    <w:name w:val="Table Body"/>
    <w:basedOn w:val="Normal"/>
    <w:rsid w:val="002C5FF2"/>
    <w:pPr>
      <w:tabs>
        <w:tab w:val="clear" w:pos="1134"/>
        <w:tab w:val="clear" w:pos="1871"/>
        <w:tab w:val="clear" w:pos="2268"/>
      </w:tabs>
      <w:overflowPunct/>
      <w:autoSpaceDE/>
      <w:autoSpaceDN/>
      <w:adjustRightInd/>
      <w:spacing w:before="0"/>
      <w:textAlignment w:val="auto"/>
    </w:pPr>
    <w:rPr>
      <w:rFonts w:ascii="HelveticaNeueLT Std Lt" w:hAnsi="HelveticaNeueLT Std Lt"/>
      <w:sz w:val="20"/>
      <w:szCs w:val="24"/>
      <w:lang w:val="en-AU" w:eastAsia="en-AU"/>
    </w:rPr>
  </w:style>
  <w:style w:type="paragraph" w:styleId="NormalWeb">
    <w:name w:val="Normal (Web)"/>
    <w:basedOn w:val="Normal"/>
    <w:uiPriority w:val="99"/>
    <w:unhideWhenUsed/>
    <w:rsid w:val="002C5FF2"/>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character" w:customStyle="1" w:styleId="st">
    <w:name w:val="st"/>
    <w:rsid w:val="002C5FF2"/>
  </w:style>
  <w:style w:type="paragraph" w:customStyle="1" w:styleId="a0">
    <w:name w:val="リスト段落"/>
    <w:basedOn w:val="Normal"/>
    <w:rsid w:val="002C5FF2"/>
    <w:pPr>
      <w:widowControl w:val="0"/>
      <w:tabs>
        <w:tab w:val="clear" w:pos="1134"/>
        <w:tab w:val="clear" w:pos="1871"/>
        <w:tab w:val="clear" w:pos="2268"/>
      </w:tabs>
      <w:suppressAutoHyphens/>
      <w:overflowPunct/>
      <w:autoSpaceDE/>
      <w:autoSpaceDN/>
      <w:adjustRightInd/>
      <w:spacing w:before="0"/>
      <w:ind w:left="720"/>
      <w:textAlignment w:val="auto"/>
    </w:pPr>
    <w:rPr>
      <w:rFonts w:eastAsia="BatangChe"/>
      <w:kern w:val="1"/>
      <w:szCs w:val="24"/>
      <w:lang w:val="en-US" w:eastAsia="ar-SA"/>
    </w:rPr>
  </w:style>
  <w:style w:type="paragraph" w:customStyle="1" w:styleId="a1">
    <w:name w:val="표"/>
    <w:basedOn w:val="Normal"/>
    <w:next w:val="Normal"/>
    <w:autoRedefine/>
    <w:rsid w:val="002C5FF2"/>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character" w:styleId="Strong">
    <w:name w:val="Strong"/>
    <w:basedOn w:val="DefaultParagraphFont"/>
    <w:qFormat/>
    <w:rsid w:val="002C5FF2"/>
    <w:rPr>
      <w:b/>
      <w:bCs/>
    </w:rPr>
  </w:style>
  <w:style w:type="paragraph" w:customStyle="1" w:styleId="text">
    <w:name w:val="text"/>
    <w:basedOn w:val="Normal"/>
    <w:rsid w:val="002C5FF2"/>
    <w:pPr>
      <w:tabs>
        <w:tab w:val="clear" w:pos="1134"/>
        <w:tab w:val="clear" w:pos="1871"/>
        <w:tab w:val="clear" w:pos="2268"/>
        <w:tab w:val="left" w:pos="794"/>
      </w:tabs>
      <w:topLinePunct/>
      <w:autoSpaceDE/>
      <w:autoSpaceDN/>
      <w:adjustRightInd/>
      <w:ind w:firstLine="425"/>
      <w:jc w:val="both"/>
    </w:pPr>
    <w:rPr>
      <w:rFonts w:eastAsia="SimSun"/>
      <w:sz w:val="21"/>
      <w:lang w:eastAsia="zh-CN"/>
    </w:rPr>
  </w:style>
  <w:style w:type="paragraph" w:customStyle="1" w:styleId="a2">
    <w:name w:val="表文"/>
    <w:basedOn w:val="Normal"/>
    <w:next w:val="Normal"/>
    <w:rsid w:val="002C5FF2"/>
    <w:pPr>
      <w:widowControl w:val="0"/>
      <w:tabs>
        <w:tab w:val="clear" w:pos="1134"/>
        <w:tab w:val="clear" w:pos="1871"/>
        <w:tab w:val="clear" w:pos="2268"/>
      </w:tabs>
      <w:overflowPunct/>
      <w:autoSpaceDE/>
      <w:autoSpaceDN/>
      <w:adjustRightInd/>
      <w:spacing w:before="0"/>
      <w:jc w:val="both"/>
      <w:textAlignment w:val="auto"/>
    </w:pPr>
    <w:rPr>
      <w:rFonts w:eastAsia="SimSun"/>
      <w:kern w:val="2"/>
      <w:sz w:val="18"/>
      <w:lang w:val="en-US" w:eastAsia="zh-CN"/>
    </w:rPr>
  </w:style>
  <w:style w:type="paragraph" w:customStyle="1" w:styleId="a3">
    <w:name w:val="表黑"/>
    <w:basedOn w:val="Tablehead"/>
    <w:rsid w:val="002C5FF2"/>
    <w:pPr>
      <w:keepNext w:val="0"/>
      <w:tabs>
        <w:tab w:val="clear" w:pos="1871"/>
      </w:tabs>
    </w:pPr>
    <w:rPr>
      <w:rFonts w:ascii="Times New Roman" w:eastAsia="SimSun" w:hAnsi="Times New Roman"/>
      <w:sz w:val="18"/>
      <w:lang w:eastAsia="zh-CN"/>
    </w:rPr>
  </w:style>
  <w:style w:type="paragraph" w:customStyle="1" w:styleId="a4">
    <w:name w:val="a)"/>
    <w:basedOn w:val="text"/>
    <w:rsid w:val="002C5FF2"/>
    <w:pPr>
      <w:ind w:left="799" w:hangingChars="380" w:hanging="799"/>
    </w:pPr>
  </w:style>
  <w:style w:type="paragraph" w:customStyle="1" w:styleId="TAH">
    <w:name w:val="TAH"/>
    <w:basedOn w:val="TAC"/>
    <w:rsid w:val="002C5FF2"/>
    <w:rPr>
      <w:b/>
    </w:rPr>
  </w:style>
  <w:style w:type="paragraph" w:customStyle="1" w:styleId="TAC">
    <w:name w:val="TAC"/>
    <w:basedOn w:val="Normal"/>
    <w:rsid w:val="002C5FF2"/>
    <w:pPr>
      <w:keepNext/>
      <w:keepLines/>
      <w:tabs>
        <w:tab w:val="clear" w:pos="1134"/>
        <w:tab w:val="clear" w:pos="1871"/>
        <w:tab w:val="clear" w:pos="2268"/>
      </w:tabs>
      <w:overflowPunct/>
      <w:autoSpaceDE/>
      <w:autoSpaceDN/>
      <w:adjustRightInd/>
      <w:spacing w:before="0"/>
      <w:jc w:val="center"/>
      <w:textAlignment w:val="auto"/>
    </w:pPr>
    <w:rPr>
      <w:rFonts w:ascii="Arial" w:eastAsia="SimSun" w:hAnsi="Arial"/>
      <w:sz w:val="18"/>
    </w:rPr>
  </w:style>
  <w:style w:type="paragraph" w:customStyle="1" w:styleId="a">
    <w:name w:val="插图题注"/>
    <w:next w:val="Normal"/>
    <w:link w:val="Char"/>
    <w:qFormat/>
    <w:rsid w:val="002C5FF2"/>
    <w:pPr>
      <w:numPr>
        <w:numId w:val="14"/>
      </w:numPr>
      <w:spacing w:afterLines="100"/>
      <w:jc w:val="center"/>
    </w:pPr>
    <w:rPr>
      <w:rFonts w:ascii="Arial" w:eastAsia="SimSun" w:hAnsi="Arial"/>
      <w:sz w:val="18"/>
      <w:szCs w:val="18"/>
    </w:rPr>
  </w:style>
  <w:style w:type="character" w:customStyle="1" w:styleId="Char">
    <w:name w:val="插图题注 Char"/>
    <w:basedOn w:val="DefaultParagraphFont"/>
    <w:link w:val="a"/>
    <w:rsid w:val="002C5FF2"/>
    <w:rPr>
      <w:rFonts w:ascii="Arial" w:eastAsia="SimSun" w:hAnsi="Arial"/>
      <w:sz w:val="18"/>
      <w:szCs w:val="18"/>
    </w:rPr>
  </w:style>
  <w:style w:type="paragraph" w:customStyle="1" w:styleId="RecTitle0">
    <w:name w:val="Rec_Title"/>
    <w:basedOn w:val="Normal"/>
    <w:rsid w:val="002C5FF2"/>
    <w:pPr>
      <w:keepNext/>
      <w:keepLines/>
      <w:tabs>
        <w:tab w:val="clear" w:pos="1134"/>
        <w:tab w:val="clear" w:pos="1871"/>
        <w:tab w:val="clear" w:pos="2268"/>
        <w:tab w:val="left" w:pos="794"/>
        <w:tab w:val="left" w:pos="1191"/>
        <w:tab w:val="left" w:pos="1588"/>
        <w:tab w:val="left" w:pos="1985"/>
      </w:tabs>
      <w:spacing w:before="480"/>
      <w:jc w:val="center"/>
    </w:pPr>
    <w:rPr>
      <w:rFonts w:eastAsia="SimSun"/>
      <w:bCs/>
      <w:lang w:eastAsia="zh-CN"/>
    </w:rPr>
  </w:style>
  <w:style w:type="paragraph" w:customStyle="1" w:styleId="BlockLabel">
    <w:name w:val="Block Label"/>
    <w:basedOn w:val="Normal"/>
    <w:next w:val="Normal"/>
    <w:rsid w:val="002C5FF2"/>
    <w:pPr>
      <w:keepNext/>
      <w:keepLines/>
      <w:tabs>
        <w:tab w:val="clear" w:pos="1134"/>
        <w:tab w:val="clear" w:pos="1871"/>
        <w:tab w:val="clear" w:pos="2268"/>
      </w:tabs>
      <w:overflowPunct/>
      <w:topLinePunct/>
      <w:autoSpaceDE/>
      <w:autoSpaceDN/>
      <w:snapToGrid w:val="0"/>
      <w:spacing w:before="300" w:after="80" w:line="240" w:lineRule="atLeast"/>
      <w:textAlignment w:val="auto"/>
      <w:outlineLvl w:val="3"/>
    </w:pPr>
    <w:rPr>
      <w:rFonts w:ascii="Book Antiqua" w:eastAsia="SimHei" w:hAnsi="Book Antiqua" w:cs="Book Antiqua"/>
      <w:bCs/>
      <w:sz w:val="26"/>
      <w:szCs w:val="26"/>
      <w:lang w:val="en-US" w:eastAsia="zh-CN"/>
    </w:rPr>
  </w:style>
  <w:style w:type="paragraph" w:customStyle="1" w:styleId="FigureDescription">
    <w:name w:val="Figure Description"/>
    <w:next w:val="Figure"/>
    <w:rsid w:val="002C5FF2"/>
    <w:pPr>
      <w:keepNext/>
      <w:adjustRightInd w:val="0"/>
      <w:snapToGrid w:val="0"/>
      <w:spacing w:before="320" w:after="80" w:line="240" w:lineRule="atLeast"/>
      <w:ind w:left="1701"/>
    </w:pPr>
    <w:rPr>
      <w:rFonts w:ascii="Times New Roman" w:eastAsia="SimHei" w:hAnsi="Times New Roman" w:cs="Arial"/>
      <w:spacing w:val="-4"/>
      <w:kern w:val="2"/>
      <w:sz w:val="21"/>
      <w:szCs w:val="21"/>
    </w:rPr>
  </w:style>
  <w:style w:type="paragraph" w:customStyle="1" w:styleId="ItemList">
    <w:name w:val="Item List"/>
    <w:rsid w:val="002C5FF2"/>
    <w:pPr>
      <w:numPr>
        <w:numId w:val="15"/>
      </w:numPr>
      <w:adjustRightInd w:val="0"/>
      <w:snapToGrid w:val="0"/>
      <w:spacing w:before="80" w:after="80" w:line="240" w:lineRule="atLeast"/>
    </w:pPr>
    <w:rPr>
      <w:rFonts w:ascii="Times New Roman" w:eastAsia="SimSun" w:hAnsi="Times New Roman" w:cs="Arial"/>
      <w:kern w:val="2"/>
      <w:sz w:val="21"/>
      <w:szCs w:val="21"/>
    </w:rPr>
  </w:style>
  <w:style w:type="paragraph" w:customStyle="1" w:styleId="ItemListinTable">
    <w:name w:val="Item List in Table"/>
    <w:basedOn w:val="Normal"/>
    <w:rsid w:val="002C5FF2"/>
    <w:pPr>
      <w:numPr>
        <w:numId w:val="16"/>
      </w:numPr>
      <w:tabs>
        <w:tab w:val="clear" w:pos="1134"/>
        <w:tab w:val="clear" w:pos="1871"/>
        <w:tab w:val="clear" w:pos="2268"/>
      </w:tabs>
      <w:overflowPunct/>
      <w:topLinePunct/>
      <w:autoSpaceDE/>
      <w:autoSpaceDN/>
      <w:snapToGrid w:val="0"/>
      <w:spacing w:before="80" w:after="80" w:line="240" w:lineRule="atLeast"/>
      <w:textAlignment w:val="auto"/>
    </w:pPr>
    <w:rPr>
      <w:rFonts w:eastAsia="SimSun" w:cs="Arial"/>
      <w:sz w:val="21"/>
      <w:szCs w:val="21"/>
      <w:lang w:val="en-US" w:eastAsia="zh-CN"/>
    </w:rPr>
  </w:style>
  <w:style w:type="paragraph" w:customStyle="1" w:styleId="ItemStep">
    <w:name w:val="Item Step"/>
    <w:rsid w:val="002C5FF2"/>
    <w:pPr>
      <w:tabs>
        <w:tab w:val="num" w:pos="2126"/>
      </w:tabs>
      <w:adjustRightInd w:val="0"/>
      <w:snapToGrid w:val="0"/>
      <w:spacing w:before="80" w:after="80" w:line="240" w:lineRule="atLeast"/>
      <w:ind w:left="2126" w:hanging="425"/>
      <w:jc w:val="both"/>
      <w:outlineLvl w:val="6"/>
    </w:pPr>
    <w:rPr>
      <w:rFonts w:ascii="Times New Roman" w:eastAsia="SimSun" w:hAnsi="Times New Roman" w:cs="Arial"/>
      <w:sz w:val="21"/>
      <w:szCs w:val="21"/>
    </w:rPr>
  </w:style>
  <w:style w:type="paragraph" w:customStyle="1" w:styleId="NotesHeadinginTable">
    <w:name w:val="Notes Heading in Table"/>
    <w:next w:val="NotesTextinTable"/>
    <w:rsid w:val="002C5FF2"/>
    <w:pPr>
      <w:keepNext/>
      <w:adjustRightInd w:val="0"/>
      <w:snapToGrid w:val="0"/>
      <w:spacing w:before="80" w:after="40" w:line="240" w:lineRule="atLeast"/>
    </w:pPr>
    <w:rPr>
      <w:rFonts w:ascii="Times New Roman" w:eastAsia="SimHei" w:hAnsi="Times New Roman" w:cs="Arial"/>
      <w:bCs/>
      <w:kern w:val="2"/>
      <w:sz w:val="18"/>
      <w:szCs w:val="18"/>
    </w:rPr>
  </w:style>
  <w:style w:type="paragraph" w:customStyle="1" w:styleId="NotesTextinTable">
    <w:name w:val="Notes Text in Table"/>
    <w:rsid w:val="002C5FF2"/>
    <w:pPr>
      <w:widowControl w:val="0"/>
      <w:adjustRightInd w:val="0"/>
      <w:snapToGrid w:val="0"/>
      <w:spacing w:before="40" w:after="80" w:line="240" w:lineRule="atLeast"/>
      <w:ind w:left="170"/>
    </w:pPr>
    <w:rPr>
      <w:rFonts w:ascii="Times New Roman" w:eastAsia="KaiTi_GB2312" w:hAnsi="Times New Roman" w:cs="Arial"/>
      <w:iCs/>
      <w:kern w:val="2"/>
      <w:sz w:val="18"/>
      <w:szCs w:val="18"/>
    </w:rPr>
  </w:style>
  <w:style w:type="paragraph" w:customStyle="1" w:styleId="Step">
    <w:name w:val="Step"/>
    <w:basedOn w:val="Normal"/>
    <w:rsid w:val="002C5FF2"/>
    <w:pPr>
      <w:tabs>
        <w:tab w:val="clear" w:pos="1134"/>
        <w:tab w:val="clear" w:pos="1871"/>
        <w:tab w:val="clear" w:pos="2268"/>
        <w:tab w:val="num" w:pos="1701"/>
      </w:tabs>
      <w:overflowPunct/>
      <w:topLinePunct/>
      <w:autoSpaceDE/>
      <w:autoSpaceDN/>
      <w:snapToGrid w:val="0"/>
      <w:spacing w:before="160" w:after="160" w:line="240" w:lineRule="atLeast"/>
      <w:ind w:left="1701" w:hanging="159"/>
      <w:textAlignment w:val="auto"/>
      <w:outlineLvl w:val="5"/>
    </w:pPr>
    <w:rPr>
      <w:rFonts w:eastAsia="SimSun" w:cs="Arial"/>
      <w:snapToGrid w:val="0"/>
      <w:sz w:val="21"/>
      <w:szCs w:val="21"/>
      <w:lang w:val="en-US" w:eastAsia="zh-CN"/>
    </w:rPr>
  </w:style>
  <w:style w:type="paragraph" w:customStyle="1" w:styleId="TableDescription">
    <w:name w:val="Table Description"/>
    <w:basedOn w:val="Normal"/>
    <w:next w:val="Normal"/>
    <w:rsid w:val="002C5FF2"/>
    <w:pPr>
      <w:keepNext/>
      <w:tabs>
        <w:tab w:val="clear" w:pos="1134"/>
        <w:tab w:val="clear" w:pos="1871"/>
        <w:tab w:val="clear" w:pos="2268"/>
      </w:tabs>
      <w:overflowPunct/>
      <w:topLinePunct/>
      <w:autoSpaceDE/>
      <w:autoSpaceDN/>
      <w:snapToGrid w:val="0"/>
      <w:spacing w:before="320" w:after="80" w:line="240" w:lineRule="atLeast"/>
      <w:ind w:left="1701"/>
      <w:textAlignment w:val="auto"/>
    </w:pPr>
    <w:rPr>
      <w:rFonts w:eastAsia="SimHei" w:cs="Arial"/>
      <w:spacing w:val="-4"/>
      <w:kern w:val="2"/>
      <w:sz w:val="21"/>
      <w:szCs w:val="21"/>
      <w:lang w:val="en-US" w:eastAsia="zh-CN"/>
    </w:rPr>
  </w:style>
  <w:style w:type="paragraph" w:customStyle="1" w:styleId="TableText0">
    <w:name w:val="Table Text"/>
    <w:basedOn w:val="Normal"/>
    <w:link w:val="TableTextChar"/>
    <w:rsid w:val="002C5FF2"/>
    <w:pPr>
      <w:widowControl w:val="0"/>
      <w:tabs>
        <w:tab w:val="clear" w:pos="1134"/>
        <w:tab w:val="clear" w:pos="1871"/>
        <w:tab w:val="clear" w:pos="2268"/>
      </w:tabs>
      <w:overflowPunct/>
      <w:topLinePunct/>
      <w:autoSpaceDE/>
      <w:autoSpaceDN/>
      <w:snapToGrid w:val="0"/>
      <w:spacing w:before="80" w:after="80" w:line="240" w:lineRule="atLeast"/>
      <w:textAlignment w:val="auto"/>
    </w:pPr>
    <w:rPr>
      <w:rFonts w:eastAsia="SimSun" w:cs="Arial"/>
      <w:snapToGrid w:val="0"/>
      <w:sz w:val="21"/>
      <w:szCs w:val="21"/>
      <w:lang w:val="en-US" w:eastAsia="zh-CN"/>
    </w:rPr>
  </w:style>
  <w:style w:type="character" w:customStyle="1" w:styleId="TableTextChar">
    <w:name w:val="Table Text Char"/>
    <w:basedOn w:val="DefaultParagraphFont"/>
    <w:link w:val="TableText0"/>
    <w:rsid w:val="002C5FF2"/>
    <w:rPr>
      <w:rFonts w:ascii="Times New Roman" w:eastAsia="SimSun" w:hAnsi="Times New Roman" w:cs="Arial"/>
      <w:snapToGrid w:val="0"/>
      <w:sz w:val="21"/>
      <w:szCs w:val="21"/>
    </w:rPr>
  </w:style>
  <w:style w:type="character" w:customStyle="1" w:styleId="keyword">
    <w:name w:val="keyword"/>
    <w:basedOn w:val="DefaultParagraphFont"/>
    <w:rsid w:val="002C5FF2"/>
  </w:style>
  <w:style w:type="character" w:customStyle="1" w:styleId="figcap">
    <w:name w:val="figcap"/>
    <w:basedOn w:val="DefaultParagraphFont"/>
    <w:rsid w:val="002C5FF2"/>
  </w:style>
  <w:style w:type="paragraph" w:customStyle="1" w:styleId="Default">
    <w:name w:val="Default"/>
    <w:rsid w:val="002C5FF2"/>
    <w:pPr>
      <w:widowControl w:val="0"/>
      <w:autoSpaceDE w:val="0"/>
      <w:autoSpaceDN w:val="0"/>
      <w:adjustRightInd w:val="0"/>
    </w:pPr>
    <w:rPr>
      <w:rFonts w:ascii="Corbel" w:eastAsia="MS Mincho" w:hAnsi="Corbel" w:cs="Corbel"/>
      <w:color w:val="000000"/>
      <w:sz w:val="24"/>
      <w:szCs w:val="24"/>
    </w:rPr>
  </w:style>
  <w:style w:type="paragraph" w:customStyle="1" w:styleId="AppendixNoTitle">
    <w:name w:val="Appendix_NoTitle"/>
    <w:basedOn w:val="Normal"/>
    <w:next w:val="Normal"/>
    <w:rsid w:val="002C5FF2"/>
    <w:pPr>
      <w:keepNext/>
      <w:keepLines/>
      <w:tabs>
        <w:tab w:val="clear" w:pos="1134"/>
        <w:tab w:val="clear" w:pos="1871"/>
        <w:tab w:val="clear" w:pos="2268"/>
        <w:tab w:val="left" w:pos="794"/>
        <w:tab w:val="left" w:pos="1191"/>
        <w:tab w:val="left" w:pos="1588"/>
        <w:tab w:val="left" w:pos="1985"/>
      </w:tabs>
      <w:spacing w:before="480" w:after="80"/>
      <w:jc w:val="center"/>
    </w:pPr>
    <w:rPr>
      <w:rFonts w:eastAsia="SimSun"/>
      <w:b/>
      <w:bCs/>
      <w:sz w:val="28"/>
      <w:szCs w:val="28"/>
      <w:lang w:val="fr-FR"/>
    </w:rPr>
  </w:style>
  <w:style w:type="character" w:styleId="PlaceholderText">
    <w:name w:val="Placeholder Text"/>
    <w:basedOn w:val="DefaultParagraphFont"/>
    <w:uiPriority w:val="99"/>
    <w:semiHidden/>
    <w:rsid w:val="002C5FF2"/>
    <w:rPr>
      <w:color w:val="808080"/>
    </w:rPr>
  </w:style>
  <w:style w:type="paragraph" w:customStyle="1" w:styleId="a5">
    <w:name w:val="바탕글"/>
    <w:basedOn w:val="Normal"/>
    <w:rsid w:val="002C5FF2"/>
    <w:pPr>
      <w:widowControl w:val="0"/>
      <w:tabs>
        <w:tab w:val="clear" w:pos="1134"/>
        <w:tab w:val="clear" w:pos="1871"/>
        <w:tab w:val="clear" w:pos="2268"/>
      </w:tabs>
      <w:wordWrap w:val="0"/>
      <w:overflowPunct/>
      <w:adjustRightInd/>
      <w:snapToGrid w:val="0"/>
      <w:spacing w:before="0" w:line="384" w:lineRule="auto"/>
      <w:jc w:val="both"/>
    </w:pPr>
    <w:rPr>
      <w:rFonts w:ascii="Gulim" w:eastAsia="Gulim" w:hAnsi="Gulim" w:cs="Gulim"/>
      <w:color w:val="000000"/>
      <w:sz w:val="20"/>
      <w:lang w:val="en-US" w:eastAsia="ko-KR"/>
    </w:rPr>
  </w:style>
  <w:style w:type="character" w:customStyle="1" w:styleId="TabletitleChar">
    <w:name w:val="Table_title Char"/>
    <w:link w:val="Tabletitle"/>
    <w:locked/>
    <w:rsid w:val="002C5FF2"/>
    <w:rPr>
      <w:rFonts w:ascii="Times New Roman Bold" w:hAnsi="Times New Roman Bold"/>
      <w:b/>
      <w:lang w:val="en-GB" w:eastAsia="en-US"/>
    </w:rPr>
  </w:style>
  <w:style w:type="character" w:customStyle="1" w:styleId="TableNoChar">
    <w:name w:val="Table_No Char"/>
    <w:link w:val="TableNo"/>
    <w:locked/>
    <w:rsid w:val="002C5FF2"/>
    <w:rPr>
      <w:rFonts w:ascii="Times New Roman" w:hAnsi="Times New Roman"/>
      <w:cap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iPriority="99" w:unhideWhenUsed="1" w:qFormat="1"/>
    <w:lsdException w:name="List" w:uiPriority="99"/>
    <w:lsdException w:name="Title" w:uiPriority="10"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Head2A,2,H2,heading8,h2,h21,Heading Two,R2,h 2,2nd level,l2,DO NOT USE_h2,UNDERRUBRIK 1-2,†berschrift 2,子题目,Header 2,heading 2+ Indent: Left 0.25 in,节,Underrubrik1,prop2,Title2,b2,1.1  heading 2,õberschrift 2,heading 2TOC,H21,H22,H211,H23"/>
    <w:basedOn w:val="Heading1"/>
    <w:next w:val="Normal"/>
    <w:link w:val="Heading2Char"/>
    <w:qFormat/>
    <w:rsid w:val="00E63C59"/>
    <w:pPr>
      <w:spacing w:before="200"/>
      <w:outlineLvl w:val="1"/>
    </w:pPr>
    <w:rPr>
      <w:sz w:val="24"/>
    </w:rPr>
  </w:style>
  <w:style w:type="paragraph" w:styleId="Heading3">
    <w:name w:val="heading 3"/>
    <w:aliases w:val="Memo Heading 3,H3,Underrubrik2,h3,0H,3,1.1.1 Heading 3,h31,no break,Heading 3 Char1 Char,Heading 3 Char Char Char,Heading 3 Char1 Char Char Char,Heading 3 Char Char Char Char Char,Heading 3 Char Char1 Char,Heading 3 Char2 Char,b,heading 3"/>
    <w:basedOn w:val="Heading1"/>
    <w:next w:val="Normal"/>
    <w:link w:val="Heading3Char"/>
    <w:qFormat/>
    <w:rsid w:val="00E63C59"/>
    <w:pPr>
      <w:tabs>
        <w:tab w:val="clear" w:pos="1134"/>
      </w:tabs>
      <w:spacing w:before="200"/>
      <w:outlineLvl w:val="2"/>
    </w:pPr>
    <w:rPr>
      <w:sz w:val="24"/>
    </w:rPr>
  </w:style>
  <w:style w:type="paragraph" w:styleId="Heading4">
    <w:name w:val="heading 4"/>
    <w:aliases w:val="h4,段1.2.,H4,h41,H41,H42,h42,H43,h43,H411,h411,H421,h421,H44,h44,H412,h412,H422,h422,H431,h431,H45,h45,H413,h413,H423,h423,H432,h432,H46,h46,H47,h47,heading 4,Memo Heading 4,heading 41,heading 42,1.1.1.1 Heading 4,4,Memo Heading 5,4H,Me"/>
    <w:basedOn w:val="Heading3"/>
    <w:next w:val="Normal"/>
    <w:link w:val="Heading4Char"/>
    <w:qFormat/>
    <w:rsid w:val="00E63C59"/>
    <w:pPr>
      <w:outlineLvl w:val="3"/>
    </w:pPr>
  </w:style>
  <w:style w:type="paragraph" w:styleId="Heading5">
    <w:name w:val="heading 5"/>
    <w:aliases w:val="H5,h5,heading 5 + Indent: Left 0.5 in,Heading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aliases w:val="Figure Heading,FH"/>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3,Style 17,FR,Style 13,Footnote"/>
    <w:basedOn w:val="DefaultParagraphFont"/>
    <w:rsid w:val="00E63C5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V-FT Char,DNV-FT Char Char Char"/>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2C5FF2"/>
    <w:rPr>
      <w:rFonts w:ascii="Times New Roman" w:hAnsi="Times New Roman"/>
      <w:b/>
      <w:sz w:val="28"/>
      <w:lang w:val="en-GB" w:eastAsia="en-US"/>
    </w:rPr>
  </w:style>
  <w:style w:type="character" w:customStyle="1" w:styleId="Heading2Char">
    <w:name w:val="Heading 2 Char"/>
    <w:aliases w:val="Head2A Char,2 Char,H2 Char,heading8 Char,h2 Char,h21 Char,Heading Two Char,R2 Char,h 2 Char,2nd level Char,l2 Char,DO NOT USE_h2 Char,UNDERRUBRIK 1-2 Char,†berschrift 2 Char,子题目 Char,Header 2 Char,heading 2+ Indent: Left 0.25 in Char"/>
    <w:basedOn w:val="DefaultParagraphFont"/>
    <w:link w:val="Heading2"/>
    <w:rsid w:val="002C5FF2"/>
    <w:rPr>
      <w:rFonts w:ascii="Times New Roman" w:hAnsi="Times New Roman"/>
      <w:b/>
      <w:sz w:val="24"/>
      <w:lang w:val="en-GB" w:eastAsia="en-US"/>
    </w:rPr>
  </w:style>
  <w:style w:type="character" w:customStyle="1" w:styleId="Heading3Char">
    <w:name w:val="Heading 3 Char"/>
    <w:aliases w:val="Memo Heading 3 Char,H3 Char,Underrubrik2 Char,h3 Char,0H Char,3 Char,1.1.1 Heading 3 Char,h31 Char,no break Char,Heading 3 Char1 Char Char,Heading 3 Char Char Char Char,Heading 3 Char1 Char Char Char Char,Heading 3 Char Char1 Char Char"/>
    <w:basedOn w:val="DefaultParagraphFont"/>
    <w:link w:val="Heading3"/>
    <w:rsid w:val="002C5FF2"/>
    <w:rPr>
      <w:rFonts w:ascii="Times New Roman" w:hAnsi="Times New Roman"/>
      <w:b/>
      <w:sz w:val="24"/>
      <w:lang w:val="en-GB" w:eastAsia="en-US"/>
    </w:rPr>
  </w:style>
  <w:style w:type="character" w:customStyle="1" w:styleId="Heading4Char">
    <w:name w:val="Heading 4 Char"/>
    <w:aliases w:val="h4 Char,段1.2. Char,H4 Char,h41 Char,H41 Char,H42 Char,h42 Char,H43 Char,h43 Char,H411 Char,h411 Char,H421 Char,h421 Char,H44 Char,h44 Char,H412 Char,h412 Char,H422 Char,h422 Char,H431 Char,h431 Char,H45 Char,h45 Char,H413 Char,h413 Char"/>
    <w:basedOn w:val="DefaultParagraphFont"/>
    <w:link w:val="Heading4"/>
    <w:rsid w:val="002C5FF2"/>
    <w:rPr>
      <w:rFonts w:ascii="Times New Roman" w:hAnsi="Times New Roman"/>
      <w:b/>
      <w:sz w:val="24"/>
      <w:lang w:val="en-GB" w:eastAsia="en-US"/>
    </w:rPr>
  </w:style>
  <w:style w:type="character" w:customStyle="1" w:styleId="Heading5Char">
    <w:name w:val="Heading 5 Char"/>
    <w:aliases w:val="H5 Char,h5 Char,heading 5 + Indent: Left 0.5 in Char,Heading5 Char"/>
    <w:basedOn w:val="DefaultParagraphFont"/>
    <w:link w:val="Heading5"/>
    <w:rsid w:val="002C5FF2"/>
    <w:rPr>
      <w:rFonts w:ascii="Times New Roman" w:hAnsi="Times New Roman"/>
      <w:b/>
      <w:sz w:val="24"/>
      <w:lang w:val="en-GB" w:eastAsia="en-US"/>
    </w:rPr>
  </w:style>
  <w:style w:type="character" w:customStyle="1" w:styleId="Heading6Char">
    <w:name w:val="Heading 6 Char"/>
    <w:basedOn w:val="DefaultParagraphFont"/>
    <w:link w:val="Heading6"/>
    <w:rsid w:val="002C5FF2"/>
    <w:rPr>
      <w:rFonts w:ascii="Times New Roman" w:hAnsi="Times New Roman"/>
      <w:b/>
      <w:sz w:val="24"/>
      <w:lang w:val="en-GB" w:eastAsia="en-US"/>
    </w:rPr>
  </w:style>
  <w:style w:type="character" w:customStyle="1" w:styleId="Heading7Char">
    <w:name w:val="Heading 7 Char"/>
    <w:basedOn w:val="DefaultParagraphFont"/>
    <w:link w:val="Heading7"/>
    <w:rsid w:val="002C5FF2"/>
    <w:rPr>
      <w:rFonts w:ascii="Times New Roman" w:hAnsi="Times New Roman"/>
      <w:b/>
      <w:sz w:val="24"/>
      <w:lang w:val="en-GB" w:eastAsia="en-US"/>
    </w:rPr>
  </w:style>
  <w:style w:type="character" w:customStyle="1" w:styleId="Heading8Char">
    <w:name w:val="Heading 8 Char"/>
    <w:basedOn w:val="DefaultParagraphFont"/>
    <w:link w:val="Heading8"/>
    <w:rsid w:val="002C5FF2"/>
    <w:rPr>
      <w:rFonts w:ascii="Times New Roman" w:hAnsi="Times New Roman"/>
      <w:b/>
      <w:sz w:val="24"/>
      <w:lang w:val="en-GB" w:eastAsia="en-US"/>
    </w:rPr>
  </w:style>
  <w:style w:type="character" w:customStyle="1" w:styleId="Heading9Char">
    <w:name w:val="Heading 9 Char"/>
    <w:aliases w:val="Figure Heading Char,FH Char"/>
    <w:basedOn w:val="DefaultParagraphFont"/>
    <w:link w:val="Heading9"/>
    <w:rsid w:val="002C5FF2"/>
    <w:rPr>
      <w:rFonts w:ascii="Times New Roman" w:hAnsi="Times New Roman"/>
      <w:b/>
      <w:sz w:val="24"/>
      <w:lang w:val="en-GB" w:eastAsia="en-US"/>
    </w:rPr>
  </w:style>
  <w:style w:type="character" w:customStyle="1" w:styleId="FooterChar">
    <w:name w:val="Footer Char"/>
    <w:basedOn w:val="DefaultParagraphFont"/>
    <w:link w:val="Footer"/>
    <w:rsid w:val="002C5FF2"/>
    <w:rPr>
      <w:rFonts w:ascii="Times New Roman" w:hAnsi="Times New Roman"/>
      <w:caps/>
      <w:noProof/>
      <w:sz w:val="16"/>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
    <w:basedOn w:val="DefaultParagraphFont"/>
    <w:link w:val="FootnoteText"/>
    <w:rsid w:val="002C5FF2"/>
    <w:rPr>
      <w:rFonts w:ascii="Times New Roman" w:hAnsi="Times New Roman"/>
      <w:sz w:val="24"/>
      <w:lang w:val="en-GB" w:eastAsia="en-US"/>
    </w:rPr>
  </w:style>
  <w:style w:type="character" w:customStyle="1" w:styleId="HeaderChar">
    <w:name w:val="Header Char"/>
    <w:basedOn w:val="DefaultParagraphFont"/>
    <w:link w:val="Header"/>
    <w:uiPriority w:val="99"/>
    <w:rsid w:val="002C5FF2"/>
    <w:rPr>
      <w:rFonts w:ascii="Times New Roman" w:hAnsi="Times New Roman"/>
      <w:sz w:val="18"/>
      <w:lang w:val="en-GB" w:eastAsia="en-US"/>
    </w:rPr>
  </w:style>
  <w:style w:type="paragraph" w:customStyle="1" w:styleId="Body1">
    <w:name w:val="Body 1"/>
    <w:rsid w:val="002C5FF2"/>
    <w:pPr>
      <w:outlineLvl w:val="0"/>
    </w:pPr>
    <w:rPr>
      <w:rFonts w:ascii="Times New Roman" w:eastAsia="Arial Unicode MS" w:hAnsi="Times New Roman"/>
      <w:color w:val="000000"/>
      <w:sz w:val="24"/>
      <w:u w:color="000000"/>
      <w:lang w:eastAsia="en-US"/>
    </w:rPr>
  </w:style>
  <w:style w:type="numbering" w:customStyle="1" w:styleId="Style1">
    <w:name w:val="Style1"/>
    <w:rsid w:val="002C5FF2"/>
    <w:pPr>
      <w:numPr>
        <w:numId w:val="1"/>
      </w:numPr>
    </w:pPr>
  </w:style>
  <w:style w:type="character" w:styleId="Hyperlink">
    <w:name w:val="Hyperlink"/>
    <w:basedOn w:val="DefaultParagraphFont"/>
    <w:uiPriority w:val="99"/>
    <w:rsid w:val="002C5FF2"/>
    <w:rPr>
      <w:color w:val="0000FF" w:themeColor="hyperlink"/>
      <w:u w:val="single"/>
    </w:rPr>
  </w:style>
  <w:style w:type="paragraph" w:styleId="BalloonText">
    <w:name w:val="Balloon Text"/>
    <w:basedOn w:val="Normal"/>
    <w:link w:val="BalloonTextChar"/>
    <w:uiPriority w:val="99"/>
    <w:rsid w:val="002C5FF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2C5FF2"/>
    <w:rPr>
      <w:rFonts w:ascii="Tahoma" w:hAnsi="Tahoma" w:cs="Tahoma"/>
      <w:sz w:val="16"/>
      <w:szCs w:val="16"/>
      <w:lang w:val="en-GB" w:eastAsia="en-US"/>
    </w:rPr>
  </w:style>
  <w:style w:type="paragraph" w:styleId="ListParagraph">
    <w:name w:val="List Paragraph"/>
    <w:basedOn w:val="Normal"/>
    <w:uiPriority w:val="34"/>
    <w:qFormat/>
    <w:rsid w:val="002C5FF2"/>
    <w:pPr>
      <w:ind w:left="720"/>
      <w:contextualSpacing/>
    </w:pPr>
  </w:style>
  <w:style w:type="character" w:customStyle="1" w:styleId="enumlev1Char">
    <w:name w:val="enumlev1 Char"/>
    <w:link w:val="enumlev1"/>
    <w:locked/>
    <w:rsid w:val="002C5FF2"/>
    <w:rPr>
      <w:rFonts w:ascii="Times New Roman" w:hAnsi="Times New Roman"/>
      <w:sz w:val="24"/>
      <w:lang w:val="en-GB" w:eastAsia="en-US"/>
    </w:rPr>
  </w:style>
  <w:style w:type="character" w:customStyle="1" w:styleId="HeadingbChar">
    <w:name w:val="Heading_b Char"/>
    <w:basedOn w:val="DefaultParagraphFont"/>
    <w:link w:val="Headingb"/>
    <w:locked/>
    <w:rsid w:val="002C5FF2"/>
    <w:rPr>
      <w:rFonts w:ascii="Times" w:hAnsi="Times"/>
      <w:b/>
      <w:sz w:val="24"/>
      <w:lang w:val="en-GB" w:eastAsia="en-US"/>
    </w:rPr>
  </w:style>
  <w:style w:type="table" w:styleId="TableGrid">
    <w:name w:val="Table Grid"/>
    <w:basedOn w:val="TableNormal"/>
    <w:rsid w:val="002C5FF2"/>
    <w:rPr>
      <w:sz w:val="22"/>
      <w:szCs w:val="22"/>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2C5FF2"/>
    <w:rPr>
      <w:rFonts w:ascii="HY각헤드라인M" w:eastAsia="HY각헤드라인M" w:hAnsi="HY각헤드라인M" w:cs="Wingdings"/>
    </w:rPr>
  </w:style>
  <w:style w:type="character" w:customStyle="1" w:styleId="WW8Num3z1">
    <w:name w:val="WW8Num3z1"/>
    <w:rsid w:val="002C5FF2"/>
    <w:rPr>
      <w:rFonts w:ascii="Wingdings" w:hAnsi="Wingdings" w:cs="Wingdings"/>
    </w:rPr>
  </w:style>
  <w:style w:type="character" w:customStyle="1" w:styleId="WW8Num4z0">
    <w:name w:val="WW8Num4z0"/>
    <w:rsid w:val="002C5FF2"/>
    <w:rPr>
      <w:rFonts w:ascii="Times New Roman" w:hAnsi="Times New Roman" w:cs="Times New Roman"/>
    </w:rPr>
  </w:style>
  <w:style w:type="character" w:customStyle="1" w:styleId="WW8Num4z1">
    <w:name w:val="WW8Num4z1"/>
    <w:rsid w:val="002C5FF2"/>
    <w:rPr>
      <w:rFonts w:ascii="Wingdings" w:hAnsi="Wingdings" w:cs="Wingdings"/>
    </w:rPr>
  </w:style>
  <w:style w:type="character" w:customStyle="1" w:styleId="WW8Num5z0">
    <w:name w:val="WW8Num5z0"/>
    <w:rsid w:val="002C5FF2"/>
    <w:rPr>
      <w:rFonts w:ascii="Wingdings" w:hAnsi="Wingdings" w:cs="Wingdings"/>
    </w:rPr>
  </w:style>
  <w:style w:type="character" w:customStyle="1" w:styleId="WW8Num6z0">
    <w:name w:val="WW8Num6z0"/>
    <w:rsid w:val="002C5FF2"/>
    <w:rPr>
      <w:rFonts w:ascii="Times New Roman" w:hAnsi="Times New Roman" w:cs="Times New Roman"/>
    </w:rPr>
  </w:style>
  <w:style w:type="character" w:customStyle="1" w:styleId="WW8Num6z1">
    <w:name w:val="WW8Num6z1"/>
    <w:rsid w:val="002C5FF2"/>
    <w:rPr>
      <w:rFonts w:ascii="Wingdings" w:hAnsi="Wingdings" w:cs="Wingdings"/>
    </w:rPr>
  </w:style>
  <w:style w:type="character" w:customStyle="1" w:styleId="WW8Num8z0">
    <w:name w:val="WW8Num8z0"/>
    <w:rsid w:val="002C5FF2"/>
    <w:rPr>
      <w:rFonts w:ascii="Symbol" w:hAnsi="Symbol" w:cs="Symbol"/>
    </w:rPr>
  </w:style>
  <w:style w:type="character" w:customStyle="1" w:styleId="WW8Num8z1">
    <w:name w:val="WW8Num8z1"/>
    <w:rsid w:val="002C5FF2"/>
    <w:rPr>
      <w:rFonts w:ascii="Courier New" w:hAnsi="Courier New" w:cs="Courier New"/>
    </w:rPr>
  </w:style>
  <w:style w:type="character" w:customStyle="1" w:styleId="WW8Num8z2">
    <w:name w:val="WW8Num8z2"/>
    <w:rsid w:val="002C5FF2"/>
    <w:rPr>
      <w:rFonts w:ascii="Wingdings" w:hAnsi="Wingdings" w:cs="Wingdings"/>
    </w:rPr>
  </w:style>
  <w:style w:type="character" w:customStyle="1" w:styleId="WW8Num10z0">
    <w:name w:val="WW8Num10z0"/>
    <w:rsid w:val="002C5FF2"/>
    <w:rPr>
      <w:rFonts w:ascii="Times New Roman" w:hAnsi="Times New Roman" w:cs="Times New Roman"/>
    </w:rPr>
  </w:style>
  <w:style w:type="character" w:customStyle="1" w:styleId="WW8Num10z1">
    <w:name w:val="WW8Num10z1"/>
    <w:rsid w:val="002C5FF2"/>
    <w:rPr>
      <w:rFonts w:ascii="Wingdings" w:hAnsi="Wingdings" w:cs="Wingdings"/>
    </w:rPr>
  </w:style>
  <w:style w:type="character" w:customStyle="1" w:styleId="WW8Num11z1">
    <w:name w:val="WW8Num11z1"/>
    <w:rsid w:val="002C5FF2"/>
    <w:rPr>
      <w:rFonts w:ascii="Times New Roman" w:hAnsi="Times New Roman" w:cs="Times New Roman"/>
    </w:rPr>
  </w:style>
  <w:style w:type="character" w:customStyle="1" w:styleId="WW8Num12z0">
    <w:name w:val="WW8Num12z0"/>
    <w:rsid w:val="002C5FF2"/>
    <w:rPr>
      <w:rFonts w:ascii="Arial" w:hAnsi="Arial" w:cs="Arial"/>
    </w:rPr>
  </w:style>
  <w:style w:type="character" w:customStyle="1" w:styleId="WW8Num19z0">
    <w:name w:val="WW8Num19z0"/>
    <w:rsid w:val="002C5FF2"/>
    <w:rPr>
      <w:rFonts w:ascii="Wingdings" w:hAnsi="Wingdings" w:cs="Wingdings"/>
    </w:rPr>
  </w:style>
  <w:style w:type="character" w:customStyle="1" w:styleId="WW8Num20z0">
    <w:name w:val="WW8Num20z0"/>
    <w:rsid w:val="002C5FF2"/>
    <w:rPr>
      <w:rFonts w:ascii="Times New Roman" w:hAnsi="Times New Roman" w:cs="Times New Roman"/>
    </w:rPr>
  </w:style>
  <w:style w:type="character" w:customStyle="1" w:styleId="WW8Num20z1">
    <w:name w:val="WW8Num20z1"/>
    <w:rsid w:val="002C5FF2"/>
    <w:rPr>
      <w:rFonts w:ascii="Wingdings" w:hAnsi="Wingdings" w:cs="Wingdings"/>
    </w:rPr>
  </w:style>
  <w:style w:type="character" w:customStyle="1" w:styleId="WW8Num22z0">
    <w:name w:val="WW8Num22z0"/>
    <w:rsid w:val="002C5FF2"/>
    <w:rPr>
      <w:rFonts w:ascii="Wingdings" w:hAnsi="Wingdings" w:cs="Wingdings"/>
    </w:rPr>
  </w:style>
  <w:style w:type="character" w:customStyle="1" w:styleId="WW8Num23z0">
    <w:name w:val="WW8Num23z0"/>
    <w:rsid w:val="002C5FF2"/>
    <w:rPr>
      <w:rFonts w:ascii="Symbol" w:hAnsi="Symbol" w:cs="Symbol"/>
    </w:rPr>
  </w:style>
  <w:style w:type="character" w:customStyle="1" w:styleId="WW8Num23z1">
    <w:name w:val="WW8Num23z1"/>
    <w:rsid w:val="002C5FF2"/>
    <w:rPr>
      <w:rFonts w:ascii="Courier New" w:hAnsi="Courier New" w:cs="Courier New"/>
    </w:rPr>
  </w:style>
  <w:style w:type="character" w:customStyle="1" w:styleId="WW8Num23z2">
    <w:name w:val="WW8Num23z2"/>
    <w:rsid w:val="002C5FF2"/>
    <w:rPr>
      <w:rFonts w:ascii="Wingdings" w:hAnsi="Wingdings" w:cs="Wingdings"/>
    </w:rPr>
  </w:style>
  <w:style w:type="character" w:customStyle="1" w:styleId="WW8Num24z0">
    <w:name w:val="WW8Num24z0"/>
    <w:rsid w:val="002C5FF2"/>
    <w:rPr>
      <w:rFonts w:ascii="Arial" w:hAnsi="Arial" w:cs="Arial"/>
    </w:rPr>
  </w:style>
  <w:style w:type="character" w:customStyle="1" w:styleId="WW8Num26z0">
    <w:name w:val="WW8Num26z0"/>
    <w:rsid w:val="002C5FF2"/>
    <w:rPr>
      <w:rFonts w:ascii="Times New Roman" w:hAnsi="Times New Roman" w:cs="Times New Roman"/>
    </w:rPr>
  </w:style>
  <w:style w:type="character" w:customStyle="1" w:styleId="WW8Num26z1">
    <w:name w:val="WW8Num26z1"/>
    <w:rsid w:val="002C5FF2"/>
    <w:rPr>
      <w:rFonts w:ascii="Wingdings" w:hAnsi="Wingdings" w:cs="Wingdings"/>
    </w:rPr>
  </w:style>
  <w:style w:type="character" w:customStyle="1" w:styleId="WW8Num27z0">
    <w:name w:val="WW8Num27z0"/>
    <w:rsid w:val="002C5FF2"/>
    <w:rPr>
      <w:rFonts w:ascii="Times New Roman" w:eastAsia="BatangChe" w:hAnsi="Times New Roman" w:cs="Times New Roman"/>
    </w:rPr>
  </w:style>
  <w:style w:type="character" w:customStyle="1" w:styleId="WW8Num27z1">
    <w:name w:val="WW8Num27z1"/>
    <w:rsid w:val="002C5FF2"/>
    <w:rPr>
      <w:rFonts w:ascii="Wingdings" w:hAnsi="Wingdings" w:cs="Wingdings"/>
    </w:rPr>
  </w:style>
  <w:style w:type="character" w:customStyle="1" w:styleId="WW8Num30z0">
    <w:name w:val="WW8Num30z0"/>
    <w:rsid w:val="002C5FF2"/>
    <w:rPr>
      <w:rFonts w:ascii="Symbol" w:hAnsi="Symbol" w:cs="Symbol"/>
    </w:rPr>
  </w:style>
  <w:style w:type="character" w:customStyle="1" w:styleId="WW8Num30z1">
    <w:name w:val="WW8Num30z1"/>
    <w:rsid w:val="002C5FF2"/>
    <w:rPr>
      <w:rFonts w:ascii="Wingdings" w:hAnsi="Wingdings" w:cs="Wingdings"/>
    </w:rPr>
  </w:style>
  <w:style w:type="character" w:customStyle="1" w:styleId="WW8Num31z0">
    <w:name w:val="WW8Num31z0"/>
    <w:rsid w:val="002C5FF2"/>
    <w:rPr>
      <w:rFonts w:ascii="Symbol" w:hAnsi="Symbol" w:cs="Symbol"/>
    </w:rPr>
  </w:style>
  <w:style w:type="character" w:customStyle="1" w:styleId="WW8Num31z1">
    <w:name w:val="WW8Num31z1"/>
    <w:rsid w:val="002C5FF2"/>
    <w:rPr>
      <w:rFonts w:ascii="Courier New" w:hAnsi="Courier New" w:cs="Courier New"/>
    </w:rPr>
  </w:style>
  <w:style w:type="character" w:customStyle="1" w:styleId="WW8Num31z2">
    <w:name w:val="WW8Num31z2"/>
    <w:rsid w:val="002C5FF2"/>
    <w:rPr>
      <w:rFonts w:ascii="Wingdings" w:hAnsi="Wingdings" w:cs="Wingdings"/>
    </w:rPr>
  </w:style>
  <w:style w:type="character" w:customStyle="1" w:styleId="WW8Num32z0">
    <w:name w:val="WW8Num32z0"/>
    <w:rsid w:val="002C5FF2"/>
    <w:rPr>
      <w:rFonts w:ascii="Times New Roman" w:hAnsi="Times New Roman" w:cs="Times New Roman"/>
    </w:rPr>
  </w:style>
  <w:style w:type="character" w:customStyle="1" w:styleId="WW8Num32z1">
    <w:name w:val="WW8Num32z1"/>
    <w:rsid w:val="002C5FF2"/>
    <w:rPr>
      <w:rFonts w:ascii="Wingdings" w:hAnsi="Wingdings" w:cs="Wingdings"/>
    </w:rPr>
  </w:style>
  <w:style w:type="character" w:customStyle="1" w:styleId="WW8Num33z0">
    <w:name w:val="WW8Num33z0"/>
    <w:rsid w:val="002C5FF2"/>
    <w:rPr>
      <w:rFonts w:ascii="Times New Roman" w:hAnsi="Times New Roman" w:cs="Times New Roman"/>
    </w:rPr>
  </w:style>
  <w:style w:type="character" w:customStyle="1" w:styleId="WW8Num34z0">
    <w:name w:val="WW8Num34z0"/>
    <w:rsid w:val="002C5FF2"/>
    <w:rPr>
      <w:rFonts w:ascii="Arial" w:hAnsi="Arial" w:cs="Arial"/>
    </w:rPr>
  </w:style>
  <w:style w:type="character" w:customStyle="1" w:styleId="WW8Num36z0">
    <w:name w:val="WW8Num36z0"/>
    <w:rsid w:val="002C5FF2"/>
    <w:rPr>
      <w:rFonts w:ascii="Wingdings" w:hAnsi="Wingdings" w:cs="Wingdings"/>
    </w:rPr>
  </w:style>
  <w:style w:type="character" w:customStyle="1" w:styleId="WW8Num37z0">
    <w:name w:val="WW8Num37z0"/>
    <w:rsid w:val="002C5FF2"/>
    <w:rPr>
      <w:rFonts w:ascii="Wingdings" w:hAnsi="Wingdings" w:cs="Wingdings"/>
    </w:rPr>
  </w:style>
  <w:style w:type="character" w:customStyle="1" w:styleId="WW8Num38z0">
    <w:name w:val="WW8Num38z0"/>
    <w:rsid w:val="002C5FF2"/>
    <w:rPr>
      <w:rFonts w:ascii="Times New Roman" w:hAnsi="Times New Roman" w:cs="Times New Roman"/>
    </w:rPr>
  </w:style>
  <w:style w:type="character" w:customStyle="1" w:styleId="WW8Num38z1">
    <w:name w:val="WW8Num38z1"/>
    <w:rsid w:val="002C5FF2"/>
    <w:rPr>
      <w:rFonts w:ascii="Wingdings" w:hAnsi="Wingdings" w:cs="Wingdings"/>
    </w:rPr>
  </w:style>
  <w:style w:type="character" w:customStyle="1" w:styleId="WW8Num39z0">
    <w:name w:val="WW8Num39z0"/>
    <w:rsid w:val="002C5FF2"/>
    <w:rPr>
      <w:rFonts w:ascii="Times New Roman" w:hAnsi="Times New Roman" w:cs="Times New Roman"/>
    </w:rPr>
  </w:style>
  <w:style w:type="character" w:customStyle="1" w:styleId="WW8Num39z1">
    <w:name w:val="WW8Num39z1"/>
    <w:rsid w:val="002C5FF2"/>
    <w:rPr>
      <w:rFonts w:ascii="Wingdings" w:hAnsi="Wingdings" w:cs="Wingdings"/>
    </w:rPr>
  </w:style>
  <w:style w:type="character" w:customStyle="1" w:styleId="WW8Num42z0">
    <w:name w:val="WW8Num42z0"/>
    <w:rsid w:val="002C5FF2"/>
    <w:rPr>
      <w:rFonts w:ascii="Wingdings" w:hAnsi="Wingdings" w:cs="Wingdings"/>
    </w:rPr>
  </w:style>
  <w:style w:type="character" w:customStyle="1" w:styleId="WW8Num45z0">
    <w:name w:val="WW8Num45z0"/>
    <w:rsid w:val="002C5FF2"/>
    <w:rPr>
      <w:rFonts w:ascii="Wingdings" w:hAnsi="Wingdings" w:cs="Wingdings"/>
    </w:rPr>
  </w:style>
  <w:style w:type="character" w:customStyle="1" w:styleId="WW8Num47z0">
    <w:name w:val="WW8Num47z0"/>
    <w:rsid w:val="002C5FF2"/>
    <w:rPr>
      <w:rFonts w:ascii="Symbol" w:hAnsi="Symbol" w:cs="Symbol"/>
    </w:rPr>
  </w:style>
  <w:style w:type="character" w:customStyle="1" w:styleId="WW8Num47z1">
    <w:name w:val="WW8Num47z1"/>
    <w:rsid w:val="002C5FF2"/>
    <w:rPr>
      <w:rFonts w:ascii="Courier New" w:hAnsi="Courier New" w:cs="Courier New"/>
    </w:rPr>
  </w:style>
  <w:style w:type="character" w:customStyle="1" w:styleId="WW8Num47z2">
    <w:name w:val="WW8Num47z2"/>
    <w:rsid w:val="002C5FF2"/>
    <w:rPr>
      <w:rFonts w:ascii="Wingdings" w:hAnsi="Wingdings" w:cs="Wingdings"/>
    </w:rPr>
  </w:style>
  <w:style w:type="character" w:customStyle="1" w:styleId="WW8Num48z0">
    <w:name w:val="WW8Num48z0"/>
    <w:rsid w:val="002C5FF2"/>
    <w:rPr>
      <w:rFonts w:ascii="Wingdings" w:hAnsi="Wingdings" w:cs="Wingdings"/>
    </w:rPr>
  </w:style>
  <w:style w:type="character" w:customStyle="1" w:styleId="WW8Num49z0">
    <w:name w:val="WW8Num49z0"/>
    <w:rsid w:val="002C5FF2"/>
    <w:rPr>
      <w:rFonts w:ascii="Times New Roman" w:eastAsia="MS Mincho" w:hAnsi="Times New Roman" w:cs="Times New Roman"/>
    </w:rPr>
  </w:style>
  <w:style w:type="character" w:customStyle="1" w:styleId="WW8Num49z1">
    <w:name w:val="WW8Num49z1"/>
    <w:rsid w:val="002C5FF2"/>
    <w:rPr>
      <w:rFonts w:ascii="Courier New" w:hAnsi="Courier New" w:cs="Courier New"/>
    </w:rPr>
  </w:style>
  <w:style w:type="character" w:customStyle="1" w:styleId="WW8Num49z2">
    <w:name w:val="WW8Num49z2"/>
    <w:rsid w:val="002C5FF2"/>
    <w:rPr>
      <w:rFonts w:ascii="Wingdings" w:hAnsi="Wingdings" w:cs="Wingdings"/>
    </w:rPr>
  </w:style>
  <w:style w:type="character" w:customStyle="1" w:styleId="WW8Num49z3">
    <w:name w:val="WW8Num49z3"/>
    <w:rsid w:val="002C5FF2"/>
    <w:rPr>
      <w:rFonts w:ascii="Symbol" w:hAnsi="Symbol" w:cs="Symbol"/>
    </w:rPr>
  </w:style>
  <w:style w:type="character" w:customStyle="1" w:styleId="WW8Num50z0">
    <w:name w:val="WW8Num50z0"/>
    <w:rsid w:val="002C5FF2"/>
    <w:rPr>
      <w:rFonts w:ascii="Wingdings" w:hAnsi="Wingdings" w:cs="Wingdings"/>
    </w:rPr>
  </w:style>
  <w:style w:type="character" w:customStyle="1" w:styleId="WW8Num51z0">
    <w:name w:val="WW8Num51z0"/>
    <w:rsid w:val="002C5FF2"/>
    <w:rPr>
      <w:rFonts w:ascii="MS Gothic" w:eastAsia="MS Gothic" w:hAnsi="MS Gothic" w:cs="Times New Roman"/>
    </w:rPr>
  </w:style>
  <w:style w:type="character" w:customStyle="1" w:styleId="WW8Num51z1">
    <w:name w:val="WW8Num51z1"/>
    <w:rsid w:val="002C5FF2"/>
    <w:rPr>
      <w:rFonts w:ascii="Wingdings" w:hAnsi="Wingdings" w:cs="Wingdings"/>
    </w:rPr>
  </w:style>
  <w:style w:type="character" w:customStyle="1" w:styleId="WW8Num52z0">
    <w:name w:val="WW8Num52z0"/>
    <w:rsid w:val="002C5FF2"/>
    <w:rPr>
      <w:rFonts w:ascii="Symbol" w:hAnsi="Symbol" w:cs="Symbol"/>
    </w:rPr>
  </w:style>
  <w:style w:type="character" w:customStyle="1" w:styleId="WW8Num52z1">
    <w:name w:val="WW8Num52z1"/>
    <w:rsid w:val="002C5FF2"/>
    <w:rPr>
      <w:rFonts w:ascii="Wingdings" w:hAnsi="Wingdings" w:cs="Wingdings"/>
    </w:rPr>
  </w:style>
  <w:style w:type="character" w:customStyle="1" w:styleId="WW8Num55z0">
    <w:name w:val="WW8Num55z0"/>
    <w:rsid w:val="002C5FF2"/>
    <w:rPr>
      <w:rFonts w:ascii="Times New Roman" w:hAnsi="Times New Roman" w:cs="Times New Roman"/>
    </w:rPr>
  </w:style>
  <w:style w:type="character" w:customStyle="1" w:styleId="WW8Num55z1">
    <w:name w:val="WW8Num55z1"/>
    <w:rsid w:val="002C5FF2"/>
    <w:rPr>
      <w:rFonts w:ascii="Wingdings" w:hAnsi="Wingdings" w:cs="Wingdings"/>
    </w:rPr>
  </w:style>
  <w:style w:type="character" w:customStyle="1" w:styleId="FootnoteCharacters">
    <w:name w:val="Footnote Characters"/>
    <w:rsid w:val="002C5FF2"/>
    <w:rPr>
      <w:vertAlign w:val="superscript"/>
    </w:rPr>
  </w:style>
  <w:style w:type="character" w:customStyle="1" w:styleId="Artdef0">
    <w:name w:val="Art#_def"/>
    <w:rsid w:val="002C5FF2"/>
    <w:rPr>
      <w:rFonts w:ascii="Times New Roman" w:hAnsi="Times New Roman" w:cs="Times New Roman"/>
      <w:b/>
      <w:color w:val="auto"/>
    </w:rPr>
  </w:style>
  <w:style w:type="character" w:customStyle="1" w:styleId="Resref0">
    <w:name w:val="Res#_ref"/>
    <w:basedOn w:val="DefaultParagraphFont"/>
    <w:rsid w:val="002C5FF2"/>
  </w:style>
  <w:style w:type="character" w:styleId="CommentReference">
    <w:name w:val="annotation reference"/>
    <w:rsid w:val="002C5FF2"/>
    <w:rPr>
      <w:sz w:val="18"/>
      <w:szCs w:val="18"/>
    </w:rPr>
  </w:style>
  <w:style w:type="character" w:customStyle="1" w:styleId="CommentTextChar">
    <w:name w:val="Comment Text Char"/>
    <w:rsid w:val="002C5FF2"/>
    <w:rPr>
      <w:kern w:val="1"/>
    </w:rPr>
  </w:style>
  <w:style w:type="character" w:customStyle="1" w:styleId="CommentSubjectChar">
    <w:name w:val="Comment Subject Char"/>
    <w:rsid w:val="002C5FF2"/>
    <w:rPr>
      <w:b/>
      <w:bCs/>
      <w:kern w:val="1"/>
    </w:rPr>
  </w:style>
  <w:style w:type="character" w:customStyle="1" w:styleId="DocumentMapChar">
    <w:name w:val="Document Map Char"/>
    <w:uiPriority w:val="99"/>
    <w:rsid w:val="002C5FF2"/>
    <w:rPr>
      <w:rFonts w:ascii="Gulim" w:eastAsia="Gulim" w:hAnsi="Gulim"/>
      <w:kern w:val="1"/>
      <w:sz w:val="18"/>
      <w:szCs w:val="18"/>
    </w:rPr>
  </w:style>
  <w:style w:type="character" w:customStyle="1" w:styleId="CaptionChar">
    <w:name w:val="Caption Char"/>
    <w:aliases w:val="cap1 Char,cap2 Char,cap3 Char,cap4 Char,cap5 Char,cap6 Char,cap7 Char,cap8 Char,cap9 Char,cap10 Char,cap11 Char,cap12 Char,cap13 Char,cap14 Char,cap15 Char,cap16 Char,cap17 Char,cap18 Char,cap19 Char,cap20 Char,cap21 Char"/>
    <w:rsid w:val="002C5FF2"/>
    <w:rPr>
      <w:b/>
      <w:bCs/>
    </w:rPr>
  </w:style>
  <w:style w:type="character" w:customStyle="1" w:styleId="ACMABodyTextChar">
    <w:name w:val="ACMA Body Text Char"/>
    <w:rsid w:val="002C5FF2"/>
    <w:rPr>
      <w:rFonts w:eastAsia="MS Mincho"/>
      <w:sz w:val="24"/>
      <w:lang w:val="en-AU" w:eastAsia="ar-SA" w:bidi="ar-SA"/>
    </w:rPr>
  </w:style>
  <w:style w:type="character" w:customStyle="1" w:styleId="EndnoteCharacters">
    <w:name w:val="Endnote Characters"/>
    <w:rsid w:val="002C5FF2"/>
  </w:style>
  <w:style w:type="paragraph" w:customStyle="1" w:styleId="Heading">
    <w:name w:val="Heading"/>
    <w:basedOn w:val="Normal"/>
    <w:next w:val="BodyText"/>
    <w:rsid w:val="002C5FF2"/>
    <w:pPr>
      <w:keepNext/>
      <w:widowControl w:val="0"/>
      <w:tabs>
        <w:tab w:val="clear" w:pos="1134"/>
        <w:tab w:val="clear" w:pos="1871"/>
        <w:tab w:val="clear" w:pos="2268"/>
      </w:tabs>
      <w:suppressAutoHyphens/>
      <w:overflowPunct/>
      <w:autoSpaceDE/>
      <w:autoSpaceDN/>
      <w:adjustRightInd/>
      <w:spacing w:before="240" w:after="120"/>
      <w:ind w:left="658" w:hanging="420"/>
      <w:jc w:val="both"/>
      <w:textAlignment w:val="auto"/>
    </w:pPr>
    <w:rPr>
      <w:rFonts w:ascii="Arial" w:eastAsia="Lucida Sans Unicode" w:hAnsi="Arial" w:cs="Mangal"/>
      <w:kern w:val="1"/>
      <w:sz w:val="28"/>
      <w:szCs w:val="28"/>
      <w:lang w:val="en-US" w:eastAsia="ar-SA"/>
    </w:rPr>
  </w:style>
  <w:style w:type="paragraph" w:styleId="BodyText">
    <w:name w:val="Body Text"/>
    <w:basedOn w:val="Normal"/>
    <w:link w:val="BodyTextChar"/>
    <w:rsid w:val="002C5FF2"/>
    <w:pPr>
      <w:widowControl w:val="0"/>
      <w:tabs>
        <w:tab w:val="clear" w:pos="1134"/>
        <w:tab w:val="clear" w:pos="1871"/>
        <w:tab w:val="clear" w:pos="2268"/>
      </w:tabs>
      <w:suppressAutoHyphens/>
      <w:overflowPunct/>
      <w:autoSpaceDE/>
      <w:autoSpaceDN/>
      <w:adjustRightInd/>
      <w:spacing w:before="0"/>
      <w:ind w:left="658" w:hanging="420"/>
      <w:textAlignment w:val="auto"/>
    </w:pPr>
    <w:rPr>
      <w:rFonts w:ascii="Arial" w:eastAsia="BatangChe" w:hAnsi="Arial" w:cs="Arial"/>
      <w:kern w:val="1"/>
      <w:sz w:val="22"/>
      <w:lang w:eastAsia="ar-SA"/>
    </w:rPr>
  </w:style>
  <w:style w:type="character" w:customStyle="1" w:styleId="BodyTextChar">
    <w:name w:val="Body Text Char"/>
    <w:basedOn w:val="DefaultParagraphFont"/>
    <w:link w:val="BodyText"/>
    <w:rsid w:val="002C5FF2"/>
    <w:rPr>
      <w:rFonts w:ascii="Arial" w:eastAsia="BatangChe" w:hAnsi="Arial" w:cs="Arial"/>
      <w:kern w:val="1"/>
      <w:sz w:val="22"/>
      <w:lang w:val="en-GB" w:eastAsia="ar-SA"/>
    </w:rPr>
  </w:style>
  <w:style w:type="paragraph" w:styleId="List">
    <w:name w:val="List"/>
    <w:basedOn w:val="BodyText"/>
    <w:uiPriority w:val="99"/>
    <w:rsid w:val="002C5FF2"/>
    <w:rPr>
      <w:rFonts w:cs="Mangal"/>
    </w:rPr>
  </w:style>
  <w:style w:type="paragraph" w:styleId="Caption">
    <w:name w:val="caption"/>
    <w:aliases w:val="cap,cap Char,Caption Char1 Char,cap Char Char1,Caption Char Char1 Char,cap Char2 Char,cap1,cap2,cap3,cap4,cap5,cap6,cap7,cap8,cap9,cap10,cap11,cap12,cap13,cap14,cap15,cap16,cap17,cap18,cap19,cap20,cap21,cap22,cap23,cap24,cap25,cap26,cap27,cap28"/>
    <w:basedOn w:val="Normal"/>
    <w:link w:val="CaptionChar1"/>
    <w:uiPriority w:val="99"/>
    <w:qFormat/>
    <w:rsid w:val="002C5FF2"/>
    <w:pPr>
      <w:widowControl w:val="0"/>
      <w:suppressLineNumbers/>
      <w:tabs>
        <w:tab w:val="clear" w:pos="1134"/>
        <w:tab w:val="clear" w:pos="1871"/>
        <w:tab w:val="clear" w:pos="2268"/>
      </w:tabs>
      <w:suppressAutoHyphens/>
      <w:overflowPunct/>
      <w:autoSpaceDE/>
      <w:autoSpaceDN/>
      <w:adjustRightInd/>
      <w:spacing w:after="120"/>
      <w:ind w:left="658" w:hanging="420"/>
      <w:jc w:val="both"/>
      <w:textAlignment w:val="auto"/>
    </w:pPr>
    <w:rPr>
      <w:rFonts w:eastAsia="BatangChe"/>
      <w:i/>
      <w:iCs/>
      <w:kern w:val="1"/>
      <w:szCs w:val="24"/>
      <w:lang w:val="en-US" w:eastAsia="ar-SA"/>
    </w:rPr>
  </w:style>
  <w:style w:type="character" w:customStyle="1" w:styleId="CaptionChar1">
    <w:name w:val="Caption Char1"/>
    <w:aliases w:val="cap Char1,cap Char Char,Caption Char1 Char Char,cap Char Char1 Char,Caption Char Char1 Char Char,cap Char2 Char Char,cap1 Char1,cap2 Char1,cap3 Char1,cap4 Char1,cap5 Char1,cap6 Char1,cap7 Char1,cap8 Char1,cap9 Char1,cap10 Char1,cap11 Char1"/>
    <w:link w:val="Caption"/>
    <w:uiPriority w:val="99"/>
    <w:locked/>
    <w:rsid w:val="002C5FF2"/>
    <w:rPr>
      <w:rFonts w:ascii="Times New Roman" w:eastAsia="BatangChe" w:hAnsi="Times New Roman"/>
      <w:i/>
      <w:iCs/>
      <w:kern w:val="1"/>
      <w:sz w:val="24"/>
      <w:szCs w:val="24"/>
      <w:lang w:eastAsia="ar-SA"/>
    </w:rPr>
  </w:style>
  <w:style w:type="paragraph" w:customStyle="1" w:styleId="Index">
    <w:name w:val="Index"/>
    <w:basedOn w:val="Normal"/>
    <w:rsid w:val="002C5FF2"/>
    <w:pPr>
      <w:widowControl w:val="0"/>
      <w:suppressLineNumbers/>
      <w:tabs>
        <w:tab w:val="clear" w:pos="1134"/>
        <w:tab w:val="clear" w:pos="1871"/>
        <w:tab w:val="clear" w:pos="2268"/>
      </w:tabs>
      <w:suppressAutoHyphens/>
      <w:overflowPunct/>
      <w:autoSpaceDE/>
      <w:autoSpaceDN/>
      <w:adjustRightInd/>
      <w:spacing w:before="0"/>
      <w:ind w:left="658" w:hanging="420"/>
      <w:jc w:val="both"/>
      <w:textAlignment w:val="auto"/>
    </w:pPr>
    <w:rPr>
      <w:rFonts w:eastAsia="BatangChe" w:cs="Mangal"/>
      <w:kern w:val="1"/>
      <w:sz w:val="20"/>
      <w:lang w:val="en-US" w:eastAsia="ar-SA"/>
    </w:rPr>
  </w:style>
  <w:style w:type="paragraph" w:customStyle="1" w:styleId="Head">
    <w:name w:val="Head"/>
    <w:basedOn w:val="Normal"/>
    <w:rsid w:val="002C5FF2"/>
    <w:pPr>
      <w:widowControl w:val="0"/>
      <w:tabs>
        <w:tab w:val="clear" w:pos="1134"/>
        <w:tab w:val="clear" w:pos="1871"/>
        <w:tab w:val="clear" w:pos="2268"/>
      </w:tabs>
      <w:suppressAutoHyphens/>
      <w:autoSpaceDN/>
      <w:adjustRightInd/>
      <w:spacing w:before="0"/>
      <w:ind w:left="658" w:hanging="420"/>
    </w:pPr>
    <w:rPr>
      <w:rFonts w:eastAsia="BatangChe"/>
      <w:kern w:val="1"/>
      <w:lang w:eastAsia="ar-SA"/>
    </w:rPr>
  </w:style>
  <w:style w:type="paragraph" w:styleId="Title">
    <w:name w:val="Title"/>
    <w:basedOn w:val="Normal"/>
    <w:next w:val="Subtitle"/>
    <w:link w:val="TitleChar"/>
    <w:uiPriority w:val="10"/>
    <w:qFormat/>
    <w:rsid w:val="002C5FF2"/>
    <w:pPr>
      <w:widowControl w:val="0"/>
      <w:tabs>
        <w:tab w:val="clear" w:pos="1134"/>
        <w:tab w:val="clear" w:pos="1871"/>
        <w:tab w:val="clear" w:pos="2268"/>
      </w:tabs>
      <w:suppressAutoHyphens/>
      <w:autoSpaceDN/>
      <w:adjustRightInd/>
      <w:spacing w:before="0"/>
      <w:ind w:left="658" w:hanging="420"/>
      <w:jc w:val="center"/>
    </w:pPr>
    <w:rPr>
      <w:rFonts w:eastAsia="BatangChe"/>
      <w:b/>
      <w:kern w:val="1"/>
      <w:lang w:eastAsia="ar-SA"/>
    </w:rPr>
  </w:style>
  <w:style w:type="character" w:customStyle="1" w:styleId="TitleChar">
    <w:name w:val="Title Char"/>
    <w:basedOn w:val="DefaultParagraphFont"/>
    <w:link w:val="Title"/>
    <w:uiPriority w:val="10"/>
    <w:rsid w:val="002C5FF2"/>
    <w:rPr>
      <w:rFonts w:ascii="Times New Roman" w:eastAsia="BatangChe" w:hAnsi="Times New Roman"/>
      <w:b/>
      <w:kern w:val="1"/>
      <w:sz w:val="24"/>
      <w:lang w:val="en-GB" w:eastAsia="ar-SA"/>
    </w:rPr>
  </w:style>
  <w:style w:type="paragraph" w:styleId="Subtitle">
    <w:name w:val="Subtitle"/>
    <w:basedOn w:val="Heading"/>
    <w:next w:val="BodyText"/>
    <w:link w:val="SubtitleChar"/>
    <w:qFormat/>
    <w:rsid w:val="002C5FF2"/>
    <w:pPr>
      <w:jc w:val="center"/>
    </w:pPr>
    <w:rPr>
      <w:i/>
      <w:iCs/>
    </w:rPr>
  </w:style>
  <w:style w:type="character" w:customStyle="1" w:styleId="SubtitleChar">
    <w:name w:val="Subtitle Char"/>
    <w:basedOn w:val="DefaultParagraphFont"/>
    <w:link w:val="Subtitle"/>
    <w:rsid w:val="002C5FF2"/>
    <w:rPr>
      <w:rFonts w:ascii="Arial" w:eastAsia="Lucida Sans Unicode" w:hAnsi="Arial" w:cs="Mangal"/>
      <w:i/>
      <w:iCs/>
      <w:kern w:val="1"/>
      <w:sz w:val="28"/>
      <w:szCs w:val="28"/>
      <w:lang w:eastAsia="ar-SA"/>
    </w:rPr>
  </w:style>
  <w:style w:type="paragraph" w:styleId="BodyTextIndent">
    <w:name w:val="Body Text Indent"/>
    <w:basedOn w:val="Normal"/>
    <w:link w:val="BodyTextIndentChar"/>
    <w:rsid w:val="002C5FF2"/>
    <w:pPr>
      <w:widowControl w:val="0"/>
      <w:tabs>
        <w:tab w:val="clear" w:pos="1134"/>
        <w:tab w:val="clear" w:pos="1871"/>
        <w:tab w:val="clear" w:pos="2268"/>
      </w:tabs>
      <w:suppressAutoHyphens/>
      <w:overflowPunct/>
      <w:autoSpaceDE/>
      <w:autoSpaceDN/>
      <w:adjustRightInd/>
      <w:spacing w:before="0"/>
      <w:ind w:left="720" w:hanging="720"/>
      <w:jc w:val="both"/>
      <w:textAlignment w:val="auto"/>
    </w:pPr>
    <w:rPr>
      <w:rFonts w:eastAsia="BatangChe"/>
      <w:i/>
      <w:kern w:val="1"/>
      <w:lang w:eastAsia="ar-SA"/>
    </w:rPr>
  </w:style>
  <w:style w:type="character" w:customStyle="1" w:styleId="BodyTextIndentChar">
    <w:name w:val="Body Text Indent Char"/>
    <w:basedOn w:val="DefaultParagraphFont"/>
    <w:link w:val="BodyTextIndent"/>
    <w:rsid w:val="002C5FF2"/>
    <w:rPr>
      <w:rFonts w:ascii="Times New Roman" w:eastAsia="BatangChe" w:hAnsi="Times New Roman"/>
      <w:i/>
      <w:kern w:val="1"/>
      <w:sz w:val="24"/>
      <w:lang w:val="en-GB" w:eastAsia="ar-SA"/>
    </w:rPr>
  </w:style>
  <w:style w:type="paragraph" w:styleId="BodyText2">
    <w:name w:val="Body Text 2"/>
    <w:basedOn w:val="Normal"/>
    <w:link w:val="BodyText2Char"/>
    <w:rsid w:val="002C5FF2"/>
    <w:pPr>
      <w:widowControl w:val="0"/>
      <w:tabs>
        <w:tab w:val="clear" w:pos="1134"/>
        <w:tab w:val="clear" w:pos="1871"/>
        <w:tab w:val="clear" w:pos="2268"/>
      </w:tabs>
      <w:suppressAutoHyphens/>
      <w:overflowPunct/>
      <w:autoSpaceDE/>
      <w:autoSpaceDN/>
      <w:adjustRightInd/>
      <w:spacing w:before="0"/>
      <w:ind w:left="658" w:hanging="420"/>
      <w:textAlignment w:val="auto"/>
    </w:pPr>
    <w:rPr>
      <w:rFonts w:eastAsia="BatangChe"/>
      <w:b/>
      <w:kern w:val="1"/>
      <w:sz w:val="22"/>
      <w:lang w:eastAsia="ar-SA"/>
    </w:rPr>
  </w:style>
  <w:style w:type="character" w:customStyle="1" w:styleId="BodyText2Char">
    <w:name w:val="Body Text 2 Char"/>
    <w:basedOn w:val="DefaultParagraphFont"/>
    <w:link w:val="BodyText2"/>
    <w:rsid w:val="002C5FF2"/>
    <w:rPr>
      <w:rFonts w:ascii="Times New Roman" w:eastAsia="BatangChe" w:hAnsi="Times New Roman"/>
      <w:b/>
      <w:kern w:val="1"/>
      <w:sz w:val="22"/>
      <w:lang w:val="en-GB" w:eastAsia="ar-SA"/>
    </w:rPr>
  </w:style>
  <w:style w:type="paragraph" w:styleId="BodyText3">
    <w:name w:val="Body Text 3"/>
    <w:basedOn w:val="Normal"/>
    <w:link w:val="BodyText3Char"/>
    <w:rsid w:val="002C5FF2"/>
    <w:pPr>
      <w:widowControl w:val="0"/>
      <w:tabs>
        <w:tab w:val="clear" w:pos="1134"/>
        <w:tab w:val="clear" w:pos="1871"/>
        <w:tab w:val="clear" w:pos="2268"/>
      </w:tabs>
      <w:suppressAutoHyphens/>
      <w:overflowPunct/>
      <w:autoSpaceDE/>
      <w:autoSpaceDN/>
      <w:adjustRightInd/>
      <w:spacing w:before="0"/>
      <w:ind w:left="658" w:hanging="420"/>
      <w:jc w:val="both"/>
      <w:textAlignment w:val="auto"/>
    </w:pPr>
    <w:rPr>
      <w:rFonts w:ascii="Arial" w:eastAsia="BatangChe" w:hAnsi="Arial" w:cs="Arial"/>
      <w:kern w:val="1"/>
      <w:sz w:val="22"/>
      <w:lang w:val="en-AU" w:eastAsia="ar-SA"/>
    </w:rPr>
  </w:style>
  <w:style w:type="character" w:customStyle="1" w:styleId="BodyText3Char">
    <w:name w:val="Body Text 3 Char"/>
    <w:basedOn w:val="DefaultParagraphFont"/>
    <w:link w:val="BodyText3"/>
    <w:rsid w:val="002C5FF2"/>
    <w:rPr>
      <w:rFonts w:ascii="Arial" w:eastAsia="BatangChe" w:hAnsi="Arial" w:cs="Arial"/>
      <w:kern w:val="1"/>
      <w:sz w:val="22"/>
      <w:lang w:val="en-AU" w:eastAsia="ar-SA"/>
    </w:rPr>
  </w:style>
  <w:style w:type="paragraph" w:customStyle="1" w:styleId="TableTitle0">
    <w:name w:val="Table_Title"/>
    <w:basedOn w:val="Normal"/>
    <w:next w:val="Normal"/>
    <w:rsid w:val="002C5FF2"/>
    <w:pPr>
      <w:keepNext/>
      <w:widowControl w:val="0"/>
      <w:tabs>
        <w:tab w:val="clear" w:pos="1134"/>
        <w:tab w:val="clear" w:pos="1871"/>
        <w:tab w:val="clear" w:pos="2268"/>
      </w:tabs>
      <w:suppressAutoHyphens/>
      <w:overflowPunct/>
      <w:autoSpaceDE/>
      <w:autoSpaceDN/>
      <w:adjustRightInd/>
      <w:spacing w:before="0" w:after="120"/>
      <w:ind w:left="658" w:hanging="420"/>
      <w:jc w:val="center"/>
      <w:textAlignment w:val="auto"/>
    </w:pPr>
    <w:rPr>
      <w:rFonts w:eastAsia="BatangChe"/>
      <w:b/>
      <w:kern w:val="1"/>
      <w:sz w:val="20"/>
      <w:lang w:val="en-AU" w:eastAsia="ar-SA"/>
    </w:rPr>
  </w:style>
  <w:style w:type="paragraph" w:styleId="CommentText">
    <w:name w:val="annotation text"/>
    <w:basedOn w:val="Normal"/>
    <w:link w:val="CommentTextChar1"/>
    <w:rsid w:val="002C5FF2"/>
    <w:pPr>
      <w:widowControl w:val="0"/>
      <w:tabs>
        <w:tab w:val="clear" w:pos="1134"/>
        <w:tab w:val="clear" w:pos="1871"/>
        <w:tab w:val="clear" w:pos="2268"/>
      </w:tabs>
      <w:suppressAutoHyphens/>
      <w:overflowPunct/>
      <w:autoSpaceDE/>
      <w:autoSpaceDN/>
      <w:adjustRightInd/>
      <w:spacing w:before="0"/>
      <w:ind w:left="658" w:hanging="420"/>
      <w:textAlignment w:val="auto"/>
    </w:pPr>
    <w:rPr>
      <w:rFonts w:eastAsia="BatangChe"/>
      <w:kern w:val="1"/>
      <w:sz w:val="20"/>
      <w:lang w:val="en-US" w:eastAsia="ar-SA"/>
    </w:rPr>
  </w:style>
  <w:style w:type="character" w:customStyle="1" w:styleId="CommentTextChar1">
    <w:name w:val="Comment Text Char1"/>
    <w:basedOn w:val="DefaultParagraphFont"/>
    <w:link w:val="CommentText"/>
    <w:rsid w:val="002C5FF2"/>
    <w:rPr>
      <w:rFonts w:ascii="Times New Roman" w:eastAsia="BatangChe" w:hAnsi="Times New Roman"/>
      <w:kern w:val="1"/>
      <w:lang w:eastAsia="ar-SA"/>
    </w:rPr>
  </w:style>
  <w:style w:type="paragraph" w:styleId="CommentSubject">
    <w:name w:val="annotation subject"/>
    <w:basedOn w:val="CommentText"/>
    <w:next w:val="CommentText"/>
    <w:link w:val="CommentSubjectChar1"/>
    <w:rsid w:val="002C5FF2"/>
    <w:rPr>
      <w:b/>
      <w:bCs/>
    </w:rPr>
  </w:style>
  <w:style w:type="character" w:customStyle="1" w:styleId="CommentSubjectChar1">
    <w:name w:val="Comment Subject Char1"/>
    <w:basedOn w:val="CommentTextChar1"/>
    <w:link w:val="CommentSubject"/>
    <w:rsid w:val="002C5FF2"/>
    <w:rPr>
      <w:rFonts w:ascii="Times New Roman" w:eastAsia="BatangChe" w:hAnsi="Times New Roman"/>
      <w:b/>
      <w:bCs/>
      <w:kern w:val="1"/>
      <w:lang w:eastAsia="ar-SA"/>
    </w:rPr>
  </w:style>
  <w:style w:type="paragraph" w:styleId="Revision">
    <w:name w:val="Revision"/>
    <w:uiPriority w:val="99"/>
    <w:rsid w:val="002C5FF2"/>
    <w:pPr>
      <w:widowControl w:val="0"/>
      <w:suppressAutoHyphens/>
    </w:pPr>
    <w:rPr>
      <w:rFonts w:ascii="Times New Roman" w:eastAsia="BatangChe" w:hAnsi="Times New Roman"/>
      <w:kern w:val="1"/>
      <w:lang w:eastAsia="ar-SA"/>
    </w:rPr>
  </w:style>
  <w:style w:type="paragraph" w:styleId="DocumentMap">
    <w:name w:val="Document Map"/>
    <w:basedOn w:val="Normal"/>
    <w:link w:val="DocumentMapChar1"/>
    <w:uiPriority w:val="99"/>
    <w:rsid w:val="002C5FF2"/>
    <w:pPr>
      <w:widowControl w:val="0"/>
      <w:tabs>
        <w:tab w:val="clear" w:pos="1134"/>
        <w:tab w:val="clear" w:pos="1871"/>
        <w:tab w:val="clear" w:pos="2268"/>
      </w:tabs>
      <w:suppressAutoHyphens/>
      <w:overflowPunct/>
      <w:autoSpaceDE/>
      <w:autoSpaceDN/>
      <w:adjustRightInd/>
      <w:spacing w:before="0"/>
      <w:ind w:left="658" w:hanging="420"/>
      <w:jc w:val="both"/>
      <w:textAlignment w:val="auto"/>
    </w:pPr>
    <w:rPr>
      <w:rFonts w:ascii="Gulim" w:eastAsia="Gulim" w:hAnsi="Gulim"/>
      <w:kern w:val="1"/>
      <w:sz w:val="18"/>
      <w:szCs w:val="18"/>
      <w:lang w:val="en-US" w:eastAsia="ar-SA"/>
    </w:rPr>
  </w:style>
  <w:style w:type="character" w:customStyle="1" w:styleId="DocumentMapChar1">
    <w:name w:val="Document Map Char1"/>
    <w:basedOn w:val="DefaultParagraphFont"/>
    <w:link w:val="DocumentMap"/>
    <w:uiPriority w:val="99"/>
    <w:rsid w:val="002C5FF2"/>
    <w:rPr>
      <w:rFonts w:ascii="Gulim" w:eastAsia="Gulim" w:hAnsi="Gulim"/>
      <w:kern w:val="1"/>
      <w:sz w:val="18"/>
      <w:szCs w:val="18"/>
      <w:lang w:eastAsia="ar-SA"/>
    </w:rPr>
  </w:style>
  <w:style w:type="paragraph" w:customStyle="1" w:styleId="StyleJustified">
    <w:name w:val="Style Justified"/>
    <w:basedOn w:val="Normal"/>
    <w:rsid w:val="002C5FF2"/>
    <w:pPr>
      <w:widowControl w:val="0"/>
      <w:tabs>
        <w:tab w:val="clear" w:pos="1134"/>
        <w:tab w:val="clear" w:pos="1871"/>
        <w:tab w:val="clear" w:pos="2268"/>
      </w:tabs>
      <w:suppressAutoHyphens/>
      <w:overflowPunct/>
      <w:autoSpaceDE/>
      <w:autoSpaceDN/>
      <w:adjustRightInd/>
      <w:spacing w:before="0"/>
      <w:jc w:val="both"/>
      <w:textAlignment w:val="auto"/>
    </w:pPr>
    <w:rPr>
      <w:rFonts w:ascii="Arial" w:hAnsi="Arial" w:cs="Arial"/>
      <w:kern w:val="1"/>
      <w:sz w:val="22"/>
      <w:lang w:val="en-US" w:eastAsia="ar-SA"/>
    </w:rPr>
  </w:style>
  <w:style w:type="paragraph" w:customStyle="1" w:styleId="WW-Caption">
    <w:name w:val="WW-Caption"/>
    <w:basedOn w:val="Normal"/>
    <w:next w:val="Normal"/>
    <w:rsid w:val="002C5FF2"/>
    <w:pPr>
      <w:widowControl w:val="0"/>
      <w:tabs>
        <w:tab w:val="clear" w:pos="1134"/>
        <w:tab w:val="clear" w:pos="1871"/>
        <w:tab w:val="clear" w:pos="2268"/>
      </w:tabs>
      <w:suppressAutoHyphens/>
      <w:overflowPunct/>
      <w:autoSpaceDE/>
      <w:autoSpaceDN/>
      <w:adjustRightInd/>
      <w:spacing w:before="0"/>
      <w:textAlignment w:val="auto"/>
    </w:pPr>
    <w:rPr>
      <w:rFonts w:eastAsia="BatangChe"/>
      <w:b/>
      <w:bCs/>
      <w:kern w:val="1"/>
      <w:sz w:val="20"/>
      <w:lang w:val="en-US" w:eastAsia="ar-SA"/>
    </w:rPr>
  </w:style>
  <w:style w:type="paragraph" w:customStyle="1" w:styleId="1">
    <w:name w:val="リスト段落1"/>
    <w:basedOn w:val="Normal"/>
    <w:rsid w:val="002C5FF2"/>
    <w:pPr>
      <w:widowControl w:val="0"/>
      <w:tabs>
        <w:tab w:val="clear" w:pos="1134"/>
        <w:tab w:val="clear" w:pos="1871"/>
        <w:tab w:val="clear" w:pos="2268"/>
      </w:tabs>
      <w:suppressAutoHyphens/>
      <w:overflowPunct/>
      <w:autoSpaceDE/>
      <w:autoSpaceDN/>
      <w:adjustRightInd/>
      <w:spacing w:before="0"/>
      <w:ind w:left="720"/>
      <w:textAlignment w:val="auto"/>
    </w:pPr>
    <w:rPr>
      <w:rFonts w:eastAsia="BatangChe"/>
      <w:kern w:val="1"/>
      <w:szCs w:val="24"/>
      <w:lang w:val="en-US" w:eastAsia="ar-SA"/>
    </w:rPr>
  </w:style>
  <w:style w:type="paragraph" w:customStyle="1" w:styleId="WW-Default">
    <w:name w:val="WW-Default"/>
    <w:rsid w:val="002C5FF2"/>
    <w:pPr>
      <w:widowControl w:val="0"/>
      <w:suppressAutoHyphens/>
      <w:autoSpaceDE w:val="0"/>
    </w:pPr>
    <w:rPr>
      <w:rFonts w:ascii="Times New Roman" w:eastAsia="SimSun" w:hAnsi="Times New Roman"/>
      <w:color w:val="000000"/>
      <w:sz w:val="24"/>
      <w:szCs w:val="24"/>
      <w:lang w:eastAsia="ar-SA"/>
    </w:rPr>
  </w:style>
  <w:style w:type="paragraph" w:styleId="TOCHeading">
    <w:name w:val="TOC Heading"/>
    <w:basedOn w:val="Heading1"/>
    <w:next w:val="Normal"/>
    <w:uiPriority w:val="39"/>
    <w:qFormat/>
    <w:rsid w:val="002C5FF2"/>
    <w:pPr>
      <w:widowControl w:val="0"/>
      <w:tabs>
        <w:tab w:val="clear" w:pos="1134"/>
        <w:tab w:val="clear" w:pos="1871"/>
        <w:tab w:val="clear" w:pos="2268"/>
        <w:tab w:val="num" w:pos="426"/>
      </w:tabs>
      <w:suppressAutoHyphens/>
      <w:overflowPunct/>
      <w:autoSpaceDE/>
      <w:autoSpaceDN/>
      <w:adjustRightInd/>
      <w:spacing w:before="480" w:line="276" w:lineRule="auto"/>
      <w:ind w:left="0" w:firstLine="0"/>
      <w:textAlignment w:val="auto"/>
    </w:pPr>
    <w:rPr>
      <w:rFonts w:ascii="Malgun Gothic" w:eastAsia="Malgun Gothic" w:hAnsi="Malgun Gothic"/>
      <w:bCs/>
      <w:color w:val="365F91"/>
      <w:kern w:val="1"/>
      <w:szCs w:val="28"/>
      <w:lang w:val="en-US" w:eastAsia="ar-SA"/>
    </w:rPr>
  </w:style>
  <w:style w:type="paragraph" w:styleId="TOC9">
    <w:name w:val="toc 9"/>
    <w:basedOn w:val="Normal"/>
    <w:next w:val="Normal"/>
    <w:rsid w:val="002C5FF2"/>
    <w:pPr>
      <w:widowControl w:val="0"/>
      <w:tabs>
        <w:tab w:val="clear" w:pos="1134"/>
        <w:tab w:val="clear" w:pos="1871"/>
        <w:tab w:val="clear" w:pos="2268"/>
      </w:tabs>
      <w:suppressAutoHyphens/>
      <w:overflowPunct/>
      <w:autoSpaceDE/>
      <w:autoSpaceDN/>
      <w:adjustRightInd/>
      <w:spacing w:before="0"/>
      <w:ind w:left="1400" w:hanging="420"/>
      <w:textAlignment w:val="auto"/>
    </w:pPr>
    <w:rPr>
      <w:rFonts w:ascii="Malgun Gothic" w:eastAsia="Malgun Gothic" w:hAnsi="Malgun Gothic"/>
      <w:kern w:val="1"/>
      <w:sz w:val="20"/>
      <w:lang w:val="en-US" w:eastAsia="ar-SA"/>
    </w:rPr>
  </w:style>
  <w:style w:type="paragraph" w:customStyle="1" w:styleId="ACMABodyText">
    <w:name w:val="ACMA Body Text"/>
    <w:rsid w:val="002C5FF2"/>
    <w:pPr>
      <w:widowControl w:val="0"/>
      <w:suppressAutoHyphens/>
      <w:spacing w:before="80" w:after="120" w:line="280" w:lineRule="atLeast"/>
    </w:pPr>
    <w:rPr>
      <w:rFonts w:ascii="Times New Roman" w:eastAsia="MS Mincho" w:hAnsi="Times New Roman"/>
      <w:sz w:val="24"/>
      <w:lang w:val="en-AU" w:eastAsia="ar-SA"/>
    </w:rPr>
  </w:style>
  <w:style w:type="paragraph" w:customStyle="1" w:styleId="TableContents">
    <w:name w:val="Table Contents"/>
    <w:basedOn w:val="Normal"/>
    <w:rsid w:val="002C5FF2"/>
    <w:pPr>
      <w:widowControl w:val="0"/>
      <w:suppressLineNumbers/>
      <w:tabs>
        <w:tab w:val="clear" w:pos="1134"/>
        <w:tab w:val="clear" w:pos="1871"/>
        <w:tab w:val="clear" w:pos="2268"/>
      </w:tabs>
      <w:suppressAutoHyphens/>
      <w:overflowPunct/>
      <w:autoSpaceDE/>
      <w:autoSpaceDN/>
      <w:adjustRightInd/>
      <w:spacing w:before="0"/>
      <w:ind w:left="658" w:hanging="420"/>
      <w:jc w:val="both"/>
      <w:textAlignment w:val="auto"/>
    </w:pPr>
    <w:rPr>
      <w:rFonts w:eastAsia="BatangChe"/>
      <w:kern w:val="1"/>
      <w:sz w:val="20"/>
      <w:lang w:val="en-US" w:eastAsia="ar-SA"/>
    </w:rPr>
  </w:style>
  <w:style w:type="paragraph" w:customStyle="1" w:styleId="TableHeading">
    <w:name w:val="Table Heading"/>
    <w:basedOn w:val="TableContents"/>
    <w:link w:val="TableHeadingChar"/>
    <w:rsid w:val="002C5FF2"/>
    <w:pPr>
      <w:jc w:val="center"/>
    </w:pPr>
    <w:rPr>
      <w:b/>
      <w:bCs/>
    </w:rPr>
  </w:style>
  <w:style w:type="character" w:customStyle="1" w:styleId="TableHeadingChar">
    <w:name w:val="Table Heading Char"/>
    <w:basedOn w:val="DefaultParagraphFont"/>
    <w:link w:val="TableHeading"/>
    <w:rsid w:val="002C5FF2"/>
    <w:rPr>
      <w:rFonts w:ascii="Times New Roman" w:eastAsia="BatangChe" w:hAnsi="Times New Roman"/>
      <w:b/>
      <w:bCs/>
      <w:kern w:val="1"/>
      <w:lang w:eastAsia="ar-SA"/>
    </w:rPr>
  </w:style>
  <w:style w:type="paragraph" w:customStyle="1" w:styleId="ZA">
    <w:name w:val="ZA"/>
    <w:basedOn w:val="Normal"/>
    <w:rsid w:val="002C5FF2"/>
    <w:pPr>
      <w:framePr w:w="10206" w:h="794" w:wrap="notBeside" w:vAnchor="page" w:hAnchor="margin" w:y="1135"/>
      <w:tabs>
        <w:tab w:val="clear" w:pos="1134"/>
        <w:tab w:val="clear" w:pos="1871"/>
        <w:tab w:val="clear" w:pos="2268"/>
      </w:tabs>
      <w:overflowPunct/>
      <w:autoSpaceDE/>
      <w:autoSpaceDN/>
      <w:adjustRightInd/>
      <w:spacing w:before="0"/>
      <w:jc w:val="right"/>
      <w:textAlignment w:val="auto"/>
    </w:pPr>
    <w:rPr>
      <w:rFonts w:ascii="Arial" w:eastAsia="Calibri" w:hAnsi="Arial" w:cs="Arial"/>
      <w:sz w:val="40"/>
      <w:szCs w:val="40"/>
      <w:lang w:val="en-AU" w:eastAsia="en-AU"/>
    </w:rPr>
  </w:style>
  <w:style w:type="paragraph" w:styleId="EndnoteText">
    <w:name w:val="endnote text"/>
    <w:basedOn w:val="Normal"/>
    <w:link w:val="EndnoteTextChar"/>
    <w:rsid w:val="002C5FF2"/>
    <w:pPr>
      <w:tabs>
        <w:tab w:val="clear" w:pos="1134"/>
        <w:tab w:val="clear" w:pos="1871"/>
        <w:tab w:val="clear" w:pos="2268"/>
      </w:tabs>
      <w:overflowPunct/>
      <w:autoSpaceDE/>
      <w:autoSpaceDN/>
      <w:adjustRightInd/>
      <w:spacing w:before="0"/>
      <w:textAlignment w:val="auto"/>
    </w:pPr>
    <w:rPr>
      <w:rFonts w:eastAsia="BatangChe"/>
      <w:sz w:val="20"/>
    </w:rPr>
  </w:style>
  <w:style w:type="character" w:customStyle="1" w:styleId="EndnoteTextChar">
    <w:name w:val="Endnote Text Char"/>
    <w:basedOn w:val="DefaultParagraphFont"/>
    <w:link w:val="EndnoteText"/>
    <w:rsid w:val="002C5FF2"/>
    <w:rPr>
      <w:rFonts w:ascii="Times New Roman" w:eastAsia="BatangChe" w:hAnsi="Times New Roman"/>
      <w:lang w:val="en-GB" w:eastAsia="en-US"/>
    </w:rPr>
  </w:style>
  <w:style w:type="paragraph" w:customStyle="1" w:styleId="TableBody">
    <w:name w:val="Table Body"/>
    <w:basedOn w:val="Normal"/>
    <w:rsid w:val="002C5FF2"/>
    <w:pPr>
      <w:tabs>
        <w:tab w:val="clear" w:pos="1134"/>
        <w:tab w:val="clear" w:pos="1871"/>
        <w:tab w:val="clear" w:pos="2268"/>
      </w:tabs>
      <w:overflowPunct/>
      <w:autoSpaceDE/>
      <w:autoSpaceDN/>
      <w:adjustRightInd/>
      <w:spacing w:before="0"/>
      <w:textAlignment w:val="auto"/>
    </w:pPr>
    <w:rPr>
      <w:rFonts w:ascii="HelveticaNeueLT Std Lt" w:hAnsi="HelveticaNeueLT Std Lt"/>
      <w:sz w:val="20"/>
      <w:szCs w:val="24"/>
      <w:lang w:val="en-AU" w:eastAsia="en-AU"/>
    </w:rPr>
  </w:style>
  <w:style w:type="paragraph" w:styleId="NormalWeb">
    <w:name w:val="Normal (Web)"/>
    <w:basedOn w:val="Normal"/>
    <w:uiPriority w:val="99"/>
    <w:unhideWhenUsed/>
    <w:rsid w:val="002C5FF2"/>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character" w:customStyle="1" w:styleId="st">
    <w:name w:val="st"/>
    <w:rsid w:val="002C5FF2"/>
  </w:style>
  <w:style w:type="paragraph" w:customStyle="1" w:styleId="a0">
    <w:name w:val="リスト段落"/>
    <w:basedOn w:val="Normal"/>
    <w:rsid w:val="002C5FF2"/>
    <w:pPr>
      <w:widowControl w:val="0"/>
      <w:tabs>
        <w:tab w:val="clear" w:pos="1134"/>
        <w:tab w:val="clear" w:pos="1871"/>
        <w:tab w:val="clear" w:pos="2268"/>
      </w:tabs>
      <w:suppressAutoHyphens/>
      <w:overflowPunct/>
      <w:autoSpaceDE/>
      <w:autoSpaceDN/>
      <w:adjustRightInd/>
      <w:spacing w:before="0"/>
      <w:ind w:left="720"/>
      <w:textAlignment w:val="auto"/>
    </w:pPr>
    <w:rPr>
      <w:rFonts w:eastAsia="BatangChe"/>
      <w:kern w:val="1"/>
      <w:szCs w:val="24"/>
      <w:lang w:val="en-US" w:eastAsia="ar-SA"/>
    </w:rPr>
  </w:style>
  <w:style w:type="paragraph" w:customStyle="1" w:styleId="a1">
    <w:name w:val="표"/>
    <w:basedOn w:val="Normal"/>
    <w:next w:val="Normal"/>
    <w:autoRedefine/>
    <w:rsid w:val="002C5FF2"/>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character" w:styleId="Strong">
    <w:name w:val="Strong"/>
    <w:basedOn w:val="DefaultParagraphFont"/>
    <w:qFormat/>
    <w:rsid w:val="002C5FF2"/>
    <w:rPr>
      <w:b/>
      <w:bCs/>
    </w:rPr>
  </w:style>
  <w:style w:type="paragraph" w:customStyle="1" w:styleId="text">
    <w:name w:val="text"/>
    <w:basedOn w:val="Normal"/>
    <w:rsid w:val="002C5FF2"/>
    <w:pPr>
      <w:tabs>
        <w:tab w:val="clear" w:pos="1134"/>
        <w:tab w:val="clear" w:pos="1871"/>
        <w:tab w:val="clear" w:pos="2268"/>
        <w:tab w:val="left" w:pos="794"/>
      </w:tabs>
      <w:topLinePunct/>
      <w:autoSpaceDE/>
      <w:autoSpaceDN/>
      <w:adjustRightInd/>
      <w:ind w:firstLine="425"/>
      <w:jc w:val="both"/>
    </w:pPr>
    <w:rPr>
      <w:rFonts w:eastAsia="SimSun"/>
      <w:sz w:val="21"/>
      <w:lang w:eastAsia="zh-CN"/>
    </w:rPr>
  </w:style>
  <w:style w:type="paragraph" w:customStyle="1" w:styleId="a2">
    <w:name w:val="表文"/>
    <w:basedOn w:val="Normal"/>
    <w:next w:val="Normal"/>
    <w:rsid w:val="002C5FF2"/>
    <w:pPr>
      <w:widowControl w:val="0"/>
      <w:tabs>
        <w:tab w:val="clear" w:pos="1134"/>
        <w:tab w:val="clear" w:pos="1871"/>
        <w:tab w:val="clear" w:pos="2268"/>
      </w:tabs>
      <w:overflowPunct/>
      <w:autoSpaceDE/>
      <w:autoSpaceDN/>
      <w:adjustRightInd/>
      <w:spacing w:before="0"/>
      <w:jc w:val="both"/>
      <w:textAlignment w:val="auto"/>
    </w:pPr>
    <w:rPr>
      <w:rFonts w:eastAsia="SimSun"/>
      <w:kern w:val="2"/>
      <w:sz w:val="18"/>
      <w:lang w:val="en-US" w:eastAsia="zh-CN"/>
    </w:rPr>
  </w:style>
  <w:style w:type="paragraph" w:customStyle="1" w:styleId="a3">
    <w:name w:val="表黑"/>
    <w:basedOn w:val="Tablehead"/>
    <w:rsid w:val="002C5FF2"/>
    <w:pPr>
      <w:keepNext w:val="0"/>
      <w:tabs>
        <w:tab w:val="clear" w:pos="1871"/>
      </w:tabs>
    </w:pPr>
    <w:rPr>
      <w:rFonts w:ascii="Times New Roman" w:eastAsia="SimSun" w:hAnsi="Times New Roman"/>
      <w:sz w:val="18"/>
      <w:lang w:eastAsia="zh-CN"/>
    </w:rPr>
  </w:style>
  <w:style w:type="paragraph" w:customStyle="1" w:styleId="a4">
    <w:name w:val="a)"/>
    <w:basedOn w:val="text"/>
    <w:rsid w:val="002C5FF2"/>
    <w:pPr>
      <w:ind w:left="799" w:hangingChars="380" w:hanging="799"/>
    </w:pPr>
  </w:style>
  <w:style w:type="paragraph" w:customStyle="1" w:styleId="TAH">
    <w:name w:val="TAH"/>
    <w:basedOn w:val="TAC"/>
    <w:rsid w:val="002C5FF2"/>
    <w:rPr>
      <w:b/>
    </w:rPr>
  </w:style>
  <w:style w:type="paragraph" w:customStyle="1" w:styleId="TAC">
    <w:name w:val="TAC"/>
    <w:basedOn w:val="Normal"/>
    <w:rsid w:val="002C5FF2"/>
    <w:pPr>
      <w:keepNext/>
      <w:keepLines/>
      <w:tabs>
        <w:tab w:val="clear" w:pos="1134"/>
        <w:tab w:val="clear" w:pos="1871"/>
        <w:tab w:val="clear" w:pos="2268"/>
      </w:tabs>
      <w:overflowPunct/>
      <w:autoSpaceDE/>
      <w:autoSpaceDN/>
      <w:adjustRightInd/>
      <w:spacing w:before="0"/>
      <w:jc w:val="center"/>
      <w:textAlignment w:val="auto"/>
    </w:pPr>
    <w:rPr>
      <w:rFonts w:ascii="Arial" w:eastAsia="SimSun" w:hAnsi="Arial"/>
      <w:sz w:val="18"/>
    </w:rPr>
  </w:style>
  <w:style w:type="paragraph" w:customStyle="1" w:styleId="a">
    <w:name w:val="插图题注"/>
    <w:next w:val="Normal"/>
    <w:link w:val="Char"/>
    <w:qFormat/>
    <w:rsid w:val="002C5FF2"/>
    <w:pPr>
      <w:numPr>
        <w:numId w:val="14"/>
      </w:numPr>
      <w:spacing w:afterLines="100"/>
      <w:jc w:val="center"/>
    </w:pPr>
    <w:rPr>
      <w:rFonts w:ascii="Arial" w:eastAsia="SimSun" w:hAnsi="Arial"/>
      <w:sz w:val="18"/>
      <w:szCs w:val="18"/>
    </w:rPr>
  </w:style>
  <w:style w:type="character" w:customStyle="1" w:styleId="Char">
    <w:name w:val="插图题注 Char"/>
    <w:basedOn w:val="DefaultParagraphFont"/>
    <w:link w:val="a"/>
    <w:rsid w:val="002C5FF2"/>
    <w:rPr>
      <w:rFonts w:ascii="Arial" w:eastAsia="SimSun" w:hAnsi="Arial"/>
      <w:sz w:val="18"/>
      <w:szCs w:val="18"/>
    </w:rPr>
  </w:style>
  <w:style w:type="paragraph" w:customStyle="1" w:styleId="RecTitle0">
    <w:name w:val="Rec_Title"/>
    <w:basedOn w:val="Normal"/>
    <w:rsid w:val="002C5FF2"/>
    <w:pPr>
      <w:keepNext/>
      <w:keepLines/>
      <w:tabs>
        <w:tab w:val="clear" w:pos="1134"/>
        <w:tab w:val="clear" w:pos="1871"/>
        <w:tab w:val="clear" w:pos="2268"/>
        <w:tab w:val="left" w:pos="794"/>
        <w:tab w:val="left" w:pos="1191"/>
        <w:tab w:val="left" w:pos="1588"/>
        <w:tab w:val="left" w:pos="1985"/>
      </w:tabs>
      <w:spacing w:before="480"/>
      <w:jc w:val="center"/>
    </w:pPr>
    <w:rPr>
      <w:rFonts w:eastAsia="SimSun"/>
      <w:bCs/>
      <w:lang w:eastAsia="zh-CN"/>
    </w:rPr>
  </w:style>
  <w:style w:type="paragraph" w:customStyle="1" w:styleId="BlockLabel">
    <w:name w:val="Block Label"/>
    <w:basedOn w:val="Normal"/>
    <w:next w:val="Normal"/>
    <w:rsid w:val="002C5FF2"/>
    <w:pPr>
      <w:keepNext/>
      <w:keepLines/>
      <w:tabs>
        <w:tab w:val="clear" w:pos="1134"/>
        <w:tab w:val="clear" w:pos="1871"/>
        <w:tab w:val="clear" w:pos="2268"/>
      </w:tabs>
      <w:overflowPunct/>
      <w:topLinePunct/>
      <w:autoSpaceDE/>
      <w:autoSpaceDN/>
      <w:snapToGrid w:val="0"/>
      <w:spacing w:before="300" w:after="80" w:line="240" w:lineRule="atLeast"/>
      <w:textAlignment w:val="auto"/>
      <w:outlineLvl w:val="3"/>
    </w:pPr>
    <w:rPr>
      <w:rFonts w:ascii="Book Antiqua" w:eastAsia="SimHei" w:hAnsi="Book Antiqua" w:cs="Book Antiqua"/>
      <w:bCs/>
      <w:sz w:val="26"/>
      <w:szCs w:val="26"/>
      <w:lang w:val="en-US" w:eastAsia="zh-CN"/>
    </w:rPr>
  </w:style>
  <w:style w:type="paragraph" w:customStyle="1" w:styleId="FigureDescription">
    <w:name w:val="Figure Description"/>
    <w:next w:val="Figure"/>
    <w:rsid w:val="002C5FF2"/>
    <w:pPr>
      <w:keepNext/>
      <w:adjustRightInd w:val="0"/>
      <w:snapToGrid w:val="0"/>
      <w:spacing w:before="320" w:after="80" w:line="240" w:lineRule="atLeast"/>
      <w:ind w:left="1701"/>
    </w:pPr>
    <w:rPr>
      <w:rFonts w:ascii="Times New Roman" w:eastAsia="SimHei" w:hAnsi="Times New Roman" w:cs="Arial"/>
      <w:spacing w:val="-4"/>
      <w:kern w:val="2"/>
      <w:sz w:val="21"/>
      <w:szCs w:val="21"/>
    </w:rPr>
  </w:style>
  <w:style w:type="paragraph" w:customStyle="1" w:styleId="ItemList">
    <w:name w:val="Item List"/>
    <w:rsid w:val="002C5FF2"/>
    <w:pPr>
      <w:numPr>
        <w:numId w:val="15"/>
      </w:numPr>
      <w:adjustRightInd w:val="0"/>
      <w:snapToGrid w:val="0"/>
      <w:spacing w:before="80" w:after="80" w:line="240" w:lineRule="atLeast"/>
    </w:pPr>
    <w:rPr>
      <w:rFonts w:ascii="Times New Roman" w:eastAsia="SimSun" w:hAnsi="Times New Roman" w:cs="Arial"/>
      <w:kern w:val="2"/>
      <w:sz w:val="21"/>
      <w:szCs w:val="21"/>
    </w:rPr>
  </w:style>
  <w:style w:type="paragraph" w:customStyle="1" w:styleId="ItemListinTable">
    <w:name w:val="Item List in Table"/>
    <w:basedOn w:val="Normal"/>
    <w:rsid w:val="002C5FF2"/>
    <w:pPr>
      <w:numPr>
        <w:numId w:val="16"/>
      </w:numPr>
      <w:tabs>
        <w:tab w:val="clear" w:pos="1134"/>
        <w:tab w:val="clear" w:pos="1871"/>
        <w:tab w:val="clear" w:pos="2268"/>
      </w:tabs>
      <w:overflowPunct/>
      <w:topLinePunct/>
      <w:autoSpaceDE/>
      <w:autoSpaceDN/>
      <w:snapToGrid w:val="0"/>
      <w:spacing w:before="80" w:after="80" w:line="240" w:lineRule="atLeast"/>
      <w:textAlignment w:val="auto"/>
    </w:pPr>
    <w:rPr>
      <w:rFonts w:eastAsia="SimSun" w:cs="Arial"/>
      <w:sz w:val="21"/>
      <w:szCs w:val="21"/>
      <w:lang w:val="en-US" w:eastAsia="zh-CN"/>
    </w:rPr>
  </w:style>
  <w:style w:type="paragraph" w:customStyle="1" w:styleId="ItemStep">
    <w:name w:val="Item Step"/>
    <w:rsid w:val="002C5FF2"/>
    <w:pPr>
      <w:tabs>
        <w:tab w:val="num" w:pos="2126"/>
      </w:tabs>
      <w:adjustRightInd w:val="0"/>
      <w:snapToGrid w:val="0"/>
      <w:spacing w:before="80" w:after="80" w:line="240" w:lineRule="atLeast"/>
      <w:ind w:left="2126" w:hanging="425"/>
      <w:jc w:val="both"/>
      <w:outlineLvl w:val="6"/>
    </w:pPr>
    <w:rPr>
      <w:rFonts w:ascii="Times New Roman" w:eastAsia="SimSun" w:hAnsi="Times New Roman" w:cs="Arial"/>
      <w:sz w:val="21"/>
      <w:szCs w:val="21"/>
    </w:rPr>
  </w:style>
  <w:style w:type="paragraph" w:customStyle="1" w:styleId="NotesHeadinginTable">
    <w:name w:val="Notes Heading in Table"/>
    <w:next w:val="NotesTextinTable"/>
    <w:rsid w:val="002C5FF2"/>
    <w:pPr>
      <w:keepNext/>
      <w:adjustRightInd w:val="0"/>
      <w:snapToGrid w:val="0"/>
      <w:spacing w:before="80" w:after="40" w:line="240" w:lineRule="atLeast"/>
    </w:pPr>
    <w:rPr>
      <w:rFonts w:ascii="Times New Roman" w:eastAsia="SimHei" w:hAnsi="Times New Roman" w:cs="Arial"/>
      <w:bCs/>
      <w:kern w:val="2"/>
      <w:sz w:val="18"/>
      <w:szCs w:val="18"/>
    </w:rPr>
  </w:style>
  <w:style w:type="paragraph" w:customStyle="1" w:styleId="NotesTextinTable">
    <w:name w:val="Notes Text in Table"/>
    <w:rsid w:val="002C5FF2"/>
    <w:pPr>
      <w:widowControl w:val="0"/>
      <w:adjustRightInd w:val="0"/>
      <w:snapToGrid w:val="0"/>
      <w:spacing w:before="40" w:after="80" w:line="240" w:lineRule="atLeast"/>
      <w:ind w:left="170"/>
    </w:pPr>
    <w:rPr>
      <w:rFonts w:ascii="Times New Roman" w:eastAsia="KaiTi_GB2312" w:hAnsi="Times New Roman" w:cs="Arial"/>
      <w:iCs/>
      <w:kern w:val="2"/>
      <w:sz w:val="18"/>
      <w:szCs w:val="18"/>
    </w:rPr>
  </w:style>
  <w:style w:type="paragraph" w:customStyle="1" w:styleId="Step">
    <w:name w:val="Step"/>
    <w:basedOn w:val="Normal"/>
    <w:rsid w:val="002C5FF2"/>
    <w:pPr>
      <w:tabs>
        <w:tab w:val="clear" w:pos="1134"/>
        <w:tab w:val="clear" w:pos="1871"/>
        <w:tab w:val="clear" w:pos="2268"/>
        <w:tab w:val="num" w:pos="1701"/>
      </w:tabs>
      <w:overflowPunct/>
      <w:topLinePunct/>
      <w:autoSpaceDE/>
      <w:autoSpaceDN/>
      <w:snapToGrid w:val="0"/>
      <w:spacing w:before="160" w:after="160" w:line="240" w:lineRule="atLeast"/>
      <w:ind w:left="1701" w:hanging="159"/>
      <w:textAlignment w:val="auto"/>
      <w:outlineLvl w:val="5"/>
    </w:pPr>
    <w:rPr>
      <w:rFonts w:eastAsia="SimSun" w:cs="Arial"/>
      <w:snapToGrid w:val="0"/>
      <w:sz w:val="21"/>
      <w:szCs w:val="21"/>
      <w:lang w:val="en-US" w:eastAsia="zh-CN"/>
    </w:rPr>
  </w:style>
  <w:style w:type="paragraph" w:customStyle="1" w:styleId="TableDescription">
    <w:name w:val="Table Description"/>
    <w:basedOn w:val="Normal"/>
    <w:next w:val="Normal"/>
    <w:rsid w:val="002C5FF2"/>
    <w:pPr>
      <w:keepNext/>
      <w:tabs>
        <w:tab w:val="clear" w:pos="1134"/>
        <w:tab w:val="clear" w:pos="1871"/>
        <w:tab w:val="clear" w:pos="2268"/>
      </w:tabs>
      <w:overflowPunct/>
      <w:topLinePunct/>
      <w:autoSpaceDE/>
      <w:autoSpaceDN/>
      <w:snapToGrid w:val="0"/>
      <w:spacing w:before="320" w:after="80" w:line="240" w:lineRule="atLeast"/>
      <w:ind w:left="1701"/>
      <w:textAlignment w:val="auto"/>
    </w:pPr>
    <w:rPr>
      <w:rFonts w:eastAsia="SimHei" w:cs="Arial"/>
      <w:spacing w:val="-4"/>
      <w:kern w:val="2"/>
      <w:sz w:val="21"/>
      <w:szCs w:val="21"/>
      <w:lang w:val="en-US" w:eastAsia="zh-CN"/>
    </w:rPr>
  </w:style>
  <w:style w:type="paragraph" w:customStyle="1" w:styleId="TableText0">
    <w:name w:val="Table Text"/>
    <w:basedOn w:val="Normal"/>
    <w:link w:val="TableTextChar"/>
    <w:rsid w:val="002C5FF2"/>
    <w:pPr>
      <w:widowControl w:val="0"/>
      <w:tabs>
        <w:tab w:val="clear" w:pos="1134"/>
        <w:tab w:val="clear" w:pos="1871"/>
        <w:tab w:val="clear" w:pos="2268"/>
      </w:tabs>
      <w:overflowPunct/>
      <w:topLinePunct/>
      <w:autoSpaceDE/>
      <w:autoSpaceDN/>
      <w:snapToGrid w:val="0"/>
      <w:spacing w:before="80" w:after="80" w:line="240" w:lineRule="atLeast"/>
      <w:textAlignment w:val="auto"/>
    </w:pPr>
    <w:rPr>
      <w:rFonts w:eastAsia="SimSun" w:cs="Arial"/>
      <w:snapToGrid w:val="0"/>
      <w:sz w:val="21"/>
      <w:szCs w:val="21"/>
      <w:lang w:val="en-US" w:eastAsia="zh-CN"/>
    </w:rPr>
  </w:style>
  <w:style w:type="character" w:customStyle="1" w:styleId="TableTextChar">
    <w:name w:val="Table Text Char"/>
    <w:basedOn w:val="DefaultParagraphFont"/>
    <w:link w:val="TableText0"/>
    <w:rsid w:val="002C5FF2"/>
    <w:rPr>
      <w:rFonts w:ascii="Times New Roman" w:eastAsia="SimSun" w:hAnsi="Times New Roman" w:cs="Arial"/>
      <w:snapToGrid w:val="0"/>
      <w:sz w:val="21"/>
      <w:szCs w:val="21"/>
    </w:rPr>
  </w:style>
  <w:style w:type="character" w:customStyle="1" w:styleId="keyword">
    <w:name w:val="keyword"/>
    <w:basedOn w:val="DefaultParagraphFont"/>
    <w:rsid w:val="002C5FF2"/>
  </w:style>
  <w:style w:type="character" w:customStyle="1" w:styleId="figcap">
    <w:name w:val="figcap"/>
    <w:basedOn w:val="DefaultParagraphFont"/>
    <w:rsid w:val="002C5FF2"/>
  </w:style>
  <w:style w:type="paragraph" w:customStyle="1" w:styleId="Default">
    <w:name w:val="Default"/>
    <w:rsid w:val="002C5FF2"/>
    <w:pPr>
      <w:widowControl w:val="0"/>
      <w:autoSpaceDE w:val="0"/>
      <w:autoSpaceDN w:val="0"/>
      <w:adjustRightInd w:val="0"/>
    </w:pPr>
    <w:rPr>
      <w:rFonts w:ascii="Corbel" w:eastAsia="MS Mincho" w:hAnsi="Corbel" w:cs="Corbel"/>
      <w:color w:val="000000"/>
      <w:sz w:val="24"/>
      <w:szCs w:val="24"/>
    </w:rPr>
  </w:style>
  <w:style w:type="paragraph" w:customStyle="1" w:styleId="AppendixNoTitle">
    <w:name w:val="Appendix_NoTitle"/>
    <w:basedOn w:val="Normal"/>
    <w:next w:val="Normal"/>
    <w:rsid w:val="002C5FF2"/>
    <w:pPr>
      <w:keepNext/>
      <w:keepLines/>
      <w:tabs>
        <w:tab w:val="clear" w:pos="1134"/>
        <w:tab w:val="clear" w:pos="1871"/>
        <w:tab w:val="clear" w:pos="2268"/>
        <w:tab w:val="left" w:pos="794"/>
        <w:tab w:val="left" w:pos="1191"/>
        <w:tab w:val="left" w:pos="1588"/>
        <w:tab w:val="left" w:pos="1985"/>
      </w:tabs>
      <w:spacing w:before="480" w:after="80"/>
      <w:jc w:val="center"/>
    </w:pPr>
    <w:rPr>
      <w:rFonts w:eastAsia="SimSun"/>
      <w:b/>
      <w:bCs/>
      <w:sz w:val="28"/>
      <w:szCs w:val="28"/>
      <w:lang w:val="fr-FR"/>
    </w:rPr>
  </w:style>
  <w:style w:type="character" w:styleId="PlaceholderText">
    <w:name w:val="Placeholder Text"/>
    <w:basedOn w:val="DefaultParagraphFont"/>
    <w:uiPriority w:val="99"/>
    <w:semiHidden/>
    <w:rsid w:val="002C5FF2"/>
    <w:rPr>
      <w:color w:val="808080"/>
    </w:rPr>
  </w:style>
  <w:style w:type="paragraph" w:customStyle="1" w:styleId="a5">
    <w:name w:val="바탕글"/>
    <w:basedOn w:val="Normal"/>
    <w:rsid w:val="002C5FF2"/>
    <w:pPr>
      <w:widowControl w:val="0"/>
      <w:tabs>
        <w:tab w:val="clear" w:pos="1134"/>
        <w:tab w:val="clear" w:pos="1871"/>
        <w:tab w:val="clear" w:pos="2268"/>
      </w:tabs>
      <w:wordWrap w:val="0"/>
      <w:overflowPunct/>
      <w:adjustRightInd/>
      <w:snapToGrid w:val="0"/>
      <w:spacing w:before="0" w:line="384" w:lineRule="auto"/>
      <w:jc w:val="both"/>
    </w:pPr>
    <w:rPr>
      <w:rFonts w:ascii="Gulim" w:eastAsia="Gulim" w:hAnsi="Gulim" w:cs="Gulim"/>
      <w:color w:val="000000"/>
      <w:sz w:val="20"/>
      <w:lang w:val="en-US" w:eastAsia="ko-KR"/>
    </w:rPr>
  </w:style>
  <w:style w:type="character" w:customStyle="1" w:styleId="TabletitleChar">
    <w:name w:val="Table_title Char"/>
    <w:link w:val="Tabletitle"/>
    <w:locked/>
    <w:rsid w:val="002C5FF2"/>
    <w:rPr>
      <w:rFonts w:ascii="Times New Roman Bold" w:hAnsi="Times New Roman Bold"/>
      <w:b/>
      <w:lang w:val="en-GB" w:eastAsia="en-US"/>
    </w:rPr>
  </w:style>
  <w:style w:type="character" w:customStyle="1" w:styleId="TableNoChar">
    <w:name w:val="Table_No Char"/>
    <w:link w:val="TableNo"/>
    <w:locked/>
    <w:rsid w:val="002C5FF2"/>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REP-M.2241"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whttp:/www.itu.int/md/R12-WP5A-C-0306/en"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http:/www.itu.int/md/R12-WP5A-C-0269/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4C80922F-F76C-4E41-8A4A-9315E85395F0}">
  <ds:schemaRefs>
    <ds:schemaRef ds:uri="http://schemas.microsoft.com/sharepoint/v3/contenttype/forms"/>
  </ds:schemaRefs>
</ds:datastoreItem>
</file>

<file path=customXml/itemProps2.xml><?xml version="1.0" encoding="utf-8"?>
<ds:datastoreItem xmlns:ds="http://schemas.openxmlformats.org/officeDocument/2006/customXml" ds:itemID="{ADFF86AF-F302-468A-8D03-D361C237E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EFA40-FF84-4F73-A87E-F836C97E20FC}">
  <ds:schemaRefs>
    <ds:schemaRef ds:uri="http://purl.org/dc/elements/1.1/"/>
    <ds:schemaRef ds:uri="4c6a61cb-1973-4fc6-92ae-f4d7a4471404"/>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PE_BR.dotm</Template>
  <TotalTime>24</TotalTime>
  <Pages>40</Pages>
  <Words>10523</Words>
  <Characters>60586</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OFCOM</Company>
  <LinksUpToDate>false</LinksUpToDate>
  <CharactersWithSpaces>70968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Virginia</dc:creator>
  <cp:lastModifiedBy>Song, Xiaojing</cp:lastModifiedBy>
  <cp:revision>5</cp:revision>
  <cp:lastPrinted>2013-06-03T07:43:00Z</cp:lastPrinted>
  <dcterms:created xsi:type="dcterms:W3CDTF">2013-06-03T13:32:00Z</dcterms:created>
  <dcterms:modified xsi:type="dcterms:W3CDTF">2013-06-03T14:03:00Z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