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rsidTr="00EA15B3">
        <w:tc>
          <w:tcPr>
            <w:tcW w:w="9889" w:type="dxa"/>
            <w:gridSpan w:val="3"/>
            <w:shd w:val="clear" w:color="auto" w:fill="auto"/>
          </w:tcPr>
          <w:p w:rsidR="00EA15B3" w:rsidRPr="006E31A3" w:rsidRDefault="00D5502C" w:rsidP="00117282">
            <w:pPr>
              <w:spacing w:before="0"/>
              <w:jc w:val="left"/>
              <w:rPr>
                <w:b/>
                <w:bCs/>
                <w:color w:val="808080"/>
                <w:sz w:val="28"/>
                <w:szCs w:val="28"/>
                <w:lang w:val="en-GB"/>
              </w:rPr>
            </w:pPr>
            <w:proofErr w:type="spellStart"/>
            <w:r>
              <w:rPr>
                <w:b/>
                <w:bCs/>
                <w:color w:val="808080"/>
                <w:sz w:val="28"/>
                <w:szCs w:val="28"/>
                <w:lang w:val="en-GB"/>
              </w:rPr>
              <w:t>ikb</w:t>
            </w:r>
            <w:r w:rsidR="008E38B4" w:rsidRPr="006E31A3">
              <w:rPr>
                <w:b/>
                <w:bCs/>
                <w:color w:val="808080"/>
                <w:sz w:val="28"/>
                <w:szCs w:val="28"/>
                <w:lang w:val="en-GB"/>
              </w:rPr>
              <w:t>Radiocommunication</w:t>
            </w:r>
            <w:proofErr w:type="spellEnd"/>
            <w:r w:rsidR="008E38B4" w:rsidRPr="006E31A3">
              <w:rPr>
                <w:b/>
                <w:bCs/>
                <w:color w:val="808080"/>
                <w:sz w:val="28"/>
                <w:szCs w:val="28"/>
                <w:lang w:val="en-GB"/>
              </w:rPr>
              <w:t xml:space="preserve"> </w:t>
            </w:r>
            <w:r w:rsidR="00AF70DA" w:rsidRPr="006E31A3">
              <w:rPr>
                <w:b/>
                <w:bCs/>
                <w:color w:val="808080"/>
                <w:sz w:val="28"/>
                <w:szCs w:val="28"/>
                <w:lang w:val="en-GB"/>
              </w:rPr>
              <w:t>Bureau (BR)</w:t>
            </w:r>
          </w:p>
          <w:p w:rsidR="008E38B4" w:rsidRPr="006E31A3" w:rsidRDefault="008E38B4" w:rsidP="00117282">
            <w:pPr>
              <w:spacing w:before="0"/>
              <w:jc w:val="left"/>
              <w:rPr>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0C295E" w:rsidRPr="006E31A3">
              <w:rPr>
                <w:sz w:val="24"/>
                <w:szCs w:val="24"/>
                <w:lang w:val="en-GB"/>
              </w:rPr>
              <w:t xml:space="preserve"> </w:t>
            </w:r>
            <w:r w:rsidR="00722BFF" w:rsidRPr="006E31A3">
              <w:rPr>
                <w:sz w:val="24"/>
                <w:szCs w:val="24"/>
                <w:lang w:val="en-GB"/>
              </w:rPr>
              <w:t>Letter</w:t>
            </w:r>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241412">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241412">
        <w:tc>
          <w:tcPr>
            <w:tcW w:w="9889" w:type="dxa"/>
            <w:gridSpan w:val="3"/>
            <w:shd w:val="clear" w:color="auto" w:fill="auto"/>
          </w:tcPr>
          <w:p w:rsidR="0037309C" w:rsidRPr="006E31A3" w:rsidRDefault="0037309C" w:rsidP="00241412">
            <w:pPr>
              <w:spacing w:before="0"/>
              <w:jc w:val="left"/>
              <w:rPr>
                <w:sz w:val="24"/>
                <w:szCs w:val="24"/>
                <w:lang w:val="en-GB"/>
              </w:rPr>
            </w:pPr>
          </w:p>
        </w:tc>
      </w:tr>
      <w:tr w:rsidR="0037309C" w:rsidRPr="006E31A3" w:rsidTr="00241412">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8B35A3" w:rsidRPr="006E31A3">
              <w:rPr>
                <w:b/>
                <w:bCs/>
                <w:sz w:val="24"/>
                <w:szCs w:val="24"/>
                <w:lang w:val="en-GB"/>
              </w:rPr>
              <w:t xml:space="preserve"> </w:t>
            </w:r>
            <w:r w:rsidR="00C95B33" w:rsidRPr="006E31A3">
              <w:rPr>
                <w:b/>
                <w:bCs/>
                <w:sz w:val="24"/>
                <w:szCs w:val="24"/>
                <w:lang w:val="en-GB"/>
              </w:rPr>
              <w:t>Radiocommunication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Radiocommunication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241412">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241412">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241412">
        <w:tc>
          <w:tcPr>
            <w:tcW w:w="9889" w:type="dxa"/>
            <w:gridSpan w:val="3"/>
            <w:shd w:val="clear" w:color="auto" w:fill="auto"/>
          </w:tcPr>
          <w:p w:rsidR="00C51E92" w:rsidRPr="006E31A3" w:rsidRDefault="00C51E92" w:rsidP="00241412">
            <w:pPr>
              <w:spacing w:before="0"/>
              <w:jc w:val="left"/>
              <w:rPr>
                <w:b/>
                <w:bCs/>
                <w:sz w:val="24"/>
                <w:szCs w:val="24"/>
                <w:lang w:val="en-GB"/>
              </w:rPr>
            </w:pPr>
          </w:p>
        </w:tc>
      </w:tr>
    </w:tbl>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t>Member States and Sector Members that have responded to the earlier questionnaire (see</w:t>
      </w:r>
      <w:r w:rsidR="00F55E8B">
        <w:rPr>
          <w:sz w:val="24"/>
          <w:szCs w:val="24"/>
          <w:lang w:val="en-GB"/>
        </w:rPr>
        <w:t> </w:t>
      </w:r>
      <w:r w:rsidRPr="006E31A3">
        <w:rPr>
          <w:sz w:val="24"/>
          <w:szCs w:val="24"/>
          <w:lang w:val="en-GB"/>
        </w:rPr>
        <w:t>footnote 1</w:t>
      </w:r>
      <w:r w:rsidR="006E31A3">
        <w:rPr>
          <w:sz w:val="24"/>
          <w:szCs w:val="24"/>
          <w:lang w:val="en-GB"/>
        </w:rPr>
        <w:t xml:space="preserve"> </w:t>
      </w:r>
      <w:r w:rsidRPr="006E31A3">
        <w:rPr>
          <w:sz w:val="24"/>
          <w:szCs w:val="24"/>
          <w:lang w:val="en-GB"/>
        </w:rPr>
        <w:t>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Pr>
          <w:sz w:val="24"/>
          <w:szCs w:val="24"/>
          <w:lang w:val="en-GB"/>
        </w:rPr>
        <w:t xml:space="preserve"> </w:t>
      </w:r>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sz w:val="24"/>
          <w:szCs w:val="24"/>
          <w:lang w:val="en-GB"/>
        </w:rPr>
      </w:pPr>
      <w:r w:rsidRPr="005A4237">
        <w:rPr>
          <w:sz w:val="24"/>
          <w:szCs w:val="24"/>
          <w:lang w:val="en-GB"/>
        </w:rPr>
        <w:t>François Rancy</w:t>
      </w:r>
    </w:p>
    <w:p w:rsidR="00D064FF" w:rsidRPr="005A4237" w:rsidRDefault="00D064FF" w:rsidP="00D064FF">
      <w:pPr>
        <w:spacing w:before="0" w:line="240" w:lineRule="auto"/>
        <w:jc w:val="left"/>
        <w:rPr>
          <w:sz w:val="24"/>
          <w:szCs w:val="24"/>
          <w:lang w:val="en-GB"/>
        </w:rPr>
      </w:pPr>
      <w:r w:rsidRPr="005A4237">
        <w:rPr>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Administrations of Member States of the ITU and Radiocommunication Sector Members participating in the work of</w:t>
      </w:r>
      <w:r w:rsidRPr="006E31A3">
        <w:rPr>
          <w:sz w:val="18"/>
          <w:szCs w:val="18"/>
          <w:lang w:val="en-GB"/>
        </w:rPr>
        <w:br/>
        <w:t>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ITU-R Associates participating in the work of Radiocommunication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Chairman and Vice-Chairmen of 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9"/>
      </w:tblGrid>
      <w:tr w:rsidR="008A0AA2" w:rsidRPr="00F54767" w:rsidTr="00C80137">
        <w:tc>
          <w:tcPr>
            <w:tcW w:w="4918" w:type="dxa"/>
          </w:tcPr>
          <w:p w:rsidR="008A0AA2" w:rsidRPr="00C80137" w:rsidRDefault="008A0AA2" w:rsidP="00C80137">
            <w:pPr>
              <w:spacing w:after="40"/>
              <w:rPr>
                <w:rFonts w:eastAsia="Droid Sans" w:cs="Arial"/>
                <w:b/>
                <w:bCs/>
                <w:sz w:val="24"/>
                <w:szCs w:val="24"/>
                <w:lang w:val="en-GB" w:eastAsia="ja-JP"/>
              </w:rPr>
            </w:pPr>
            <w:r w:rsidRPr="00C80137">
              <w:rPr>
                <w:rFonts w:eastAsia="Droid Sans" w:cs="Arial"/>
                <w:b/>
                <w:bCs/>
                <w:sz w:val="24"/>
                <w:szCs w:val="24"/>
                <w:lang w:val="en-GB"/>
              </w:rPr>
              <w:t>Name of the Administration:</w:t>
            </w:r>
          </w:p>
        </w:tc>
        <w:tc>
          <w:tcPr>
            <w:tcW w:w="4919" w:type="dxa"/>
          </w:tcPr>
          <w:p w:rsidR="008A0AA2" w:rsidRPr="00C80137" w:rsidRDefault="00241412" w:rsidP="00C80137">
            <w:pPr>
              <w:spacing w:after="40"/>
              <w:rPr>
                <w:rFonts w:eastAsia="Droid Sans" w:cs="Arial"/>
                <w:b/>
                <w:bCs/>
                <w:sz w:val="24"/>
                <w:szCs w:val="24"/>
                <w:lang w:val="en-GB" w:eastAsia="ja-JP"/>
              </w:rPr>
            </w:pPr>
            <w:r w:rsidRPr="00C80137">
              <w:rPr>
                <w:rFonts w:eastAsia="Droid Sans" w:cs="Arial"/>
                <w:b/>
                <w:bCs/>
                <w:sz w:val="24"/>
                <w:szCs w:val="24"/>
                <w:lang w:val="en-GB" w:eastAsia="ja-JP"/>
              </w:rPr>
              <w:t>TANZANIA</w:t>
            </w:r>
          </w:p>
        </w:tc>
      </w:tr>
      <w:tr w:rsidR="008A0AA2" w:rsidRPr="00F54767" w:rsidTr="00C80137">
        <w:tc>
          <w:tcPr>
            <w:tcW w:w="4918" w:type="dxa"/>
          </w:tcPr>
          <w:p w:rsidR="008A0AA2" w:rsidRPr="00C80137" w:rsidRDefault="008A0AA2" w:rsidP="00C80137">
            <w:pPr>
              <w:spacing w:after="40"/>
              <w:rPr>
                <w:rFonts w:eastAsia="Droid Sans" w:cs="Arial"/>
                <w:b/>
                <w:bCs/>
                <w:sz w:val="24"/>
                <w:szCs w:val="24"/>
                <w:lang w:val="en-GB" w:eastAsia="ja-JP"/>
              </w:rPr>
            </w:pPr>
            <w:r w:rsidRPr="00C80137">
              <w:rPr>
                <w:rFonts w:eastAsia="Droid Sans" w:cs="Arial"/>
                <w:b/>
                <w:bCs/>
                <w:sz w:val="24"/>
                <w:szCs w:val="24"/>
                <w:lang w:val="en-GB"/>
              </w:rPr>
              <w:t>Contact person:</w:t>
            </w:r>
          </w:p>
        </w:tc>
        <w:tc>
          <w:tcPr>
            <w:tcW w:w="4919" w:type="dxa"/>
          </w:tcPr>
          <w:p w:rsidR="008A0AA2" w:rsidRPr="00C80137" w:rsidRDefault="004B3D52" w:rsidP="00C80137">
            <w:pPr>
              <w:spacing w:after="40"/>
              <w:rPr>
                <w:rFonts w:eastAsia="Droid Sans" w:cs="Arial"/>
                <w:b/>
                <w:bCs/>
                <w:sz w:val="24"/>
                <w:szCs w:val="24"/>
                <w:lang w:val="en-GB" w:eastAsia="ja-JP"/>
              </w:rPr>
            </w:pPr>
            <w:r>
              <w:rPr>
                <w:rFonts w:eastAsia="Droid Sans" w:cs="Arial"/>
                <w:b/>
                <w:bCs/>
                <w:sz w:val="24"/>
                <w:szCs w:val="24"/>
                <w:lang w:val="en-GB" w:eastAsia="ja-JP"/>
              </w:rPr>
              <w:t>Christopher John</w:t>
            </w:r>
          </w:p>
        </w:tc>
      </w:tr>
      <w:tr w:rsidR="008A0AA2" w:rsidRPr="00F54767" w:rsidTr="00C80137">
        <w:tc>
          <w:tcPr>
            <w:tcW w:w="4918" w:type="dxa"/>
          </w:tcPr>
          <w:p w:rsidR="008A0AA2" w:rsidRPr="00C80137" w:rsidRDefault="008A0AA2" w:rsidP="00C80137">
            <w:pPr>
              <w:spacing w:after="40"/>
              <w:rPr>
                <w:rFonts w:eastAsia="Droid Sans" w:cs="Arial"/>
                <w:b/>
                <w:bCs/>
                <w:sz w:val="24"/>
                <w:szCs w:val="24"/>
                <w:lang w:val="en-GB" w:eastAsia="ja-JP"/>
              </w:rPr>
            </w:pPr>
            <w:r w:rsidRPr="00C80137">
              <w:rPr>
                <w:rFonts w:eastAsia="MS Mincho" w:cs="Arial"/>
                <w:sz w:val="24"/>
                <w:szCs w:val="24"/>
                <w:lang w:val="en-GB" w:eastAsia="ja-JP"/>
              </w:rPr>
              <w:tab/>
            </w:r>
            <w:r w:rsidRPr="00C80137">
              <w:rPr>
                <w:rFonts w:eastAsia="Droid Sans" w:cs="Arial"/>
                <w:sz w:val="24"/>
                <w:szCs w:val="24"/>
                <w:lang w:val="en-GB"/>
              </w:rPr>
              <w:t>E-mail address:</w:t>
            </w:r>
          </w:p>
        </w:tc>
        <w:tc>
          <w:tcPr>
            <w:tcW w:w="4919" w:type="dxa"/>
          </w:tcPr>
          <w:p w:rsidR="008A0AA2" w:rsidRPr="00C80137" w:rsidRDefault="00241412" w:rsidP="00C80137">
            <w:pPr>
              <w:spacing w:after="40"/>
              <w:rPr>
                <w:rFonts w:eastAsia="Droid Sans" w:cs="Arial"/>
                <w:b/>
                <w:bCs/>
                <w:sz w:val="24"/>
                <w:szCs w:val="24"/>
                <w:lang w:val="en-GB" w:eastAsia="ja-JP"/>
              </w:rPr>
            </w:pPr>
            <w:r w:rsidRPr="00C80137">
              <w:rPr>
                <w:rFonts w:eastAsia="Droid Sans" w:cs="Arial"/>
                <w:b/>
                <w:bCs/>
                <w:sz w:val="24"/>
                <w:szCs w:val="24"/>
                <w:lang w:val="en-GB" w:eastAsia="ja-JP"/>
              </w:rPr>
              <w:t>dg@tcra.go.tz</w:t>
            </w:r>
          </w:p>
        </w:tc>
      </w:tr>
      <w:tr w:rsidR="008A0AA2" w:rsidRPr="00F54767" w:rsidTr="00C80137">
        <w:tc>
          <w:tcPr>
            <w:tcW w:w="4918" w:type="dxa"/>
          </w:tcPr>
          <w:p w:rsidR="008A0AA2" w:rsidRPr="00C80137" w:rsidRDefault="008A0AA2" w:rsidP="00C80137">
            <w:pPr>
              <w:spacing w:after="40"/>
              <w:rPr>
                <w:rFonts w:eastAsia="Droid Sans" w:cs="Arial"/>
                <w:b/>
                <w:bCs/>
                <w:sz w:val="24"/>
                <w:szCs w:val="24"/>
                <w:lang w:val="en-GB" w:eastAsia="ja-JP"/>
              </w:rPr>
            </w:pPr>
            <w:r w:rsidRPr="00C80137">
              <w:rPr>
                <w:rFonts w:eastAsia="MS Mincho" w:cs="Arial"/>
                <w:sz w:val="24"/>
                <w:szCs w:val="24"/>
                <w:lang w:val="en-GB" w:eastAsia="ja-JP"/>
              </w:rPr>
              <w:tab/>
            </w:r>
            <w:r w:rsidRPr="00C80137">
              <w:rPr>
                <w:rFonts w:eastAsia="Droid Sans" w:cs="Arial"/>
                <w:sz w:val="24"/>
                <w:szCs w:val="24"/>
                <w:lang w:val="en-GB"/>
              </w:rPr>
              <w:t>Telephone number:</w:t>
            </w:r>
          </w:p>
        </w:tc>
        <w:tc>
          <w:tcPr>
            <w:tcW w:w="4919" w:type="dxa"/>
          </w:tcPr>
          <w:p w:rsidR="008A0AA2" w:rsidRPr="00C80137" w:rsidRDefault="008A0AA2" w:rsidP="00C80137">
            <w:pPr>
              <w:spacing w:after="40"/>
              <w:rPr>
                <w:rFonts w:eastAsia="Droid Sans" w:cs="Arial"/>
                <w:b/>
                <w:bCs/>
                <w:sz w:val="24"/>
                <w:szCs w:val="24"/>
                <w:lang w:val="en-GB" w:eastAsia="ja-JP"/>
              </w:rPr>
            </w:pPr>
          </w:p>
        </w:tc>
      </w:tr>
    </w:tbl>
    <w:p w:rsidR="008A0AA2" w:rsidRPr="006E31A3" w:rsidRDefault="008A0AA2" w:rsidP="008A0AA2">
      <w:pPr>
        <w:spacing w:after="40"/>
        <w:rPr>
          <w:b/>
          <w:bCs/>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9"/>
      </w:tblGrid>
      <w:tr w:rsidR="008A0AA2" w:rsidRPr="00F54767" w:rsidTr="00C80137">
        <w:tc>
          <w:tcPr>
            <w:tcW w:w="4918" w:type="dxa"/>
          </w:tcPr>
          <w:p w:rsidR="008A0AA2" w:rsidRPr="00C80137" w:rsidRDefault="008A0AA2" w:rsidP="00C80137">
            <w:pPr>
              <w:spacing w:after="40"/>
              <w:rPr>
                <w:rFonts w:eastAsia="Droid Sans" w:cs="Arial"/>
                <w:b/>
                <w:bCs/>
                <w:sz w:val="24"/>
                <w:szCs w:val="24"/>
                <w:lang w:val="en-GB" w:eastAsia="ja-JP"/>
              </w:rPr>
            </w:pPr>
            <w:r w:rsidRPr="00C80137">
              <w:rPr>
                <w:rFonts w:eastAsia="Droid Sans" w:cs="Arial"/>
                <w:b/>
                <w:bCs/>
                <w:sz w:val="24"/>
                <w:szCs w:val="24"/>
                <w:lang w:val="en-GB"/>
              </w:rPr>
              <w:t>Name of the Sector Member:</w:t>
            </w:r>
          </w:p>
        </w:tc>
        <w:tc>
          <w:tcPr>
            <w:tcW w:w="4919" w:type="dxa"/>
          </w:tcPr>
          <w:p w:rsidR="008A0AA2" w:rsidRPr="00C80137" w:rsidRDefault="008A0AA2" w:rsidP="00C80137">
            <w:pPr>
              <w:spacing w:after="40"/>
              <w:rPr>
                <w:rFonts w:eastAsia="Droid Sans" w:cs="Arial"/>
                <w:b/>
                <w:bCs/>
                <w:sz w:val="24"/>
                <w:szCs w:val="24"/>
                <w:lang w:val="en-GB" w:eastAsia="ja-JP"/>
              </w:rPr>
            </w:pPr>
          </w:p>
        </w:tc>
      </w:tr>
      <w:tr w:rsidR="008A0AA2" w:rsidRPr="00F54767" w:rsidTr="00C80137">
        <w:tc>
          <w:tcPr>
            <w:tcW w:w="4918" w:type="dxa"/>
          </w:tcPr>
          <w:p w:rsidR="008A0AA2" w:rsidRPr="00C80137" w:rsidRDefault="008A0AA2" w:rsidP="00C80137">
            <w:pPr>
              <w:spacing w:after="40"/>
              <w:rPr>
                <w:rFonts w:eastAsia="Droid Sans" w:cs="Arial"/>
                <w:b/>
                <w:bCs/>
                <w:sz w:val="24"/>
                <w:szCs w:val="24"/>
                <w:lang w:val="en-GB" w:eastAsia="ja-JP"/>
              </w:rPr>
            </w:pPr>
            <w:r w:rsidRPr="00C80137">
              <w:rPr>
                <w:rFonts w:eastAsia="Droid Sans" w:cs="Arial"/>
                <w:b/>
                <w:bCs/>
                <w:sz w:val="24"/>
                <w:szCs w:val="24"/>
                <w:lang w:val="en-GB"/>
              </w:rPr>
              <w:t>Contact person:</w:t>
            </w:r>
          </w:p>
        </w:tc>
        <w:tc>
          <w:tcPr>
            <w:tcW w:w="4919" w:type="dxa"/>
          </w:tcPr>
          <w:p w:rsidR="008A0AA2" w:rsidRPr="00C80137" w:rsidRDefault="008A0AA2" w:rsidP="00C80137">
            <w:pPr>
              <w:spacing w:after="40"/>
              <w:rPr>
                <w:rFonts w:eastAsia="Droid Sans" w:cs="Arial"/>
                <w:b/>
                <w:bCs/>
                <w:sz w:val="24"/>
                <w:szCs w:val="24"/>
                <w:lang w:val="en-GB" w:eastAsia="ja-JP"/>
              </w:rPr>
            </w:pPr>
          </w:p>
        </w:tc>
      </w:tr>
      <w:tr w:rsidR="008A0AA2" w:rsidRPr="00F54767" w:rsidTr="00C80137">
        <w:tc>
          <w:tcPr>
            <w:tcW w:w="4918" w:type="dxa"/>
          </w:tcPr>
          <w:p w:rsidR="008A0AA2" w:rsidRPr="00C80137" w:rsidRDefault="008A0AA2" w:rsidP="00C80137">
            <w:pPr>
              <w:spacing w:after="40"/>
              <w:rPr>
                <w:rFonts w:eastAsia="Droid Sans" w:cs="Arial"/>
                <w:b/>
                <w:bCs/>
                <w:sz w:val="24"/>
                <w:szCs w:val="24"/>
                <w:lang w:val="en-GB" w:eastAsia="ja-JP"/>
              </w:rPr>
            </w:pPr>
            <w:r w:rsidRPr="00C80137">
              <w:rPr>
                <w:rFonts w:eastAsia="MS Mincho" w:cs="Arial"/>
                <w:sz w:val="24"/>
                <w:szCs w:val="24"/>
                <w:lang w:val="en-GB" w:eastAsia="ja-JP"/>
              </w:rPr>
              <w:tab/>
            </w:r>
            <w:r w:rsidRPr="00C80137">
              <w:rPr>
                <w:rFonts w:eastAsia="Droid Sans" w:cs="Arial"/>
                <w:sz w:val="24"/>
                <w:szCs w:val="24"/>
                <w:lang w:val="en-GB"/>
              </w:rPr>
              <w:t>E-mail address:</w:t>
            </w:r>
          </w:p>
        </w:tc>
        <w:tc>
          <w:tcPr>
            <w:tcW w:w="4919" w:type="dxa"/>
          </w:tcPr>
          <w:p w:rsidR="008A0AA2" w:rsidRPr="00C80137" w:rsidRDefault="008A0AA2" w:rsidP="00C80137">
            <w:pPr>
              <w:spacing w:after="40"/>
              <w:rPr>
                <w:rFonts w:eastAsia="Droid Sans" w:cs="Arial"/>
                <w:b/>
                <w:bCs/>
                <w:sz w:val="24"/>
                <w:szCs w:val="24"/>
                <w:lang w:val="en-GB" w:eastAsia="ja-JP"/>
              </w:rPr>
            </w:pPr>
          </w:p>
        </w:tc>
      </w:tr>
      <w:tr w:rsidR="008A0AA2" w:rsidRPr="00F54767" w:rsidTr="00C80137">
        <w:tc>
          <w:tcPr>
            <w:tcW w:w="4918" w:type="dxa"/>
          </w:tcPr>
          <w:p w:rsidR="008A0AA2" w:rsidRPr="00C80137" w:rsidRDefault="008A0AA2" w:rsidP="00C80137">
            <w:pPr>
              <w:spacing w:after="40"/>
              <w:rPr>
                <w:rFonts w:eastAsia="Droid Sans" w:cs="Arial"/>
                <w:b/>
                <w:bCs/>
                <w:sz w:val="24"/>
                <w:szCs w:val="24"/>
                <w:lang w:val="en-GB" w:eastAsia="ja-JP"/>
              </w:rPr>
            </w:pPr>
            <w:r w:rsidRPr="00C80137">
              <w:rPr>
                <w:rFonts w:eastAsia="MS Mincho" w:cs="Arial"/>
                <w:sz w:val="24"/>
                <w:szCs w:val="24"/>
                <w:lang w:val="en-GB" w:eastAsia="ja-JP"/>
              </w:rPr>
              <w:tab/>
            </w:r>
            <w:r w:rsidRPr="00C80137">
              <w:rPr>
                <w:rFonts w:eastAsia="Droid Sans" w:cs="Arial"/>
                <w:sz w:val="24"/>
                <w:szCs w:val="24"/>
                <w:lang w:val="en-GB"/>
              </w:rPr>
              <w:t>Telephone number:</w:t>
            </w:r>
          </w:p>
        </w:tc>
        <w:tc>
          <w:tcPr>
            <w:tcW w:w="4919" w:type="dxa"/>
          </w:tcPr>
          <w:p w:rsidR="008A0AA2" w:rsidRPr="00C80137" w:rsidRDefault="008A0AA2" w:rsidP="00C80137">
            <w:pPr>
              <w:spacing w:after="40"/>
              <w:rPr>
                <w:rFonts w:eastAsia="Droid Sans" w:cs="Arial"/>
                <w:b/>
                <w:bCs/>
                <w:sz w:val="24"/>
                <w:szCs w:val="24"/>
                <w:lang w:val="en-GB" w:eastAsia="ja-JP"/>
              </w:rPr>
            </w:pPr>
          </w:p>
        </w:tc>
      </w:tr>
      <w:tr w:rsidR="008A0AA2" w:rsidRPr="00F54767" w:rsidTr="00C80137">
        <w:tc>
          <w:tcPr>
            <w:tcW w:w="4918" w:type="dxa"/>
          </w:tcPr>
          <w:p w:rsidR="008A0AA2" w:rsidRPr="00C80137" w:rsidRDefault="008A0AA2" w:rsidP="00C80137">
            <w:pPr>
              <w:spacing w:after="40"/>
              <w:rPr>
                <w:rFonts w:eastAsia="MS Mincho" w:cs="Arial"/>
                <w:b/>
                <w:bCs/>
                <w:sz w:val="24"/>
                <w:szCs w:val="24"/>
                <w:lang w:val="en-GB" w:eastAsia="ja-JP"/>
              </w:rPr>
            </w:pPr>
            <w:r w:rsidRPr="00C80137">
              <w:rPr>
                <w:rFonts w:eastAsia="MS Mincho" w:cs="Arial"/>
                <w:b/>
                <w:bCs/>
                <w:sz w:val="24"/>
                <w:szCs w:val="24"/>
                <w:lang w:val="en-GB" w:eastAsia="ja-JP"/>
              </w:rPr>
              <w:t>W</w:t>
            </w:r>
            <w:r w:rsidRPr="00C80137">
              <w:rPr>
                <w:rFonts w:eastAsia="Droid Sans" w:cs="Arial"/>
                <w:b/>
                <w:bCs/>
                <w:sz w:val="24"/>
                <w:szCs w:val="24"/>
                <w:lang w:val="en-GB"/>
              </w:rPr>
              <w:t>hat best describes your organisation?</w:t>
            </w:r>
          </w:p>
          <w:p w:rsidR="008A0AA2" w:rsidRPr="00C80137" w:rsidRDefault="008A0AA2" w:rsidP="00C80137">
            <w:pPr>
              <w:spacing w:after="40"/>
              <w:jc w:val="left"/>
              <w:rPr>
                <w:rFonts w:eastAsia="MS Mincho" w:cs="Arial"/>
                <w:sz w:val="24"/>
                <w:szCs w:val="24"/>
                <w:lang w:val="en-GB" w:eastAsia="ja-JP"/>
              </w:rPr>
            </w:pPr>
            <w:r w:rsidRPr="00C80137">
              <w:rPr>
                <w:rFonts w:eastAsia="Droid Sans" w:cs="Times New Roman"/>
                <w:sz w:val="24"/>
                <w:szCs w:val="24"/>
                <w:lang w:val="en-GB"/>
              </w:rPr>
              <w:t>Commercial broadcaste</w:t>
            </w:r>
            <w:r w:rsidRPr="00C80137">
              <w:rPr>
                <w:rFonts w:eastAsia="MS Mincho" w:cs="Times New Roman"/>
                <w:sz w:val="24"/>
                <w:szCs w:val="24"/>
                <w:lang w:val="en-GB" w:eastAsia="ja-JP"/>
              </w:rPr>
              <w:t>r/</w:t>
            </w:r>
            <w:r w:rsidRPr="00C80137">
              <w:rPr>
                <w:rFonts w:eastAsia="Droid Sans" w:cs="Times New Roman"/>
                <w:sz w:val="24"/>
                <w:szCs w:val="24"/>
                <w:lang w:val="en-GB"/>
              </w:rPr>
              <w:t xml:space="preserve">Public </w:t>
            </w:r>
            <w:r w:rsidRPr="00C80137">
              <w:rPr>
                <w:rFonts w:eastAsia="MS Mincho" w:cs="Times New Roman"/>
                <w:sz w:val="24"/>
                <w:szCs w:val="24"/>
                <w:lang w:val="en-GB" w:eastAsia="ja-JP"/>
              </w:rPr>
              <w:t>s</w:t>
            </w:r>
            <w:r w:rsidRPr="00C80137">
              <w:rPr>
                <w:rFonts w:eastAsia="Droid Sans" w:cs="Times New Roman"/>
                <w:sz w:val="24"/>
                <w:szCs w:val="24"/>
                <w:lang w:val="en-GB"/>
              </w:rPr>
              <w:t>ervice</w:t>
            </w:r>
            <w:r w:rsidR="00F54767" w:rsidRPr="00C80137">
              <w:rPr>
                <w:rFonts w:eastAsia="Droid Sans" w:cs="Times New Roman"/>
                <w:sz w:val="24"/>
                <w:szCs w:val="24"/>
                <w:lang w:val="en-GB"/>
              </w:rPr>
              <w:t xml:space="preserve"> </w:t>
            </w:r>
            <w:r w:rsidRPr="00C80137">
              <w:rPr>
                <w:rFonts w:eastAsia="MS Mincho" w:cs="Times New Roman"/>
                <w:sz w:val="24"/>
                <w:szCs w:val="24"/>
                <w:lang w:val="en-GB" w:eastAsia="ja-JP"/>
              </w:rPr>
              <w:t>b</w:t>
            </w:r>
            <w:r w:rsidRPr="00C80137">
              <w:rPr>
                <w:rFonts w:eastAsia="Droid Sans" w:cs="Times New Roman"/>
                <w:sz w:val="24"/>
                <w:szCs w:val="24"/>
                <w:lang w:val="en-GB"/>
              </w:rPr>
              <w:t>roadcaster</w:t>
            </w:r>
            <w:r w:rsidRPr="00C80137">
              <w:rPr>
                <w:rFonts w:eastAsia="MS Mincho" w:cs="Times New Roman"/>
                <w:sz w:val="24"/>
                <w:szCs w:val="24"/>
                <w:lang w:val="en-GB" w:eastAsia="ja-JP"/>
              </w:rPr>
              <w:t xml:space="preserve">/ </w:t>
            </w:r>
            <w:r w:rsidRPr="00C80137">
              <w:rPr>
                <w:rFonts w:eastAsia="Droid Sans" w:cs="Times New Roman"/>
                <w:sz w:val="24"/>
                <w:szCs w:val="24"/>
                <w:lang w:val="en-GB"/>
              </w:rPr>
              <w:t xml:space="preserve">Service </w:t>
            </w:r>
            <w:r w:rsidRPr="00C80137">
              <w:rPr>
                <w:rFonts w:eastAsia="MS Mincho" w:cs="Times New Roman"/>
                <w:sz w:val="24"/>
                <w:szCs w:val="24"/>
                <w:lang w:val="en-GB" w:eastAsia="ja-JP"/>
              </w:rPr>
              <w:t>p</w:t>
            </w:r>
            <w:r w:rsidRPr="00C80137">
              <w:rPr>
                <w:rFonts w:eastAsia="Droid Sans" w:cs="Times New Roman"/>
                <w:sz w:val="24"/>
                <w:szCs w:val="24"/>
                <w:lang w:val="en-GB"/>
              </w:rPr>
              <w:t>rovider</w:t>
            </w:r>
            <w:r w:rsidRPr="00C80137">
              <w:rPr>
                <w:rFonts w:eastAsia="MS Mincho" w:cs="Times New Roman"/>
                <w:sz w:val="24"/>
                <w:szCs w:val="24"/>
                <w:lang w:val="en-GB" w:eastAsia="ja-JP"/>
              </w:rPr>
              <w:t xml:space="preserve">/ </w:t>
            </w:r>
            <w:r w:rsidR="00F54767" w:rsidRPr="00C80137">
              <w:rPr>
                <w:rFonts w:eastAsia="MS Mincho" w:cs="Times New Roman"/>
                <w:sz w:val="24"/>
                <w:szCs w:val="24"/>
                <w:lang w:val="en-GB" w:eastAsia="ja-JP"/>
              </w:rPr>
              <w:br/>
            </w:r>
            <w:r w:rsidRPr="00C80137">
              <w:rPr>
                <w:rFonts w:eastAsia="Droid Sans" w:cs="Times New Roman"/>
                <w:sz w:val="24"/>
                <w:szCs w:val="24"/>
                <w:lang w:val="en-GB"/>
              </w:rPr>
              <w:t>Other</w:t>
            </w:r>
            <w:r w:rsidRPr="00C80137">
              <w:rPr>
                <w:rFonts w:eastAsia="MS Mincho" w:cs="Times New Roman"/>
                <w:sz w:val="24"/>
                <w:szCs w:val="24"/>
                <w:lang w:val="en-GB" w:eastAsia="ja-JP"/>
              </w:rPr>
              <w:t xml:space="preserve"> (please describe)</w:t>
            </w:r>
          </w:p>
        </w:tc>
        <w:tc>
          <w:tcPr>
            <w:tcW w:w="4919" w:type="dxa"/>
          </w:tcPr>
          <w:p w:rsidR="008A0AA2" w:rsidRPr="00C80137" w:rsidRDefault="004B3D52" w:rsidP="00C80137">
            <w:pPr>
              <w:spacing w:after="40"/>
              <w:rPr>
                <w:rFonts w:eastAsia="MS Mincho" w:cs="Arial"/>
                <w:b/>
                <w:bCs/>
                <w:sz w:val="24"/>
                <w:szCs w:val="24"/>
                <w:lang w:val="en-GB" w:eastAsia="ja-JP"/>
              </w:rPr>
            </w:pPr>
            <w:r>
              <w:rPr>
                <w:rFonts w:eastAsia="MS Mincho" w:cs="Arial"/>
                <w:b/>
                <w:bCs/>
                <w:sz w:val="24"/>
                <w:szCs w:val="24"/>
                <w:lang w:val="en-GB" w:eastAsia="ja-JP"/>
              </w:rPr>
              <w:t>The Regulator of Communication sector</w:t>
            </w:r>
          </w:p>
        </w:tc>
      </w:tr>
      <w:tr w:rsidR="008A0AA2" w:rsidRPr="00F54767" w:rsidTr="00C80137">
        <w:tc>
          <w:tcPr>
            <w:tcW w:w="4918" w:type="dxa"/>
          </w:tcPr>
          <w:p w:rsidR="008A0AA2" w:rsidRPr="00C80137" w:rsidRDefault="008A0AA2" w:rsidP="00C80137">
            <w:pPr>
              <w:spacing w:after="40"/>
              <w:rPr>
                <w:rFonts w:eastAsia="MS Mincho" w:cs="Arial"/>
                <w:b/>
                <w:bCs/>
                <w:sz w:val="24"/>
                <w:szCs w:val="24"/>
                <w:lang w:val="en-GB" w:eastAsia="ja-JP"/>
              </w:rPr>
            </w:pPr>
            <w:r w:rsidRPr="00C80137">
              <w:rPr>
                <w:rFonts w:eastAsia="MS Mincho" w:cs="Arial"/>
                <w:b/>
                <w:bCs/>
                <w:sz w:val="24"/>
                <w:szCs w:val="24"/>
                <w:lang w:val="en-GB" w:eastAsia="ja-JP"/>
              </w:rPr>
              <w:t>T</w:t>
            </w:r>
            <w:r w:rsidRPr="00C80137">
              <w:rPr>
                <w:rFonts w:eastAsia="Droid Sans" w:cs="Arial"/>
                <w:b/>
                <w:bCs/>
                <w:sz w:val="24"/>
                <w:szCs w:val="24"/>
                <w:lang w:val="en-GB"/>
              </w:rPr>
              <w:t>he geographical area over which you operate:</w:t>
            </w:r>
          </w:p>
        </w:tc>
        <w:tc>
          <w:tcPr>
            <w:tcW w:w="4919" w:type="dxa"/>
          </w:tcPr>
          <w:p w:rsidR="008A0AA2" w:rsidRPr="00C80137" w:rsidRDefault="004B3D52" w:rsidP="00C80137">
            <w:pPr>
              <w:spacing w:after="40"/>
              <w:rPr>
                <w:rFonts w:eastAsia="Droid Sans" w:cs="Times New Roman"/>
                <w:sz w:val="24"/>
                <w:szCs w:val="24"/>
                <w:lang w:val="en-GB"/>
              </w:rPr>
            </w:pPr>
            <w:r>
              <w:rPr>
                <w:rFonts w:eastAsia="Droid Sans" w:cs="Times New Roman"/>
                <w:sz w:val="24"/>
                <w:szCs w:val="24"/>
                <w:lang w:val="en-GB"/>
              </w:rPr>
              <w:t>Tanzania Mainland (Zanzibar not included)</w:t>
            </w:r>
          </w:p>
        </w:tc>
      </w:tr>
    </w:tbl>
    <w:p w:rsidR="008A0AA2" w:rsidRPr="006E31A3" w:rsidRDefault="008A0AA2" w:rsidP="008A0AA2">
      <w:pPr>
        <w:rPr>
          <w:b/>
          <w:bCs/>
          <w:u w:val="single"/>
          <w:lang w:val="en-GB"/>
        </w:rPr>
      </w:pPr>
    </w:p>
    <w:p w:rsidR="008A0AA2" w:rsidRPr="006E31A3" w:rsidRDefault="008A0AA2" w:rsidP="00840F50">
      <w:pPr>
        <w:spacing w:before="0"/>
        <w:rPr>
          <w:b/>
          <w:bCs/>
          <w:u w:val="single"/>
          <w:lang w:val="en-GB"/>
        </w:rPr>
      </w:pPr>
      <w:r w:rsidRPr="006E31A3">
        <w:rPr>
          <w:b/>
          <w:bCs/>
          <w:u w:val="single"/>
          <w:lang w:val="en-GB"/>
        </w:rPr>
        <w:br w:type="page"/>
      </w:r>
      <w:r w:rsidRPr="006E31A3">
        <w:rPr>
          <w:b/>
          <w:bCs/>
          <w:u w:val="single"/>
          <w:lang w:val="en-GB"/>
        </w:rPr>
        <w:lastRenderedPageBreak/>
        <w:t>SECTION ONE – Television broadcasting</w:t>
      </w:r>
    </w:p>
    <w:p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r w:rsidR="008A0AA2" w:rsidRPr="006E31A3">
        <w:rPr>
          <w:lang w:val="en-GB"/>
        </w:rPr>
        <w:t>i)</w:t>
      </w:r>
      <w:r w:rsidR="008A0AA2" w:rsidRPr="006E31A3">
        <w:rPr>
          <w:lang w:val="en-GB"/>
        </w:rPr>
        <w:tab/>
        <w:t xml:space="preserve">When is the analogue switch-off process expected to be completed? </w:t>
      </w:r>
    </w:p>
    <w:p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rsidR="0082406F" w:rsidRDefault="008A0AA2" w:rsidP="0082406F">
      <w:pPr>
        <w:spacing w:before="0"/>
        <w:ind w:left="720" w:hanging="720"/>
        <w:rPr>
          <w:b/>
          <w:lang w:val="en-GB"/>
        </w:rPr>
      </w:pPr>
      <w:r w:rsidRPr="006E31A3">
        <w:rPr>
          <w:b/>
          <w:lang w:val="en-GB"/>
        </w:rPr>
        <w:t>Reply:</w:t>
      </w:r>
      <w:r w:rsidR="004716EA">
        <w:rPr>
          <w:b/>
          <w:lang w:val="en-GB"/>
        </w:rPr>
        <w:tab/>
      </w:r>
    </w:p>
    <w:p w:rsidR="005668BC" w:rsidRDefault="004716EA" w:rsidP="0082406F">
      <w:pPr>
        <w:spacing w:before="0"/>
        <w:ind w:left="720" w:hanging="720"/>
        <w:rPr>
          <w:b/>
          <w:lang w:val="en-GB"/>
        </w:rPr>
      </w:pPr>
      <w:r>
        <w:rPr>
          <w:b/>
          <w:lang w:val="en-GB"/>
        </w:rPr>
        <w:t xml:space="preserve">Yes. </w:t>
      </w:r>
      <w:r w:rsidR="0082406F">
        <w:rPr>
          <w:b/>
          <w:lang w:val="en-GB"/>
        </w:rPr>
        <w:tab/>
      </w:r>
      <w:r>
        <w:rPr>
          <w:b/>
          <w:lang w:val="en-GB"/>
        </w:rPr>
        <w:t>The analogue television switch off commenced on 31</w:t>
      </w:r>
      <w:r w:rsidRPr="004716EA">
        <w:rPr>
          <w:b/>
          <w:vertAlign w:val="superscript"/>
          <w:lang w:val="en-GB"/>
        </w:rPr>
        <w:t>st</w:t>
      </w:r>
      <w:r>
        <w:rPr>
          <w:b/>
          <w:lang w:val="en-GB"/>
        </w:rPr>
        <w:t xml:space="preserve"> December, 2012. The Analogue switch off is expected to</w:t>
      </w:r>
      <w:r w:rsidR="005668BC">
        <w:rPr>
          <w:b/>
          <w:lang w:val="en-GB"/>
        </w:rPr>
        <w:t xml:space="preserve"> be completed in March </w:t>
      </w:r>
      <w:r>
        <w:rPr>
          <w:b/>
          <w:lang w:val="en-GB"/>
        </w:rPr>
        <w:t xml:space="preserve"> 2015</w:t>
      </w:r>
    </w:p>
    <w:p w:rsidR="005668BC" w:rsidRDefault="00840F50" w:rsidP="0082406F">
      <w:pPr>
        <w:spacing w:before="0"/>
        <w:ind w:left="720" w:hanging="720"/>
        <w:rPr>
          <w:b/>
          <w:lang w:val="en-GB"/>
        </w:rPr>
      </w:pPr>
      <w:r>
        <w:rPr>
          <w:b/>
          <w:lang w:val="en-GB"/>
        </w:rPr>
        <w:tab/>
      </w:r>
      <w:r w:rsidR="005668BC">
        <w:rPr>
          <w:b/>
          <w:lang w:val="en-GB"/>
        </w:rPr>
        <w:t>There is no extra spectrum required for digital broadcasting during transition period</w:t>
      </w:r>
    </w:p>
    <w:p w:rsidR="008A0AA2" w:rsidRPr="006E31A3" w:rsidRDefault="008A0AA2" w:rsidP="00840F5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r w:rsidR="004716EA">
        <w:rPr>
          <w:lang w:val="en-GB"/>
        </w:rPr>
        <w:t xml:space="preserve">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4716EA" w:rsidRDefault="008A0AA2" w:rsidP="004716EA">
      <w:pPr>
        <w:spacing w:before="0"/>
        <w:rPr>
          <w:b/>
          <w:lang w:val="en-GB"/>
        </w:rPr>
      </w:pPr>
      <w:r w:rsidRPr="006E31A3">
        <w:rPr>
          <w:b/>
          <w:lang w:val="en-GB"/>
        </w:rPr>
        <w:t>Reply:</w:t>
      </w:r>
      <w:r w:rsidR="004716EA">
        <w:rPr>
          <w:b/>
          <w:lang w:val="en-GB"/>
        </w:rPr>
        <w:tab/>
      </w:r>
    </w:p>
    <w:p w:rsidR="008A0AA2" w:rsidRDefault="005668BC" w:rsidP="0082406F">
      <w:pPr>
        <w:pStyle w:val="ListParagraph"/>
        <w:numPr>
          <w:ilvl w:val="0"/>
          <w:numId w:val="6"/>
        </w:numPr>
        <w:spacing w:before="0"/>
        <w:ind w:left="1276" w:hanging="425"/>
        <w:rPr>
          <w:b/>
          <w:lang w:val="en-GB"/>
        </w:rPr>
      </w:pPr>
      <w:r>
        <w:rPr>
          <w:b/>
          <w:lang w:val="en-GB"/>
        </w:rPr>
        <w:t xml:space="preserve">Tanzania  Mainland has remained with </w:t>
      </w:r>
      <w:r w:rsidR="006F4BF5">
        <w:rPr>
          <w:b/>
          <w:lang w:val="en-GB"/>
        </w:rPr>
        <w:t>Four (</w:t>
      </w:r>
      <w:r w:rsidR="004716EA" w:rsidRPr="006F4BF5">
        <w:rPr>
          <w:b/>
          <w:lang w:val="en-GB"/>
        </w:rPr>
        <w:t>4</w:t>
      </w:r>
      <w:r w:rsidR="006F4BF5">
        <w:rPr>
          <w:b/>
          <w:lang w:val="en-GB"/>
        </w:rPr>
        <w:t>)</w:t>
      </w:r>
      <w:r w:rsidR="004716EA" w:rsidRPr="006F4BF5">
        <w:rPr>
          <w:b/>
          <w:lang w:val="en-GB"/>
        </w:rPr>
        <w:t xml:space="preserve"> Analogue transmitters</w:t>
      </w:r>
      <w:r>
        <w:rPr>
          <w:b/>
          <w:lang w:val="en-GB"/>
        </w:rPr>
        <w:t xml:space="preserve"> after switching off 55 transmitters Countrywide. The remained operational analogue  transmitters are in VHF band</w:t>
      </w:r>
    </w:p>
    <w:p w:rsidR="006F4BF5" w:rsidRDefault="00EC6F54" w:rsidP="0082406F">
      <w:pPr>
        <w:pStyle w:val="ListParagraph"/>
        <w:numPr>
          <w:ilvl w:val="0"/>
          <w:numId w:val="6"/>
        </w:numPr>
        <w:spacing w:before="0"/>
        <w:ind w:left="1276" w:hanging="425"/>
        <w:rPr>
          <w:b/>
          <w:lang w:val="en-GB"/>
        </w:rPr>
      </w:pPr>
      <w:r>
        <w:rPr>
          <w:b/>
          <w:lang w:val="en-GB"/>
        </w:rPr>
        <w:t>8 MHz</w:t>
      </w:r>
    </w:p>
    <w:p w:rsidR="006F4BF5" w:rsidRDefault="005668BC" w:rsidP="0082406F">
      <w:pPr>
        <w:pStyle w:val="ListParagraph"/>
        <w:numPr>
          <w:ilvl w:val="0"/>
          <w:numId w:val="6"/>
        </w:numPr>
        <w:spacing w:before="0"/>
        <w:ind w:left="1276" w:hanging="425"/>
        <w:rPr>
          <w:b/>
          <w:lang w:val="en-GB"/>
        </w:rPr>
      </w:pPr>
      <w:r>
        <w:rPr>
          <w:b/>
          <w:lang w:val="en-GB"/>
        </w:rPr>
        <w:t xml:space="preserve">In analogue broadcasting Tanzania Mainland used to have 28 TV channels. </w:t>
      </w:r>
      <w:r w:rsidR="000E5F6D">
        <w:rPr>
          <w:b/>
          <w:lang w:val="en-GB"/>
        </w:rPr>
        <w:t>The public Broadcaster used to transmit in both VHF (</w:t>
      </w:r>
      <w:proofErr w:type="spellStart"/>
      <w:r w:rsidR="000E5F6D">
        <w:rPr>
          <w:b/>
          <w:lang w:val="en-GB"/>
        </w:rPr>
        <w:t>Ch</w:t>
      </w:r>
      <w:proofErr w:type="spellEnd"/>
      <w:r w:rsidR="000E5F6D">
        <w:rPr>
          <w:b/>
          <w:lang w:val="en-GB"/>
        </w:rPr>
        <w:t xml:space="preserve"> 5-9) and in UHF (470 – 862MHz)</w:t>
      </w:r>
    </w:p>
    <w:p w:rsidR="008032D3" w:rsidRDefault="008032D3" w:rsidP="008032D3">
      <w:pPr>
        <w:spacing w:before="0"/>
        <w:ind w:left="720" w:hanging="720"/>
        <w:rPr>
          <w:b/>
          <w:lang w:val="en-GB"/>
        </w:rPr>
      </w:pPr>
      <w:r>
        <w:rPr>
          <w:b/>
          <w:lang w:val="en-GB"/>
        </w:rPr>
        <w:tab/>
      </w:r>
      <w:r>
        <w:rPr>
          <w:b/>
          <w:lang w:val="en-GB"/>
        </w:rPr>
        <w:tab/>
        <w:t>See Annex 1</w:t>
      </w:r>
    </w:p>
    <w:p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r w:rsidRPr="006E31A3">
        <w:rPr>
          <w:lang w:val="en-GB"/>
        </w:rPr>
        <w:t>i)</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8A0AA2" w:rsidRDefault="008A0AA2" w:rsidP="00D72E66">
      <w:pPr>
        <w:rPr>
          <w:b/>
          <w:lang w:val="en-GB"/>
        </w:rPr>
      </w:pPr>
      <w:r w:rsidRPr="006E31A3">
        <w:rPr>
          <w:b/>
          <w:lang w:val="en-GB"/>
        </w:rPr>
        <w:t>Reply:</w:t>
      </w:r>
    </w:p>
    <w:p w:rsidR="0042070F" w:rsidRPr="0042070F" w:rsidRDefault="000E5F6D" w:rsidP="0042070F">
      <w:pPr>
        <w:pStyle w:val="ListParagraph"/>
        <w:numPr>
          <w:ilvl w:val="0"/>
          <w:numId w:val="13"/>
        </w:numPr>
        <w:rPr>
          <w:b/>
          <w:lang w:val="en-GB"/>
        </w:rPr>
      </w:pPr>
      <w:r>
        <w:rPr>
          <w:b/>
          <w:lang w:val="en-GB"/>
        </w:rPr>
        <w:t xml:space="preserve">The survey conducted six months after starting the Analogue Switch Off, indicated that </w:t>
      </w:r>
      <w:r w:rsidR="0042070F">
        <w:rPr>
          <w:b/>
          <w:lang w:val="en-GB"/>
        </w:rPr>
        <w:t>89%</w:t>
      </w:r>
      <w:r>
        <w:rPr>
          <w:b/>
          <w:lang w:val="en-GB"/>
        </w:rPr>
        <w:t xml:space="preserve"> of the population used to have analogue TV set have migrated to digital</w:t>
      </w:r>
    </w:p>
    <w:p w:rsidR="008A0AA2" w:rsidRPr="006E31A3" w:rsidRDefault="008A0AA2" w:rsidP="0042070F">
      <w:pPr>
        <w:spacing w:before="240"/>
        <w:ind w:left="710" w:hanging="710"/>
        <w:rPr>
          <w:lang w:val="en-GB"/>
        </w:rPr>
      </w:pPr>
      <w:r w:rsidRPr="006E31A3">
        <w:rPr>
          <w:lang w:val="en-GB"/>
        </w:rPr>
        <w:t>4)</w:t>
      </w:r>
      <w:r w:rsidRPr="006E31A3">
        <w:rPr>
          <w:lang w:val="en-GB"/>
        </w:rPr>
        <w:tab/>
        <w:t>If your country has switched or is considering switching to digital terr</w:t>
      </w:r>
      <w:r w:rsidR="00C9215B">
        <w:rPr>
          <w:lang w:val="en-GB"/>
        </w:rPr>
        <w:t>estrial television broadcasting:</w:t>
      </w:r>
    </w:p>
    <w:p w:rsidR="008A0AA2" w:rsidRPr="006E31A3" w:rsidRDefault="008A0AA2" w:rsidP="00D413FB">
      <w:pPr>
        <w:spacing w:before="120" w:line="240" w:lineRule="auto"/>
        <w:ind w:left="1134" w:hanging="1134"/>
        <w:rPr>
          <w:lang w:val="en-GB"/>
        </w:rPr>
      </w:pPr>
      <w:r w:rsidRPr="006E31A3">
        <w:rPr>
          <w:lang w:val="en-GB"/>
        </w:rPr>
        <w:lastRenderedPageBreak/>
        <w:tab/>
        <w:t>a)</w:t>
      </w:r>
      <w:r w:rsidRPr="006E31A3">
        <w:rPr>
          <w:lang w:val="en-GB"/>
        </w:rPr>
        <w:tab/>
        <w:t xml:space="preserve">What system standard is your country using or considering adopting (as specified in Recommendations ITU-R BT.1306 and BT.1877)?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8A0AA2" w:rsidRPr="006E31A3" w:rsidRDefault="008A0AA2" w:rsidP="008A0AA2">
      <w:pPr>
        <w:rPr>
          <w:lang w:val="en-GB"/>
        </w:rPr>
      </w:pPr>
      <w:r w:rsidRPr="006E31A3">
        <w:rPr>
          <w:lang w:val="en-GB"/>
        </w:rPr>
        <w:t>A proposed format for detailed responses is provided in Annex 2</w:t>
      </w:r>
      <w:r w:rsidR="00E968C9">
        <w:rPr>
          <w:lang w:val="en-GB"/>
        </w:rPr>
        <w:t>.</w:t>
      </w:r>
    </w:p>
    <w:p w:rsidR="008A0AA2" w:rsidRDefault="008A0AA2" w:rsidP="006F4BF5">
      <w:pPr>
        <w:spacing w:before="0"/>
        <w:rPr>
          <w:b/>
          <w:lang w:val="en-GB"/>
        </w:rPr>
      </w:pPr>
      <w:r w:rsidRPr="006E31A3">
        <w:rPr>
          <w:b/>
          <w:lang w:val="en-GB"/>
        </w:rPr>
        <w:t>Reply:</w:t>
      </w:r>
    </w:p>
    <w:p w:rsidR="006F4BF5" w:rsidRDefault="006F4BF5" w:rsidP="006F4BF5">
      <w:pPr>
        <w:pStyle w:val="ListParagraph"/>
        <w:numPr>
          <w:ilvl w:val="0"/>
          <w:numId w:val="7"/>
        </w:numPr>
        <w:spacing w:before="0"/>
        <w:rPr>
          <w:lang w:val="en-GB"/>
        </w:rPr>
      </w:pPr>
      <w:r w:rsidRPr="006F4BF5">
        <w:rPr>
          <w:lang w:val="en-GB"/>
        </w:rPr>
        <w:t>DVB-T2, 64-QAM</w:t>
      </w:r>
    </w:p>
    <w:p w:rsidR="007E5F22" w:rsidRDefault="007E5F22" w:rsidP="006F4BF5">
      <w:pPr>
        <w:pStyle w:val="ListParagraph"/>
        <w:numPr>
          <w:ilvl w:val="0"/>
          <w:numId w:val="7"/>
        </w:numPr>
        <w:spacing w:before="0"/>
        <w:rPr>
          <w:lang w:val="en-GB"/>
        </w:rPr>
      </w:pPr>
      <w:r>
        <w:rPr>
          <w:lang w:val="en-GB"/>
        </w:rPr>
        <w:t>Tanzania started intr</w:t>
      </w:r>
      <w:r w:rsidR="000E5F6D">
        <w:rPr>
          <w:lang w:val="en-GB"/>
        </w:rPr>
        <w:t>oducing</w:t>
      </w:r>
      <w:r>
        <w:rPr>
          <w:lang w:val="en-GB"/>
        </w:rPr>
        <w:t xml:space="preserve"> the Digital Terrestrial Television si</w:t>
      </w:r>
      <w:r w:rsidR="000E5F6D">
        <w:rPr>
          <w:lang w:val="en-GB"/>
        </w:rPr>
        <w:t>nce in 2010</w:t>
      </w:r>
      <w:r>
        <w:rPr>
          <w:lang w:val="en-GB"/>
        </w:rPr>
        <w:t>.</w:t>
      </w:r>
    </w:p>
    <w:p w:rsidR="007E5F22" w:rsidRPr="006F4BF5" w:rsidRDefault="007E5F22" w:rsidP="006F4BF5">
      <w:pPr>
        <w:pStyle w:val="ListParagraph"/>
        <w:numPr>
          <w:ilvl w:val="0"/>
          <w:numId w:val="7"/>
        </w:numPr>
        <w:spacing w:before="0"/>
        <w:rPr>
          <w:lang w:val="en-GB"/>
        </w:rPr>
      </w:pPr>
      <w:r>
        <w:rPr>
          <w:lang w:val="en-GB"/>
        </w:rPr>
        <w:t>Up to now there are three Network Providers per service area. Each Provider has three Multiplex and current it covers more than 25% of the population. Take notice that Analogue footprint was covering only 24% of the population</w:t>
      </w:r>
    </w:p>
    <w:p w:rsidR="008A0AA2" w:rsidRPr="006E31A3" w:rsidRDefault="008A0AA2"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rsidR="008A0AA2" w:rsidRDefault="008A0AA2" w:rsidP="00547428">
      <w:pPr>
        <w:rPr>
          <w:b/>
          <w:lang w:val="en-GB"/>
        </w:rPr>
      </w:pPr>
      <w:r w:rsidRPr="006E31A3">
        <w:rPr>
          <w:b/>
          <w:lang w:val="en-GB"/>
        </w:rPr>
        <w:t>Reply:</w:t>
      </w:r>
    </w:p>
    <w:p w:rsidR="0042070F" w:rsidRPr="00725583" w:rsidRDefault="0042070F" w:rsidP="00725583">
      <w:pPr>
        <w:pStyle w:val="ListParagraph"/>
        <w:numPr>
          <w:ilvl w:val="0"/>
          <w:numId w:val="14"/>
        </w:numPr>
        <w:spacing w:before="0"/>
        <w:rPr>
          <w:b/>
          <w:lang w:val="en-GB"/>
        </w:rPr>
      </w:pPr>
      <w:r w:rsidRPr="00725583">
        <w:rPr>
          <w:b/>
          <w:lang w:val="en-GB"/>
        </w:rPr>
        <w:t>Frequencies Channels Currently used</w:t>
      </w:r>
      <w:r w:rsidR="00725583" w:rsidRPr="00725583">
        <w:rPr>
          <w:b/>
          <w:lang w:val="en-GB"/>
        </w:rPr>
        <w:tab/>
      </w:r>
      <w:r w:rsidR="00725583" w:rsidRPr="00725583">
        <w:rPr>
          <w:b/>
          <w:lang w:val="en-GB"/>
        </w:rPr>
        <w:tab/>
      </w:r>
      <w:r w:rsidRPr="00725583">
        <w:rPr>
          <w:b/>
          <w:lang w:val="en-GB"/>
        </w:rPr>
        <w:t xml:space="preserve"> : Channel 21</w:t>
      </w:r>
      <w:r w:rsidR="000E5F6D">
        <w:rPr>
          <w:b/>
          <w:lang w:val="en-GB"/>
        </w:rPr>
        <w:t xml:space="preserve"> up</w:t>
      </w:r>
      <w:r w:rsidRPr="00725583">
        <w:rPr>
          <w:b/>
          <w:lang w:val="en-GB"/>
        </w:rPr>
        <w:t xml:space="preserve"> to Channel 47</w:t>
      </w:r>
      <w:r w:rsidR="00725583" w:rsidRPr="00725583">
        <w:rPr>
          <w:b/>
          <w:lang w:val="en-GB"/>
        </w:rPr>
        <w:t xml:space="preserve">. </w:t>
      </w:r>
    </w:p>
    <w:p w:rsidR="00725583" w:rsidRDefault="00725583" w:rsidP="00840F50">
      <w:pPr>
        <w:spacing w:before="0"/>
        <w:rPr>
          <w:b/>
          <w:lang w:val="en-GB"/>
        </w:rPr>
      </w:pPr>
      <w:r>
        <w:rPr>
          <w:b/>
          <w:lang w:val="en-GB"/>
        </w:rPr>
        <w:tab/>
      </w:r>
      <w:r w:rsidR="00840F50">
        <w:rPr>
          <w:b/>
          <w:lang w:val="en-GB"/>
        </w:rPr>
        <w:tab/>
      </w:r>
      <w:r>
        <w:rPr>
          <w:b/>
          <w:lang w:val="en-GB"/>
        </w:rPr>
        <w:t xml:space="preserve">Frequencies Channels Intended to be used </w:t>
      </w:r>
      <w:r>
        <w:rPr>
          <w:b/>
          <w:lang w:val="en-GB"/>
        </w:rPr>
        <w:tab/>
        <w:t xml:space="preserve"> </w:t>
      </w:r>
      <w:r>
        <w:rPr>
          <w:b/>
          <w:lang w:val="en-GB"/>
        </w:rPr>
        <w:tab/>
        <w:t xml:space="preserve"> : Channel 21</w:t>
      </w:r>
      <w:r w:rsidR="000E5F6D">
        <w:rPr>
          <w:b/>
          <w:lang w:val="en-GB"/>
        </w:rPr>
        <w:t xml:space="preserve"> up</w:t>
      </w:r>
      <w:r>
        <w:rPr>
          <w:b/>
          <w:lang w:val="en-GB"/>
        </w:rPr>
        <w:t xml:space="preserve"> to Channel 47. </w:t>
      </w:r>
    </w:p>
    <w:p w:rsidR="00725583" w:rsidRDefault="00725583" w:rsidP="00840F50">
      <w:pPr>
        <w:pStyle w:val="ListParagraph"/>
        <w:numPr>
          <w:ilvl w:val="0"/>
          <w:numId w:val="14"/>
        </w:numPr>
        <w:spacing w:before="0"/>
        <w:ind w:left="1191" w:hanging="471"/>
        <w:rPr>
          <w:b/>
          <w:lang w:val="en-GB"/>
        </w:rPr>
      </w:pPr>
      <w:r>
        <w:rPr>
          <w:b/>
          <w:lang w:val="en-GB"/>
        </w:rPr>
        <w:t xml:space="preserve">Currently there are </w:t>
      </w:r>
      <w:r w:rsidR="008B0E92">
        <w:rPr>
          <w:b/>
          <w:lang w:val="en-GB"/>
        </w:rPr>
        <w:t>87 digital terrestrial transmitters</w:t>
      </w:r>
      <w:r w:rsidR="00046E15">
        <w:rPr>
          <w:b/>
          <w:lang w:val="en-GB"/>
        </w:rPr>
        <w:t>. Intending to have more than 200 Transmitters</w:t>
      </w:r>
    </w:p>
    <w:p w:rsidR="00046E15" w:rsidRDefault="00046E15" w:rsidP="00725583">
      <w:pPr>
        <w:pStyle w:val="ListParagraph"/>
        <w:numPr>
          <w:ilvl w:val="0"/>
          <w:numId w:val="14"/>
        </w:numPr>
        <w:spacing w:before="0"/>
        <w:rPr>
          <w:b/>
          <w:lang w:val="en-GB"/>
        </w:rPr>
      </w:pPr>
      <w:r>
        <w:rPr>
          <w:b/>
          <w:lang w:val="en-GB"/>
        </w:rPr>
        <w:t>Channel Bandwidth : 8 MHz</w:t>
      </w:r>
    </w:p>
    <w:p w:rsidR="008032D3" w:rsidRDefault="008032D3" w:rsidP="008032D3">
      <w:pPr>
        <w:spacing w:before="0"/>
        <w:ind w:left="720" w:hanging="720"/>
        <w:rPr>
          <w:b/>
          <w:lang w:val="en-GB"/>
        </w:rPr>
      </w:pPr>
      <w:r>
        <w:rPr>
          <w:b/>
          <w:lang w:val="en-GB"/>
        </w:rPr>
        <w:tab/>
        <w:t>See Annex 1</w:t>
      </w:r>
    </w:p>
    <w:p w:rsidR="008A0AA2" w:rsidRPr="006E31A3" w:rsidRDefault="008A0AA2" w:rsidP="00840F5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1F718B" w:rsidRDefault="008A0AA2" w:rsidP="001F718B">
      <w:pPr>
        <w:rPr>
          <w:b/>
          <w:lang w:val="en-GB"/>
        </w:rPr>
      </w:pPr>
      <w:r w:rsidRPr="006E31A3">
        <w:rPr>
          <w:b/>
          <w:lang w:val="en-GB"/>
        </w:rPr>
        <w:t>Reply:</w:t>
      </w:r>
      <w:r w:rsidR="001F718B">
        <w:rPr>
          <w:b/>
          <w:lang w:val="en-GB"/>
        </w:rPr>
        <w:t xml:space="preserve">    No</w:t>
      </w:r>
    </w:p>
    <w:p w:rsidR="008A0AA2" w:rsidRPr="006E31A3" w:rsidRDefault="008A0AA2" w:rsidP="00840F50">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1F718B" w:rsidRPr="006E31A3" w:rsidRDefault="001F718B" w:rsidP="00840F50">
      <w:pPr>
        <w:spacing w:after="240"/>
        <w:rPr>
          <w:b/>
          <w:lang w:val="en-GB"/>
        </w:rPr>
      </w:pPr>
      <w:r w:rsidRPr="006E31A3">
        <w:rPr>
          <w:b/>
          <w:lang w:val="en-GB"/>
        </w:rPr>
        <w:t>Reply:</w:t>
      </w:r>
      <w:r>
        <w:rPr>
          <w:b/>
          <w:lang w:val="en-GB"/>
        </w:rPr>
        <w:t xml:space="preserve">    No</w:t>
      </w:r>
    </w:p>
    <w:p w:rsidR="008A0AA2" w:rsidRPr="006E31A3" w:rsidRDefault="008A0AA2" w:rsidP="00840F5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8A0AA2" w:rsidRDefault="008A0AA2" w:rsidP="00547428">
      <w:pPr>
        <w:rPr>
          <w:b/>
          <w:lang w:val="en-GB"/>
        </w:rPr>
      </w:pPr>
      <w:r w:rsidRPr="006E31A3">
        <w:rPr>
          <w:b/>
          <w:lang w:val="en-GB"/>
        </w:rPr>
        <w:t>Reply:</w:t>
      </w:r>
      <w:r w:rsidR="001F718B">
        <w:rPr>
          <w:b/>
          <w:lang w:val="en-GB"/>
        </w:rPr>
        <w:t xml:space="preserve"> </w:t>
      </w:r>
    </w:p>
    <w:p w:rsidR="00A11189" w:rsidRDefault="00A11189" w:rsidP="00A11189">
      <w:pPr>
        <w:pStyle w:val="ListParagraph"/>
        <w:numPr>
          <w:ilvl w:val="0"/>
          <w:numId w:val="15"/>
        </w:numPr>
        <w:rPr>
          <w:b/>
          <w:lang w:val="en-GB"/>
        </w:rPr>
      </w:pPr>
      <w:r>
        <w:rPr>
          <w:b/>
          <w:lang w:val="en-GB"/>
        </w:rPr>
        <w:t>YES</w:t>
      </w:r>
    </w:p>
    <w:p w:rsidR="006C7202" w:rsidRDefault="00514C00" w:rsidP="00A11189">
      <w:pPr>
        <w:pStyle w:val="ListParagraph"/>
        <w:numPr>
          <w:ilvl w:val="0"/>
          <w:numId w:val="15"/>
        </w:numPr>
        <w:rPr>
          <w:b/>
          <w:lang w:val="en-GB"/>
        </w:rPr>
      </w:pPr>
      <w:r>
        <w:rPr>
          <w:b/>
          <w:lang w:val="en-GB"/>
        </w:rPr>
        <w:t>HDTV (20MBps), UHDTV (40MBps).</w:t>
      </w:r>
    </w:p>
    <w:p w:rsidR="006C7202" w:rsidRDefault="006C7202" w:rsidP="006C7202">
      <w:pPr>
        <w:rPr>
          <w:lang w:val="en-GB"/>
        </w:rPr>
      </w:pPr>
      <w:bookmarkStart w:id="0" w:name="_GoBack"/>
      <w:bookmarkEnd w:id="0"/>
    </w:p>
    <w:p w:rsidR="008A0AA2" w:rsidRPr="006E31A3" w:rsidRDefault="008A0AA2" w:rsidP="00547428">
      <w:pPr>
        <w:pageBreakBefore/>
        <w:spacing w:before="240"/>
        <w:ind w:left="1134" w:hanging="1134"/>
        <w:rPr>
          <w:lang w:val="en-GB"/>
        </w:rPr>
      </w:pPr>
      <w:r w:rsidRPr="006E31A3">
        <w:rPr>
          <w:lang w:val="en-GB"/>
        </w:rPr>
        <w:lastRenderedPageBreak/>
        <w:t>9)</w:t>
      </w:r>
      <w:r w:rsidRPr="006E31A3">
        <w:rPr>
          <w:lang w:val="en-GB"/>
        </w:rPr>
        <w:tab/>
        <w:t>a)</w:t>
      </w:r>
      <w:r w:rsidRPr="006E31A3">
        <w:rPr>
          <w:lang w:val="en-GB"/>
        </w:rPr>
        <w:tab/>
        <w:t xml:space="preserve">Are there plans in your country to launch more multiplexes in the future?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sidR="00A45881">
        <w:rPr>
          <w:lang w:val="en-GB"/>
        </w:rPr>
        <w:t> </w:t>
      </w:r>
      <w:r w:rsidRPr="006E31A3">
        <w:rPr>
          <w:lang w:val="en-GB"/>
        </w:rPr>
        <w:t>introduction.</w:t>
      </w:r>
    </w:p>
    <w:p w:rsidR="008A0AA2" w:rsidRDefault="008A0AA2" w:rsidP="00D72E66">
      <w:pPr>
        <w:rPr>
          <w:b/>
          <w:lang w:val="en-GB"/>
        </w:rPr>
      </w:pPr>
      <w:r w:rsidRPr="006E31A3">
        <w:rPr>
          <w:b/>
          <w:lang w:val="en-GB"/>
        </w:rPr>
        <w:t>Reply:</w:t>
      </w:r>
    </w:p>
    <w:p w:rsidR="00270FED" w:rsidRDefault="0043169F" w:rsidP="00270FED">
      <w:pPr>
        <w:pStyle w:val="ListParagraph"/>
        <w:numPr>
          <w:ilvl w:val="0"/>
          <w:numId w:val="16"/>
        </w:numPr>
        <w:ind w:hanging="11"/>
        <w:rPr>
          <w:b/>
          <w:lang w:val="en-GB"/>
        </w:rPr>
      </w:pPr>
      <w:r>
        <w:rPr>
          <w:b/>
          <w:lang w:val="en-GB"/>
        </w:rPr>
        <w:t>YES</w:t>
      </w:r>
    </w:p>
    <w:p w:rsidR="0043169F" w:rsidRPr="00270FED" w:rsidRDefault="0043169F" w:rsidP="00270FED">
      <w:pPr>
        <w:pStyle w:val="ListParagraph"/>
        <w:numPr>
          <w:ilvl w:val="0"/>
          <w:numId w:val="16"/>
        </w:numPr>
        <w:ind w:hanging="11"/>
        <w:rPr>
          <w:b/>
          <w:lang w:val="en-GB"/>
        </w:rPr>
      </w:pPr>
      <w:r>
        <w:rPr>
          <w:b/>
          <w:lang w:val="en-GB"/>
        </w:rPr>
        <w:t>Not Planned</w:t>
      </w:r>
    </w:p>
    <w:p w:rsidR="00270FED" w:rsidRPr="006E31A3" w:rsidRDefault="00270FED" w:rsidP="00D72E66">
      <w:pPr>
        <w:rPr>
          <w:b/>
          <w:lang w:val="en-GB"/>
        </w:rPr>
      </w:pPr>
    </w:p>
    <w:p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8A0AA2" w:rsidRDefault="008A0AA2" w:rsidP="00D72E66">
      <w:pPr>
        <w:spacing w:after="840"/>
        <w:rPr>
          <w:b/>
          <w:lang w:val="en-GB"/>
        </w:rPr>
      </w:pPr>
      <w:r w:rsidRPr="006E31A3">
        <w:rPr>
          <w:b/>
          <w:lang w:val="en-GB"/>
        </w:rPr>
        <w:t>Reply:</w:t>
      </w:r>
      <w:r w:rsidR="00CC70E9">
        <w:rPr>
          <w:b/>
          <w:lang w:val="en-GB"/>
        </w:rPr>
        <w:t xml:space="preserve"> </w:t>
      </w:r>
    </w:p>
    <w:p w:rsidR="00CC70E9" w:rsidRDefault="00CC70E9" w:rsidP="00CC70E9">
      <w:pPr>
        <w:pStyle w:val="ListParagraph"/>
        <w:numPr>
          <w:ilvl w:val="0"/>
          <w:numId w:val="18"/>
        </w:numPr>
        <w:spacing w:after="840"/>
        <w:rPr>
          <w:b/>
          <w:lang w:val="en-GB"/>
        </w:rPr>
      </w:pPr>
      <w:r>
        <w:rPr>
          <w:b/>
          <w:lang w:val="en-GB"/>
        </w:rPr>
        <w:t>Amount of Spectrum : 260 MHz (224 MHz for STDV and 40MHz for HDTV)</w:t>
      </w:r>
    </w:p>
    <w:p w:rsidR="00CC70E9" w:rsidRDefault="00CC70E9" w:rsidP="00CC70E9">
      <w:pPr>
        <w:pStyle w:val="ListParagraph"/>
        <w:numPr>
          <w:ilvl w:val="0"/>
          <w:numId w:val="18"/>
        </w:numPr>
        <w:spacing w:after="840"/>
        <w:rPr>
          <w:b/>
          <w:lang w:val="en-GB"/>
        </w:rPr>
      </w:pPr>
      <w:r>
        <w:rPr>
          <w:b/>
          <w:lang w:val="en-GB"/>
        </w:rPr>
        <w:t>Mode of Transmission (DVB-T2 and DVB-H)</w:t>
      </w:r>
    </w:p>
    <w:p w:rsidR="00CC70E9" w:rsidRPr="00CC70E9" w:rsidRDefault="00CC70E9" w:rsidP="00CC70E9">
      <w:pPr>
        <w:pStyle w:val="ListParagraph"/>
        <w:numPr>
          <w:ilvl w:val="0"/>
          <w:numId w:val="18"/>
        </w:numPr>
        <w:spacing w:after="840"/>
        <w:rPr>
          <w:b/>
          <w:lang w:val="en-GB"/>
        </w:rPr>
      </w:pPr>
      <w:r>
        <w:rPr>
          <w:b/>
          <w:lang w:val="en-GB"/>
        </w:rPr>
        <w:t>Timeframe: Not Decided</w:t>
      </w:r>
    </w:p>
    <w:p w:rsidR="008A0AA2" w:rsidRPr="006E31A3" w:rsidRDefault="008A0AA2" w:rsidP="008A0AA2">
      <w:pPr>
        <w:pageBreakBefore/>
        <w:rPr>
          <w:b/>
          <w:u w:val="single"/>
          <w:lang w:val="en-GB"/>
        </w:rPr>
      </w:pPr>
      <w:r w:rsidRPr="006E31A3">
        <w:rPr>
          <w:b/>
          <w:u w:val="single"/>
          <w:lang w:val="en-GB"/>
        </w:rPr>
        <w:lastRenderedPageBreak/>
        <w:t>SECTION TWO – Sound broadcasting</w:t>
      </w: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rsidR="008A0AA2" w:rsidRDefault="008A0AA2" w:rsidP="005C43A7">
      <w:pPr>
        <w:spacing w:before="0"/>
        <w:rPr>
          <w:b/>
          <w:lang w:val="en-GB"/>
        </w:rPr>
      </w:pPr>
      <w:r w:rsidRPr="006E31A3">
        <w:rPr>
          <w:b/>
          <w:lang w:val="en-GB"/>
        </w:rPr>
        <w:t>Reply:</w:t>
      </w:r>
    </w:p>
    <w:p w:rsidR="005C43A7" w:rsidRDefault="005C43A7" w:rsidP="005C43A7">
      <w:pPr>
        <w:pStyle w:val="ListParagraph"/>
        <w:numPr>
          <w:ilvl w:val="0"/>
          <w:numId w:val="8"/>
        </w:numPr>
        <w:spacing w:before="0"/>
        <w:ind w:firstLine="131"/>
        <w:rPr>
          <w:b/>
          <w:lang w:val="en-GB"/>
        </w:rPr>
      </w:pPr>
      <w:r>
        <w:rPr>
          <w:b/>
          <w:lang w:val="en-GB"/>
        </w:rPr>
        <w:t>FM (87.5-108 MHz)</w:t>
      </w:r>
    </w:p>
    <w:p w:rsidR="005C43A7" w:rsidRDefault="0043169F" w:rsidP="005C43A7">
      <w:pPr>
        <w:pStyle w:val="ListParagraph"/>
        <w:numPr>
          <w:ilvl w:val="0"/>
          <w:numId w:val="8"/>
        </w:numPr>
        <w:spacing w:before="0"/>
        <w:ind w:firstLine="131"/>
        <w:rPr>
          <w:b/>
          <w:lang w:val="en-GB"/>
        </w:rPr>
      </w:pPr>
      <w:r>
        <w:rPr>
          <w:b/>
          <w:lang w:val="en-GB"/>
        </w:rPr>
        <w:t>About 300 Transmitters in FM Band and about 5 Transmitters in MW</w:t>
      </w:r>
    </w:p>
    <w:p w:rsidR="00C97283" w:rsidRPr="006E31A3" w:rsidRDefault="00C97283" w:rsidP="00C429B1">
      <w:pPr>
        <w:spacing w:before="120" w:line="240" w:lineRule="auto"/>
        <w:rPr>
          <w:lang w:val="en-GB"/>
        </w:rPr>
      </w:pPr>
    </w:p>
    <w:p w:rsidR="00C97283" w:rsidRDefault="00C429B1" w:rsidP="00C97283">
      <w:pPr>
        <w:spacing w:before="0"/>
        <w:rPr>
          <w:b/>
          <w:lang w:val="en-GB"/>
        </w:rPr>
      </w:pPr>
      <w:r>
        <w:rPr>
          <w:b/>
          <w:lang w:val="en-GB"/>
        </w:rPr>
        <w:tab/>
      </w:r>
      <w:r w:rsidR="00C97283">
        <w:rPr>
          <w:b/>
          <w:lang w:val="en-GB"/>
        </w:rPr>
        <w:t>See Annex 1</w:t>
      </w:r>
    </w:p>
    <w:p w:rsidR="00C97283" w:rsidRPr="00C97283" w:rsidRDefault="00C97283" w:rsidP="00C97283">
      <w:pPr>
        <w:pStyle w:val="ListParagraph"/>
        <w:spacing w:before="0"/>
        <w:rPr>
          <w:b/>
          <w:lang w:val="en-GB"/>
        </w:rPr>
      </w:pPr>
    </w:p>
    <w:p w:rsidR="008A0AA2" w:rsidRPr="006E31A3" w:rsidRDefault="008A0AA2"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5C43A7" w:rsidRDefault="005C43A7" w:rsidP="005C43A7">
      <w:pPr>
        <w:spacing w:before="0"/>
        <w:rPr>
          <w:b/>
          <w:lang w:val="en-GB"/>
        </w:rPr>
      </w:pPr>
      <w:r w:rsidRPr="006E31A3">
        <w:rPr>
          <w:b/>
          <w:lang w:val="en-GB"/>
        </w:rPr>
        <w:t>Reply:</w:t>
      </w:r>
    </w:p>
    <w:p w:rsidR="00B72A69" w:rsidRDefault="00B72A69" w:rsidP="005C43A7">
      <w:pPr>
        <w:pStyle w:val="ListParagraph"/>
        <w:numPr>
          <w:ilvl w:val="0"/>
          <w:numId w:val="9"/>
        </w:numPr>
        <w:spacing w:before="0"/>
        <w:ind w:hanging="361"/>
        <w:rPr>
          <w:b/>
          <w:lang w:val="en-GB"/>
        </w:rPr>
      </w:pPr>
      <w:r>
        <w:rPr>
          <w:b/>
          <w:lang w:val="en-GB"/>
        </w:rPr>
        <w:t>YES especially in urban areas. The FOUR Regional HQ including the capital city DAR ES SALAAM have exhausted FM frequency band by having almost 50  RADIO STATIONS</w:t>
      </w:r>
      <w:r w:rsidR="005C43A7">
        <w:rPr>
          <w:b/>
          <w:lang w:val="en-GB"/>
        </w:rPr>
        <w:t xml:space="preserve">  </w:t>
      </w:r>
    </w:p>
    <w:p w:rsidR="005C43A7" w:rsidRDefault="00B72A69" w:rsidP="005C43A7">
      <w:pPr>
        <w:pStyle w:val="ListParagraph"/>
        <w:numPr>
          <w:ilvl w:val="0"/>
          <w:numId w:val="9"/>
        </w:numPr>
        <w:spacing w:before="0"/>
        <w:ind w:hanging="361"/>
        <w:rPr>
          <w:b/>
          <w:lang w:val="en-GB"/>
        </w:rPr>
      </w:pPr>
      <w:r>
        <w:rPr>
          <w:b/>
          <w:lang w:val="en-GB"/>
        </w:rPr>
        <w:t xml:space="preserve">There is a demand of at least 20 stations for the FOUR headquarter </w:t>
      </w:r>
      <w:proofErr w:type="spellStart"/>
      <w:r>
        <w:rPr>
          <w:b/>
          <w:lang w:val="en-GB"/>
        </w:rPr>
        <w:t>townsn</w:t>
      </w:r>
      <w:proofErr w:type="spellEnd"/>
      <w:r>
        <w:rPr>
          <w:b/>
          <w:lang w:val="en-GB"/>
        </w:rPr>
        <w:t xml:space="preserve"> which makes 80 STATIONS </w:t>
      </w:r>
    </w:p>
    <w:p w:rsidR="005C43A7" w:rsidRPr="005C43A7" w:rsidRDefault="005C43A7" w:rsidP="005C43A7">
      <w:pPr>
        <w:spacing w:before="0"/>
        <w:rPr>
          <w:b/>
          <w:lang w:val="en-GB"/>
        </w:rPr>
      </w:pPr>
    </w:p>
    <w:p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i)</w:t>
      </w:r>
      <w:r w:rsidRPr="006E31A3">
        <w:rPr>
          <w:lang w:val="en-GB"/>
        </w:rPr>
        <w:tab/>
        <w:t>What is the spectrum requirement for digital sound broadcasting in your country?</w:t>
      </w:r>
    </w:p>
    <w:p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rsidR="008A0AA2" w:rsidRDefault="008A0AA2" w:rsidP="00AB7024">
      <w:pPr>
        <w:rPr>
          <w:b/>
          <w:lang w:val="en-GB"/>
        </w:rPr>
      </w:pPr>
      <w:r w:rsidRPr="006E31A3">
        <w:rPr>
          <w:b/>
          <w:lang w:val="en-GB"/>
        </w:rPr>
        <w:lastRenderedPageBreak/>
        <w:t>Reply:</w:t>
      </w:r>
    </w:p>
    <w:p w:rsidR="005C43A7" w:rsidRDefault="00C01431" w:rsidP="005C43A7">
      <w:pPr>
        <w:pStyle w:val="ListParagraph"/>
        <w:numPr>
          <w:ilvl w:val="0"/>
          <w:numId w:val="10"/>
        </w:numPr>
        <w:spacing w:after="840"/>
        <w:rPr>
          <w:b/>
          <w:lang w:val="en-GB"/>
        </w:rPr>
      </w:pPr>
      <w:r>
        <w:rPr>
          <w:b/>
          <w:lang w:val="en-GB"/>
        </w:rPr>
        <w:t>Considering Introduce Digital Sound Broadcasting</w:t>
      </w:r>
    </w:p>
    <w:p w:rsidR="00AB7024" w:rsidRDefault="00C01431" w:rsidP="005C43A7">
      <w:pPr>
        <w:pStyle w:val="ListParagraph"/>
        <w:numPr>
          <w:ilvl w:val="0"/>
          <w:numId w:val="10"/>
        </w:numPr>
        <w:spacing w:after="840"/>
        <w:rPr>
          <w:b/>
          <w:lang w:val="en-GB"/>
        </w:rPr>
      </w:pPr>
      <w:r>
        <w:rPr>
          <w:b/>
          <w:lang w:val="en-GB"/>
        </w:rPr>
        <w:t>Not Decided</w:t>
      </w:r>
    </w:p>
    <w:p w:rsidR="00C01431" w:rsidRDefault="00C01431" w:rsidP="005C43A7">
      <w:pPr>
        <w:pStyle w:val="ListParagraph"/>
        <w:numPr>
          <w:ilvl w:val="0"/>
          <w:numId w:val="10"/>
        </w:numPr>
        <w:spacing w:after="840"/>
        <w:rPr>
          <w:b/>
          <w:lang w:val="en-GB"/>
        </w:rPr>
      </w:pPr>
      <w:r>
        <w:rPr>
          <w:b/>
          <w:lang w:val="en-GB"/>
        </w:rPr>
        <w:t>Not Decided</w:t>
      </w:r>
    </w:p>
    <w:p w:rsidR="00C01431" w:rsidRDefault="00C01431" w:rsidP="005C43A7">
      <w:pPr>
        <w:pStyle w:val="ListParagraph"/>
        <w:numPr>
          <w:ilvl w:val="0"/>
          <w:numId w:val="10"/>
        </w:numPr>
        <w:rPr>
          <w:b/>
          <w:lang w:val="en-GB"/>
        </w:rPr>
      </w:pPr>
      <w:r>
        <w:rPr>
          <w:b/>
          <w:lang w:val="en-GB"/>
        </w:rPr>
        <w:t>Not Decided</w:t>
      </w:r>
    </w:p>
    <w:p w:rsidR="00C01431" w:rsidRDefault="00C01431" w:rsidP="005C43A7">
      <w:pPr>
        <w:pStyle w:val="ListParagraph"/>
        <w:numPr>
          <w:ilvl w:val="0"/>
          <w:numId w:val="10"/>
        </w:numPr>
        <w:rPr>
          <w:b/>
          <w:lang w:val="en-GB"/>
        </w:rPr>
      </w:pPr>
      <w:r>
        <w:rPr>
          <w:b/>
          <w:lang w:val="en-GB"/>
        </w:rPr>
        <w:t>Intending to use Band 174-230 MHz</w:t>
      </w:r>
    </w:p>
    <w:p w:rsidR="00C01431" w:rsidRDefault="00C01431" w:rsidP="005C43A7">
      <w:pPr>
        <w:pStyle w:val="ListParagraph"/>
        <w:numPr>
          <w:ilvl w:val="0"/>
          <w:numId w:val="10"/>
        </w:numPr>
        <w:rPr>
          <w:b/>
          <w:lang w:val="en-GB"/>
        </w:rPr>
      </w:pPr>
      <w:r>
        <w:rPr>
          <w:b/>
          <w:lang w:val="en-GB"/>
        </w:rPr>
        <w:t>No digital sound broadcasting</w:t>
      </w:r>
    </w:p>
    <w:p w:rsidR="00C01431" w:rsidRDefault="00C01431" w:rsidP="005C43A7">
      <w:pPr>
        <w:pStyle w:val="ListParagraph"/>
        <w:numPr>
          <w:ilvl w:val="0"/>
          <w:numId w:val="10"/>
        </w:numPr>
        <w:rPr>
          <w:b/>
          <w:lang w:val="en-GB"/>
        </w:rPr>
      </w:pPr>
      <w:r>
        <w:rPr>
          <w:b/>
          <w:lang w:val="en-GB"/>
        </w:rPr>
        <w:t>N/A</w:t>
      </w:r>
    </w:p>
    <w:p w:rsidR="00C01431" w:rsidRDefault="002A3615" w:rsidP="005C43A7">
      <w:pPr>
        <w:pStyle w:val="ListParagraph"/>
        <w:numPr>
          <w:ilvl w:val="0"/>
          <w:numId w:val="10"/>
        </w:numPr>
        <w:rPr>
          <w:b/>
          <w:lang w:val="en-GB"/>
        </w:rPr>
      </w:pPr>
      <w:r>
        <w:rPr>
          <w:b/>
          <w:lang w:val="en-GB"/>
        </w:rPr>
        <w:t>Not Planned</w:t>
      </w:r>
    </w:p>
    <w:p w:rsidR="002A3615" w:rsidRDefault="002A3615" w:rsidP="005C43A7">
      <w:pPr>
        <w:pStyle w:val="ListParagraph"/>
        <w:numPr>
          <w:ilvl w:val="0"/>
          <w:numId w:val="10"/>
        </w:numPr>
        <w:rPr>
          <w:b/>
          <w:lang w:val="en-GB"/>
        </w:rPr>
      </w:pPr>
      <w:r>
        <w:rPr>
          <w:b/>
          <w:lang w:val="en-GB"/>
        </w:rPr>
        <w:t>Not Planned</w:t>
      </w:r>
    </w:p>
    <w:p w:rsidR="00AB7024" w:rsidRPr="002A3615" w:rsidRDefault="002A3615" w:rsidP="002A3615">
      <w:pPr>
        <w:pStyle w:val="ListParagraph"/>
        <w:numPr>
          <w:ilvl w:val="0"/>
          <w:numId w:val="10"/>
        </w:numPr>
        <w:rPr>
          <w:b/>
          <w:lang w:val="en-GB"/>
        </w:rPr>
      </w:pPr>
      <w:r>
        <w:rPr>
          <w:b/>
          <w:lang w:val="en-GB"/>
        </w:rPr>
        <w:t>Had Not Introduced.</w:t>
      </w:r>
    </w:p>
    <w:p w:rsidR="008A0AA2" w:rsidRPr="006E31A3" w:rsidRDefault="008A0AA2" w:rsidP="00E968C9">
      <w:pPr>
        <w:spacing w:before="240"/>
        <w:ind w:left="1134" w:hanging="1134"/>
        <w:rPr>
          <w:lang w:val="en-GB"/>
        </w:rPr>
      </w:pPr>
      <w:r w:rsidRPr="006E31A3">
        <w:rPr>
          <w:lang w:val="en-GB"/>
        </w:rPr>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AB7024" w:rsidRDefault="008A0AA2" w:rsidP="00AB7024">
      <w:pPr>
        <w:rPr>
          <w:b/>
          <w:lang w:val="en-GB"/>
        </w:rPr>
      </w:pPr>
      <w:r w:rsidRPr="006E31A3">
        <w:rPr>
          <w:b/>
          <w:lang w:val="en-GB"/>
        </w:rPr>
        <w:t>Reply:</w:t>
      </w:r>
    </w:p>
    <w:p w:rsidR="00AB7024" w:rsidRDefault="00AB7024" w:rsidP="00AB7024">
      <w:pPr>
        <w:pStyle w:val="ListParagraph"/>
        <w:numPr>
          <w:ilvl w:val="0"/>
          <w:numId w:val="11"/>
        </w:numPr>
        <w:spacing w:before="0"/>
        <w:rPr>
          <w:b/>
          <w:lang w:val="en-GB"/>
        </w:rPr>
      </w:pPr>
      <w:r w:rsidRPr="00AB7024">
        <w:rPr>
          <w:b/>
          <w:lang w:val="en-GB"/>
        </w:rPr>
        <w:t>No</w:t>
      </w:r>
    </w:p>
    <w:p w:rsidR="0082406F" w:rsidRPr="00AB7024" w:rsidRDefault="0082406F" w:rsidP="0082406F">
      <w:pPr>
        <w:pStyle w:val="ListParagraph"/>
        <w:spacing w:before="0"/>
        <w:ind w:left="1211"/>
        <w:rPr>
          <w:b/>
          <w:lang w:val="en-GB"/>
        </w:rPr>
      </w:pPr>
    </w:p>
    <w:p w:rsidR="008A0AA2" w:rsidRPr="006E31A3" w:rsidRDefault="008A0AA2" w:rsidP="00AB7024">
      <w:pPr>
        <w:spacing w:before="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82406F">
      <w:pPr>
        <w:spacing w:before="0"/>
        <w:rPr>
          <w:b/>
          <w:lang w:val="en-GB"/>
        </w:rPr>
      </w:pPr>
      <w:r w:rsidRPr="006E31A3">
        <w:rPr>
          <w:b/>
          <w:lang w:val="en-GB"/>
        </w:rPr>
        <w:t>Reply:</w:t>
      </w:r>
    </w:p>
    <w:p w:rsidR="0082406F" w:rsidRPr="0082406F" w:rsidRDefault="0082406F" w:rsidP="0082406F">
      <w:pPr>
        <w:pStyle w:val="ListParagraph"/>
        <w:numPr>
          <w:ilvl w:val="0"/>
          <w:numId w:val="12"/>
        </w:numPr>
        <w:spacing w:before="0"/>
        <w:rPr>
          <w:b/>
          <w:lang w:val="en-GB"/>
        </w:rPr>
      </w:pPr>
      <w:r>
        <w:rPr>
          <w:b/>
          <w:lang w:val="en-GB"/>
        </w:rPr>
        <w:t>No</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Pr="006E31A3" w:rsidRDefault="008A0AA2" w:rsidP="00547428">
      <w:pPr>
        <w:spacing w:after="960"/>
        <w:rPr>
          <w:b/>
          <w:lang w:val="en-GB"/>
        </w:rPr>
      </w:pPr>
      <w:r w:rsidRPr="006E31A3">
        <w:rPr>
          <w:b/>
          <w:lang w:val="en-GB"/>
        </w:rPr>
        <w:t>Reply:</w:t>
      </w:r>
      <w:r w:rsidR="00CC70E9">
        <w:rPr>
          <w:b/>
          <w:lang w:val="en-GB"/>
        </w:rPr>
        <w:t xml:space="preserve"> </w:t>
      </w:r>
      <w:r w:rsidR="00CC70E9">
        <w:rPr>
          <w:b/>
          <w:lang w:val="en-GB"/>
        </w:rPr>
        <w:tab/>
        <w:t>Not Decided</w:t>
      </w:r>
    </w:p>
    <w:p w:rsidR="008A0AA2" w:rsidRPr="006E31A3" w:rsidRDefault="008A0AA2" w:rsidP="008A0AA2">
      <w:pPr>
        <w:spacing w:before="0"/>
        <w:rPr>
          <w:lang w:val="en-GB"/>
        </w:rPr>
      </w:pPr>
      <w:r w:rsidRPr="006E31A3">
        <w:rPr>
          <w:lang w:val="en-GB"/>
        </w:rPr>
        <w:br w:type="page"/>
      </w:r>
    </w:p>
    <w:p w:rsidR="008A0AA2" w:rsidRPr="006E31A3" w:rsidRDefault="008A0AA2" w:rsidP="008A0AA2">
      <w:pPr>
        <w:pageBreakBefore/>
        <w:rPr>
          <w:b/>
          <w:u w:val="single"/>
          <w:lang w:val="en-GB"/>
        </w:rPr>
      </w:pPr>
      <w:r w:rsidRPr="006E31A3">
        <w:rPr>
          <w:b/>
          <w:u w:val="single"/>
          <w:lang w:val="en-GB"/>
        </w:rPr>
        <w:lastRenderedPageBreak/>
        <w:t>SECTION THREE –</w:t>
      </w:r>
      <w:r w:rsidR="00E278E7">
        <w:rPr>
          <w:b/>
          <w:u w:val="single"/>
          <w:lang w:val="en-GB"/>
        </w:rPr>
        <w:t xml:space="preserve"> </w:t>
      </w:r>
      <w:r w:rsidRPr="006E31A3">
        <w:rPr>
          <w:b/>
          <w:u w:val="single"/>
          <w:lang w:val="en-GB"/>
        </w:rPr>
        <w:t>Multimedia broadcasting for handheld devices</w:t>
      </w:r>
    </w:p>
    <w:p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E533D2" w:rsidRDefault="008A0AA2" w:rsidP="00D72E66">
      <w:pPr>
        <w:rPr>
          <w:b/>
          <w:lang w:val="en-GB"/>
        </w:rPr>
      </w:pPr>
      <w:r w:rsidRPr="006E31A3">
        <w:rPr>
          <w:b/>
          <w:lang w:val="en-GB"/>
        </w:rPr>
        <w:t>Reply:</w:t>
      </w:r>
    </w:p>
    <w:p w:rsidR="00E533D2" w:rsidRDefault="00450711" w:rsidP="00E533D2">
      <w:pPr>
        <w:pStyle w:val="ListParagraph"/>
        <w:numPr>
          <w:ilvl w:val="0"/>
          <w:numId w:val="17"/>
        </w:numPr>
        <w:spacing w:before="0"/>
        <w:rPr>
          <w:b/>
          <w:lang w:val="en-GB"/>
        </w:rPr>
      </w:pPr>
      <w:r>
        <w:rPr>
          <w:b/>
          <w:lang w:val="en-GB"/>
        </w:rPr>
        <w:t>It is still considering and now working on standards. The details not yet agreed</w:t>
      </w:r>
    </w:p>
    <w:p w:rsidR="00E533D2" w:rsidRPr="00E533D2" w:rsidRDefault="00E533D2" w:rsidP="00E533D2">
      <w:pPr>
        <w:pStyle w:val="ListParagraph"/>
        <w:numPr>
          <w:ilvl w:val="0"/>
          <w:numId w:val="17"/>
        </w:numPr>
        <w:spacing w:before="0"/>
        <w:rPr>
          <w:b/>
          <w:lang w:val="en-GB"/>
        </w:rPr>
      </w:pPr>
      <w:r>
        <w:rPr>
          <w:b/>
          <w:lang w:val="en-GB"/>
        </w:rPr>
        <w:t>Not Decided</w:t>
      </w: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241412">
          <w:headerReference w:type="even" r:id="rId9"/>
          <w:headerReference w:type="default" r:id="rId10"/>
          <w:headerReference w:type="first" r:id="rId11"/>
          <w:footerReference w:type="first" r:id="rId12"/>
          <w:pgSz w:w="11907" w:h="16834"/>
          <w:pgMar w:top="1418" w:right="1134" w:bottom="1418" w:left="1134" w:header="720" w:footer="720" w:gutter="0"/>
          <w:paperSrc w:first="15" w:other="15"/>
          <w:cols w:space="720"/>
          <w:titlePg/>
        </w:sectPr>
      </w:pPr>
    </w:p>
    <w:p w:rsidR="008A0AA2" w:rsidRPr="00D4484F" w:rsidRDefault="008A0AA2" w:rsidP="00055A8A">
      <w:pPr>
        <w:pStyle w:val="AnnexNoTitle"/>
        <w:spacing w:before="120"/>
        <w:rPr>
          <w:sz w:val="28"/>
          <w:szCs w:val="28"/>
          <w:lang w:val="en-GB"/>
        </w:rPr>
      </w:pPr>
      <w:r w:rsidRPr="00D4484F">
        <w:rPr>
          <w:sz w:val="28"/>
          <w:szCs w:val="28"/>
          <w:lang w:val="en-GB"/>
        </w:rPr>
        <w:lastRenderedPageBreak/>
        <w:t>ANNEX 1</w:t>
      </w:r>
    </w:p>
    <w:p w:rsidR="008A0AA2"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rsidR="008032D3" w:rsidRPr="00D72E66" w:rsidRDefault="008032D3" w:rsidP="005A09F0">
      <w:pPr>
        <w:spacing w:before="240"/>
        <w:rPr>
          <w:rFonts w:eastAsia="MS Mincho"/>
          <w:sz w:val="24"/>
          <w:szCs w:val="24"/>
          <w:lang w:val="en-GB"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rsidTr="00C80137">
        <w:trPr>
          <w:jc w:val="center"/>
        </w:trPr>
        <w:tc>
          <w:tcPr>
            <w:tcW w:w="937" w:type="dxa"/>
            <w:vMerge w:val="restart"/>
            <w:vAlign w:val="center"/>
          </w:tcPr>
          <w:p w:rsidR="008A0AA2" w:rsidRPr="00C80137" w:rsidRDefault="008A0AA2" w:rsidP="00C80137">
            <w:pPr>
              <w:spacing w:before="40" w:after="40"/>
              <w:jc w:val="left"/>
              <w:rPr>
                <w:rFonts w:eastAsia="Droid Sans" w:cs="Times New Roman"/>
                <w:b/>
                <w:bCs/>
                <w:sz w:val="20"/>
                <w:szCs w:val="20"/>
                <w:lang w:val="en-GB"/>
              </w:rPr>
            </w:pPr>
            <w:r w:rsidRPr="00C80137">
              <w:rPr>
                <w:rFonts w:eastAsia="Droid Sans" w:cs="Times New Roman"/>
                <w:b/>
                <w:bCs/>
                <w:sz w:val="20"/>
                <w:szCs w:val="20"/>
                <w:lang w:val="en-GB"/>
              </w:rPr>
              <w:t>Country</w:t>
            </w:r>
          </w:p>
        </w:tc>
        <w:tc>
          <w:tcPr>
            <w:tcW w:w="2695" w:type="dxa"/>
            <w:gridSpan w:val="2"/>
            <w:vMerge w:val="restart"/>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Band</w:t>
            </w:r>
          </w:p>
        </w:tc>
        <w:tc>
          <w:tcPr>
            <w:tcW w:w="6120" w:type="dxa"/>
            <w:gridSpan w:val="4"/>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b/>
                <w:bCs/>
                <w:sz w:val="20"/>
                <w:szCs w:val="20"/>
                <w:lang w:val="en-GB"/>
              </w:rPr>
              <w:t>Number of Transmit</w:t>
            </w:r>
            <w:r w:rsidRPr="00C80137">
              <w:rPr>
                <w:rFonts w:eastAsia="Droid Sans" w:cs="Times New Roman"/>
                <w:b/>
                <w:bCs/>
                <w:sz w:val="20"/>
                <w:szCs w:val="20"/>
                <w:lang w:val="en-GB" w:eastAsia="ja-JP"/>
              </w:rPr>
              <w:t>ting Stations*</w:t>
            </w: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2695" w:type="dxa"/>
            <w:gridSpan w:val="2"/>
            <w:vMerge/>
          </w:tcPr>
          <w:p w:rsidR="008A0AA2" w:rsidRPr="00C80137" w:rsidRDefault="008A0AA2" w:rsidP="00C80137">
            <w:pPr>
              <w:spacing w:before="40" w:after="40"/>
              <w:rPr>
                <w:rFonts w:eastAsia="Droid Sans" w:cs="Times New Roman"/>
                <w:sz w:val="20"/>
                <w:szCs w:val="20"/>
                <w:lang w:val="en-GB"/>
              </w:rPr>
            </w:pPr>
          </w:p>
        </w:tc>
        <w:tc>
          <w:tcPr>
            <w:tcW w:w="1530"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 xml:space="preserve">Analogue </w:t>
            </w:r>
            <w:r w:rsidRPr="00C80137">
              <w:rPr>
                <w:rFonts w:eastAsia="Droid Sans" w:cs="Times New Roman"/>
                <w:b/>
                <w:bCs/>
                <w:sz w:val="20"/>
                <w:szCs w:val="20"/>
                <w:lang w:val="en-GB" w:eastAsia="ja-JP"/>
              </w:rPr>
              <w:t>Radio</w:t>
            </w:r>
            <w:r w:rsidRPr="00C80137">
              <w:rPr>
                <w:rFonts w:eastAsia="Droid Sans" w:cs="Times New Roman"/>
                <w:bCs/>
                <w:sz w:val="20"/>
                <w:szCs w:val="20"/>
                <w:lang w:val="en-GB"/>
              </w:rPr>
              <w:t>)</w:t>
            </w:r>
            <w:r w:rsidRPr="00C80137">
              <w:rPr>
                <w:rFonts w:eastAsia="Droid Sans" w:cs="Times New Roman"/>
                <w:b/>
                <w:bCs/>
                <w:sz w:val="20"/>
                <w:szCs w:val="20"/>
                <w:lang w:val="en-GB" w:eastAsia="ja-JP"/>
              </w:rPr>
              <w:t xml:space="preserve"> </w:t>
            </w:r>
            <w:r w:rsidRPr="00C80137">
              <w:rPr>
                <w:rFonts w:eastAsia="Droid Sans" w:cs="Times New Roman"/>
                <w:b/>
                <w:bCs/>
                <w:sz w:val="20"/>
                <w:szCs w:val="20"/>
                <w:lang w:val="en-GB" w:eastAsia="ja-JP"/>
              </w:rPr>
              <w:br/>
            </w:r>
            <w:r w:rsidRPr="00C80137">
              <w:rPr>
                <w:rFonts w:eastAsia="Droid Sans" w:cs="Times New Roman"/>
                <w:bCs/>
                <w:sz w:val="20"/>
                <w:szCs w:val="20"/>
                <w:lang w:val="en-GB"/>
              </w:rPr>
              <w:t>(Q11b &amp; Q11c)</w:t>
            </w:r>
          </w:p>
        </w:tc>
        <w:tc>
          <w:tcPr>
            <w:tcW w:w="1530"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eastAsia="ja-JP"/>
              </w:rPr>
              <w:t>Digital</w:t>
            </w:r>
            <w:r w:rsidRPr="00C80137">
              <w:rPr>
                <w:rFonts w:eastAsia="Droid Sans" w:cs="Times New Roman"/>
                <w:b/>
                <w:bCs/>
                <w:sz w:val="20"/>
                <w:szCs w:val="20"/>
                <w:lang w:val="en-GB"/>
              </w:rPr>
              <w:t xml:space="preserve"> </w:t>
            </w:r>
            <w:r w:rsidRPr="00C80137">
              <w:rPr>
                <w:rFonts w:eastAsia="Droid Sans" w:cs="Times New Roman"/>
                <w:b/>
                <w:bCs/>
                <w:sz w:val="20"/>
                <w:szCs w:val="20"/>
                <w:lang w:val="en-GB" w:eastAsia="ja-JP"/>
              </w:rPr>
              <w:t>Radio</w:t>
            </w:r>
            <w:r w:rsidRPr="00C80137">
              <w:rPr>
                <w:rFonts w:eastAsia="Droid Sans" w:cs="Times New Roman"/>
                <w:b/>
                <w:bCs/>
                <w:sz w:val="20"/>
                <w:szCs w:val="20"/>
                <w:lang w:val="en-GB" w:eastAsia="ja-JP"/>
              </w:rPr>
              <w:br/>
            </w:r>
            <w:r w:rsidRPr="00C80137">
              <w:rPr>
                <w:rFonts w:eastAsia="Droid Sans" w:cs="Times New Roman"/>
                <w:bCs/>
                <w:sz w:val="20"/>
                <w:szCs w:val="20"/>
                <w:lang w:val="en-GB"/>
              </w:rPr>
              <w:t>(Q13d &amp; Q13h)</w:t>
            </w:r>
          </w:p>
        </w:tc>
        <w:tc>
          <w:tcPr>
            <w:tcW w:w="1530"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 xml:space="preserve">Analogue </w:t>
            </w:r>
            <w:r w:rsidRPr="00C80137">
              <w:rPr>
                <w:rFonts w:eastAsia="Droid Sans" w:cs="Times New Roman"/>
                <w:b/>
                <w:bCs/>
                <w:sz w:val="20"/>
                <w:szCs w:val="20"/>
                <w:lang w:val="en-GB" w:eastAsia="ja-JP"/>
              </w:rPr>
              <w:t>TV</w:t>
            </w:r>
            <w:r w:rsidRPr="00C80137">
              <w:rPr>
                <w:rFonts w:eastAsia="Droid Sans" w:cs="Times New Roman"/>
                <w:b/>
                <w:bCs/>
                <w:sz w:val="20"/>
                <w:szCs w:val="20"/>
                <w:lang w:val="en-GB" w:eastAsia="ja-JP"/>
              </w:rPr>
              <w:br/>
            </w:r>
            <w:r w:rsidRPr="00C80137">
              <w:rPr>
                <w:rFonts w:eastAsia="Droid Sans" w:cs="Times New Roman"/>
                <w:bCs/>
                <w:sz w:val="20"/>
                <w:szCs w:val="20"/>
                <w:lang w:val="en-GB"/>
              </w:rPr>
              <w:t>(Q2a &amp; Q2b</w:t>
            </w:r>
            <w:r w:rsidR="00C0001E" w:rsidRPr="00C80137">
              <w:rPr>
                <w:rFonts w:eastAsia="Droid Sans" w:cs="Times New Roman"/>
                <w:bCs/>
                <w:sz w:val="20"/>
                <w:szCs w:val="20"/>
                <w:lang w:val="en-GB"/>
              </w:rPr>
              <w:t>)</w:t>
            </w:r>
          </w:p>
        </w:tc>
        <w:tc>
          <w:tcPr>
            <w:tcW w:w="1530"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eastAsia="ja-JP"/>
              </w:rPr>
              <w:t>Digital</w:t>
            </w:r>
            <w:r w:rsidRPr="00C80137">
              <w:rPr>
                <w:rFonts w:eastAsia="Droid Sans" w:cs="Times New Roman"/>
                <w:b/>
                <w:bCs/>
                <w:sz w:val="20"/>
                <w:szCs w:val="20"/>
                <w:lang w:val="en-GB"/>
              </w:rPr>
              <w:t xml:space="preserve"> </w:t>
            </w:r>
            <w:r w:rsidRPr="00C80137">
              <w:rPr>
                <w:rFonts w:eastAsia="Droid Sans" w:cs="Times New Roman"/>
                <w:b/>
                <w:bCs/>
                <w:sz w:val="20"/>
                <w:szCs w:val="20"/>
                <w:lang w:val="en-GB" w:eastAsia="ja-JP"/>
              </w:rPr>
              <w:t>TV</w:t>
            </w:r>
            <w:r w:rsidRPr="00C80137">
              <w:rPr>
                <w:rFonts w:eastAsia="Droid Sans" w:cs="Times New Roman"/>
                <w:b/>
                <w:bCs/>
                <w:sz w:val="20"/>
                <w:szCs w:val="20"/>
                <w:lang w:val="en-GB" w:eastAsia="ja-JP"/>
              </w:rPr>
              <w:br/>
            </w:r>
            <w:r w:rsidRPr="00C80137">
              <w:rPr>
                <w:rFonts w:eastAsia="Droid Sans" w:cs="Times New Roman"/>
                <w:bCs/>
                <w:sz w:val="20"/>
                <w:szCs w:val="20"/>
                <w:lang w:val="en-GB"/>
              </w:rPr>
              <w:t>(Q5b &amp; Q5c)</w:t>
            </w: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2695" w:type="dxa"/>
            <w:gridSpan w:val="2"/>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eastAsia="ja-JP"/>
              </w:rPr>
              <w:t>Channel bandwidth (MHz)</w:t>
            </w:r>
          </w:p>
        </w:tc>
        <w:tc>
          <w:tcPr>
            <w:tcW w:w="1530" w:type="dxa"/>
            <w:vAlign w:val="center"/>
          </w:tcPr>
          <w:p w:rsidR="008A0AA2" w:rsidRPr="00C80137" w:rsidRDefault="001C5F42" w:rsidP="00286E9F">
            <w:pPr>
              <w:spacing w:before="40" w:after="40"/>
              <w:jc w:val="center"/>
              <w:rPr>
                <w:rFonts w:eastAsia="Droid Sans" w:cs="Times New Roman"/>
                <w:bCs/>
                <w:i/>
                <w:color w:val="FF0000"/>
                <w:sz w:val="20"/>
                <w:szCs w:val="20"/>
                <w:lang w:val="en-GB"/>
              </w:rPr>
            </w:pPr>
            <w:r w:rsidRPr="00FF4744">
              <w:rPr>
                <w:rFonts w:eastAsia="Droid Sans" w:cs="Times New Roman"/>
                <w:bCs/>
                <w:sz w:val="20"/>
                <w:szCs w:val="20"/>
                <w:lang w:val="en-GB"/>
              </w:rPr>
              <w:t>MF</w:t>
            </w:r>
            <w:r>
              <w:rPr>
                <w:rFonts w:eastAsia="Droid Sans" w:cs="Times New Roman"/>
                <w:bCs/>
                <w:i/>
                <w:color w:val="FF0000"/>
                <w:sz w:val="20"/>
                <w:szCs w:val="20"/>
                <w:lang w:val="en-GB"/>
              </w:rPr>
              <w:t xml:space="preserve"> </w:t>
            </w:r>
            <w:r w:rsidR="00C0001E" w:rsidRPr="00C80137">
              <w:rPr>
                <w:rFonts w:eastAsia="Droid Sans" w:cs="Times New Roman"/>
                <w:bCs/>
                <w:i/>
                <w:color w:val="FF0000"/>
                <w:sz w:val="20"/>
                <w:szCs w:val="20"/>
                <w:lang w:val="en-GB"/>
              </w:rPr>
              <w:br/>
            </w:r>
            <w:r w:rsidRPr="001C5F42">
              <w:rPr>
                <w:rFonts w:eastAsia="Droid Sans" w:cs="Times New Roman"/>
                <w:bCs/>
                <w:sz w:val="20"/>
                <w:szCs w:val="20"/>
                <w:lang w:val="en-GB"/>
              </w:rPr>
              <w:t>VHF II 4</w:t>
            </w:r>
            <w:r w:rsidR="008A0AA2" w:rsidRPr="001C5F42">
              <w:rPr>
                <w:rFonts w:eastAsia="Droid Sans" w:cs="Times New Roman"/>
                <w:bCs/>
                <w:sz w:val="20"/>
                <w:szCs w:val="20"/>
                <w:lang w:val="en-GB"/>
              </w:rPr>
              <w:t>00</w:t>
            </w:r>
            <w:r w:rsidR="00D72E66" w:rsidRPr="001C5F42">
              <w:rPr>
                <w:rFonts w:eastAsia="Droid Sans" w:cs="Times New Roman"/>
                <w:bCs/>
                <w:sz w:val="20"/>
                <w:szCs w:val="20"/>
                <w:lang w:val="en-GB"/>
              </w:rPr>
              <w:t> </w:t>
            </w:r>
            <w:r w:rsidR="008A0AA2" w:rsidRPr="001C5F42">
              <w:rPr>
                <w:rFonts w:eastAsia="Droid Sans" w:cs="Times New Roman"/>
                <w:bCs/>
                <w:sz w:val="20"/>
                <w:szCs w:val="20"/>
                <w:lang w:val="en-GB"/>
              </w:rPr>
              <w:t>kHz</w:t>
            </w:r>
          </w:p>
        </w:tc>
        <w:tc>
          <w:tcPr>
            <w:tcW w:w="1530" w:type="dxa"/>
            <w:vAlign w:val="center"/>
          </w:tcPr>
          <w:p w:rsidR="008A0AA2" w:rsidRPr="00C80137" w:rsidRDefault="008A0AA2" w:rsidP="00C80137">
            <w:pPr>
              <w:spacing w:before="40" w:after="40"/>
              <w:jc w:val="center"/>
              <w:rPr>
                <w:rFonts w:eastAsia="Droid Sans" w:cs="Times New Roman"/>
                <w:bCs/>
                <w:i/>
                <w:color w:val="FF0000"/>
                <w:sz w:val="20"/>
                <w:szCs w:val="20"/>
                <w:lang w:val="en-GB"/>
              </w:rPr>
            </w:pPr>
          </w:p>
        </w:tc>
        <w:tc>
          <w:tcPr>
            <w:tcW w:w="1530" w:type="dxa"/>
            <w:vAlign w:val="center"/>
          </w:tcPr>
          <w:p w:rsidR="008A0AA2" w:rsidRPr="001C5F42" w:rsidRDefault="001C5F42" w:rsidP="00C80137">
            <w:pPr>
              <w:spacing w:before="40" w:after="40"/>
              <w:jc w:val="center"/>
              <w:rPr>
                <w:rFonts w:eastAsia="Droid Sans" w:cs="Times New Roman"/>
                <w:bCs/>
                <w:sz w:val="20"/>
                <w:szCs w:val="20"/>
                <w:lang w:val="en-GB"/>
              </w:rPr>
            </w:pPr>
            <w:r w:rsidRPr="001C5F42">
              <w:rPr>
                <w:rFonts w:eastAsia="Droid Sans" w:cs="Times New Roman"/>
                <w:bCs/>
                <w:sz w:val="20"/>
                <w:szCs w:val="20"/>
                <w:lang w:val="en-GB"/>
              </w:rPr>
              <w:t>8 MHz</w:t>
            </w:r>
          </w:p>
        </w:tc>
        <w:tc>
          <w:tcPr>
            <w:tcW w:w="1530" w:type="dxa"/>
            <w:vAlign w:val="center"/>
          </w:tcPr>
          <w:p w:rsidR="008A0AA2" w:rsidRPr="00506C09" w:rsidRDefault="00506C09" w:rsidP="00C80137">
            <w:pPr>
              <w:spacing w:before="40" w:after="40"/>
              <w:jc w:val="center"/>
              <w:rPr>
                <w:rFonts w:eastAsia="Droid Sans" w:cs="Times New Roman"/>
                <w:bCs/>
                <w:sz w:val="20"/>
                <w:szCs w:val="20"/>
                <w:lang w:val="en-GB"/>
              </w:rPr>
            </w:pPr>
            <w:r w:rsidRPr="00506C09">
              <w:rPr>
                <w:rFonts w:eastAsia="Droid Sans" w:cs="Times New Roman"/>
                <w:bCs/>
                <w:sz w:val="20"/>
                <w:szCs w:val="20"/>
                <w:lang w:val="en-GB"/>
              </w:rPr>
              <w:t>8 MHz</w:t>
            </w:r>
          </w:p>
        </w:tc>
      </w:tr>
      <w:tr w:rsidR="00EC6F54" w:rsidRPr="006F0000" w:rsidTr="00C80137">
        <w:trPr>
          <w:jc w:val="center"/>
        </w:trPr>
        <w:tc>
          <w:tcPr>
            <w:tcW w:w="937" w:type="dxa"/>
            <w:vMerge w:val="restart"/>
          </w:tcPr>
          <w:p w:rsidR="008A0AA2" w:rsidRPr="00C80137" w:rsidRDefault="00265D07"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TZA</w:t>
            </w: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LF</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148.5-283.5 kHz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MF</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525-526.5 kHz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MF</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526.5-1606.5 kHz</w:t>
            </w:r>
          </w:p>
        </w:tc>
        <w:tc>
          <w:tcPr>
            <w:tcW w:w="1530" w:type="dxa"/>
          </w:tcPr>
          <w:p w:rsidR="008A0AA2" w:rsidRPr="00C80137" w:rsidRDefault="001C5F42" w:rsidP="00C80137">
            <w:pPr>
              <w:spacing w:before="40" w:after="40"/>
              <w:jc w:val="center"/>
              <w:rPr>
                <w:rFonts w:eastAsia="Droid Sans" w:cs="Times New Roman"/>
                <w:sz w:val="20"/>
                <w:szCs w:val="20"/>
                <w:lang w:val="en-GB"/>
              </w:rPr>
            </w:pPr>
            <w:r>
              <w:rPr>
                <w:rFonts w:eastAsia="Droid Sans" w:cs="Times New Roman"/>
                <w:sz w:val="20"/>
                <w:szCs w:val="20"/>
                <w:lang w:val="en-GB"/>
              </w:rPr>
              <w:t>5</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MF</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1606.5-1705 kHz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HF</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2.3-26.1 MHz**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VHF I</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47-50 MHz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50-54 MHz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54-68 MHz</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68-72 MHz</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76-87.5 MHz</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VHF II</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87.5-108 MHz</w:t>
            </w:r>
          </w:p>
        </w:tc>
        <w:tc>
          <w:tcPr>
            <w:tcW w:w="1530" w:type="dxa"/>
          </w:tcPr>
          <w:p w:rsidR="008A0AA2" w:rsidRPr="00506C09" w:rsidRDefault="001C5F42" w:rsidP="00C80137">
            <w:pPr>
              <w:spacing w:before="40" w:after="40"/>
              <w:jc w:val="center"/>
              <w:rPr>
                <w:rFonts w:eastAsia="Droid Sans" w:cs="Times New Roman"/>
                <w:sz w:val="20"/>
                <w:szCs w:val="20"/>
                <w:lang w:val="en-GB"/>
              </w:rPr>
            </w:pPr>
            <w:r w:rsidRPr="00506C09">
              <w:rPr>
                <w:rFonts w:eastAsia="Droid Sans" w:cs="Times New Roman"/>
                <w:sz w:val="20"/>
                <w:szCs w:val="20"/>
                <w:lang w:val="en-GB"/>
              </w:rPr>
              <w:t>300</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VHF III</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174-216 MHz</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VHF III</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216-230 MHz</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UHF IV</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470-694 MHz</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1C5F42" w:rsidP="00C80137">
            <w:pPr>
              <w:spacing w:before="40" w:after="40"/>
              <w:jc w:val="center"/>
              <w:rPr>
                <w:rFonts w:eastAsia="Droid Sans" w:cs="Times New Roman"/>
                <w:sz w:val="20"/>
                <w:szCs w:val="20"/>
                <w:lang w:val="en-GB"/>
              </w:rPr>
            </w:pPr>
            <w:r>
              <w:rPr>
                <w:rFonts w:eastAsia="Droid Sans" w:cs="Times New Roman"/>
                <w:sz w:val="20"/>
                <w:szCs w:val="20"/>
                <w:lang w:val="en-GB"/>
              </w:rPr>
              <w:t>4</w:t>
            </w:r>
          </w:p>
        </w:tc>
        <w:tc>
          <w:tcPr>
            <w:tcW w:w="1530" w:type="dxa"/>
          </w:tcPr>
          <w:p w:rsidR="008A0AA2" w:rsidRPr="00C80137" w:rsidRDefault="00506C09" w:rsidP="00C80137">
            <w:pPr>
              <w:spacing w:before="40" w:after="40"/>
              <w:jc w:val="center"/>
              <w:rPr>
                <w:rFonts w:eastAsia="Droid Sans" w:cs="Times New Roman"/>
                <w:sz w:val="20"/>
                <w:szCs w:val="20"/>
                <w:lang w:val="en-GB"/>
              </w:rPr>
            </w:pPr>
            <w:r>
              <w:rPr>
                <w:rFonts w:eastAsia="Droid Sans" w:cs="Times New Roman"/>
                <w:sz w:val="20"/>
                <w:szCs w:val="20"/>
                <w:lang w:val="en-GB"/>
              </w:rPr>
              <w:t>87 (200)</w:t>
            </w: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UHF V</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694-790 MHz</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UHF V</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790-890 MHz</w:t>
            </w: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c>
          <w:tcPr>
            <w:tcW w:w="1530" w:type="dxa"/>
          </w:tcPr>
          <w:p w:rsidR="008A0AA2" w:rsidRPr="00C80137" w:rsidRDefault="008A0AA2" w:rsidP="00C80137">
            <w:pPr>
              <w:spacing w:before="40" w:after="40"/>
              <w:jc w:val="center"/>
              <w:rPr>
                <w:rFonts w:eastAsia="Droid Sans" w:cs="Times New Roman"/>
                <w:i/>
                <w:color w:val="FF0000"/>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r w:rsidRPr="00C80137">
              <w:rPr>
                <w:rFonts w:eastAsia="Droid Sans" w:cs="Times New Roman"/>
                <w:b/>
                <w:bCs/>
                <w:sz w:val="20"/>
                <w:szCs w:val="20"/>
                <w:lang w:val="en-GB"/>
              </w:rPr>
              <w:t>UHF V</w:t>
            </w: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890-960 MHz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1452-1492 MHz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b/>
                <w:bCs/>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b/>
                <w:bCs/>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11.7-12.5 GHz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12.5-12.7 GHz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40.5-42.5 GHz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EC6F54" w:rsidRPr="006F0000" w:rsidTr="00C80137">
        <w:trPr>
          <w:jc w:val="center"/>
        </w:trPr>
        <w:tc>
          <w:tcPr>
            <w:tcW w:w="937" w:type="dxa"/>
            <w:vMerge/>
          </w:tcPr>
          <w:p w:rsidR="008A0AA2" w:rsidRPr="00C80137" w:rsidRDefault="008A0AA2" w:rsidP="00C80137">
            <w:pPr>
              <w:spacing w:before="40" w:after="40"/>
              <w:jc w:val="center"/>
              <w:rPr>
                <w:rFonts w:eastAsia="Droid Sans" w:cs="Times New Roman"/>
                <w:sz w:val="20"/>
                <w:szCs w:val="20"/>
                <w:lang w:val="en-GB"/>
              </w:rPr>
            </w:pPr>
          </w:p>
        </w:tc>
        <w:tc>
          <w:tcPr>
            <w:tcW w:w="939" w:type="dxa"/>
            <w:vAlign w:val="center"/>
          </w:tcPr>
          <w:p w:rsidR="008A0AA2" w:rsidRPr="00C80137" w:rsidRDefault="008A0AA2" w:rsidP="00C80137">
            <w:pPr>
              <w:spacing w:before="40" w:after="40"/>
              <w:jc w:val="center"/>
              <w:rPr>
                <w:rFonts w:eastAsia="Droid Sans" w:cs="Times New Roman"/>
                <w:sz w:val="20"/>
                <w:szCs w:val="20"/>
                <w:lang w:val="en-GB"/>
              </w:rPr>
            </w:pPr>
          </w:p>
        </w:tc>
        <w:tc>
          <w:tcPr>
            <w:tcW w:w="1756" w:type="dxa"/>
            <w:vAlign w:val="center"/>
          </w:tcPr>
          <w:p w:rsidR="008A0AA2" w:rsidRPr="00C80137" w:rsidRDefault="008A0AA2" w:rsidP="00C80137">
            <w:pPr>
              <w:spacing w:before="40" w:after="40"/>
              <w:jc w:val="center"/>
              <w:rPr>
                <w:rFonts w:eastAsia="Droid Sans" w:cs="Times New Roman"/>
                <w:sz w:val="20"/>
                <w:szCs w:val="20"/>
                <w:lang w:val="en-GB"/>
              </w:rPr>
            </w:pPr>
            <w:r w:rsidRPr="00C80137">
              <w:rPr>
                <w:rFonts w:eastAsia="Droid Sans" w:cs="Times New Roman"/>
                <w:sz w:val="20"/>
                <w:szCs w:val="20"/>
                <w:lang w:val="en-GB"/>
              </w:rPr>
              <w:t>74-76 GHz</w:t>
            </w: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c>
          <w:tcPr>
            <w:tcW w:w="1530" w:type="dxa"/>
          </w:tcPr>
          <w:p w:rsidR="008A0AA2" w:rsidRPr="00C80137" w:rsidRDefault="008A0AA2" w:rsidP="00C80137">
            <w:pPr>
              <w:spacing w:before="40" w:after="40"/>
              <w:jc w:val="center"/>
              <w:rPr>
                <w:rFonts w:eastAsia="Droid Sans" w:cs="Times New Roman"/>
                <w:sz w:val="20"/>
                <w:szCs w:val="20"/>
                <w:lang w:val="en-GB"/>
              </w:rPr>
            </w:pPr>
          </w:p>
        </w:tc>
      </w:tr>
      <w:tr w:rsidR="008A0AA2" w:rsidRPr="006E31A3" w:rsidTr="00C80137">
        <w:trPr>
          <w:jc w:val="center"/>
        </w:trPr>
        <w:tc>
          <w:tcPr>
            <w:tcW w:w="9752" w:type="dxa"/>
            <w:gridSpan w:val="7"/>
          </w:tcPr>
          <w:p w:rsidR="008A0AA2" w:rsidRPr="00C80137" w:rsidRDefault="00C0001E" w:rsidP="00C80137">
            <w:pPr>
              <w:pStyle w:val="ListParagraph"/>
              <w:tabs>
                <w:tab w:val="clear" w:pos="794"/>
                <w:tab w:val="left" w:pos="313"/>
              </w:tabs>
              <w:spacing w:before="40" w:line="240" w:lineRule="auto"/>
              <w:ind w:left="0"/>
              <w:rPr>
                <w:rFonts w:eastAsia="Droid Sans" w:cs="Arial"/>
                <w:sz w:val="18"/>
                <w:szCs w:val="18"/>
                <w:lang w:val="en-GB" w:eastAsia="ja-JP"/>
              </w:rPr>
            </w:pPr>
            <w:r w:rsidRPr="00C80137">
              <w:rPr>
                <w:rFonts w:eastAsia="Droid Sans" w:cs="Arial"/>
                <w:sz w:val="18"/>
                <w:szCs w:val="18"/>
                <w:lang w:val="en-GB" w:eastAsia="ja-JP"/>
              </w:rPr>
              <w:t>*</w:t>
            </w:r>
            <w:r w:rsidRPr="00C80137">
              <w:rPr>
                <w:rFonts w:eastAsia="Droid Sans" w:cs="Arial"/>
                <w:sz w:val="18"/>
                <w:szCs w:val="18"/>
                <w:lang w:val="en-GB" w:eastAsia="ja-JP"/>
              </w:rPr>
              <w:tab/>
            </w:r>
            <w:r w:rsidR="008A0AA2" w:rsidRPr="00C80137">
              <w:rPr>
                <w:rFonts w:eastAsia="Droid Sans" w:cs="Arial"/>
                <w:sz w:val="18"/>
                <w:szCs w:val="18"/>
                <w:lang w:val="en-GB" w:eastAsia="ja-JP"/>
              </w:rPr>
              <w:t>Transmitting stations please include “main stations” and “relay stations”</w:t>
            </w:r>
            <w:r w:rsidR="005A09F0" w:rsidRPr="00C80137">
              <w:rPr>
                <w:rFonts w:eastAsia="Droid Sans" w:cs="Arial"/>
                <w:sz w:val="18"/>
                <w:szCs w:val="18"/>
                <w:lang w:val="en-GB" w:eastAsia="ja-JP"/>
              </w:rPr>
              <w:t>.</w:t>
            </w:r>
            <w:r w:rsidR="008A0AA2" w:rsidRPr="00C80137">
              <w:rPr>
                <w:rFonts w:eastAsia="Droid Sans" w:cs="Arial"/>
                <w:sz w:val="18"/>
                <w:szCs w:val="18"/>
                <w:lang w:val="en-GB" w:eastAsia="ja-JP"/>
              </w:rPr>
              <w:t xml:space="preserve"> Please use parenthesis to indicate stations that have still to be brought into use</w:t>
            </w:r>
          </w:p>
          <w:p w:rsidR="008A0AA2" w:rsidRPr="00C80137" w:rsidRDefault="008A0AA2" w:rsidP="00C80137">
            <w:pPr>
              <w:tabs>
                <w:tab w:val="clear" w:pos="794"/>
                <w:tab w:val="left" w:pos="313"/>
              </w:tabs>
              <w:spacing w:before="40"/>
              <w:rPr>
                <w:rFonts w:eastAsia="Droid Sans" w:cs="Arial"/>
                <w:sz w:val="18"/>
                <w:szCs w:val="18"/>
                <w:lang w:val="en-GB"/>
              </w:rPr>
            </w:pPr>
            <w:r w:rsidRPr="00C80137">
              <w:rPr>
                <w:rFonts w:eastAsia="Droid Sans" w:cs="Arial"/>
                <w:sz w:val="18"/>
                <w:szCs w:val="18"/>
                <w:lang w:val="en-GB" w:eastAsia="ja-JP"/>
              </w:rPr>
              <w:t>**</w:t>
            </w:r>
            <w:r w:rsidR="00C0001E" w:rsidRPr="00C80137">
              <w:rPr>
                <w:rFonts w:eastAsia="Droid Sans" w:cs="Arial"/>
                <w:sz w:val="18"/>
                <w:szCs w:val="18"/>
                <w:lang w:val="en-GB"/>
              </w:rPr>
              <w:tab/>
            </w:r>
            <w:r w:rsidRPr="00C80137">
              <w:rPr>
                <w:rFonts w:eastAsia="Droid Sans" w:cs="Arial"/>
                <w:sz w:val="18"/>
                <w:szCs w:val="18"/>
                <w:lang w:val="en-GB"/>
              </w:rPr>
              <w:t>The bands 3</w:t>
            </w:r>
            <w:r w:rsidR="00C0001E" w:rsidRPr="00C80137">
              <w:rPr>
                <w:rFonts w:eastAsia="Droid Sans" w:cs="Arial"/>
                <w:sz w:val="18"/>
                <w:szCs w:val="18"/>
                <w:lang w:val="en-GB"/>
              </w:rPr>
              <w:t> </w:t>
            </w:r>
            <w:r w:rsidRPr="00C80137">
              <w:rPr>
                <w:rFonts w:eastAsia="Droid Sans" w:cs="Arial"/>
                <w:sz w:val="18"/>
                <w:szCs w:val="18"/>
                <w:lang w:val="en-GB"/>
              </w:rPr>
              <w:t>900-3</w:t>
            </w:r>
            <w:r w:rsidR="00C0001E" w:rsidRPr="00C80137">
              <w:rPr>
                <w:rFonts w:eastAsia="Droid Sans" w:cs="Arial"/>
                <w:sz w:val="18"/>
                <w:szCs w:val="18"/>
                <w:lang w:val="en-GB"/>
              </w:rPr>
              <w:t> </w:t>
            </w:r>
            <w:r w:rsidRPr="00C80137">
              <w:rPr>
                <w:rFonts w:eastAsia="Droid Sans" w:cs="Arial"/>
                <w:sz w:val="18"/>
                <w:szCs w:val="18"/>
                <w:lang w:val="en-GB"/>
              </w:rPr>
              <w:t>950</w:t>
            </w:r>
            <w:r w:rsidRPr="00C80137">
              <w:rPr>
                <w:rFonts w:eastAsia="Droid Sans" w:cs="Arial"/>
                <w:sz w:val="18"/>
                <w:szCs w:val="18"/>
                <w:vertAlign w:val="superscript"/>
                <w:lang w:val="en-GB"/>
              </w:rPr>
              <w:t>D</w:t>
            </w:r>
            <w:r w:rsidRPr="00C80137">
              <w:rPr>
                <w:rFonts w:eastAsia="Droid Sans" w:cs="Arial"/>
                <w:sz w:val="18"/>
                <w:szCs w:val="18"/>
                <w:lang w:val="en-GB"/>
              </w:rPr>
              <w:t>, 3</w:t>
            </w:r>
            <w:r w:rsidR="00C0001E" w:rsidRPr="00C80137">
              <w:rPr>
                <w:rFonts w:eastAsia="Droid Sans" w:cs="Arial"/>
                <w:sz w:val="18"/>
                <w:szCs w:val="18"/>
                <w:lang w:val="en-GB"/>
              </w:rPr>
              <w:t> </w:t>
            </w:r>
            <w:r w:rsidRPr="00C80137">
              <w:rPr>
                <w:rFonts w:eastAsia="Droid Sans" w:cs="Arial"/>
                <w:sz w:val="18"/>
                <w:szCs w:val="18"/>
                <w:lang w:val="en-GB"/>
              </w:rPr>
              <w:t>950-4</w:t>
            </w:r>
            <w:r w:rsidR="00C0001E" w:rsidRPr="00C80137">
              <w:rPr>
                <w:rFonts w:eastAsia="Droid Sans" w:cs="Arial"/>
                <w:sz w:val="18"/>
                <w:szCs w:val="18"/>
                <w:lang w:val="en-GB"/>
              </w:rPr>
              <w:t> </w:t>
            </w:r>
            <w:r w:rsidRPr="00C80137">
              <w:rPr>
                <w:rFonts w:eastAsia="Droid Sans" w:cs="Arial"/>
                <w:sz w:val="18"/>
                <w:szCs w:val="18"/>
                <w:lang w:val="en-GB"/>
              </w:rPr>
              <w:t>000</w:t>
            </w:r>
            <w:r w:rsidRPr="00C80137">
              <w:rPr>
                <w:rFonts w:eastAsia="Droid Sans" w:cs="Arial"/>
                <w:sz w:val="18"/>
                <w:szCs w:val="18"/>
                <w:vertAlign w:val="superscript"/>
                <w:lang w:val="en-GB"/>
              </w:rPr>
              <w:t>D</w:t>
            </w:r>
            <w:r w:rsidR="002F55B6" w:rsidRPr="00C80137">
              <w:rPr>
                <w:rFonts w:eastAsia="Droid Sans" w:cs="Arial"/>
                <w:sz w:val="18"/>
                <w:szCs w:val="18"/>
                <w:lang w:val="en-GB"/>
              </w:rPr>
              <w:t> </w:t>
            </w:r>
            <w:r w:rsidRPr="00C80137">
              <w:rPr>
                <w:rFonts w:eastAsia="Droid Sans" w:cs="Arial"/>
                <w:sz w:val="18"/>
                <w:szCs w:val="18"/>
                <w:lang w:val="en-GB"/>
              </w:rPr>
              <w:t>kHz; the bands for tropical broadcasting: 2</w:t>
            </w:r>
            <w:r w:rsidR="00C0001E" w:rsidRPr="00C80137">
              <w:rPr>
                <w:rFonts w:eastAsia="Droid Sans" w:cs="Arial"/>
                <w:sz w:val="18"/>
                <w:szCs w:val="18"/>
                <w:lang w:val="en-GB"/>
              </w:rPr>
              <w:t> </w:t>
            </w:r>
            <w:r w:rsidRPr="00C80137">
              <w:rPr>
                <w:rFonts w:eastAsia="Droid Sans" w:cs="Arial"/>
                <w:sz w:val="18"/>
                <w:szCs w:val="18"/>
                <w:lang w:val="en-GB"/>
              </w:rPr>
              <w:t>300-2</w:t>
            </w:r>
            <w:r w:rsidR="00C0001E" w:rsidRPr="00C80137">
              <w:rPr>
                <w:rFonts w:eastAsia="Droid Sans" w:cs="Arial"/>
                <w:sz w:val="18"/>
                <w:szCs w:val="18"/>
                <w:lang w:val="en-GB"/>
              </w:rPr>
              <w:t> </w:t>
            </w:r>
            <w:r w:rsidRPr="00C80137">
              <w:rPr>
                <w:rFonts w:eastAsia="Droid Sans" w:cs="Arial"/>
                <w:sz w:val="18"/>
                <w:szCs w:val="18"/>
                <w:lang w:val="en-GB"/>
              </w:rPr>
              <w:t>498, 3</w:t>
            </w:r>
            <w:r w:rsidR="00C0001E" w:rsidRPr="00C80137">
              <w:rPr>
                <w:rFonts w:eastAsia="Droid Sans" w:cs="Arial"/>
                <w:sz w:val="18"/>
                <w:szCs w:val="18"/>
                <w:lang w:val="en-GB"/>
              </w:rPr>
              <w:t> </w:t>
            </w:r>
            <w:r w:rsidRPr="00C80137">
              <w:rPr>
                <w:rFonts w:eastAsia="Droid Sans" w:cs="Arial"/>
                <w:sz w:val="18"/>
                <w:szCs w:val="18"/>
                <w:lang w:val="en-GB"/>
              </w:rPr>
              <w:t>200-3</w:t>
            </w:r>
            <w:r w:rsidR="00C0001E" w:rsidRPr="00C80137">
              <w:rPr>
                <w:rFonts w:eastAsia="Droid Sans" w:cs="Arial"/>
                <w:sz w:val="18"/>
                <w:szCs w:val="18"/>
                <w:lang w:val="en-GB"/>
              </w:rPr>
              <w:t> </w:t>
            </w:r>
            <w:r w:rsidRPr="00C80137">
              <w:rPr>
                <w:rFonts w:eastAsia="Droid Sans" w:cs="Arial"/>
                <w:sz w:val="18"/>
                <w:szCs w:val="18"/>
                <w:lang w:val="en-GB"/>
              </w:rPr>
              <w:t>400</w:t>
            </w:r>
            <w:r w:rsidRPr="00C80137">
              <w:rPr>
                <w:rFonts w:eastAsia="Droid Sans" w:cs="Arial"/>
                <w:sz w:val="18"/>
                <w:szCs w:val="18"/>
                <w:vertAlign w:val="superscript"/>
                <w:lang w:val="en-GB"/>
              </w:rPr>
              <w:t>D</w:t>
            </w:r>
            <w:r w:rsidRPr="00C80137">
              <w:rPr>
                <w:rFonts w:eastAsia="Droid Sans" w:cs="Arial"/>
                <w:sz w:val="18"/>
                <w:szCs w:val="18"/>
                <w:lang w:val="en-GB"/>
              </w:rPr>
              <w:t>, 4</w:t>
            </w:r>
            <w:r w:rsidR="00C0001E" w:rsidRPr="00C80137">
              <w:rPr>
                <w:rFonts w:eastAsia="Droid Sans" w:cs="Arial"/>
                <w:sz w:val="18"/>
                <w:szCs w:val="18"/>
                <w:lang w:val="en-GB"/>
              </w:rPr>
              <w:t> </w:t>
            </w:r>
            <w:r w:rsidRPr="00C80137">
              <w:rPr>
                <w:rFonts w:eastAsia="Droid Sans" w:cs="Arial"/>
                <w:sz w:val="18"/>
                <w:szCs w:val="18"/>
                <w:lang w:val="en-GB"/>
              </w:rPr>
              <w:t>750</w:t>
            </w:r>
            <w:r w:rsidR="00C0001E" w:rsidRPr="00C80137">
              <w:rPr>
                <w:rFonts w:eastAsia="Droid Sans" w:cs="Arial"/>
                <w:sz w:val="18"/>
                <w:szCs w:val="18"/>
                <w:lang w:val="en-GB"/>
              </w:rPr>
              <w:noBreakHyphen/>
            </w:r>
            <w:r w:rsidRPr="00C80137">
              <w:rPr>
                <w:rFonts w:eastAsia="Droid Sans" w:cs="Arial"/>
                <w:sz w:val="18"/>
                <w:szCs w:val="18"/>
                <w:lang w:val="en-GB"/>
              </w:rPr>
              <w:t>4</w:t>
            </w:r>
            <w:r w:rsidR="00C0001E" w:rsidRPr="00C80137">
              <w:rPr>
                <w:rFonts w:eastAsia="Droid Sans" w:cs="Arial"/>
                <w:sz w:val="18"/>
                <w:szCs w:val="18"/>
                <w:lang w:val="en-GB"/>
              </w:rPr>
              <w:t> </w:t>
            </w:r>
            <w:r w:rsidRPr="00C80137">
              <w:rPr>
                <w:rFonts w:eastAsia="Droid Sans" w:cs="Arial"/>
                <w:sz w:val="18"/>
                <w:szCs w:val="18"/>
                <w:lang w:val="en-GB"/>
              </w:rPr>
              <w:t>995</w:t>
            </w:r>
            <w:r w:rsidRPr="00C80137">
              <w:rPr>
                <w:rFonts w:eastAsia="Droid Sans" w:cs="Arial"/>
                <w:sz w:val="18"/>
                <w:szCs w:val="18"/>
                <w:vertAlign w:val="superscript"/>
                <w:lang w:val="en-GB"/>
              </w:rPr>
              <w:t>D</w:t>
            </w:r>
            <w:r w:rsidRPr="00C80137">
              <w:rPr>
                <w:rFonts w:eastAsia="Droid Sans" w:cs="Arial"/>
                <w:sz w:val="18"/>
                <w:szCs w:val="18"/>
                <w:lang w:val="en-GB"/>
              </w:rPr>
              <w:t>, 5</w:t>
            </w:r>
            <w:r w:rsidR="00C0001E" w:rsidRPr="00C80137">
              <w:rPr>
                <w:rFonts w:eastAsia="Droid Sans" w:cs="Arial"/>
                <w:sz w:val="18"/>
                <w:szCs w:val="18"/>
                <w:lang w:val="en-GB"/>
              </w:rPr>
              <w:t> </w:t>
            </w:r>
            <w:r w:rsidRPr="00C80137">
              <w:rPr>
                <w:rFonts w:eastAsia="Droid Sans" w:cs="Arial"/>
                <w:sz w:val="18"/>
                <w:szCs w:val="18"/>
                <w:lang w:val="en-GB"/>
              </w:rPr>
              <w:t>005</w:t>
            </w:r>
            <w:r w:rsidR="00127BC2" w:rsidRPr="00C80137">
              <w:rPr>
                <w:rFonts w:eastAsia="Droid Sans" w:cs="Arial"/>
                <w:sz w:val="18"/>
                <w:szCs w:val="18"/>
                <w:lang w:val="en-GB"/>
              </w:rPr>
              <w:noBreakHyphen/>
            </w:r>
            <w:r w:rsidRPr="00C80137">
              <w:rPr>
                <w:rFonts w:eastAsia="Droid Sans" w:cs="Arial"/>
                <w:sz w:val="18"/>
                <w:szCs w:val="18"/>
                <w:lang w:val="en-GB"/>
              </w:rPr>
              <w:t>5</w:t>
            </w:r>
            <w:r w:rsidR="00C0001E" w:rsidRPr="00C80137">
              <w:rPr>
                <w:rFonts w:eastAsia="Droid Sans" w:cs="Arial"/>
                <w:sz w:val="18"/>
                <w:szCs w:val="18"/>
                <w:lang w:val="en-GB"/>
              </w:rPr>
              <w:t> </w:t>
            </w:r>
            <w:r w:rsidRPr="00C80137">
              <w:rPr>
                <w:rFonts w:eastAsia="Droid Sans" w:cs="Arial"/>
                <w:sz w:val="18"/>
                <w:szCs w:val="18"/>
                <w:lang w:val="en-GB"/>
              </w:rPr>
              <w:t>060</w:t>
            </w:r>
            <w:r w:rsidRPr="00C80137">
              <w:rPr>
                <w:rFonts w:eastAsia="Droid Sans" w:cs="Arial"/>
                <w:sz w:val="18"/>
                <w:szCs w:val="18"/>
                <w:vertAlign w:val="superscript"/>
                <w:lang w:val="en-GB"/>
              </w:rPr>
              <w:t>D</w:t>
            </w:r>
            <w:r w:rsidR="002F55B6" w:rsidRPr="00C80137">
              <w:rPr>
                <w:rFonts w:eastAsia="Droid Sans" w:cs="Arial"/>
                <w:sz w:val="18"/>
                <w:szCs w:val="18"/>
                <w:lang w:val="en-GB"/>
              </w:rPr>
              <w:t> </w:t>
            </w:r>
            <w:r w:rsidRPr="00C80137">
              <w:rPr>
                <w:rFonts w:eastAsia="Droid Sans" w:cs="Arial"/>
                <w:sz w:val="18"/>
                <w:szCs w:val="18"/>
                <w:lang w:val="en-GB"/>
              </w:rPr>
              <w:t xml:space="preserve">kHz and the Article </w:t>
            </w:r>
            <w:r w:rsidRPr="00C80137">
              <w:rPr>
                <w:rFonts w:eastAsia="Droid Sans" w:cs="Arial"/>
                <w:b/>
                <w:bCs/>
                <w:sz w:val="18"/>
                <w:szCs w:val="18"/>
                <w:lang w:val="en-GB"/>
              </w:rPr>
              <w:t>12</w:t>
            </w:r>
            <w:r w:rsidRPr="00C80137">
              <w:rPr>
                <w:rFonts w:eastAsia="Droid Sans" w:cs="Arial"/>
                <w:sz w:val="18"/>
                <w:szCs w:val="18"/>
                <w:lang w:val="en-GB"/>
              </w:rPr>
              <w:t xml:space="preserve"> </w:t>
            </w:r>
            <w:r w:rsidR="00C0001E" w:rsidRPr="00C80137">
              <w:rPr>
                <w:rFonts w:eastAsia="Droid Sans" w:cs="Arial"/>
                <w:sz w:val="18"/>
                <w:szCs w:val="18"/>
                <w:lang w:val="en-GB"/>
              </w:rPr>
              <w:t xml:space="preserve">bands </w:t>
            </w:r>
            <w:r w:rsidRPr="00C80137">
              <w:rPr>
                <w:rFonts w:eastAsia="Droid Sans" w:cs="Arial"/>
                <w:sz w:val="18"/>
                <w:szCs w:val="18"/>
                <w:lang w:val="en-GB"/>
              </w:rPr>
              <w:t>5</w:t>
            </w:r>
            <w:r w:rsidR="00C0001E" w:rsidRPr="00C80137">
              <w:rPr>
                <w:rFonts w:eastAsia="Droid Sans" w:cs="Arial"/>
                <w:sz w:val="18"/>
                <w:szCs w:val="18"/>
                <w:lang w:val="en-GB"/>
              </w:rPr>
              <w:t> </w:t>
            </w:r>
            <w:r w:rsidRPr="00C80137">
              <w:rPr>
                <w:rFonts w:eastAsia="Droid Sans" w:cs="Arial"/>
                <w:sz w:val="18"/>
                <w:szCs w:val="18"/>
                <w:lang w:val="en-GB"/>
              </w:rPr>
              <w:t>900-5</w:t>
            </w:r>
            <w:r w:rsidR="00C0001E" w:rsidRPr="00C80137">
              <w:rPr>
                <w:rFonts w:eastAsia="Droid Sans" w:cs="Arial"/>
                <w:sz w:val="18"/>
                <w:szCs w:val="18"/>
                <w:lang w:val="en-GB"/>
              </w:rPr>
              <w:t> </w:t>
            </w:r>
            <w:r w:rsidRPr="00C80137">
              <w:rPr>
                <w:rFonts w:eastAsia="Droid Sans" w:cs="Arial"/>
                <w:sz w:val="18"/>
                <w:szCs w:val="18"/>
                <w:lang w:val="en-GB"/>
              </w:rPr>
              <w:t>950</w:t>
            </w:r>
            <w:r w:rsidRPr="00C80137">
              <w:rPr>
                <w:rFonts w:eastAsia="Droid Sans" w:cs="Arial"/>
                <w:sz w:val="18"/>
                <w:szCs w:val="18"/>
                <w:vertAlign w:val="superscript"/>
                <w:lang w:val="en-GB"/>
              </w:rPr>
              <w:t>D</w:t>
            </w:r>
            <w:r w:rsidRPr="00C80137">
              <w:rPr>
                <w:rFonts w:eastAsia="Droid Sans" w:cs="Arial"/>
                <w:sz w:val="18"/>
                <w:szCs w:val="18"/>
                <w:lang w:val="en-GB"/>
              </w:rPr>
              <w:t>, 5</w:t>
            </w:r>
            <w:r w:rsidR="00C0001E" w:rsidRPr="00C80137">
              <w:rPr>
                <w:rFonts w:eastAsia="Droid Sans" w:cs="Arial"/>
                <w:sz w:val="18"/>
                <w:szCs w:val="18"/>
                <w:lang w:val="en-GB"/>
              </w:rPr>
              <w:t> </w:t>
            </w:r>
            <w:r w:rsidRPr="00C80137">
              <w:rPr>
                <w:rFonts w:eastAsia="Droid Sans" w:cs="Arial"/>
                <w:sz w:val="18"/>
                <w:szCs w:val="18"/>
                <w:lang w:val="en-GB"/>
              </w:rPr>
              <w:t>950-6</w:t>
            </w:r>
            <w:r w:rsidR="00C0001E" w:rsidRPr="00C80137">
              <w:rPr>
                <w:rFonts w:eastAsia="Droid Sans" w:cs="Arial"/>
                <w:sz w:val="18"/>
                <w:szCs w:val="18"/>
                <w:lang w:val="en-GB"/>
              </w:rPr>
              <w:t> </w:t>
            </w:r>
            <w:r w:rsidRPr="00C80137">
              <w:rPr>
                <w:rFonts w:eastAsia="Droid Sans" w:cs="Arial"/>
                <w:sz w:val="18"/>
                <w:szCs w:val="18"/>
                <w:lang w:val="en-GB"/>
              </w:rPr>
              <w:t>200, 7</w:t>
            </w:r>
            <w:r w:rsidR="00C0001E" w:rsidRPr="00C80137">
              <w:rPr>
                <w:rFonts w:eastAsia="Droid Sans" w:cs="Arial"/>
                <w:sz w:val="18"/>
                <w:szCs w:val="18"/>
                <w:lang w:val="en-GB"/>
              </w:rPr>
              <w:t> </w:t>
            </w:r>
            <w:r w:rsidRPr="00C80137">
              <w:rPr>
                <w:rFonts w:eastAsia="Droid Sans" w:cs="Arial"/>
                <w:sz w:val="18"/>
                <w:szCs w:val="18"/>
                <w:lang w:val="en-GB"/>
              </w:rPr>
              <w:t>200-7</w:t>
            </w:r>
            <w:r w:rsidR="00C0001E" w:rsidRPr="00C80137">
              <w:rPr>
                <w:rFonts w:eastAsia="Droid Sans" w:cs="Arial"/>
                <w:sz w:val="18"/>
                <w:szCs w:val="18"/>
                <w:lang w:val="en-GB"/>
              </w:rPr>
              <w:t> </w:t>
            </w:r>
            <w:r w:rsidRPr="00C80137">
              <w:rPr>
                <w:rFonts w:eastAsia="Droid Sans" w:cs="Arial"/>
                <w:sz w:val="18"/>
                <w:szCs w:val="18"/>
                <w:lang w:val="en-GB"/>
              </w:rPr>
              <w:t>300, 7</w:t>
            </w:r>
            <w:r w:rsidR="00C0001E" w:rsidRPr="00C80137">
              <w:rPr>
                <w:rFonts w:eastAsia="Droid Sans" w:cs="Arial"/>
                <w:sz w:val="18"/>
                <w:szCs w:val="18"/>
                <w:lang w:val="en-GB"/>
              </w:rPr>
              <w:t> </w:t>
            </w:r>
            <w:r w:rsidRPr="00C80137">
              <w:rPr>
                <w:rFonts w:eastAsia="Droid Sans" w:cs="Arial"/>
                <w:sz w:val="18"/>
                <w:szCs w:val="18"/>
                <w:lang w:val="en-GB"/>
              </w:rPr>
              <w:t>300-7</w:t>
            </w:r>
            <w:r w:rsidR="00C0001E" w:rsidRPr="00C80137">
              <w:rPr>
                <w:rFonts w:eastAsia="Droid Sans" w:cs="Arial"/>
                <w:sz w:val="18"/>
                <w:szCs w:val="18"/>
                <w:lang w:val="en-GB"/>
              </w:rPr>
              <w:t> </w:t>
            </w:r>
            <w:r w:rsidRPr="00C80137">
              <w:rPr>
                <w:rFonts w:eastAsia="Droid Sans" w:cs="Arial"/>
                <w:sz w:val="18"/>
                <w:szCs w:val="18"/>
                <w:lang w:val="en-GB"/>
              </w:rPr>
              <w:t>400</w:t>
            </w:r>
            <w:r w:rsidRPr="00C80137">
              <w:rPr>
                <w:rFonts w:eastAsia="Droid Sans" w:cs="Arial"/>
                <w:sz w:val="18"/>
                <w:szCs w:val="18"/>
                <w:vertAlign w:val="superscript"/>
                <w:lang w:val="en-GB"/>
              </w:rPr>
              <w:t>D</w:t>
            </w:r>
            <w:r w:rsidRPr="00C80137">
              <w:rPr>
                <w:rFonts w:eastAsia="Droid Sans" w:cs="Arial"/>
                <w:sz w:val="18"/>
                <w:szCs w:val="18"/>
                <w:lang w:val="en-GB"/>
              </w:rPr>
              <w:t>, 7</w:t>
            </w:r>
            <w:r w:rsidR="00C0001E" w:rsidRPr="00C80137">
              <w:rPr>
                <w:rFonts w:eastAsia="Droid Sans" w:cs="Arial"/>
                <w:sz w:val="18"/>
                <w:szCs w:val="18"/>
                <w:lang w:val="en-GB"/>
              </w:rPr>
              <w:t> </w:t>
            </w:r>
            <w:r w:rsidRPr="00C80137">
              <w:rPr>
                <w:rFonts w:eastAsia="Droid Sans" w:cs="Arial"/>
                <w:sz w:val="18"/>
                <w:szCs w:val="18"/>
                <w:lang w:val="en-GB"/>
              </w:rPr>
              <w:t>400</w:t>
            </w:r>
            <w:r w:rsidR="00C0001E" w:rsidRPr="00C80137">
              <w:rPr>
                <w:rFonts w:eastAsia="Droid Sans" w:cs="Arial"/>
                <w:sz w:val="18"/>
                <w:szCs w:val="18"/>
                <w:lang w:val="en-GB"/>
              </w:rPr>
              <w:noBreakHyphen/>
            </w:r>
            <w:r w:rsidRPr="00C80137">
              <w:rPr>
                <w:rFonts w:eastAsia="Droid Sans" w:cs="Arial"/>
                <w:sz w:val="18"/>
                <w:szCs w:val="18"/>
                <w:lang w:val="en-GB"/>
              </w:rPr>
              <w:t>7</w:t>
            </w:r>
            <w:r w:rsidR="00C0001E" w:rsidRPr="00C80137">
              <w:rPr>
                <w:rFonts w:eastAsia="Droid Sans" w:cs="Arial"/>
                <w:sz w:val="18"/>
                <w:szCs w:val="18"/>
                <w:lang w:val="en-GB"/>
              </w:rPr>
              <w:t> </w:t>
            </w:r>
            <w:r w:rsidRPr="00C80137">
              <w:rPr>
                <w:rFonts w:eastAsia="Droid Sans" w:cs="Arial"/>
                <w:sz w:val="18"/>
                <w:szCs w:val="18"/>
                <w:lang w:val="en-GB"/>
              </w:rPr>
              <w:t>450, 9</w:t>
            </w:r>
            <w:r w:rsidR="00C0001E" w:rsidRPr="00C80137">
              <w:rPr>
                <w:rFonts w:eastAsia="Droid Sans" w:cs="Arial"/>
                <w:sz w:val="18"/>
                <w:szCs w:val="18"/>
                <w:lang w:val="en-GB"/>
              </w:rPr>
              <w:t> </w:t>
            </w:r>
            <w:r w:rsidRPr="00C80137">
              <w:rPr>
                <w:rFonts w:eastAsia="Droid Sans" w:cs="Arial"/>
                <w:sz w:val="18"/>
                <w:szCs w:val="18"/>
                <w:lang w:val="en-GB"/>
              </w:rPr>
              <w:t>400</w:t>
            </w:r>
            <w:r w:rsidR="00C0001E" w:rsidRPr="00C80137">
              <w:rPr>
                <w:rFonts w:eastAsia="Droid Sans" w:cs="Arial"/>
                <w:sz w:val="18"/>
                <w:szCs w:val="18"/>
                <w:lang w:val="en-GB"/>
              </w:rPr>
              <w:noBreakHyphen/>
            </w:r>
            <w:r w:rsidRPr="00C80137">
              <w:rPr>
                <w:rFonts w:eastAsia="Droid Sans" w:cs="Arial"/>
                <w:sz w:val="18"/>
                <w:szCs w:val="18"/>
                <w:lang w:val="en-GB"/>
              </w:rPr>
              <w:t>9</w:t>
            </w:r>
            <w:r w:rsidR="00C0001E" w:rsidRPr="00C80137">
              <w:rPr>
                <w:rFonts w:eastAsia="Droid Sans" w:cs="Arial"/>
                <w:sz w:val="18"/>
                <w:szCs w:val="18"/>
                <w:lang w:val="en-GB"/>
              </w:rPr>
              <w:t> </w:t>
            </w:r>
            <w:r w:rsidRPr="00C80137">
              <w:rPr>
                <w:rFonts w:eastAsia="Droid Sans" w:cs="Arial"/>
                <w:sz w:val="18"/>
                <w:szCs w:val="18"/>
                <w:lang w:val="en-GB"/>
              </w:rPr>
              <w:t>500</w:t>
            </w:r>
            <w:r w:rsidRPr="00C80137">
              <w:rPr>
                <w:rFonts w:eastAsia="Droid Sans" w:cs="Arial"/>
                <w:sz w:val="18"/>
                <w:szCs w:val="18"/>
                <w:vertAlign w:val="superscript"/>
                <w:lang w:val="en-GB"/>
              </w:rPr>
              <w:t>D</w:t>
            </w:r>
            <w:r w:rsidRPr="00C80137">
              <w:rPr>
                <w:rFonts w:eastAsia="Droid Sans" w:cs="Arial"/>
                <w:sz w:val="18"/>
                <w:szCs w:val="18"/>
                <w:lang w:val="en-GB"/>
              </w:rPr>
              <w:t>, 9</w:t>
            </w:r>
            <w:r w:rsidR="00C0001E" w:rsidRPr="00C80137">
              <w:rPr>
                <w:rFonts w:eastAsia="Droid Sans" w:cs="Arial"/>
                <w:sz w:val="18"/>
                <w:szCs w:val="18"/>
                <w:lang w:val="en-GB"/>
              </w:rPr>
              <w:t> </w:t>
            </w:r>
            <w:r w:rsidRPr="00C80137">
              <w:rPr>
                <w:rFonts w:eastAsia="Droid Sans" w:cs="Arial"/>
                <w:sz w:val="18"/>
                <w:szCs w:val="18"/>
                <w:lang w:val="en-GB"/>
              </w:rPr>
              <w:t>500</w:t>
            </w:r>
            <w:r w:rsidR="00127BC2" w:rsidRPr="00C80137">
              <w:rPr>
                <w:rFonts w:eastAsia="Droid Sans" w:cs="Arial"/>
                <w:sz w:val="18"/>
                <w:szCs w:val="18"/>
                <w:lang w:val="en-GB"/>
              </w:rPr>
              <w:noBreakHyphen/>
            </w:r>
            <w:r w:rsidRPr="00C80137">
              <w:rPr>
                <w:rFonts w:eastAsia="Droid Sans" w:cs="Arial"/>
                <w:sz w:val="18"/>
                <w:szCs w:val="18"/>
                <w:lang w:val="en-GB"/>
              </w:rPr>
              <w:t>9</w:t>
            </w:r>
            <w:r w:rsidR="00C0001E" w:rsidRPr="00C80137">
              <w:rPr>
                <w:rFonts w:eastAsia="Droid Sans" w:cs="Arial"/>
                <w:sz w:val="18"/>
                <w:szCs w:val="18"/>
                <w:lang w:val="en-GB"/>
              </w:rPr>
              <w:t> </w:t>
            </w:r>
            <w:r w:rsidRPr="00C80137">
              <w:rPr>
                <w:rFonts w:eastAsia="Droid Sans" w:cs="Arial"/>
                <w:sz w:val="18"/>
                <w:szCs w:val="18"/>
                <w:lang w:val="en-GB"/>
              </w:rPr>
              <w:t>900, 11</w:t>
            </w:r>
            <w:r w:rsidR="00C0001E" w:rsidRPr="00C80137">
              <w:rPr>
                <w:rFonts w:eastAsia="Droid Sans" w:cs="Arial"/>
                <w:sz w:val="18"/>
                <w:szCs w:val="18"/>
                <w:lang w:val="en-GB"/>
              </w:rPr>
              <w:t> </w:t>
            </w:r>
            <w:r w:rsidRPr="00C80137">
              <w:rPr>
                <w:rFonts w:eastAsia="Droid Sans" w:cs="Arial"/>
                <w:sz w:val="18"/>
                <w:szCs w:val="18"/>
                <w:lang w:val="en-GB"/>
              </w:rPr>
              <w:t>600-11</w:t>
            </w:r>
            <w:r w:rsidR="00C0001E" w:rsidRPr="00C80137">
              <w:rPr>
                <w:rFonts w:eastAsia="Droid Sans" w:cs="Arial"/>
                <w:sz w:val="18"/>
                <w:szCs w:val="18"/>
                <w:lang w:val="en-GB"/>
              </w:rPr>
              <w:t> </w:t>
            </w:r>
            <w:r w:rsidRPr="00C80137">
              <w:rPr>
                <w:rFonts w:eastAsia="Droid Sans" w:cs="Arial"/>
                <w:sz w:val="18"/>
                <w:szCs w:val="18"/>
                <w:lang w:val="en-GB"/>
              </w:rPr>
              <w:t>650</w:t>
            </w:r>
            <w:r w:rsidRPr="00C80137">
              <w:rPr>
                <w:rFonts w:eastAsia="Droid Sans" w:cs="Arial"/>
                <w:sz w:val="18"/>
                <w:szCs w:val="18"/>
                <w:vertAlign w:val="superscript"/>
                <w:lang w:val="en-GB"/>
              </w:rPr>
              <w:t>D</w:t>
            </w:r>
            <w:r w:rsidRPr="00C80137">
              <w:rPr>
                <w:rFonts w:eastAsia="Droid Sans" w:cs="Arial"/>
                <w:sz w:val="18"/>
                <w:szCs w:val="18"/>
                <w:lang w:val="en-GB"/>
              </w:rPr>
              <w:t>, 11</w:t>
            </w:r>
            <w:r w:rsidR="00C0001E" w:rsidRPr="00C80137">
              <w:rPr>
                <w:rFonts w:eastAsia="Droid Sans" w:cs="Arial"/>
                <w:sz w:val="18"/>
                <w:szCs w:val="18"/>
                <w:lang w:val="en-GB"/>
              </w:rPr>
              <w:t> </w:t>
            </w:r>
            <w:r w:rsidRPr="00C80137">
              <w:rPr>
                <w:rFonts w:eastAsia="Droid Sans" w:cs="Arial"/>
                <w:sz w:val="18"/>
                <w:szCs w:val="18"/>
                <w:lang w:val="en-GB"/>
              </w:rPr>
              <w:t>650-12</w:t>
            </w:r>
            <w:r w:rsidR="00C0001E" w:rsidRPr="00C80137">
              <w:rPr>
                <w:rFonts w:eastAsia="Droid Sans" w:cs="Arial"/>
                <w:sz w:val="18"/>
                <w:szCs w:val="18"/>
                <w:lang w:val="en-GB"/>
              </w:rPr>
              <w:t> </w:t>
            </w:r>
            <w:r w:rsidRPr="00C80137">
              <w:rPr>
                <w:rFonts w:eastAsia="Droid Sans" w:cs="Arial"/>
                <w:sz w:val="18"/>
                <w:szCs w:val="18"/>
                <w:lang w:val="en-GB"/>
              </w:rPr>
              <w:t>050, 12</w:t>
            </w:r>
            <w:r w:rsidR="00C0001E" w:rsidRPr="00C80137">
              <w:rPr>
                <w:rFonts w:eastAsia="Droid Sans" w:cs="Arial"/>
                <w:sz w:val="18"/>
                <w:szCs w:val="18"/>
                <w:lang w:val="en-GB"/>
              </w:rPr>
              <w:t> </w:t>
            </w:r>
            <w:r w:rsidRPr="00C80137">
              <w:rPr>
                <w:rFonts w:eastAsia="Droid Sans" w:cs="Arial"/>
                <w:sz w:val="18"/>
                <w:szCs w:val="18"/>
                <w:lang w:val="en-GB"/>
              </w:rPr>
              <w:t>050-12</w:t>
            </w:r>
            <w:r w:rsidR="00C0001E" w:rsidRPr="00C80137">
              <w:rPr>
                <w:rFonts w:eastAsia="Droid Sans" w:cs="Arial"/>
                <w:sz w:val="18"/>
                <w:szCs w:val="18"/>
                <w:lang w:val="en-GB"/>
              </w:rPr>
              <w:t> </w:t>
            </w:r>
            <w:r w:rsidRPr="00C80137">
              <w:rPr>
                <w:rFonts w:eastAsia="Droid Sans" w:cs="Arial"/>
                <w:sz w:val="18"/>
                <w:szCs w:val="18"/>
                <w:lang w:val="en-GB"/>
              </w:rPr>
              <w:t>100</w:t>
            </w:r>
            <w:r w:rsidRPr="00C80137">
              <w:rPr>
                <w:rFonts w:eastAsia="Droid Sans" w:cs="Arial"/>
                <w:sz w:val="18"/>
                <w:szCs w:val="18"/>
                <w:vertAlign w:val="superscript"/>
                <w:lang w:val="en-GB"/>
              </w:rPr>
              <w:t>D</w:t>
            </w:r>
            <w:r w:rsidRPr="00C80137">
              <w:rPr>
                <w:rFonts w:eastAsia="Droid Sans" w:cs="Arial"/>
                <w:sz w:val="18"/>
                <w:szCs w:val="18"/>
                <w:lang w:val="en-GB"/>
              </w:rPr>
              <w:t>, 13</w:t>
            </w:r>
            <w:r w:rsidR="00C0001E" w:rsidRPr="00C80137">
              <w:rPr>
                <w:rFonts w:eastAsia="Droid Sans" w:cs="Arial"/>
                <w:sz w:val="18"/>
                <w:szCs w:val="18"/>
                <w:lang w:val="en-GB"/>
              </w:rPr>
              <w:t> </w:t>
            </w:r>
            <w:r w:rsidRPr="00C80137">
              <w:rPr>
                <w:rFonts w:eastAsia="Droid Sans" w:cs="Arial"/>
                <w:sz w:val="18"/>
                <w:szCs w:val="18"/>
                <w:lang w:val="en-GB"/>
              </w:rPr>
              <w:t>570-13</w:t>
            </w:r>
            <w:r w:rsidR="00C0001E" w:rsidRPr="00C80137">
              <w:rPr>
                <w:rFonts w:eastAsia="Droid Sans" w:cs="Arial"/>
                <w:sz w:val="18"/>
                <w:szCs w:val="18"/>
                <w:lang w:val="en-GB"/>
              </w:rPr>
              <w:t> </w:t>
            </w:r>
            <w:r w:rsidRPr="00C80137">
              <w:rPr>
                <w:rFonts w:eastAsia="Droid Sans" w:cs="Arial"/>
                <w:sz w:val="18"/>
                <w:szCs w:val="18"/>
                <w:lang w:val="en-GB"/>
              </w:rPr>
              <w:t>600</w:t>
            </w:r>
            <w:r w:rsidRPr="00C80137">
              <w:rPr>
                <w:rFonts w:eastAsia="Droid Sans" w:cs="Arial"/>
                <w:sz w:val="18"/>
                <w:szCs w:val="18"/>
                <w:vertAlign w:val="superscript"/>
                <w:lang w:val="en-GB"/>
              </w:rPr>
              <w:t>D</w:t>
            </w:r>
            <w:r w:rsidRPr="00C80137">
              <w:rPr>
                <w:rFonts w:eastAsia="Droid Sans" w:cs="Arial"/>
                <w:sz w:val="18"/>
                <w:szCs w:val="18"/>
                <w:lang w:val="en-GB"/>
              </w:rPr>
              <w:t>, 13</w:t>
            </w:r>
            <w:r w:rsidR="00C0001E" w:rsidRPr="00C80137">
              <w:rPr>
                <w:rFonts w:eastAsia="Droid Sans" w:cs="Arial"/>
                <w:sz w:val="18"/>
                <w:szCs w:val="18"/>
                <w:lang w:val="en-GB"/>
              </w:rPr>
              <w:t> </w:t>
            </w:r>
            <w:r w:rsidRPr="00C80137">
              <w:rPr>
                <w:rFonts w:eastAsia="Droid Sans" w:cs="Arial"/>
                <w:sz w:val="18"/>
                <w:szCs w:val="18"/>
                <w:lang w:val="en-GB"/>
              </w:rPr>
              <w:t>600-13</w:t>
            </w:r>
            <w:r w:rsidR="00C0001E" w:rsidRPr="00C80137">
              <w:rPr>
                <w:rFonts w:eastAsia="Droid Sans" w:cs="Arial"/>
                <w:sz w:val="18"/>
                <w:szCs w:val="18"/>
                <w:lang w:val="en-GB"/>
              </w:rPr>
              <w:t> </w:t>
            </w:r>
            <w:r w:rsidRPr="00C80137">
              <w:rPr>
                <w:rFonts w:eastAsia="Droid Sans" w:cs="Arial"/>
                <w:sz w:val="18"/>
                <w:szCs w:val="18"/>
                <w:lang w:val="en-GB"/>
              </w:rPr>
              <w:t>800, 13</w:t>
            </w:r>
            <w:r w:rsidR="00C0001E" w:rsidRPr="00C80137">
              <w:rPr>
                <w:rFonts w:eastAsia="Droid Sans" w:cs="Arial"/>
                <w:sz w:val="18"/>
                <w:szCs w:val="18"/>
                <w:lang w:val="en-GB"/>
              </w:rPr>
              <w:t> </w:t>
            </w:r>
            <w:r w:rsidRPr="00C80137">
              <w:rPr>
                <w:rFonts w:eastAsia="Droid Sans" w:cs="Arial"/>
                <w:sz w:val="18"/>
                <w:szCs w:val="18"/>
                <w:lang w:val="en-GB"/>
              </w:rPr>
              <w:t>800-13</w:t>
            </w:r>
            <w:r w:rsidR="00C0001E" w:rsidRPr="00C80137">
              <w:rPr>
                <w:rFonts w:eastAsia="Droid Sans" w:cs="Arial"/>
                <w:sz w:val="18"/>
                <w:szCs w:val="18"/>
                <w:lang w:val="en-GB"/>
              </w:rPr>
              <w:t> </w:t>
            </w:r>
            <w:r w:rsidRPr="00C80137">
              <w:rPr>
                <w:rFonts w:eastAsia="Droid Sans" w:cs="Arial"/>
                <w:sz w:val="18"/>
                <w:szCs w:val="18"/>
                <w:lang w:val="en-GB"/>
              </w:rPr>
              <w:t>870</w:t>
            </w:r>
            <w:r w:rsidRPr="00C80137">
              <w:rPr>
                <w:rFonts w:eastAsia="Droid Sans" w:cs="Arial"/>
                <w:sz w:val="18"/>
                <w:szCs w:val="18"/>
                <w:vertAlign w:val="superscript"/>
                <w:lang w:val="en-GB"/>
              </w:rPr>
              <w:t>D</w:t>
            </w:r>
            <w:r w:rsidRPr="00C80137">
              <w:rPr>
                <w:rFonts w:eastAsia="Droid Sans" w:cs="Arial"/>
                <w:sz w:val="18"/>
                <w:szCs w:val="18"/>
                <w:lang w:val="en-GB"/>
              </w:rPr>
              <w:t>, 15</w:t>
            </w:r>
            <w:r w:rsidR="00C0001E" w:rsidRPr="00C80137">
              <w:rPr>
                <w:rFonts w:eastAsia="Droid Sans" w:cs="Arial"/>
                <w:sz w:val="18"/>
                <w:szCs w:val="18"/>
                <w:lang w:val="en-GB"/>
              </w:rPr>
              <w:t> </w:t>
            </w:r>
            <w:r w:rsidRPr="00C80137">
              <w:rPr>
                <w:rFonts w:eastAsia="Droid Sans" w:cs="Arial"/>
                <w:sz w:val="18"/>
                <w:szCs w:val="18"/>
                <w:lang w:val="en-GB"/>
              </w:rPr>
              <w:t>100-15</w:t>
            </w:r>
            <w:r w:rsidR="00C0001E" w:rsidRPr="00C80137">
              <w:rPr>
                <w:rFonts w:eastAsia="Droid Sans" w:cs="Arial"/>
                <w:sz w:val="18"/>
                <w:szCs w:val="18"/>
                <w:lang w:val="en-GB"/>
              </w:rPr>
              <w:t> </w:t>
            </w:r>
            <w:r w:rsidRPr="00C80137">
              <w:rPr>
                <w:rFonts w:eastAsia="Droid Sans" w:cs="Arial"/>
                <w:sz w:val="18"/>
                <w:szCs w:val="18"/>
                <w:lang w:val="en-GB"/>
              </w:rPr>
              <w:t>600, 15</w:t>
            </w:r>
            <w:r w:rsidR="00C0001E" w:rsidRPr="00C80137">
              <w:rPr>
                <w:rFonts w:eastAsia="Droid Sans" w:cs="Arial"/>
                <w:sz w:val="18"/>
                <w:szCs w:val="18"/>
                <w:lang w:val="en-GB"/>
              </w:rPr>
              <w:t> </w:t>
            </w:r>
            <w:r w:rsidRPr="00C80137">
              <w:rPr>
                <w:rFonts w:eastAsia="Droid Sans" w:cs="Arial"/>
                <w:sz w:val="18"/>
                <w:szCs w:val="18"/>
                <w:lang w:val="en-GB"/>
              </w:rPr>
              <w:t>600-15</w:t>
            </w:r>
            <w:r w:rsidR="00C0001E" w:rsidRPr="00C80137">
              <w:rPr>
                <w:rFonts w:eastAsia="Droid Sans" w:cs="Arial"/>
                <w:sz w:val="18"/>
                <w:szCs w:val="18"/>
                <w:lang w:val="en-GB"/>
              </w:rPr>
              <w:t> </w:t>
            </w:r>
            <w:r w:rsidRPr="00C80137">
              <w:rPr>
                <w:rFonts w:eastAsia="Droid Sans" w:cs="Arial"/>
                <w:sz w:val="18"/>
                <w:szCs w:val="18"/>
                <w:lang w:val="en-GB"/>
              </w:rPr>
              <w:t>800</w:t>
            </w:r>
            <w:r w:rsidRPr="00C80137">
              <w:rPr>
                <w:rFonts w:eastAsia="Droid Sans" w:cs="Arial"/>
                <w:sz w:val="18"/>
                <w:szCs w:val="18"/>
                <w:vertAlign w:val="superscript"/>
                <w:lang w:val="en-GB"/>
              </w:rPr>
              <w:t>D</w:t>
            </w:r>
            <w:r w:rsidRPr="00C80137">
              <w:rPr>
                <w:rFonts w:eastAsia="Droid Sans" w:cs="Arial"/>
                <w:sz w:val="18"/>
                <w:szCs w:val="18"/>
                <w:lang w:val="en-GB"/>
              </w:rPr>
              <w:t>, 17</w:t>
            </w:r>
            <w:r w:rsidR="00C0001E" w:rsidRPr="00C80137">
              <w:rPr>
                <w:rFonts w:eastAsia="Droid Sans" w:cs="Arial"/>
                <w:sz w:val="18"/>
                <w:szCs w:val="18"/>
                <w:lang w:val="en-GB"/>
              </w:rPr>
              <w:t> </w:t>
            </w:r>
            <w:r w:rsidRPr="00C80137">
              <w:rPr>
                <w:rFonts w:eastAsia="Droid Sans" w:cs="Arial"/>
                <w:sz w:val="18"/>
                <w:szCs w:val="18"/>
                <w:lang w:val="en-GB"/>
              </w:rPr>
              <w:t>480-17</w:t>
            </w:r>
            <w:r w:rsidR="00C0001E" w:rsidRPr="00C80137">
              <w:rPr>
                <w:rFonts w:eastAsia="Droid Sans" w:cs="Arial"/>
                <w:sz w:val="18"/>
                <w:szCs w:val="18"/>
                <w:lang w:val="en-GB"/>
              </w:rPr>
              <w:t> </w:t>
            </w:r>
            <w:r w:rsidRPr="00C80137">
              <w:rPr>
                <w:rFonts w:eastAsia="Droid Sans" w:cs="Arial"/>
                <w:sz w:val="18"/>
                <w:szCs w:val="18"/>
                <w:lang w:val="en-GB"/>
              </w:rPr>
              <w:t>550</w:t>
            </w:r>
            <w:r w:rsidRPr="00C80137">
              <w:rPr>
                <w:rFonts w:eastAsia="Droid Sans" w:cs="Arial"/>
                <w:sz w:val="18"/>
                <w:szCs w:val="18"/>
                <w:vertAlign w:val="superscript"/>
                <w:lang w:val="en-GB"/>
              </w:rPr>
              <w:t>D</w:t>
            </w:r>
            <w:r w:rsidRPr="00C80137">
              <w:rPr>
                <w:rFonts w:eastAsia="Droid Sans" w:cs="Arial"/>
                <w:sz w:val="18"/>
                <w:szCs w:val="18"/>
                <w:lang w:val="en-GB"/>
              </w:rPr>
              <w:t>, 17</w:t>
            </w:r>
            <w:r w:rsidR="00C0001E" w:rsidRPr="00C80137">
              <w:rPr>
                <w:rFonts w:eastAsia="Droid Sans" w:cs="Arial"/>
                <w:sz w:val="18"/>
                <w:szCs w:val="18"/>
                <w:lang w:val="en-GB"/>
              </w:rPr>
              <w:t> </w:t>
            </w:r>
            <w:r w:rsidRPr="00C80137">
              <w:rPr>
                <w:rFonts w:eastAsia="Droid Sans" w:cs="Arial"/>
                <w:sz w:val="18"/>
                <w:szCs w:val="18"/>
                <w:lang w:val="en-GB"/>
              </w:rPr>
              <w:t>550-17</w:t>
            </w:r>
            <w:r w:rsidR="00C0001E" w:rsidRPr="00C80137">
              <w:rPr>
                <w:rFonts w:eastAsia="Droid Sans" w:cs="Arial"/>
                <w:sz w:val="18"/>
                <w:szCs w:val="18"/>
                <w:lang w:val="en-GB"/>
              </w:rPr>
              <w:t> </w:t>
            </w:r>
            <w:r w:rsidRPr="00C80137">
              <w:rPr>
                <w:rFonts w:eastAsia="Droid Sans" w:cs="Arial"/>
                <w:sz w:val="18"/>
                <w:szCs w:val="18"/>
                <w:lang w:val="en-GB"/>
              </w:rPr>
              <w:t>900, 18</w:t>
            </w:r>
            <w:r w:rsidR="00C0001E" w:rsidRPr="00C80137">
              <w:rPr>
                <w:rFonts w:eastAsia="Droid Sans" w:cs="Arial"/>
                <w:sz w:val="18"/>
                <w:szCs w:val="18"/>
                <w:lang w:val="en-GB"/>
              </w:rPr>
              <w:t> </w:t>
            </w:r>
            <w:r w:rsidRPr="00C80137">
              <w:rPr>
                <w:rFonts w:eastAsia="Droid Sans" w:cs="Arial"/>
                <w:sz w:val="18"/>
                <w:szCs w:val="18"/>
                <w:lang w:val="en-GB"/>
              </w:rPr>
              <w:t>900-19</w:t>
            </w:r>
            <w:r w:rsidR="00C0001E" w:rsidRPr="00C80137">
              <w:rPr>
                <w:rFonts w:eastAsia="Droid Sans" w:cs="Arial"/>
                <w:sz w:val="18"/>
                <w:szCs w:val="18"/>
                <w:lang w:val="en-GB"/>
              </w:rPr>
              <w:t> </w:t>
            </w:r>
            <w:r w:rsidRPr="00C80137">
              <w:rPr>
                <w:rFonts w:eastAsia="Droid Sans" w:cs="Arial"/>
                <w:sz w:val="18"/>
                <w:szCs w:val="18"/>
                <w:lang w:val="en-GB"/>
              </w:rPr>
              <w:t>020</w:t>
            </w:r>
            <w:r w:rsidRPr="00C80137">
              <w:rPr>
                <w:rFonts w:eastAsia="Droid Sans" w:cs="Arial"/>
                <w:sz w:val="18"/>
                <w:szCs w:val="18"/>
                <w:vertAlign w:val="superscript"/>
                <w:lang w:val="en-GB"/>
              </w:rPr>
              <w:t>D</w:t>
            </w:r>
            <w:r w:rsidRPr="00C80137">
              <w:rPr>
                <w:rFonts w:eastAsia="Droid Sans" w:cs="Arial"/>
                <w:sz w:val="18"/>
                <w:szCs w:val="18"/>
                <w:lang w:val="en-GB"/>
              </w:rPr>
              <w:t>, 21</w:t>
            </w:r>
            <w:r w:rsidR="00C0001E" w:rsidRPr="00C80137">
              <w:rPr>
                <w:rFonts w:eastAsia="Droid Sans" w:cs="Arial"/>
                <w:sz w:val="18"/>
                <w:szCs w:val="18"/>
                <w:lang w:val="en-GB"/>
              </w:rPr>
              <w:t> </w:t>
            </w:r>
            <w:r w:rsidRPr="00C80137">
              <w:rPr>
                <w:rFonts w:eastAsia="Droid Sans" w:cs="Arial"/>
                <w:sz w:val="18"/>
                <w:szCs w:val="18"/>
                <w:lang w:val="en-GB"/>
              </w:rPr>
              <w:t>450-21</w:t>
            </w:r>
            <w:r w:rsidR="00C0001E" w:rsidRPr="00C80137">
              <w:rPr>
                <w:rFonts w:eastAsia="Droid Sans" w:cs="Arial"/>
                <w:sz w:val="18"/>
                <w:szCs w:val="18"/>
                <w:lang w:val="en-GB"/>
              </w:rPr>
              <w:t> </w:t>
            </w:r>
            <w:r w:rsidRPr="00C80137">
              <w:rPr>
                <w:rFonts w:eastAsia="Droid Sans" w:cs="Arial"/>
                <w:sz w:val="18"/>
                <w:szCs w:val="18"/>
                <w:lang w:val="en-GB"/>
              </w:rPr>
              <w:t>850, 25</w:t>
            </w:r>
            <w:r w:rsidR="00C0001E" w:rsidRPr="00C80137">
              <w:rPr>
                <w:rFonts w:eastAsia="Droid Sans" w:cs="Arial"/>
                <w:sz w:val="18"/>
                <w:szCs w:val="18"/>
                <w:lang w:val="en-GB"/>
              </w:rPr>
              <w:t> </w:t>
            </w:r>
            <w:r w:rsidRPr="00C80137">
              <w:rPr>
                <w:rFonts w:eastAsia="Droid Sans" w:cs="Arial"/>
                <w:sz w:val="18"/>
                <w:szCs w:val="18"/>
                <w:lang w:val="en-GB"/>
              </w:rPr>
              <w:t>670</w:t>
            </w:r>
            <w:r w:rsidR="002F55B6" w:rsidRPr="00C80137">
              <w:rPr>
                <w:rFonts w:eastAsia="Droid Sans" w:cs="Arial"/>
                <w:sz w:val="18"/>
                <w:szCs w:val="18"/>
                <w:lang w:val="en-GB"/>
              </w:rPr>
              <w:noBreakHyphen/>
            </w:r>
            <w:r w:rsidRPr="00C80137">
              <w:rPr>
                <w:rFonts w:eastAsia="Droid Sans" w:cs="Arial"/>
                <w:sz w:val="18"/>
                <w:szCs w:val="18"/>
                <w:lang w:val="en-GB"/>
              </w:rPr>
              <w:t xml:space="preserve">26 100. </w:t>
            </w:r>
          </w:p>
          <w:p w:rsidR="008A0AA2" w:rsidRPr="00C80137" w:rsidRDefault="008A0AA2" w:rsidP="00C80137">
            <w:pPr>
              <w:tabs>
                <w:tab w:val="clear" w:pos="794"/>
                <w:tab w:val="left" w:pos="313"/>
              </w:tabs>
              <w:spacing w:before="40"/>
              <w:rPr>
                <w:rFonts w:eastAsia="Droid Sans" w:cs="Times New Roman"/>
                <w:lang w:val="en-GB"/>
              </w:rPr>
            </w:pPr>
            <w:r w:rsidRPr="00C80137">
              <w:rPr>
                <w:rFonts w:eastAsia="Droid Sans" w:cs="Arial"/>
                <w:sz w:val="18"/>
                <w:szCs w:val="18"/>
                <w:vertAlign w:val="superscript"/>
                <w:lang w:val="en-GB"/>
              </w:rPr>
              <w:t>D</w:t>
            </w:r>
            <w:r w:rsidR="00C0001E" w:rsidRPr="00C80137">
              <w:rPr>
                <w:rFonts w:eastAsia="Droid Sans" w:cs="Arial"/>
                <w:sz w:val="18"/>
                <w:szCs w:val="18"/>
                <w:lang w:val="en-GB"/>
              </w:rPr>
              <w:tab/>
            </w:r>
            <w:r w:rsidRPr="00C80137">
              <w:rPr>
                <w:rFonts w:eastAsia="Droid Sans" w:cs="Arial"/>
                <w:sz w:val="18"/>
                <w:szCs w:val="18"/>
                <w:lang w:val="en-GB"/>
              </w:rPr>
              <w:t xml:space="preserve">Resolution </w:t>
            </w:r>
            <w:r w:rsidRPr="00C80137">
              <w:rPr>
                <w:rFonts w:eastAsia="Droid Sans" w:cs="Arial"/>
                <w:b/>
                <w:bCs/>
                <w:sz w:val="18"/>
                <w:szCs w:val="18"/>
                <w:lang w:val="en-GB"/>
              </w:rPr>
              <w:t>517 (Rev.WRC-07)</w:t>
            </w:r>
            <w:r w:rsidRPr="00C80137">
              <w:rPr>
                <w:rFonts w:eastAsia="Droid Sans" w:cs="Arial"/>
                <w:sz w:val="18"/>
                <w:szCs w:val="18"/>
                <w:lang w:val="en-GB"/>
              </w:rPr>
              <w:t xml:space="preserve"> applies. In the HF bands subject to Article </w:t>
            </w:r>
            <w:r w:rsidRPr="00C80137">
              <w:rPr>
                <w:rFonts w:eastAsia="Droid Sans" w:cs="Arial"/>
                <w:b/>
                <w:bCs/>
                <w:sz w:val="18"/>
                <w:szCs w:val="18"/>
                <w:lang w:val="en-GB"/>
              </w:rPr>
              <w:t>12</w:t>
            </w:r>
            <w:r w:rsidRPr="00C80137">
              <w:rPr>
                <w:rFonts w:eastAsia="Droid Sans" w:cs="Arial"/>
                <w:sz w:val="18"/>
                <w:szCs w:val="18"/>
                <w:lang w:val="en-GB"/>
              </w:rPr>
              <w:t xml:space="preserve"> see also No. </w:t>
            </w:r>
            <w:r w:rsidRPr="00C80137">
              <w:rPr>
                <w:rFonts w:eastAsia="Droid Sans" w:cs="Arial"/>
                <w:b/>
                <w:bCs/>
                <w:sz w:val="18"/>
                <w:szCs w:val="18"/>
                <w:lang w:val="en-GB"/>
              </w:rPr>
              <w:t>5.134</w:t>
            </w:r>
            <w:r w:rsidRPr="00C80137">
              <w:rPr>
                <w:rFonts w:eastAsia="Droid Sans" w:cs="Arial"/>
                <w:sz w:val="18"/>
                <w:szCs w:val="18"/>
                <w:lang w:val="en-GB"/>
              </w:rPr>
              <w:t>.</w:t>
            </w:r>
          </w:p>
        </w:tc>
      </w:tr>
    </w:tbl>
    <w:p w:rsidR="008A0AA2" w:rsidRPr="00067596" w:rsidRDefault="008A0AA2" w:rsidP="00067596">
      <w:pPr>
        <w:pStyle w:val="ListParagraph"/>
        <w:spacing w:before="0" w:line="240" w:lineRule="auto"/>
        <w:ind w:left="0"/>
        <w:rPr>
          <w:sz w:val="10"/>
          <w:szCs w:val="10"/>
          <w:lang w:val="en-GB" w:eastAsia="ja-JP"/>
        </w:rPr>
      </w:pPr>
    </w:p>
    <w:p w:rsidR="008A0AA2" w:rsidRPr="00067596" w:rsidRDefault="008A0AA2" w:rsidP="00067596">
      <w:pPr>
        <w:pStyle w:val="ListParagraph"/>
        <w:spacing w:before="0" w:line="240" w:lineRule="auto"/>
        <w:ind w:left="0"/>
        <w:rPr>
          <w:sz w:val="10"/>
          <w:szCs w:val="10"/>
          <w:lang w:val="en-GB" w:eastAsia="ja-JP"/>
        </w:rPr>
        <w:sectPr w:rsidR="008A0AA2" w:rsidRPr="00067596" w:rsidSect="00241412">
          <w:head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rsidR="008A0AA2" w:rsidRPr="00D4484F" w:rsidRDefault="008A0AA2" w:rsidP="00D4484F">
      <w:pPr>
        <w:pStyle w:val="AnnexNoTitle"/>
        <w:rPr>
          <w:sz w:val="28"/>
          <w:szCs w:val="28"/>
          <w:lang w:val="en-GB"/>
        </w:rPr>
      </w:pPr>
      <w:r w:rsidRPr="00D4484F">
        <w:rPr>
          <w:sz w:val="28"/>
          <w:szCs w:val="28"/>
          <w:lang w:val="en-GB"/>
        </w:rPr>
        <w:lastRenderedPageBreak/>
        <w:t>ANNEX 2</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0AA2" w:rsidRPr="009A5EF9" w:rsidRDefault="008A0AA2" w:rsidP="003E6E11">
      <w:pPr>
        <w:tabs>
          <w:tab w:val="left" w:pos="3119"/>
        </w:tabs>
        <w:spacing w:before="240" w:after="240"/>
        <w:rPr>
          <w:rFonts w:eastAsia="MS Mincho"/>
          <w:sz w:val="24"/>
          <w:szCs w:val="24"/>
          <w:lang w:val="en-GB" w:eastAsia="ja-JP"/>
        </w:rPr>
      </w:pPr>
      <w:r w:rsidRPr="009A5EF9">
        <w:rPr>
          <w:rFonts w:eastAsia="MS Mincho"/>
          <w:sz w:val="24"/>
          <w:szCs w:val="24"/>
          <w:lang w:val="en-GB" w:eastAsia="ja-JP"/>
        </w:rPr>
        <w:t xml:space="preserve">A sample response is shown in </w:t>
      </w:r>
      <w:r w:rsidRPr="009A5EF9">
        <w:rPr>
          <w:rFonts w:eastAsia="MS Mincho"/>
          <w:i/>
          <w:color w:val="FF0000"/>
          <w:sz w:val="24"/>
          <w:szCs w:val="24"/>
          <w:lang w:val="en-GB" w:eastAsia="ja-JP"/>
        </w:rPr>
        <w:t>italics</w:t>
      </w:r>
      <w:r w:rsidRPr="009A5EF9">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8A0AA2" w:rsidRPr="006E31A3" w:rsidTr="003E6E11">
        <w:trPr>
          <w:jc w:val="center"/>
        </w:trPr>
        <w:tc>
          <w:tcPr>
            <w:tcW w:w="819"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w:t>
            </w:r>
            <w:proofErr w:type="spellStart"/>
            <w:r w:rsidRPr="006E31A3">
              <w:rPr>
                <w:b/>
                <w:bCs/>
                <w:sz w:val="18"/>
                <w:szCs w:val="18"/>
                <w:lang w:val="en-GB" w:eastAsia="ja-JP"/>
              </w:rPr>
              <w:t>plexes</w:t>
            </w:r>
            <w:proofErr w:type="spellEnd"/>
          </w:p>
        </w:tc>
        <w:tc>
          <w:tcPr>
            <w:tcW w:w="1631"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8A0AA2" w:rsidRPr="006E31A3" w:rsidRDefault="008A0AA2" w:rsidP="00241412">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8A0AA2" w:rsidRPr="006E31A3" w:rsidTr="003E6E11">
        <w:trPr>
          <w:trHeight w:val="850"/>
          <w:jc w:val="center"/>
        </w:trPr>
        <w:tc>
          <w:tcPr>
            <w:tcW w:w="819" w:type="dxa"/>
            <w:vMerge w:val="restart"/>
            <w:vAlign w:val="center"/>
          </w:tcPr>
          <w:p w:rsidR="008A0AA2" w:rsidRPr="006E31A3" w:rsidRDefault="00265D07" w:rsidP="00241412">
            <w:pPr>
              <w:tabs>
                <w:tab w:val="left" w:pos="3119"/>
                <w:tab w:val="left" w:pos="4395"/>
              </w:tabs>
              <w:spacing w:before="40" w:afterLines="40" w:after="96"/>
              <w:jc w:val="center"/>
              <w:rPr>
                <w:b/>
                <w:sz w:val="18"/>
                <w:szCs w:val="18"/>
                <w:lang w:val="en-GB"/>
              </w:rPr>
            </w:pPr>
            <w:r>
              <w:rPr>
                <w:b/>
                <w:sz w:val="18"/>
                <w:szCs w:val="18"/>
                <w:lang w:val="en-GB" w:eastAsia="ja-JP"/>
              </w:rPr>
              <w:t>TZA</w:t>
            </w:r>
          </w:p>
        </w:tc>
        <w:tc>
          <w:tcPr>
            <w:tcW w:w="682" w:type="dxa"/>
            <w:vAlign w:val="center"/>
          </w:tcPr>
          <w:p w:rsidR="008A0AA2" w:rsidRPr="00B97E50" w:rsidRDefault="009F4C3C" w:rsidP="00241412">
            <w:pPr>
              <w:tabs>
                <w:tab w:val="left" w:pos="3119"/>
                <w:tab w:val="left" w:pos="4395"/>
              </w:tabs>
              <w:spacing w:before="40" w:afterLines="40" w:after="96"/>
              <w:jc w:val="center"/>
              <w:rPr>
                <w:i/>
                <w:sz w:val="18"/>
                <w:szCs w:val="18"/>
                <w:lang w:val="en-GB"/>
              </w:rPr>
            </w:pPr>
            <w:r w:rsidRPr="00B97E50">
              <w:rPr>
                <w:i/>
                <w:sz w:val="18"/>
                <w:szCs w:val="18"/>
                <w:lang w:val="en-GB"/>
              </w:rPr>
              <w:t>3</w:t>
            </w:r>
            <w:r w:rsidR="00CE2540" w:rsidRPr="00B97E50">
              <w:rPr>
                <w:i/>
                <w:sz w:val="18"/>
                <w:szCs w:val="18"/>
                <w:lang w:val="en-GB"/>
              </w:rPr>
              <w:t>-5</w:t>
            </w:r>
          </w:p>
        </w:tc>
        <w:tc>
          <w:tcPr>
            <w:tcW w:w="1631" w:type="dxa"/>
            <w:vAlign w:val="center"/>
          </w:tcPr>
          <w:p w:rsidR="00B97E50" w:rsidRPr="00840F50" w:rsidRDefault="00B97E50" w:rsidP="00241412">
            <w:pPr>
              <w:tabs>
                <w:tab w:val="left" w:pos="3119"/>
                <w:tab w:val="left" w:pos="4395"/>
              </w:tabs>
              <w:spacing w:before="40" w:afterLines="40" w:after="96"/>
              <w:jc w:val="center"/>
              <w:rPr>
                <w:i/>
                <w:sz w:val="18"/>
                <w:szCs w:val="18"/>
                <w:lang w:val="fr-CH"/>
              </w:rPr>
            </w:pPr>
            <w:r w:rsidRPr="00840F50">
              <w:rPr>
                <w:i/>
                <w:sz w:val="18"/>
                <w:szCs w:val="18"/>
                <w:lang w:val="fr-CH"/>
              </w:rPr>
              <w:t xml:space="preserve">DVB-T: </w:t>
            </w:r>
            <w:r w:rsidR="00E1468A" w:rsidRPr="00840F50">
              <w:rPr>
                <w:i/>
                <w:sz w:val="18"/>
                <w:szCs w:val="18"/>
                <w:lang w:val="fr-CH"/>
              </w:rPr>
              <w:t>QAM16</w:t>
            </w:r>
            <w:r w:rsidRPr="00840F50">
              <w:rPr>
                <w:i/>
                <w:sz w:val="18"/>
                <w:szCs w:val="18"/>
                <w:lang w:val="fr-CH"/>
              </w:rPr>
              <w:t xml:space="preserve"> </w:t>
            </w:r>
            <w:r w:rsidR="004051DB" w:rsidRPr="00840F50">
              <w:rPr>
                <w:i/>
                <w:sz w:val="18"/>
                <w:szCs w:val="18"/>
                <w:lang w:val="fr-CH"/>
              </w:rPr>
              <w:t xml:space="preserve"> </w:t>
            </w:r>
          </w:p>
          <w:p w:rsidR="008A0AA2" w:rsidRPr="00840F50" w:rsidRDefault="00B97E50" w:rsidP="00241412">
            <w:pPr>
              <w:tabs>
                <w:tab w:val="left" w:pos="3119"/>
                <w:tab w:val="left" w:pos="4395"/>
              </w:tabs>
              <w:spacing w:before="40" w:afterLines="40" w:after="96"/>
              <w:jc w:val="center"/>
              <w:rPr>
                <w:i/>
                <w:sz w:val="18"/>
                <w:szCs w:val="18"/>
                <w:lang w:val="fr-CH"/>
              </w:rPr>
            </w:pPr>
            <w:r w:rsidRPr="00840F50">
              <w:rPr>
                <w:i/>
                <w:sz w:val="18"/>
                <w:szCs w:val="18"/>
                <w:lang w:val="fr-CH"/>
              </w:rPr>
              <w:t xml:space="preserve">DVB-T2: </w:t>
            </w:r>
            <w:r w:rsidR="004051DB" w:rsidRPr="00840F50">
              <w:rPr>
                <w:i/>
                <w:sz w:val="18"/>
                <w:szCs w:val="18"/>
                <w:lang w:val="fr-CH"/>
              </w:rPr>
              <w:t>QAM64</w:t>
            </w:r>
          </w:p>
        </w:tc>
        <w:tc>
          <w:tcPr>
            <w:tcW w:w="819" w:type="dxa"/>
            <w:vAlign w:val="center"/>
          </w:tcPr>
          <w:p w:rsidR="008A0AA2" w:rsidRPr="00B97E50" w:rsidRDefault="00FB134E" w:rsidP="00241412">
            <w:pPr>
              <w:tabs>
                <w:tab w:val="left" w:pos="3119"/>
                <w:tab w:val="left" w:pos="4395"/>
              </w:tabs>
              <w:spacing w:before="40" w:afterLines="40" w:after="96"/>
              <w:jc w:val="center"/>
              <w:rPr>
                <w:i/>
                <w:sz w:val="18"/>
                <w:szCs w:val="18"/>
                <w:lang w:val="en-GB"/>
              </w:rPr>
            </w:pPr>
            <w:r w:rsidRPr="00B97E50">
              <w:rPr>
                <w:i/>
                <w:sz w:val="18"/>
                <w:szCs w:val="18"/>
                <w:lang w:val="en-GB"/>
              </w:rPr>
              <w:t>64K LDP</w:t>
            </w:r>
          </w:p>
        </w:tc>
        <w:tc>
          <w:tcPr>
            <w:tcW w:w="818" w:type="dxa"/>
            <w:vAlign w:val="center"/>
          </w:tcPr>
          <w:p w:rsidR="008A0AA2" w:rsidRPr="00B97E50" w:rsidRDefault="00FB134E" w:rsidP="00241412">
            <w:pPr>
              <w:tabs>
                <w:tab w:val="left" w:pos="3119"/>
                <w:tab w:val="left" w:pos="4395"/>
              </w:tabs>
              <w:spacing w:before="40" w:afterLines="40" w:after="96"/>
              <w:jc w:val="center"/>
              <w:rPr>
                <w:i/>
                <w:sz w:val="18"/>
                <w:szCs w:val="18"/>
                <w:lang w:val="en-GB"/>
              </w:rPr>
            </w:pPr>
            <w:r w:rsidRPr="00B97E50">
              <w:rPr>
                <w:i/>
                <w:sz w:val="18"/>
                <w:szCs w:val="18"/>
                <w:lang w:val="en-GB"/>
              </w:rPr>
              <w:t>1/8, 1/32</w:t>
            </w:r>
          </w:p>
        </w:tc>
        <w:tc>
          <w:tcPr>
            <w:tcW w:w="955" w:type="dxa"/>
            <w:vAlign w:val="center"/>
          </w:tcPr>
          <w:p w:rsidR="008A0AA2" w:rsidRPr="00B97E50" w:rsidRDefault="00E1468A" w:rsidP="00241412">
            <w:pPr>
              <w:tabs>
                <w:tab w:val="left" w:pos="3119"/>
                <w:tab w:val="left" w:pos="4395"/>
              </w:tabs>
              <w:spacing w:before="40" w:afterLines="40" w:after="96"/>
              <w:jc w:val="center"/>
              <w:rPr>
                <w:i/>
                <w:sz w:val="18"/>
                <w:szCs w:val="18"/>
                <w:lang w:val="en-GB" w:eastAsia="ja-JP"/>
              </w:rPr>
            </w:pPr>
            <w:r w:rsidRPr="00B97E50">
              <w:rPr>
                <w:i/>
                <w:sz w:val="18"/>
                <w:szCs w:val="18"/>
                <w:lang w:val="en-GB" w:eastAsia="ja-JP"/>
              </w:rPr>
              <w:t>Fixed, Handheld and Mobile</w:t>
            </w:r>
          </w:p>
        </w:tc>
        <w:tc>
          <w:tcPr>
            <w:tcW w:w="954" w:type="dxa"/>
            <w:vAlign w:val="center"/>
          </w:tcPr>
          <w:p w:rsidR="00E1468A" w:rsidRPr="00B97E50" w:rsidRDefault="00FB134E" w:rsidP="00241412">
            <w:pPr>
              <w:tabs>
                <w:tab w:val="left" w:pos="3119"/>
                <w:tab w:val="left" w:pos="4395"/>
              </w:tabs>
              <w:spacing w:before="40" w:afterLines="40" w:after="96"/>
              <w:jc w:val="center"/>
              <w:rPr>
                <w:i/>
                <w:sz w:val="18"/>
                <w:szCs w:val="18"/>
                <w:lang w:val="en-GB"/>
              </w:rPr>
            </w:pPr>
            <w:r w:rsidRPr="00B97E50">
              <w:rPr>
                <w:i/>
                <w:sz w:val="18"/>
                <w:szCs w:val="18"/>
                <w:lang w:val="en-GB"/>
              </w:rPr>
              <w:t>25Mbps</w:t>
            </w:r>
          </w:p>
        </w:tc>
        <w:tc>
          <w:tcPr>
            <w:tcW w:w="1225" w:type="dxa"/>
            <w:vAlign w:val="center"/>
          </w:tcPr>
          <w:p w:rsidR="008A0AA2" w:rsidRPr="00B97E50" w:rsidRDefault="00E1468A" w:rsidP="00241412">
            <w:pPr>
              <w:tabs>
                <w:tab w:val="left" w:pos="3119"/>
                <w:tab w:val="left" w:pos="4395"/>
              </w:tabs>
              <w:spacing w:before="40" w:afterLines="40" w:after="96"/>
              <w:jc w:val="center"/>
              <w:rPr>
                <w:i/>
                <w:sz w:val="18"/>
                <w:szCs w:val="18"/>
                <w:lang w:val="en-GB"/>
              </w:rPr>
            </w:pPr>
            <w:r w:rsidRPr="00B97E50">
              <w:rPr>
                <w:i/>
                <w:sz w:val="18"/>
                <w:szCs w:val="18"/>
                <w:lang w:val="en-GB"/>
              </w:rPr>
              <w:t>30%</w:t>
            </w:r>
          </w:p>
        </w:tc>
        <w:tc>
          <w:tcPr>
            <w:tcW w:w="1089" w:type="dxa"/>
            <w:vAlign w:val="center"/>
          </w:tcPr>
          <w:p w:rsidR="008A0AA2" w:rsidRDefault="00E1468A" w:rsidP="00241412">
            <w:pPr>
              <w:tabs>
                <w:tab w:val="left" w:pos="3119"/>
                <w:tab w:val="left" w:pos="4395"/>
              </w:tabs>
              <w:spacing w:before="40" w:afterLines="40" w:after="96"/>
              <w:jc w:val="center"/>
              <w:rPr>
                <w:i/>
                <w:sz w:val="18"/>
                <w:szCs w:val="18"/>
                <w:lang w:val="en-GB" w:eastAsia="ja-JP"/>
              </w:rPr>
            </w:pPr>
            <w:r w:rsidRPr="00B97E50">
              <w:rPr>
                <w:i/>
                <w:sz w:val="18"/>
                <w:szCs w:val="18"/>
                <w:lang w:val="en-GB" w:eastAsia="ja-JP"/>
              </w:rPr>
              <w:t>60%</w:t>
            </w:r>
            <w:r w:rsidR="008D591B">
              <w:rPr>
                <w:i/>
                <w:sz w:val="18"/>
                <w:szCs w:val="18"/>
                <w:lang w:val="en-GB" w:eastAsia="ja-JP"/>
              </w:rPr>
              <w:t xml:space="preserve"> </w:t>
            </w:r>
            <w:r w:rsidR="00B97E50" w:rsidRPr="00B97E50">
              <w:rPr>
                <w:i/>
                <w:sz w:val="18"/>
                <w:szCs w:val="18"/>
                <w:lang w:val="en-GB" w:eastAsia="ja-JP"/>
              </w:rPr>
              <w:t xml:space="preserve"> </w:t>
            </w:r>
            <w:r w:rsidR="008D591B">
              <w:rPr>
                <w:i/>
                <w:sz w:val="18"/>
                <w:szCs w:val="18"/>
                <w:lang w:val="en-GB" w:eastAsia="ja-JP"/>
              </w:rPr>
              <w:t xml:space="preserve"> for DTT. For DTH is 100% as the DTH carries local TV </w:t>
            </w:r>
            <w:proofErr w:type="spellStart"/>
            <w:r w:rsidR="008D591B">
              <w:rPr>
                <w:i/>
                <w:sz w:val="18"/>
                <w:szCs w:val="18"/>
                <w:lang w:val="en-GB" w:eastAsia="ja-JP"/>
              </w:rPr>
              <w:t>channelsl</w:t>
            </w:r>
            <w:proofErr w:type="spellEnd"/>
          </w:p>
          <w:p w:rsidR="000863C2" w:rsidRPr="00B97E50" w:rsidRDefault="000863C2" w:rsidP="00241412">
            <w:pPr>
              <w:tabs>
                <w:tab w:val="left" w:pos="3119"/>
                <w:tab w:val="left" w:pos="4395"/>
              </w:tabs>
              <w:spacing w:before="40" w:afterLines="40" w:after="96"/>
              <w:jc w:val="center"/>
              <w:rPr>
                <w:i/>
                <w:sz w:val="18"/>
                <w:szCs w:val="18"/>
                <w:lang w:val="en-GB" w:eastAsia="ja-JP"/>
              </w:rPr>
            </w:pPr>
          </w:p>
        </w:tc>
        <w:tc>
          <w:tcPr>
            <w:tcW w:w="1295" w:type="dxa"/>
            <w:vAlign w:val="center"/>
          </w:tcPr>
          <w:p w:rsidR="00E1468A" w:rsidRPr="00B97E50" w:rsidRDefault="00E1468A" w:rsidP="00E1468A">
            <w:pPr>
              <w:tabs>
                <w:tab w:val="left" w:pos="3119"/>
                <w:tab w:val="left" w:pos="4395"/>
              </w:tabs>
              <w:spacing w:before="40" w:afterLines="40" w:after="96"/>
              <w:jc w:val="center"/>
              <w:rPr>
                <w:i/>
                <w:sz w:val="18"/>
                <w:szCs w:val="18"/>
                <w:lang w:val="en-GB"/>
              </w:rPr>
            </w:pPr>
            <w:r w:rsidRPr="00B97E50">
              <w:rPr>
                <w:i/>
                <w:sz w:val="18"/>
                <w:szCs w:val="18"/>
                <w:lang w:val="en-GB"/>
              </w:rPr>
              <w:t>DVB-T : 17</w:t>
            </w:r>
          </w:p>
          <w:p w:rsidR="008A0AA2" w:rsidRPr="00B97E50" w:rsidRDefault="00E1468A" w:rsidP="00E1468A">
            <w:pPr>
              <w:tabs>
                <w:tab w:val="left" w:pos="3119"/>
                <w:tab w:val="left" w:pos="4395"/>
              </w:tabs>
              <w:spacing w:before="40" w:afterLines="40" w:after="96"/>
              <w:jc w:val="center"/>
              <w:rPr>
                <w:i/>
                <w:sz w:val="18"/>
                <w:szCs w:val="18"/>
                <w:lang w:val="en-GB"/>
              </w:rPr>
            </w:pPr>
            <w:r w:rsidRPr="00B97E50">
              <w:rPr>
                <w:i/>
                <w:sz w:val="18"/>
                <w:szCs w:val="18"/>
                <w:lang w:val="en-GB"/>
              </w:rPr>
              <w:t>DVB-T2: 21</w:t>
            </w:r>
          </w:p>
        </w:tc>
        <w:tc>
          <w:tcPr>
            <w:tcW w:w="1067" w:type="dxa"/>
            <w:vMerge w:val="restart"/>
            <w:vAlign w:val="center"/>
          </w:tcPr>
          <w:p w:rsidR="008A0AA2" w:rsidRPr="00B97E50" w:rsidRDefault="00FB134E" w:rsidP="00241412">
            <w:pPr>
              <w:tabs>
                <w:tab w:val="left" w:pos="3119"/>
                <w:tab w:val="left" w:pos="4395"/>
              </w:tabs>
              <w:spacing w:before="40" w:afterLines="40" w:after="96"/>
              <w:jc w:val="center"/>
              <w:rPr>
                <w:i/>
                <w:sz w:val="18"/>
                <w:szCs w:val="18"/>
                <w:lang w:val="en-GB"/>
              </w:rPr>
            </w:pPr>
            <w:r w:rsidRPr="00B97E50">
              <w:rPr>
                <w:i/>
                <w:sz w:val="18"/>
                <w:szCs w:val="18"/>
                <w:lang w:val="en-GB"/>
              </w:rPr>
              <w:t>75-125Mbps</w:t>
            </w:r>
          </w:p>
        </w:tc>
        <w:tc>
          <w:tcPr>
            <w:tcW w:w="1361" w:type="dxa"/>
            <w:vMerge w:val="restart"/>
            <w:vAlign w:val="center"/>
          </w:tcPr>
          <w:p w:rsidR="008A0AA2" w:rsidRPr="00B97E50" w:rsidRDefault="00E1468A" w:rsidP="00241412">
            <w:pPr>
              <w:tabs>
                <w:tab w:val="left" w:pos="3119"/>
                <w:tab w:val="left" w:pos="4395"/>
              </w:tabs>
              <w:spacing w:before="40" w:afterLines="40" w:after="96"/>
              <w:jc w:val="center"/>
              <w:rPr>
                <w:i/>
                <w:sz w:val="18"/>
                <w:szCs w:val="18"/>
                <w:lang w:val="en-GB"/>
              </w:rPr>
            </w:pPr>
            <w:r w:rsidRPr="00B97E50">
              <w:rPr>
                <w:i/>
                <w:sz w:val="18"/>
                <w:szCs w:val="18"/>
                <w:lang w:val="en-GB"/>
              </w:rPr>
              <w:t>474-694MHz</w:t>
            </w:r>
          </w:p>
        </w:tc>
        <w:tc>
          <w:tcPr>
            <w:tcW w:w="2061" w:type="dxa"/>
            <w:vAlign w:val="center"/>
          </w:tcPr>
          <w:p w:rsidR="008A0AA2" w:rsidRPr="00B97E50" w:rsidRDefault="00E1468A" w:rsidP="000863C2">
            <w:pPr>
              <w:tabs>
                <w:tab w:val="left" w:pos="3119"/>
                <w:tab w:val="left" w:pos="4395"/>
              </w:tabs>
              <w:spacing w:before="40" w:afterLines="40" w:after="96"/>
              <w:rPr>
                <w:i/>
                <w:sz w:val="18"/>
                <w:szCs w:val="18"/>
                <w:lang w:val="en-GB"/>
              </w:rPr>
            </w:pPr>
            <w:r w:rsidRPr="00B97E50">
              <w:rPr>
                <w:i/>
                <w:sz w:val="18"/>
                <w:szCs w:val="18"/>
                <w:lang w:val="en-GB"/>
              </w:rPr>
              <w:t>Licence Duration</w:t>
            </w:r>
            <w:r w:rsidR="00FB134E" w:rsidRPr="00B97E50">
              <w:rPr>
                <w:i/>
                <w:sz w:val="18"/>
                <w:szCs w:val="18"/>
                <w:lang w:val="en-GB"/>
              </w:rPr>
              <w:t xml:space="preserve"> :20 years</w:t>
            </w:r>
          </w:p>
        </w:tc>
      </w:tr>
      <w:tr w:rsidR="008A0AA2" w:rsidRPr="006E31A3" w:rsidTr="003E6E11">
        <w:trPr>
          <w:trHeight w:val="850"/>
          <w:jc w:val="center"/>
        </w:trPr>
        <w:tc>
          <w:tcPr>
            <w:tcW w:w="819" w:type="dxa"/>
            <w:vMerge/>
            <w:vAlign w:val="center"/>
          </w:tcPr>
          <w:p w:rsidR="008A0AA2" w:rsidRPr="006E31A3" w:rsidRDefault="008A0AA2" w:rsidP="00241412">
            <w:pPr>
              <w:tabs>
                <w:tab w:val="left" w:pos="3119"/>
                <w:tab w:val="left" w:pos="4395"/>
              </w:tabs>
              <w:spacing w:before="40" w:afterLines="40" w:after="96"/>
              <w:jc w:val="center"/>
              <w:rPr>
                <w:sz w:val="18"/>
                <w:szCs w:val="18"/>
                <w:lang w:val="en-GB" w:eastAsia="ja-JP"/>
              </w:rPr>
            </w:pPr>
          </w:p>
        </w:tc>
        <w:tc>
          <w:tcPr>
            <w:tcW w:w="682"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1631"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819"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818"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955"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954"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1225"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1089"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1295"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1067" w:type="dxa"/>
            <w:vMerge/>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1361" w:type="dxa"/>
            <w:vMerge/>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2061" w:type="dxa"/>
            <w:vAlign w:val="center"/>
          </w:tcPr>
          <w:p w:rsidR="008A0AA2" w:rsidRPr="000863C2" w:rsidRDefault="008D591B" w:rsidP="00241412">
            <w:pPr>
              <w:tabs>
                <w:tab w:val="left" w:pos="3119"/>
                <w:tab w:val="left" w:pos="4395"/>
              </w:tabs>
              <w:spacing w:before="40" w:afterLines="40" w:after="96"/>
              <w:jc w:val="center"/>
              <w:rPr>
                <w:i/>
                <w:sz w:val="18"/>
                <w:szCs w:val="18"/>
                <w:lang w:val="en-GB" w:eastAsia="ja-JP"/>
              </w:rPr>
            </w:pPr>
            <w:r w:rsidRPr="008D591B">
              <w:rPr>
                <w:i/>
                <w:sz w:val="18"/>
                <w:szCs w:val="18"/>
                <w:lang w:val="en-GB" w:eastAsia="ja-JP"/>
              </w:rPr>
              <w:t>However all Signal distributors Have DTH license to complement DTT signal coverage. Therefore the DTH signal coverage</w:t>
            </w:r>
            <w:r>
              <w:rPr>
                <w:i/>
                <w:sz w:val="18"/>
                <w:szCs w:val="18"/>
                <w:lang w:val="en-GB" w:eastAsia="ja-JP"/>
              </w:rPr>
              <w:t xml:space="preserve"> percentage </w:t>
            </w:r>
            <w:r>
              <w:rPr>
                <w:i/>
                <w:sz w:val="18"/>
                <w:szCs w:val="18"/>
                <w:lang w:val="en-GB" w:eastAsia="ja-JP"/>
              </w:rPr>
              <w:lastRenderedPageBreak/>
              <w:t xml:space="preserve">population and geographical is 100% </w:t>
            </w:r>
          </w:p>
        </w:tc>
      </w:tr>
      <w:tr w:rsidR="008A0AA2" w:rsidRPr="006E31A3" w:rsidTr="003E6E11">
        <w:trPr>
          <w:jc w:val="center"/>
        </w:trPr>
        <w:tc>
          <w:tcPr>
            <w:tcW w:w="819" w:type="dxa"/>
            <w:vMerge/>
            <w:vAlign w:val="center"/>
          </w:tcPr>
          <w:p w:rsidR="008A0AA2" w:rsidRPr="006E31A3" w:rsidRDefault="008A0AA2" w:rsidP="00241412">
            <w:pPr>
              <w:tabs>
                <w:tab w:val="left" w:pos="3119"/>
                <w:tab w:val="left" w:pos="4395"/>
              </w:tabs>
              <w:spacing w:before="40" w:afterLines="40" w:after="96"/>
              <w:jc w:val="center"/>
              <w:rPr>
                <w:sz w:val="18"/>
                <w:szCs w:val="18"/>
                <w:lang w:val="en-GB"/>
              </w:rPr>
            </w:pPr>
          </w:p>
        </w:tc>
        <w:tc>
          <w:tcPr>
            <w:tcW w:w="682"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1631"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819"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818"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955"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954"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1225"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1089"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eastAsia="ja-JP"/>
              </w:rPr>
            </w:pPr>
          </w:p>
        </w:tc>
        <w:tc>
          <w:tcPr>
            <w:tcW w:w="1295"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1067"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1361"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c>
          <w:tcPr>
            <w:tcW w:w="2061" w:type="dxa"/>
            <w:vAlign w:val="center"/>
          </w:tcPr>
          <w:p w:rsidR="008A0AA2" w:rsidRPr="006E31A3" w:rsidRDefault="008A0AA2" w:rsidP="00241412">
            <w:pPr>
              <w:tabs>
                <w:tab w:val="left" w:pos="3119"/>
                <w:tab w:val="left" w:pos="4395"/>
              </w:tabs>
              <w:spacing w:before="40" w:afterLines="40" w:after="96"/>
              <w:jc w:val="center"/>
              <w:rPr>
                <w:i/>
                <w:color w:val="FF0000"/>
                <w:sz w:val="18"/>
                <w:szCs w:val="18"/>
                <w:lang w:val="en-GB"/>
              </w:rPr>
            </w:pPr>
          </w:p>
        </w:tc>
      </w:tr>
    </w:tbl>
    <w:p w:rsidR="008A0AA2" w:rsidRPr="006E31A3" w:rsidRDefault="008A0AA2" w:rsidP="008A0AA2">
      <w:pPr>
        <w:pStyle w:val="enumlev1"/>
        <w:rPr>
          <w:lang w:val="en-GB"/>
        </w:rPr>
        <w:sectPr w:rsidR="008A0AA2" w:rsidRPr="006E31A3" w:rsidSect="00241412">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lastRenderedPageBreak/>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85pt;height:277.95pt" o:ole="">
            <v:imagedata r:id="rId20" o:title=""/>
          </v:shape>
          <o:OLEObject Type="Embed" ProgID="Visio.Drawing.11" ShapeID="_x0000_i1026" DrawAspect="Content" ObjectID="_1493718537" r:id="rId21"/>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5A041C">
      <w:pPr>
        <w:spacing w:before="36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5A041C">
      <w:pPr>
        <w:spacing w:before="360"/>
        <w:rPr>
          <w:b/>
          <w:bCs/>
          <w:lang w:val="en-GB"/>
        </w:rPr>
      </w:pPr>
      <w:r w:rsidRPr="006E31A3">
        <w:rPr>
          <w:b/>
          <w:bCs/>
          <w:lang w:val="en-GB"/>
        </w:rPr>
        <w:t>Sector Members</w:t>
      </w:r>
    </w:p>
    <w:p w:rsidR="008A0AA2" w:rsidRPr="006E31A3" w:rsidRDefault="008A0AA2" w:rsidP="005A041C">
      <w:pPr>
        <w:rPr>
          <w:lang w:val="en-GB"/>
        </w:rPr>
      </w:pPr>
      <w:proofErr w:type="spellStart"/>
      <w:r w:rsidRPr="006E31A3">
        <w:rPr>
          <w:lang w:val="en-GB"/>
        </w:rPr>
        <w:t>Abertis</w:t>
      </w:r>
      <w:proofErr w:type="spellEnd"/>
      <w:r w:rsidRPr="006E31A3">
        <w:rPr>
          <w:lang w:val="en-GB"/>
        </w:rPr>
        <w:t xml:space="preserve"> Telecom </w:t>
      </w:r>
      <w:proofErr w:type="spellStart"/>
      <w:r w:rsidRPr="006E31A3">
        <w:rPr>
          <w:lang w:val="en-GB"/>
        </w:rPr>
        <w:t>Terrestre</w:t>
      </w:r>
      <w:proofErr w:type="spellEnd"/>
      <w:r w:rsidRPr="006E31A3">
        <w:rPr>
          <w:lang w:val="en-GB"/>
        </w:rPr>
        <w:t xml:space="preserve">, Nippon </w:t>
      </w:r>
      <w:proofErr w:type="spellStart"/>
      <w:r w:rsidRPr="006E31A3">
        <w:rPr>
          <w:lang w:val="en-GB"/>
        </w:rPr>
        <w:t>Hoso</w:t>
      </w:r>
      <w:proofErr w:type="spellEnd"/>
      <w:r w:rsidRPr="006E31A3">
        <w:rPr>
          <w:lang w:val="en-GB"/>
        </w:rPr>
        <w:t xml:space="preserve"> </w:t>
      </w:r>
      <w:proofErr w:type="spellStart"/>
      <w:r w:rsidRPr="006E31A3">
        <w:rPr>
          <w:lang w:val="en-GB"/>
        </w:rPr>
        <w:t>Kyokai</w:t>
      </w:r>
      <w:proofErr w:type="spellEnd"/>
      <w:r w:rsidRPr="006E31A3">
        <w:rPr>
          <w:lang w:val="en-GB"/>
        </w:rPr>
        <w:t>, North American Broadcasters Association, and Rai Way.</w:t>
      </w:r>
    </w:p>
    <w:p w:rsidR="008A0AA2" w:rsidRPr="006E31A3" w:rsidRDefault="008A0AA2" w:rsidP="005A041C">
      <w:pPr>
        <w:spacing w:before="360"/>
        <w:rPr>
          <w:lang w:val="en-GB"/>
        </w:rPr>
      </w:pPr>
      <w:r w:rsidRPr="006E31A3">
        <w:rPr>
          <w:lang w:val="en-GB"/>
        </w:rPr>
        <w:t xml:space="preserve">The responses received can be accessed at </w:t>
      </w:r>
      <w:hyperlink r:id="rId22" w:history="1">
        <w:r w:rsidRPr="006E31A3">
          <w:rPr>
            <w:rStyle w:val="Hyperlink"/>
            <w:lang w:val="en-GB"/>
          </w:rPr>
          <w:t>http://www.itu.int/md/R12-SURVEY.SG6-SP/en</w:t>
        </w:r>
      </w:hyperlink>
      <w:r w:rsidR="005A041C">
        <w:rPr>
          <w:lang w:val="en-GB"/>
        </w:rPr>
        <w:t>.</w:t>
      </w:r>
    </w:p>
    <w:p w:rsidR="008A0AA2" w:rsidRDefault="008A0AA2" w:rsidP="008A0AA2">
      <w:pPr>
        <w:rPr>
          <w:lang w:val="en-GB"/>
        </w:rPr>
      </w:pPr>
    </w:p>
    <w:p w:rsidR="005A041C" w:rsidRDefault="005A041C" w:rsidP="00241412">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3"/>
      <w:headerReference w:type="default" r:id="rId24"/>
      <w:headerReference w:type="first" r:id="rId25"/>
      <w:footerReference w:type="first" r:id="rId26"/>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59" w:rsidRDefault="00B95659">
      <w:r>
        <w:separator/>
      </w:r>
    </w:p>
  </w:endnote>
  <w:endnote w:type="continuationSeparator" w:id="0">
    <w:p w:rsidR="00B95659" w:rsidRDefault="00B9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Default="0024141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Default="002414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5A041C" w:rsidRDefault="0024141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503F0B" w:rsidRDefault="00241412" w:rsidP="002414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5E5EB3" w:rsidRDefault="0024141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59" w:rsidRPr="00F54767" w:rsidRDefault="00B95659" w:rsidP="00F54767">
      <w:r>
        <w:t>_______________</w:t>
      </w:r>
    </w:p>
  </w:footnote>
  <w:footnote w:type="continuationSeparator" w:id="0">
    <w:p w:rsidR="00B95659" w:rsidRDefault="00B95659">
      <w:r>
        <w:continuationSeparator/>
      </w:r>
    </w:p>
  </w:footnote>
  <w:footnote w:id="1">
    <w:p w:rsidR="00241412" w:rsidRPr="00E61F70" w:rsidRDefault="0024141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Pr>
          <w:szCs w:val="20"/>
        </w:rPr>
        <w:t> </w:t>
      </w:r>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241412" w:rsidRPr="00E61F70" w:rsidRDefault="00241412"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241412" w:rsidRPr="00E61F70" w:rsidRDefault="00241412"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241412" w:rsidRPr="006E31A3" w:rsidRDefault="00241412"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rsidR="00241412" w:rsidRPr="0091383A" w:rsidRDefault="00241412" w:rsidP="003E6E11">
      <w:pPr>
        <w:pStyle w:val="FootnoteText"/>
      </w:pPr>
      <w:r w:rsidRPr="003E6E11">
        <w:rPr>
          <w:rStyle w:val="FootnoteReference"/>
          <w:szCs w:val="18"/>
        </w:rPr>
        <w:footnoteRef/>
      </w:r>
      <w:r>
        <w:tab/>
        <w:t>E.g. fixed, portable outdoor/mobile, portable indoor.</w:t>
      </w:r>
    </w:p>
  </w:footnote>
  <w:footnote w:id="3">
    <w:p w:rsidR="00241412" w:rsidRPr="005A041C" w:rsidRDefault="00241412" w:rsidP="005A041C">
      <w:pPr>
        <w:pStyle w:val="FootnoteText"/>
      </w:pPr>
      <w:r>
        <w:rPr>
          <w:rStyle w:val="FootnoteReference"/>
        </w:rPr>
        <w:footnoteRef/>
      </w:r>
      <w:r>
        <w:tab/>
      </w:r>
      <w:r w:rsidRPr="005A041C">
        <w:t>Three responses have been received from the Flemish, French and German communities</w:t>
      </w:r>
      <w:r>
        <w:t>.</w:t>
      </w:r>
    </w:p>
  </w:footnote>
  <w:footnote w:id="4">
    <w:p w:rsidR="00241412" w:rsidRPr="005A041C" w:rsidRDefault="00241412">
      <w:pPr>
        <w:pStyle w:val="FootnoteText"/>
        <w:rPr>
          <w:lang w:val="es-ES_tradnl"/>
        </w:rPr>
      </w:pPr>
      <w:r>
        <w:rPr>
          <w:rStyle w:val="FootnoteReference"/>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8A0AA2" w:rsidRDefault="0024141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840F50">
      <w:rPr>
        <w:rStyle w:val="PageNumber"/>
        <w:noProof/>
        <w:sz w:val="18"/>
        <w:szCs w:val="18"/>
      </w:rPr>
      <w:t>10</w:t>
    </w:r>
    <w:r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EA15B3" w:rsidRDefault="00241412" w:rsidP="00EA15B3">
    <w:pPr>
      <w:pStyle w:val="Header"/>
      <w:spacing w:line="360" w:lineRule="auto"/>
    </w:pPr>
    <w:r>
      <w:tab/>
    </w:r>
    <w:r>
      <w:tab/>
    </w:r>
    <w:r w:rsidR="00C80137" w:rsidRPr="00C80137">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50.35pt;height:56.9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8A0AA2" w:rsidRDefault="0024141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840F50">
      <w:rPr>
        <w:rStyle w:val="PageNumber"/>
        <w:noProof/>
        <w:sz w:val="18"/>
        <w:szCs w:val="18"/>
      </w:rPr>
      <w:t>9</w:t>
    </w:r>
    <w:r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EA15B3" w:rsidRDefault="00241412" w:rsidP="00FB13B4">
    <w:pPr>
      <w:pStyle w:val="Header"/>
      <w:spacing w:line="360" w:lineRule="auto"/>
    </w:pPr>
    <w:r>
      <w:tab/>
    </w:r>
    <w:r>
      <w:tab/>
    </w:r>
    <w:r w:rsidR="00C80137" w:rsidRPr="00C80137">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0.35pt;height:56.9pt;visibility:visible">
          <v:imagedata r:id="rId1" o:tit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8A0AA2" w:rsidRDefault="0024141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8A0AA2" w:rsidRDefault="0024141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840F50">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Default="00241412" w:rsidP="00241412">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40F50">
      <w:rPr>
        <w:rStyle w:val="PageNumber"/>
        <w:noProof/>
      </w:rPr>
      <w:t>13</w:t>
    </w:r>
    <w:r>
      <w:rPr>
        <w:rStyle w:val="PageNumber"/>
      </w:rPr>
      <w:fldChar w:fldCharType="end"/>
    </w:r>
    <w:r>
      <w:rPr>
        <w:rStyle w:val="PageNumber"/>
      </w:rPr>
      <w:t xml:space="preserve"> -</w:t>
    </w:r>
  </w:p>
  <w:p w:rsidR="00241412" w:rsidRDefault="0024141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8A0AA2" w:rsidRDefault="0024141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840F50">
      <w:rPr>
        <w:rStyle w:val="PageNumber"/>
        <w:noProof/>
        <w:sz w:val="18"/>
        <w:szCs w:val="18"/>
      </w:rPr>
      <w:t>12</w:t>
    </w:r>
    <w:r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805B29" w:rsidRDefault="00241412"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840F50">
      <w:rPr>
        <w:rStyle w:val="PageNumber"/>
        <w:noProof/>
        <w:sz w:val="18"/>
        <w:szCs w:val="18"/>
      </w:rPr>
      <w:t>14</w:t>
    </w:r>
    <w:r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12" w:rsidRPr="000B32F1" w:rsidRDefault="00241412"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840F50">
      <w:rPr>
        <w:rStyle w:val="PageNumber"/>
        <w:noProof/>
        <w:sz w:val="18"/>
        <w:szCs w:val="18"/>
      </w:rPr>
      <w:t>15</w:t>
    </w:r>
    <w:r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A68313B"/>
    <w:multiLevelType w:val="hybridMultilevel"/>
    <w:tmpl w:val="CCE64D4C"/>
    <w:lvl w:ilvl="0" w:tplc="40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2A661F8"/>
    <w:multiLevelType w:val="hybridMultilevel"/>
    <w:tmpl w:val="694046F4"/>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258A6"/>
    <w:multiLevelType w:val="hybridMultilevel"/>
    <w:tmpl w:val="38E28F52"/>
    <w:lvl w:ilvl="0" w:tplc="EB0E40B8">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5A5F4C"/>
    <w:multiLevelType w:val="hybridMultilevel"/>
    <w:tmpl w:val="55AAD284"/>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62ACC"/>
    <w:multiLevelType w:val="hybridMultilevel"/>
    <w:tmpl w:val="FACCF5D6"/>
    <w:lvl w:ilvl="0" w:tplc="40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DF2531"/>
    <w:multiLevelType w:val="hybridMultilevel"/>
    <w:tmpl w:val="95B83FF8"/>
    <w:lvl w:ilvl="0" w:tplc="40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5A023D53"/>
    <w:multiLevelType w:val="hybridMultilevel"/>
    <w:tmpl w:val="CC02DD56"/>
    <w:lvl w:ilvl="0" w:tplc="D0B428C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5B8E2480"/>
    <w:multiLevelType w:val="hybridMultilevel"/>
    <w:tmpl w:val="01F69D40"/>
    <w:lvl w:ilvl="0" w:tplc="40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CD728E"/>
    <w:multiLevelType w:val="hybridMultilevel"/>
    <w:tmpl w:val="561A9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8C2DD7"/>
    <w:multiLevelType w:val="hybridMultilevel"/>
    <w:tmpl w:val="BC129926"/>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B77465"/>
    <w:multiLevelType w:val="hybridMultilevel"/>
    <w:tmpl w:val="5142E3A4"/>
    <w:lvl w:ilvl="0" w:tplc="40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744665FF"/>
    <w:multiLevelType w:val="hybridMultilevel"/>
    <w:tmpl w:val="73121A78"/>
    <w:lvl w:ilvl="0" w:tplc="5148B9E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F070064"/>
    <w:multiLevelType w:val="hybridMultilevel"/>
    <w:tmpl w:val="559E044A"/>
    <w:lvl w:ilvl="0" w:tplc="7A36E064">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9"/>
  </w:num>
  <w:num w:numId="5">
    <w:abstractNumId w:val="7"/>
  </w:num>
  <w:num w:numId="6">
    <w:abstractNumId w:val="11"/>
  </w:num>
  <w:num w:numId="7">
    <w:abstractNumId w:val="4"/>
  </w:num>
  <w:num w:numId="8">
    <w:abstractNumId w:val="8"/>
  </w:num>
  <w:num w:numId="9">
    <w:abstractNumId w:val="13"/>
  </w:num>
  <w:num w:numId="10">
    <w:abstractNumId w:val="20"/>
  </w:num>
  <w:num w:numId="11">
    <w:abstractNumId w:val="14"/>
  </w:num>
  <w:num w:numId="12">
    <w:abstractNumId w:val="6"/>
  </w:num>
  <w:num w:numId="13">
    <w:abstractNumId w:val="18"/>
  </w:num>
  <w:num w:numId="14">
    <w:abstractNumId w:val="15"/>
  </w:num>
  <w:num w:numId="15">
    <w:abstractNumId w:val="17"/>
  </w:num>
  <w:num w:numId="16">
    <w:abstractNumId w:val="5"/>
  </w:num>
  <w:num w:numId="17">
    <w:abstractNumId w:val="1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46E15"/>
    <w:rsid w:val="0005167A"/>
    <w:rsid w:val="00054E5D"/>
    <w:rsid w:val="00055320"/>
    <w:rsid w:val="00055A8A"/>
    <w:rsid w:val="00067596"/>
    <w:rsid w:val="00070258"/>
    <w:rsid w:val="0007323C"/>
    <w:rsid w:val="0007573C"/>
    <w:rsid w:val="00077E57"/>
    <w:rsid w:val="000840B2"/>
    <w:rsid w:val="000863C2"/>
    <w:rsid w:val="00086D03"/>
    <w:rsid w:val="000A096A"/>
    <w:rsid w:val="000A375E"/>
    <w:rsid w:val="000A7051"/>
    <w:rsid w:val="000B0AF6"/>
    <w:rsid w:val="000B0E9B"/>
    <w:rsid w:val="000B2CAE"/>
    <w:rsid w:val="000B32F1"/>
    <w:rsid w:val="000C03C7"/>
    <w:rsid w:val="000C295E"/>
    <w:rsid w:val="000C2AD0"/>
    <w:rsid w:val="000E3DEE"/>
    <w:rsid w:val="000E5F6D"/>
    <w:rsid w:val="00100B72"/>
    <w:rsid w:val="00101F7D"/>
    <w:rsid w:val="001028E1"/>
    <w:rsid w:val="00103C76"/>
    <w:rsid w:val="001107D4"/>
    <w:rsid w:val="0011265F"/>
    <w:rsid w:val="00117282"/>
    <w:rsid w:val="00117389"/>
    <w:rsid w:val="00121C2D"/>
    <w:rsid w:val="00121CCE"/>
    <w:rsid w:val="00123770"/>
    <w:rsid w:val="00127BC2"/>
    <w:rsid w:val="00134404"/>
    <w:rsid w:val="00136DC0"/>
    <w:rsid w:val="00143FDF"/>
    <w:rsid w:val="00144DFB"/>
    <w:rsid w:val="0016096A"/>
    <w:rsid w:val="00174039"/>
    <w:rsid w:val="00187CA3"/>
    <w:rsid w:val="00196710"/>
    <w:rsid w:val="00197324"/>
    <w:rsid w:val="001A6502"/>
    <w:rsid w:val="001B351B"/>
    <w:rsid w:val="001C06DB"/>
    <w:rsid w:val="001C5F42"/>
    <w:rsid w:val="001C6971"/>
    <w:rsid w:val="001D2785"/>
    <w:rsid w:val="001D7070"/>
    <w:rsid w:val="001F2170"/>
    <w:rsid w:val="001F3948"/>
    <w:rsid w:val="001F5A49"/>
    <w:rsid w:val="001F718B"/>
    <w:rsid w:val="00201097"/>
    <w:rsid w:val="00201B6E"/>
    <w:rsid w:val="002302B3"/>
    <w:rsid w:val="00230C66"/>
    <w:rsid w:val="00235A29"/>
    <w:rsid w:val="00241412"/>
    <w:rsid w:val="00241526"/>
    <w:rsid w:val="002443A2"/>
    <w:rsid w:val="00265D07"/>
    <w:rsid w:val="00266E74"/>
    <w:rsid w:val="00270FED"/>
    <w:rsid w:val="0027627D"/>
    <w:rsid w:val="00283C3B"/>
    <w:rsid w:val="002861E6"/>
    <w:rsid w:val="00286E9F"/>
    <w:rsid w:val="00287D18"/>
    <w:rsid w:val="002A2618"/>
    <w:rsid w:val="002A3615"/>
    <w:rsid w:val="002A44E4"/>
    <w:rsid w:val="002A5DD7"/>
    <w:rsid w:val="002B0CAC"/>
    <w:rsid w:val="002B5FB9"/>
    <w:rsid w:val="002D117E"/>
    <w:rsid w:val="002D5A15"/>
    <w:rsid w:val="002D5BDD"/>
    <w:rsid w:val="002E3D27"/>
    <w:rsid w:val="002F0890"/>
    <w:rsid w:val="002F2531"/>
    <w:rsid w:val="002F4967"/>
    <w:rsid w:val="002F55B6"/>
    <w:rsid w:val="00316935"/>
    <w:rsid w:val="00317FD2"/>
    <w:rsid w:val="003266ED"/>
    <w:rsid w:val="003370B8"/>
    <w:rsid w:val="00345D38"/>
    <w:rsid w:val="00352097"/>
    <w:rsid w:val="00353CD2"/>
    <w:rsid w:val="003666FF"/>
    <w:rsid w:val="0037309C"/>
    <w:rsid w:val="00380A6E"/>
    <w:rsid w:val="003836D4"/>
    <w:rsid w:val="003A1F49"/>
    <w:rsid w:val="003A213D"/>
    <w:rsid w:val="003A5D52"/>
    <w:rsid w:val="003B2BDA"/>
    <w:rsid w:val="003B55EC"/>
    <w:rsid w:val="003C1279"/>
    <w:rsid w:val="003C2EA7"/>
    <w:rsid w:val="003C4471"/>
    <w:rsid w:val="003C7D41"/>
    <w:rsid w:val="003D1443"/>
    <w:rsid w:val="003D4A69"/>
    <w:rsid w:val="003E13D2"/>
    <w:rsid w:val="003E504F"/>
    <w:rsid w:val="003E6E11"/>
    <w:rsid w:val="003E78D6"/>
    <w:rsid w:val="003F64DB"/>
    <w:rsid w:val="00400573"/>
    <w:rsid w:val="004007A3"/>
    <w:rsid w:val="004051DB"/>
    <w:rsid w:val="00406D71"/>
    <w:rsid w:val="0042070F"/>
    <w:rsid w:val="00424E4F"/>
    <w:rsid w:val="0043169F"/>
    <w:rsid w:val="004326DB"/>
    <w:rsid w:val="0043682E"/>
    <w:rsid w:val="00447ECB"/>
    <w:rsid w:val="00450711"/>
    <w:rsid w:val="00451C72"/>
    <w:rsid w:val="00461EF3"/>
    <w:rsid w:val="004623F7"/>
    <w:rsid w:val="004716EA"/>
    <w:rsid w:val="00480F51"/>
    <w:rsid w:val="00481124"/>
    <w:rsid w:val="004815EB"/>
    <w:rsid w:val="00487569"/>
    <w:rsid w:val="00496864"/>
    <w:rsid w:val="00496920"/>
    <w:rsid w:val="004A4496"/>
    <w:rsid w:val="004B11AB"/>
    <w:rsid w:val="004B2FD0"/>
    <w:rsid w:val="004B3D52"/>
    <w:rsid w:val="004B7AB4"/>
    <w:rsid w:val="004B7C9A"/>
    <w:rsid w:val="004C0E28"/>
    <w:rsid w:val="004C6779"/>
    <w:rsid w:val="004D2F42"/>
    <w:rsid w:val="004D733B"/>
    <w:rsid w:val="004E0DC4"/>
    <w:rsid w:val="004E0FB5"/>
    <w:rsid w:val="004E43BB"/>
    <w:rsid w:val="004E460D"/>
    <w:rsid w:val="004F178E"/>
    <w:rsid w:val="004F4543"/>
    <w:rsid w:val="004F57BB"/>
    <w:rsid w:val="00505309"/>
    <w:rsid w:val="00506C09"/>
    <w:rsid w:val="0050789B"/>
    <w:rsid w:val="00514C00"/>
    <w:rsid w:val="00516CA7"/>
    <w:rsid w:val="005171CC"/>
    <w:rsid w:val="005224A1"/>
    <w:rsid w:val="00534372"/>
    <w:rsid w:val="00543DF8"/>
    <w:rsid w:val="00546101"/>
    <w:rsid w:val="00547428"/>
    <w:rsid w:val="00553DD7"/>
    <w:rsid w:val="00560286"/>
    <w:rsid w:val="005638CF"/>
    <w:rsid w:val="005668BC"/>
    <w:rsid w:val="0056741E"/>
    <w:rsid w:val="0057325A"/>
    <w:rsid w:val="0057469A"/>
    <w:rsid w:val="005765F8"/>
    <w:rsid w:val="00580814"/>
    <w:rsid w:val="00583A0B"/>
    <w:rsid w:val="005A03A3"/>
    <w:rsid w:val="005A041C"/>
    <w:rsid w:val="005A09F0"/>
    <w:rsid w:val="005A2B92"/>
    <w:rsid w:val="005A79E9"/>
    <w:rsid w:val="005B214C"/>
    <w:rsid w:val="005C43A7"/>
    <w:rsid w:val="005D3669"/>
    <w:rsid w:val="005E5EB3"/>
    <w:rsid w:val="005F3CB6"/>
    <w:rsid w:val="005F657C"/>
    <w:rsid w:val="00602D53"/>
    <w:rsid w:val="006047E5"/>
    <w:rsid w:val="006378D6"/>
    <w:rsid w:val="0064371D"/>
    <w:rsid w:val="00650B2A"/>
    <w:rsid w:val="00651777"/>
    <w:rsid w:val="006550F8"/>
    <w:rsid w:val="00657B03"/>
    <w:rsid w:val="006829F3"/>
    <w:rsid w:val="00685005"/>
    <w:rsid w:val="006A518B"/>
    <w:rsid w:val="006B0590"/>
    <w:rsid w:val="006B49DA"/>
    <w:rsid w:val="006B698D"/>
    <w:rsid w:val="006C53F8"/>
    <w:rsid w:val="006C7202"/>
    <w:rsid w:val="006C7CDE"/>
    <w:rsid w:val="006D21A9"/>
    <w:rsid w:val="006D7126"/>
    <w:rsid w:val="006E31A3"/>
    <w:rsid w:val="006F0000"/>
    <w:rsid w:val="006F4BF5"/>
    <w:rsid w:val="0070683E"/>
    <w:rsid w:val="00715F70"/>
    <w:rsid w:val="00722BFF"/>
    <w:rsid w:val="007233DE"/>
    <w:rsid w:val="007234B1"/>
    <w:rsid w:val="00723D08"/>
    <w:rsid w:val="00725583"/>
    <w:rsid w:val="00725FDA"/>
    <w:rsid w:val="00727816"/>
    <w:rsid w:val="00730B9A"/>
    <w:rsid w:val="007508B8"/>
    <w:rsid w:val="00750CFA"/>
    <w:rsid w:val="007553DA"/>
    <w:rsid w:val="00782354"/>
    <w:rsid w:val="007921A7"/>
    <w:rsid w:val="007A2989"/>
    <w:rsid w:val="007B3DB1"/>
    <w:rsid w:val="007D183E"/>
    <w:rsid w:val="007D43D0"/>
    <w:rsid w:val="007E1833"/>
    <w:rsid w:val="007E2AC5"/>
    <w:rsid w:val="007E3F13"/>
    <w:rsid w:val="007E5F22"/>
    <w:rsid w:val="007F751A"/>
    <w:rsid w:val="00800012"/>
    <w:rsid w:val="00801F73"/>
    <w:rsid w:val="0080261F"/>
    <w:rsid w:val="008032D3"/>
    <w:rsid w:val="00805B29"/>
    <w:rsid w:val="00806160"/>
    <w:rsid w:val="008143A4"/>
    <w:rsid w:val="0081513E"/>
    <w:rsid w:val="0082406F"/>
    <w:rsid w:val="00840F50"/>
    <w:rsid w:val="00854131"/>
    <w:rsid w:val="0085652D"/>
    <w:rsid w:val="00864D43"/>
    <w:rsid w:val="0087694B"/>
    <w:rsid w:val="00880F4D"/>
    <w:rsid w:val="00892D90"/>
    <w:rsid w:val="008A0AA2"/>
    <w:rsid w:val="008A42E4"/>
    <w:rsid w:val="008A5288"/>
    <w:rsid w:val="008B0E92"/>
    <w:rsid w:val="008B35A3"/>
    <w:rsid w:val="008B37E1"/>
    <w:rsid w:val="008B45F8"/>
    <w:rsid w:val="008C2E74"/>
    <w:rsid w:val="008D5409"/>
    <w:rsid w:val="008D591B"/>
    <w:rsid w:val="008E006D"/>
    <w:rsid w:val="008E38B4"/>
    <w:rsid w:val="008F4F21"/>
    <w:rsid w:val="00904D4A"/>
    <w:rsid w:val="0091139E"/>
    <w:rsid w:val="009151BA"/>
    <w:rsid w:val="00925023"/>
    <w:rsid w:val="009277BC"/>
    <w:rsid w:val="00927D57"/>
    <w:rsid w:val="00931A51"/>
    <w:rsid w:val="00947185"/>
    <w:rsid w:val="009518B3"/>
    <w:rsid w:val="00951B1C"/>
    <w:rsid w:val="00963D9D"/>
    <w:rsid w:val="00971E03"/>
    <w:rsid w:val="0098013E"/>
    <w:rsid w:val="00981B54"/>
    <w:rsid w:val="009842C3"/>
    <w:rsid w:val="00987C72"/>
    <w:rsid w:val="009A009A"/>
    <w:rsid w:val="009A0B22"/>
    <w:rsid w:val="009A5EF9"/>
    <w:rsid w:val="009A6BB6"/>
    <w:rsid w:val="009B3F43"/>
    <w:rsid w:val="009B5CFA"/>
    <w:rsid w:val="009C161F"/>
    <w:rsid w:val="009C56B4"/>
    <w:rsid w:val="009C7999"/>
    <w:rsid w:val="009D51A2"/>
    <w:rsid w:val="009E04A8"/>
    <w:rsid w:val="009E4AEC"/>
    <w:rsid w:val="009E5BD8"/>
    <w:rsid w:val="009E681E"/>
    <w:rsid w:val="009F4C3C"/>
    <w:rsid w:val="00A11189"/>
    <w:rsid w:val="00A119E6"/>
    <w:rsid w:val="00A20FBC"/>
    <w:rsid w:val="00A2627F"/>
    <w:rsid w:val="00A264E3"/>
    <w:rsid w:val="00A31370"/>
    <w:rsid w:val="00A34D6F"/>
    <w:rsid w:val="00A35610"/>
    <w:rsid w:val="00A41F91"/>
    <w:rsid w:val="00A45881"/>
    <w:rsid w:val="00A63355"/>
    <w:rsid w:val="00A7596D"/>
    <w:rsid w:val="00A95F0D"/>
    <w:rsid w:val="00A963DF"/>
    <w:rsid w:val="00AB7024"/>
    <w:rsid w:val="00AC0C22"/>
    <w:rsid w:val="00AC1DFC"/>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72A69"/>
    <w:rsid w:val="00B81C2F"/>
    <w:rsid w:val="00B8351D"/>
    <w:rsid w:val="00B90743"/>
    <w:rsid w:val="00B90C45"/>
    <w:rsid w:val="00B933BE"/>
    <w:rsid w:val="00B95659"/>
    <w:rsid w:val="00B97E50"/>
    <w:rsid w:val="00BB236B"/>
    <w:rsid w:val="00BD6738"/>
    <w:rsid w:val="00BD7E5E"/>
    <w:rsid w:val="00BE50C8"/>
    <w:rsid w:val="00BE5BBA"/>
    <w:rsid w:val="00BE63DB"/>
    <w:rsid w:val="00BE6574"/>
    <w:rsid w:val="00C0001E"/>
    <w:rsid w:val="00C01431"/>
    <w:rsid w:val="00C07319"/>
    <w:rsid w:val="00C16FD2"/>
    <w:rsid w:val="00C25076"/>
    <w:rsid w:val="00C35781"/>
    <w:rsid w:val="00C429B1"/>
    <w:rsid w:val="00C4395E"/>
    <w:rsid w:val="00C47FFD"/>
    <w:rsid w:val="00C51E92"/>
    <w:rsid w:val="00C57E2C"/>
    <w:rsid w:val="00C608B7"/>
    <w:rsid w:val="00C66F24"/>
    <w:rsid w:val="00C76D7F"/>
    <w:rsid w:val="00C80137"/>
    <w:rsid w:val="00C80C30"/>
    <w:rsid w:val="00C813AA"/>
    <w:rsid w:val="00C9215B"/>
    <w:rsid w:val="00C9291E"/>
    <w:rsid w:val="00C95B33"/>
    <w:rsid w:val="00C97283"/>
    <w:rsid w:val="00CA3F44"/>
    <w:rsid w:val="00CA4E58"/>
    <w:rsid w:val="00CB0F9B"/>
    <w:rsid w:val="00CB3771"/>
    <w:rsid w:val="00CB44BF"/>
    <w:rsid w:val="00CB5153"/>
    <w:rsid w:val="00CC3B2A"/>
    <w:rsid w:val="00CC6390"/>
    <w:rsid w:val="00CC70E9"/>
    <w:rsid w:val="00CD6C15"/>
    <w:rsid w:val="00CE076A"/>
    <w:rsid w:val="00CE2540"/>
    <w:rsid w:val="00CE463D"/>
    <w:rsid w:val="00CF1486"/>
    <w:rsid w:val="00D064FF"/>
    <w:rsid w:val="00D10BA0"/>
    <w:rsid w:val="00D124A3"/>
    <w:rsid w:val="00D21694"/>
    <w:rsid w:val="00D24EB5"/>
    <w:rsid w:val="00D35AB9"/>
    <w:rsid w:val="00D413FB"/>
    <w:rsid w:val="00D41571"/>
    <w:rsid w:val="00D416A0"/>
    <w:rsid w:val="00D4484F"/>
    <w:rsid w:val="00D47672"/>
    <w:rsid w:val="00D47C90"/>
    <w:rsid w:val="00D5123C"/>
    <w:rsid w:val="00D5502C"/>
    <w:rsid w:val="00D55560"/>
    <w:rsid w:val="00D61C5A"/>
    <w:rsid w:val="00D640E0"/>
    <w:rsid w:val="00D6790C"/>
    <w:rsid w:val="00D72E66"/>
    <w:rsid w:val="00D73277"/>
    <w:rsid w:val="00D76586"/>
    <w:rsid w:val="00D82657"/>
    <w:rsid w:val="00D87E20"/>
    <w:rsid w:val="00DA14C6"/>
    <w:rsid w:val="00DA4037"/>
    <w:rsid w:val="00DB3179"/>
    <w:rsid w:val="00DC0F34"/>
    <w:rsid w:val="00DC7EED"/>
    <w:rsid w:val="00DD2155"/>
    <w:rsid w:val="00DE66A5"/>
    <w:rsid w:val="00DF2B50"/>
    <w:rsid w:val="00E027CD"/>
    <w:rsid w:val="00E04C86"/>
    <w:rsid w:val="00E1468A"/>
    <w:rsid w:val="00E17344"/>
    <w:rsid w:val="00E20F30"/>
    <w:rsid w:val="00E2189C"/>
    <w:rsid w:val="00E25BB1"/>
    <w:rsid w:val="00E278E7"/>
    <w:rsid w:val="00E27BBA"/>
    <w:rsid w:val="00E30E3F"/>
    <w:rsid w:val="00E35E8F"/>
    <w:rsid w:val="00E428AB"/>
    <w:rsid w:val="00E438E8"/>
    <w:rsid w:val="00E453A3"/>
    <w:rsid w:val="00E520E2"/>
    <w:rsid w:val="00E530C4"/>
    <w:rsid w:val="00E533D2"/>
    <w:rsid w:val="00E55996"/>
    <w:rsid w:val="00E61F70"/>
    <w:rsid w:val="00E64254"/>
    <w:rsid w:val="00E67928"/>
    <w:rsid w:val="00E70FB5"/>
    <w:rsid w:val="00E915AF"/>
    <w:rsid w:val="00E96415"/>
    <w:rsid w:val="00E968C9"/>
    <w:rsid w:val="00EA15B3"/>
    <w:rsid w:val="00EB2358"/>
    <w:rsid w:val="00EB3EB8"/>
    <w:rsid w:val="00EC02FE"/>
    <w:rsid w:val="00EC0833"/>
    <w:rsid w:val="00EC4A96"/>
    <w:rsid w:val="00EC6F54"/>
    <w:rsid w:val="00EE1096"/>
    <w:rsid w:val="00EE2239"/>
    <w:rsid w:val="00EF091B"/>
    <w:rsid w:val="00F26254"/>
    <w:rsid w:val="00F30652"/>
    <w:rsid w:val="00F424BF"/>
    <w:rsid w:val="00F44FC3"/>
    <w:rsid w:val="00F46107"/>
    <w:rsid w:val="00F468C5"/>
    <w:rsid w:val="00F52F39"/>
    <w:rsid w:val="00F54767"/>
    <w:rsid w:val="00F55C67"/>
    <w:rsid w:val="00F55E8B"/>
    <w:rsid w:val="00F6068D"/>
    <w:rsid w:val="00F6184F"/>
    <w:rsid w:val="00F8310E"/>
    <w:rsid w:val="00F914DD"/>
    <w:rsid w:val="00FA2358"/>
    <w:rsid w:val="00FB134E"/>
    <w:rsid w:val="00FB13B4"/>
    <w:rsid w:val="00FB2592"/>
    <w:rsid w:val="00FB2810"/>
    <w:rsid w:val="00FB7A2C"/>
    <w:rsid w:val="00FC2947"/>
    <w:rsid w:val="00FC4422"/>
    <w:rsid w:val="00FD48E2"/>
    <w:rsid w:val="00FE0818"/>
    <w:rsid w:val="00FE6FB1"/>
    <w:rsid w:val="00FF33EF"/>
    <w:rsid w:val="00FF47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B1B1B54-C722-450E-B9B8-EBE8F06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rPr>
      <w:rFonts w:cs="Times New Roman"/>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rPr>
      <w:rFonts w:cs="Times New Roman"/>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rsid w:val="004326DB"/>
    <w:rPr>
      <w:color w:val="0000FF"/>
      <w:u w:val="single"/>
    </w:rPr>
  </w:style>
  <w:style w:type="character" w:styleId="CommentReference">
    <w:name w:val="annotation reference"/>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rsid w:val="00F30652"/>
    <w:rPr>
      <w:color w:val="800080"/>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link w:val="FootnoteText"/>
    <w:uiPriority w:val="99"/>
    <w:rsid w:val="008A0AA2"/>
    <w:rPr>
      <w:szCs w:val="22"/>
      <w:lang w:val="en-US" w:eastAsia="en-US"/>
    </w:rPr>
  </w:style>
  <w:style w:type="table" w:styleId="TableGrid">
    <w:name w:val="Table Grid"/>
    <w:basedOn w:val="TableNormal"/>
    <w:uiPriority w:val="59"/>
    <w:rsid w:val="008A0AA2"/>
    <w:rPr>
      <w:rFonts w:eastAsia="Droid San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tu.int/md/R12-SURVEY.SG6-SP/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6120-D53C-4158-9B4B-4B0EFCEB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6</TotalTime>
  <Pages>15</Pages>
  <Words>2518</Words>
  <Characters>14357</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16842</CharactersWithSpaces>
  <SharedDoc>false</SharedDoc>
  <HLinks>
    <vt:vector size="36" baseType="variant">
      <vt:variant>
        <vt:i4>7929978</vt:i4>
      </vt:variant>
      <vt:variant>
        <vt:i4>6</vt:i4>
      </vt:variant>
      <vt:variant>
        <vt:i4>0</vt:i4>
      </vt:variant>
      <vt:variant>
        <vt:i4>5</vt:i4>
      </vt:variant>
      <vt:variant>
        <vt:lpwstr>http://www.itu.int/md/R12-SURVEY.SG6-SP/en</vt:lpwstr>
      </vt:variant>
      <vt:variant>
        <vt:lpwstr/>
      </vt:variant>
      <vt:variant>
        <vt:i4>1441835</vt:i4>
      </vt:variant>
      <vt:variant>
        <vt:i4>0</vt:i4>
      </vt:variant>
      <vt:variant>
        <vt:i4>0</vt:i4>
      </vt:variant>
      <vt:variant>
        <vt:i4>5</vt:i4>
      </vt:variant>
      <vt:variant>
        <vt:lpwstr>mailto:brsgd@itu.int</vt:lpwstr>
      </vt:variant>
      <vt:variant>
        <vt:lpwstr/>
      </vt:variant>
      <vt:variant>
        <vt:i4>393299</vt:i4>
      </vt:variant>
      <vt:variant>
        <vt:i4>33</vt:i4>
      </vt:variant>
      <vt:variant>
        <vt:i4>0</vt:i4>
      </vt:variant>
      <vt:variant>
        <vt:i4>5</vt:i4>
      </vt:variant>
      <vt:variant>
        <vt:lpwstr>http://www.itu.int/en/pages/default.aspx</vt:lpwstr>
      </vt:variant>
      <vt:variant>
        <vt:lpwstr/>
      </vt:variant>
      <vt:variant>
        <vt:i4>7471182</vt:i4>
      </vt:variant>
      <vt:variant>
        <vt:i4>30</vt:i4>
      </vt:variant>
      <vt:variant>
        <vt:i4>0</vt:i4>
      </vt:variant>
      <vt:variant>
        <vt:i4>5</vt:i4>
      </vt:variant>
      <vt:variant>
        <vt:lpwstr>mailto:itumail@itu.int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cp:lastModifiedBy>Mostyn-Jones, Elizabeth</cp:lastModifiedBy>
  <cp:revision>3</cp:revision>
  <cp:lastPrinted>2014-12-01T11:51:00Z</cp:lastPrinted>
  <dcterms:created xsi:type="dcterms:W3CDTF">2015-05-21T10:53:00Z</dcterms:created>
  <dcterms:modified xsi:type="dcterms:W3CDTF">2015-05-21T10:56:00Z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