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16A1BD7C" wp14:editId="55EF0899">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9" w:history="1">
        <w:r w:rsidRPr="00313787">
          <w:rPr>
            <w:rStyle w:val="Hyperlink"/>
          </w:rPr>
          <w:t>6/ 93</w:t>
        </w:r>
      </w:hyperlink>
      <w:r w:rsidRPr="00AE0A77">
        <w:t xml:space="preserve"> and </w:t>
      </w:r>
      <w:hyperlink r:id="rId10"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1"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076C79">
        <w:tc>
          <w:tcPr>
            <w:tcW w:w="4918" w:type="dxa"/>
          </w:tcPr>
          <w:p w:rsidR="00503F0B" w:rsidRPr="00AE0A77" w:rsidRDefault="00503F0B" w:rsidP="00076C79">
            <w:pPr>
              <w:spacing w:after="40"/>
              <w:rPr>
                <w:b/>
                <w:bCs/>
                <w:lang w:eastAsia="ja-JP"/>
              </w:rPr>
            </w:pPr>
            <w:r w:rsidRPr="00AE0A77">
              <w:rPr>
                <w:b/>
                <w:bCs/>
              </w:rPr>
              <w:t>Name of the Administration:</w:t>
            </w:r>
          </w:p>
        </w:tc>
        <w:tc>
          <w:tcPr>
            <w:tcW w:w="4919" w:type="dxa"/>
          </w:tcPr>
          <w:p w:rsidR="00503F0B" w:rsidRPr="00AE0A77" w:rsidRDefault="005C630B" w:rsidP="00076C79">
            <w:pPr>
              <w:spacing w:after="40"/>
              <w:rPr>
                <w:b/>
                <w:bCs/>
                <w:lang w:eastAsia="ja-JP"/>
              </w:rPr>
            </w:pPr>
            <w:r>
              <w:rPr>
                <w:b/>
                <w:bCs/>
                <w:lang w:eastAsia="ja-JP"/>
              </w:rPr>
              <w:t>FRANCE</w:t>
            </w:r>
          </w:p>
        </w:tc>
      </w:tr>
      <w:tr w:rsidR="00503F0B" w:rsidRPr="00AE0A77" w:rsidTr="00076C79">
        <w:tc>
          <w:tcPr>
            <w:tcW w:w="4918" w:type="dxa"/>
          </w:tcPr>
          <w:p w:rsidR="00503F0B" w:rsidRPr="00AE0A77" w:rsidRDefault="00503F0B" w:rsidP="00076C79">
            <w:pPr>
              <w:spacing w:after="40"/>
              <w:rPr>
                <w:b/>
                <w:bCs/>
                <w:lang w:eastAsia="ja-JP"/>
              </w:rPr>
            </w:pPr>
            <w:r w:rsidRPr="00AE0A77">
              <w:rPr>
                <w:b/>
                <w:bCs/>
              </w:rPr>
              <w:t>Contact person:</w:t>
            </w:r>
          </w:p>
        </w:tc>
        <w:tc>
          <w:tcPr>
            <w:tcW w:w="4919" w:type="dxa"/>
          </w:tcPr>
          <w:p w:rsidR="00503F0B" w:rsidRPr="00AE0A77" w:rsidRDefault="006278CF" w:rsidP="00076C79">
            <w:pPr>
              <w:spacing w:after="40"/>
              <w:rPr>
                <w:b/>
                <w:bCs/>
                <w:lang w:eastAsia="ja-JP"/>
              </w:rPr>
            </w:pPr>
            <w:r>
              <w:rPr>
                <w:b/>
                <w:bCs/>
                <w:lang w:eastAsia="ja-JP"/>
              </w:rPr>
              <w:t>Stephane MEBALEY EKOME</w:t>
            </w:r>
          </w:p>
        </w:tc>
      </w:tr>
      <w:tr w:rsidR="00503F0B" w:rsidRPr="00AE0A77" w:rsidTr="00076C79">
        <w:tc>
          <w:tcPr>
            <w:tcW w:w="4918" w:type="dxa"/>
          </w:tcPr>
          <w:p w:rsidR="00503F0B" w:rsidRPr="00AE0A77" w:rsidRDefault="00503F0B" w:rsidP="00076C79">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6278CF" w:rsidP="00076C79">
            <w:pPr>
              <w:spacing w:after="40"/>
              <w:rPr>
                <w:b/>
                <w:bCs/>
                <w:lang w:eastAsia="ja-JP"/>
              </w:rPr>
            </w:pPr>
            <w:r>
              <w:rPr>
                <w:b/>
                <w:bCs/>
                <w:lang w:eastAsia="ja-JP"/>
              </w:rPr>
              <w:t>stephane.mebaleyekome@anfr.fr</w:t>
            </w:r>
          </w:p>
        </w:tc>
      </w:tr>
      <w:tr w:rsidR="00503F0B" w:rsidRPr="00AE0A77" w:rsidTr="00076C79">
        <w:tc>
          <w:tcPr>
            <w:tcW w:w="4918" w:type="dxa"/>
          </w:tcPr>
          <w:p w:rsidR="00503F0B" w:rsidRPr="00AE0A77" w:rsidRDefault="00503F0B" w:rsidP="00076C79">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6278CF" w:rsidP="00076C79">
            <w:pPr>
              <w:spacing w:after="40"/>
              <w:rPr>
                <w:b/>
                <w:bCs/>
                <w:lang w:eastAsia="ja-JP"/>
              </w:rPr>
            </w:pPr>
            <w:r>
              <w:rPr>
                <w:b/>
                <w:bCs/>
                <w:lang w:eastAsia="ja-JP"/>
              </w:rPr>
              <w:t>+33 (0)1 45 18 73 13</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076C79">
        <w:tc>
          <w:tcPr>
            <w:tcW w:w="4918" w:type="dxa"/>
          </w:tcPr>
          <w:p w:rsidR="00503F0B" w:rsidRPr="00AE0A77" w:rsidRDefault="00503F0B" w:rsidP="00076C79">
            <w:pPr>
              <w:spacing w:after="40"/>
              <w:rPr>
                <w:b/>
                <w:bCs/>
                <w:lang w:eastAsia="ja-JP"/>
              </w:rPr>
            </w:pPr>
            <w:r w:rsidRPr="00AE0A77">
              <w:rPr>
                <w:b/>
                <w:bCs/>
              </w:rPr>
              <w:t>Name of the Sector Member:</w:t>
            </w:r>
          </w:p>
        </w:tc>
        <w:tc>
          <w:tcPr>
            <w:tcW w:w="4919" w:type="dxa"/>
          </w:tcPr>
          <w:p w:rsidR="00503F0B" w:rsidRPr="00AE0A77" w:rsidRDefault="00503F0B" w:rsidP="00076C79">
            <w:pPr>
              <w:spacing w:after="40"/>
              <w:rPr>
                <w:b/>
                <w:bCs/>
                <w:lang w:eastAsia="ja-JP"/>
              </w:rPr>
            </w:pPr>
          </w:p>
        </w:tc>
      </w:tr>
      <w:tr w:rsidR="00503F0B" w:rsidRPr="00AE0A77" w:rsidTr="00076C79">
        <w:tc>
          <w:tcPr>
            <w:tcW w:w="4918" w:type="dxa"/>
          </w:tcPr>
          <w:p w:rsidR="00503F0B" w:rsidRPr="00AE0A77" w:rsidRDefault="00503F0B" w:rsidP="00076C79">
            <w:pPr>
              <w:spacing w:after="40"/>
              <w:rPr>
                <w:b/>
                <w:bCs/>
                <w:lang w:eastAsia="ja-JP"/>
              </w:rPr>
            </w:pPr>
            <w:r w:rsidRPr="00AE0A77">
              <w:rPr>
                <w:b/>
                <w:bCs/>
              </w:rPr>
              <w:t>Contact person:</w:t>
            </w:r>
          </w:p>
        </w:tc>
        <w:tc>
          <w:tcPr>
            <w:tcW w:w="4919" w:type="dxa"/>
          </w:tcPr>
          <w:p w:rsidR="00503F0B" w:rsidRPr="00AE0A77" w:rsidRDefault="00503F0B" w:rsidP="00076C79">
            <w:pPr>
              <w:spacing w:after="40"/>
              <w:rPr>
                <w:b/>
                <w:bCs/>
                <w:lang w:eastAsia="ja-JP"/>
              </w:rPr>
            </w:pPr>
          </w:p>
        </w:tc>
      </w:tr>
      <w:tr w:rsidR="00503F0B" w:rsidRPr="00AE0A77" w:rsidTr="00076C79">
        <w:tc>
          <w:tcPr>
            <w:tcW w:w="4918" w:type="dxa"/>
          </w:tcPr>
          <w:p w:rsidR="00503F0B" w:rsidRPr="00AE0A77" w:rsidRDefault="00503F0B" w:rsidP="00076C79">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076C79">
            <w:pPr>
              <w:spacing w:after="40"/>
              <w:rPr>
                <w:b/>
                <w:bCs/>
                <w:lang w:eastAsia="ja-JP"/>
              </w:rPr>
            </w:pPr>
          </w:p>
        </w:tc>
      </w:tr>
      <w:tr w:rsidR="00503F0B" w:rsidRPr="00AE0A77" w:rsidTr="00076C79">
        <w:tc>
          <w:tcPr>
            <w:tcW w:w="4918" w:type="dxa"/>
          </w:tcPr>
          <w:p w:rsidR="00503F0B" w:rsidRPr="00AE0A77" w:rsidRDefault="00503F0B" w:rsidP="00076C79">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076C79">
            <w:pPr>
              <w:spacing w:after="40"/>
              <w:rPr>
                <w:b/>
                <w:bCs/>
                <w:lang w:eastAsia="ja-JP"/>
              </w:rPr>
            </w:pPr>
          </w:p>
        </w:tc>
      </w:tr>
      <w:tr w:rsidR="00503F0B" w:rsidRPr="00AE0A77" w:rsidTr="00076C79">
        <w:tc>
          <w:tcPr>
            <w:tcW w:w="4918" w:type="dxa"/>
          </w:tcPr>
          <w:p w:rsidR="00503F0B" w:rsidRPr="00AE0A77" w:rsidRDefault="00503F0B" w:rsidP="00076C79">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076C79">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6278CF" w:rsidP="00076C79">
            <w:pPr>
              <w:spacing w:after="40"/>
              <w:rPr>
                <w:rFonts w:eastAsia="MS Mincho"/>
                <w:b/>
                <w:bCs/>
                <w:lang w:eastAsia="ja-JP"/>
              </w:rPr>
            </w:pPr>
            <w:r>
              <w:rPr>
                <w:rFonts w:eastAsia="MS Mincho"/>
                <w:b/>
                <w:bCs/>
                <w:lang w:eastAsia="ja-JP"/>
              </w:rPr>
              <w:t>Public service regulatory  body</w:t>
            </w:r>
          </w:p>
        </w:tc>
      </w:tr>
      <w:tr w:rsidR="00503F0B" w:rsidRPr="00AE0A77" w:rsidTr="00076C79">
        <w:tc>
          <w:tcPr>
            <w:tcW w:w="4918" w:type="dxa"/>
          </w:tcPr>
          <w:p w:rsidR="00503F0B" w:rsidRPr="00AE0A77" w:rsidRDefault="00503F0B" w:rsidP="00076C79">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C630B" w:rsidP="00076C79">
            <w:pPr>
              <w:spacing w:after="40"/>
              <w:rPr>
                <w:rFonts w:asciiTheme="majorBidi" w:hAnsiTheme="majorBidi" w:cstheme="majorBidi"/>
                <w:szCs w:val="24"/>
              </w:rPr>
            </w:pPr>
            <w:r>
              <w:rPr>
                <w:rFonts w:asciiTheme="majorBidi" w:hAnsiTheme="majorBidi" w:cstheme="majorBidi"/>
                <w:szCs w:val="24"/>
              </w:rPr>
              <w:t>Region 1</w:t>
            </w: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4A47B1">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4A47B1">
      <w:pPr>
        <w:jc w:val="both"/>
      </w:pPr>
      <w:r w:rsidRPr="00AE0A77">
        <w:t>1)</w:t>
      </w:r>
      <w:r w:rsidRPr="00AE0A77">
        <w:tab/>
        <w:t>a)</w:t>
      </w:r>
      <w:r w:rsidRPr="00AE0A77">
        <w:tab/>
        <w:t>Is your country still using analogue television?</w:t>
      </w:r>
    </w:p>
    <w:p w:rsidR="00503F0B" w:rsidRPr="00AE0A77" w:rsidRDefault="00503F0B" w:rsidP="004A47B1">
      <w:pPr>
        <w:ind w:left="1871" w:hanging="1871"/>
        <w:jc w:val="both"/>
      </w:pPr>
      <w:r w:rsidRPr="00AE0A77">
        <w:tab/>
        <w:t>b)</w:t>
      </w:r>
      <w:r w:rsidRPr="00AE0A77">
        <w:tab/>
        <w:t xml:space="preserve">If yes, has analogue television switch-off commenced? </w:t>
      </w:r>
    </w:p>
    <w:p w:rsidR="00503F0B" w:rsidRPr="00AE0A77" w:rsidRDefault="00503F0B" w:rsidP="004A47B1">
      <w:pPr>
        <w:pStyle w:val="enumlev1"/>
        <w:ind w:left="1871" w:hanging="1871"/>
        <w:jc w:val="both"/>
      </w:pPr>
      <w:r w:rsidRPr="00AE0A77">
        <w:tab/>
        <w:t>c)</w:t>
      </w:r>
      <w:r w:rsidRPr="00AE0A77">
        <w:tab/>
        <w:t>If your country has any plans to switch</w:t>
      </w:r>
      <w:r>
        <w:t>-</w:t>
      </w:r>
      <w:r w:rsidRPr="00AE0A77">
        <w:t>off analogue television:</w:t>
      </w:r>
    </w:p>
    <w:p w:rsidR="00503F0B" w:rsidRPr="00AE0A77" w:rsidRDefault="00503F0B" w:rsidP="004A47B1">
      <w:pPr>
        <w:pStyle w:val="enumlev1"/>
        <w:ind w:left="1871" w:hanging="1871"/>
        <w:jc w:val="both"/>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4A47B1">
      <w:pPr>
        <w:pStyle w:val="enumlev1"/>
        <w:ind w:left="2608" w:hanging="2608"/>
        <w:jc w:val="both"/>
      </w:pPr>
      <w:r w:rsidRPr="00AE0A77">
        <w:tab/>
      </w:r>
      <w:r w:rsidRPr="00AE0A77">
        <w:tab/>
        <w:t>ii)</w:t>
      </w:r>
      <w:r w:rsidRPr="00AE0A77">
        <w:tab/>
      </w:r>
      <w:r>
        <w:t>H</w:t>
      </w:r>
      <w:r w:rsidRPr="00AE0A77">
        <w:t>ow much extra spectrum will be required during the transition phase to digital terrestrial television broadcasting?</w:t>
      </w:r>
    </w:p>
    <w:p w:rsidR="004A47B1" w:rsidRDefault="004A47B1" w:rsidP="004A47B1">
      <w:pPr>
        <w:jc w:val="both"/>
        <w:rPr>
          <w:b/>
        </w:rPr>
      </w:pPr>
    </w:p>
    <w:p w:rsidR="004A47B1" w:rsidRDefault="00503F0B" w:rsidP="004A47B1">
      <w:pPr>
        <w:jc w:val="both"/>
        <w:rPr>
          <w:b/>
        </w:rPr>
      </w:pPr>
      <w:r w:rsidRPr="00AE0A77">
        <w:rPr>
          <w:b/>
        </w:rPr>
        <w:t>Reply:</w:t>
      </w:r>
      <w:r w:rsidR="006278CF">
        <w:rPr>
          <w:b/>
        </w:rPr>
        <w:tab/>
      </w:r>
    </w:p>
    <w:p w:rsidR="00503F0B" w:rsidRPr="00AE0A77" w:rsidRDefault="006278CF" w:rsidP="004A47B1">
      <w:pPr>
        <w:jc w:val="both"/>
      </w:pPr>
      <w:r>
        <w:rPr>
          <w:b/>
        </w:rPr>
        <w:t>a)</w:t>
      </w:r>
      <w:r w:rsidR="00770C5D">
        <w:rPr>
          <w:b/>
        </w:rPr>
        <w:t xml:space="preserve"> </w:t>
      </w:r>
      <w:r w:rsidR="006E4C0D">
        <w:rPr>
          <w:b/>
        </w:rPr>
        <w:t xml:space="preserve">As far as terrestrial broadcasting is concerned, </w:t>
      </w:r>
      <w:r w:rsidRPr="004A47B1">
        <w:rPr>
          <w:b/>
        </w:rPr>
        <w:t>France</w:t>
      </w:r>
      <w:r w:rsidR="005C630B" w:rsidRPr="004A47B1">
        <w:rPr>
          <w:b/>
        </w:rPr>
        <w:t xml:space="preserve"> </w:t>
      </w:r>
      <w:r w:rsidR="006E4C0D">
        <w:rPr>
          <w:b/>
        </w:rPr>
        <w:t xml:space="preserve">completely </w:t>
      </w:r>
      <w:r w:rsidR="005C630B" w:rsidRPr="004A47B1">
        <w:rPr>
          <w:b/>
        </w:rPr>
        <w:t xml:space="preserve">switched off analogue television </w:t>
      </w:r>
      <w:r w:rsidR="006E4C0D">
        <w:rPr>
          <w:b/>
        </w:rPr>
        <w:t xml:space="preserve">on </w:t>
      </w:r>
      <w:r w:rsidR="005C630B" w:rsidRPr="004A47B1">
        <w:rPr>
          <w:b/>
        </w:rPr>
        <w:t>30 November 2011</w:t>
      </w:r>
      <w:r w:rsidR="006E4C0D">
        <w:rPr>
          <w:b/>
        </w:rPr>
        <w:t>,</w:t>
      </w:r>
      <w:r w:rsidR="005C630B" w:rsidRPr="004A47B1">
        <w:rPr>
          <w:b/>
        </w:rPr>
        <w:t xml:space="preserve"> and </w:t>
      </w:r>
      <w:r w:rsidR="006E4C0D">
        <w:rPr>
          <w:b/>
        </w:rPr>
        <w:t>has</w:t>
      </w:r>
      <w:r w:rsidR="005C630B" w:rsidRPr="004A47B1">
        <w:rPr>
          <w:b/>
        </w:rPr>
        <w:t xml:space="preserve"> </w:t>
      </w:r>
      <w:r w:rsidR="006E4C0D">
        <w:rPr>
          <w:b/>
        </w:rPr>
        <w:t xml:space="preserve">been </w:t>
      </w:r>
      <w:r w:rsidR="005C630B" w:rsidRPr="004A47B1">
        <w:rPr>
          <w:b/>
        </w:rPr>
        <w:t>operating in full</w:t>
      </w:r>
      <w:r w:rsidRPr="004A47B1">
        <w:rPr>
          <w:b/>
        </w:rPr>
        <w:t xml:space="preserve"> digital </w:t>
      </w:r>
      <w:r w:rsidR="005C630B" w:rsidRPr="004A47B1">
        <w:rPr>
          <w:b/>
        </w:rPr>
        <w:t xml:space="preserve">television </w:t>
      </w:r>
      <w:r w:rsidRPr="004A47B1">
        <w:rPr>
          <w:b/>
        </w:rPr>
        <w:t>broadcasting</w:t>
      </w:r>
      <w:r w:rsidR="006E4C0D">
        <w:rPr>
          <w:b/>
        </w:rPr>
        <w:t xml:space="preserve"> since that date</w:t>
      </w:r>
      <w:r w:rsidR="005C630B" w:rsidRPr="004A47B1">
        <w:rPr>
          <w:b/>
        </w:rPr>
        <w:t>.</w:t>
      </w:r>
    </w:p>
    <w:p w:rsidR="00503F0B" w:rsidRPr="00AE0A77" w:rsidRDefault="00503F0B" w:rsidP="004A47B1">
      <w:pPr>
        <w:pStyle w:val="enumlev1"/>
        <w:ind w:left="0" w:firstLine="0"/>
        <w:jc w:val="both"/>
      </w:pPr>
    </w:p>
    <w:p w:rsidR="00503F0B" w:rsidRPr="00AE0A77" w:rsidRDefault="00503F0B" w:rsidP="004A47B1">
      <w:pPr>
        <w:ind w:left="1871" w:hanging="1871"/>
        <w:jc w:val="both"/>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4A47B1">
      <w:pPr>
        <w:pStyle w:val="enumlev1"/>
        <w:jc w:val="both"/>
      </w:pPr>
      <w:r w:rsidRPr="00AE0A77">
        <w:tab/>
        <w:t>b)</w:t>
      </w:r>
      <w:r w:rsidRPr="00AE0A77">
        <w:tab/>
        <w:t>What channel bandwidths are used for analogue television?</w:t>
      </w:r>
    </w:p>
    <w:p w:rsidR="00503F0B" w:rsidRPr="00AE0A77" w:rsidRDefault="00503F0B" w:rsidP="004A47B1">
      <w:pPr>
        <w:pStyle w:val="enumlev1"/>
        <w:jc w:val="both"/>
      </w:pPr>
      <w:r w:rsidRPr="00AE0A77">
        <w:tab/>
        <w:t>c)</w:t>
      </w:r>
      <w:r w:rsidRPr="00AE0A77">
        <w:tab/>
        <w:t>What is the spectrum requirement for analogue television in your country?</w:t>
      </w:r>
    </w:p>
    <w:p w:rsidR="00503F0B" w:rsidRPr="00AE0A77" w:rsidRDefault="00503F0B" w:rsidP="004A47B1">
      <w:pPr>
        <w:pStyle w:val="enumlev1"/>
        <w:jc w:val="both"/>
      </w:pPr>
      <w:r w:rsidRPr="00AE0A77">
        <w:t>A proposed format for responses to question 2a) and 2b) is provided in Annex 1</w:t>
      </w:r>
    </w:p>
    <w:p w:rsidR="004A47B1" w:rsidRDefault="004A47B1" w:rsidP="004A47B1">
      <w:pPr>
        <w:jc w:val="both"/>
        <w:rPr>
          <w:b/>
        </w:rPr>
      </w:pPr>
    </w:p>
    <w:p w:rsidR="00503F0B" w:rsidRPr="00AE0A77" w:rsidRDefault="00503F0B" w:rsidP="004A47B1">
      <w:pPr>
        <w:jc w:val="both"/>
        <w:rPr>
          <w:b/>
        </w:rPr>
      </w:pPr>
      <w:r w:rsidRPr="00AE0A77">
        <w:rPr>
          <w:b/>
        </w:rPr>
        <w:t>Reply:</w:t>
      </w:r>
      <w:r w:rsidR="006278CF">
        <w:rPr>
          <w:b/>
        </w:rPr>
        <w:tab/>
      </w:r>
      <w:r w:rsidR="006278CF" w:rsidRPr="006278CF">
        <w:rPr>
          <w:b/>
        </w:rPr>
        <w:t xml:space="preserve">France is using only </w:t>
      </w:r>
      <w:r w:rsidR="005C630B">
        <w:rPr>
          <w:b/>
        </w:rPr>
        <w:t>DTTB.</w:t>
      </w:r>
    </w:p>
    <w:p w:rsidR="00503F0B" w:rsidRPr="00AE0A77" w:rsidRDefault="00503F0B" w:rsidP="004A47B1">
      <w:pPr>
        <w:jc w:val="both"/>
      </w:pPr>
    </w:p>
    <w:p w:rsidR="00503F0B" w:rsidRPr="00AE0A77" w:rsidRDefault="00503F0B" w:rsidP="004A47B1">
      <w:pPr>
        <w:jc w:val="both"/>
      </w:pPr>
    </w:p>
    <w:p w:rsidR="00503F0B" w:rsidRPr="00AE0A77" w:rsidRDefault="00503F0B" w:rsidP="004A47B1">
      <w:pPr>
        <w:ind w:left="1871" w:hanging="1871"/>
        <w:jc w:val="both"/>
      </w:pPr>
      <w:r w:rsidRPr="00AE0A77">
        <w:t>3)</w:t>
      </w:r>
      <w:r w:rsidRPr="00AE0A77">
        <w:tab/>
        <w:t>a)</w:t>
      </w:r>
      <w:r w:rsidRPr="00AE0A77">
        <w:tab/>
        <w:t>What is the percentage of viewer uptake of terrestrial television in your country?</w:t>
      </w:r>
    </w:p>
    <w:p w:rsidR="00503F0B" w:rsidRPr="00AE0A77" w:rsidRDefault="00503F0B" w:rsidP="004A47B1">
      <w:pPr>
        <w:pStyle w:val="enumlev1"/>
        <w:ind w:left="1871" w:hanging="1871"/>
        <w:jc w:val="both"/>
      </w:pPr>
      <w:r w:rsidRPr="00AE0A77">
        <w:tab/>
        <w:t>b)</w:t>
      </w:r>
      <w:r w:rsidRPr="00AE0A77">
        <w:tab/>
        <w:t>If possible, please also provide details of the number or proportion of users who receive television primarily by terrestrial means by:</w:t>
      </w:r>
    </w:p>
    <w:p w:rsidR="004A47B1" w:rsidRDefault="004A47B1" w:rsidP="004A47B1">
      <w:pPr>
        <w:pStyle w:val="enumlev1"/>
        <w:ind w:left="1871" w:hanging="1871"/>
        <w:jc w:val="both"/>
      </w:pPr>
      <w:r>
        <w:t xml:space="preserve"> </w:t>
      </w:r>
      <w:r>
        <w:tab/>
      </w:r>
      <w:r>
        <w:tab/>
        <w:t xml:space="preserve">i) </w:t>
      </w:r>
      <w:r w:rsidR="00503F0B">
        <w:t>F</w:t>
      </w:r>
      <w:r w:rsidR="00503F0B" w:rsidRPr="00AE0A77">
        <w:t>ixed roof top</w:t>
      </w:r>
      <w:r w:rsidR="00503F0B">
        <w:t xml:space="preserve"> antenna</w:t>
      </w:r>
      <w:r>
        <w:t>, or</w:t>
      </w:r>
    </w:p>
    <w:p w:rsidR="00503F0B" w:rsidRDefault="004A47B1" w:rsidP="004A47B1">
      <w:pPr>
        <w:pStyle w:val="enumlev1"/>
        <w:ind w:left="1871" w:hanging="1871"/>
        <w:jc w:val="both"/>
      </w:pPr>
      <w:r>
        <w:tab/>
      </w:r>
      <w:r>
        <w:tab/>
        <w:t>ii)</w:t>
      </w:r>
      <w:r w:rsidR="00503F0B" w:rsidRPr="00AE0A77">
        <w:t xml:space="preserve"> </w:t>
      </w:r>
      <w:r w:rsidR="00503F0B">
        <w:t>P</w:t>
      </w:r>
      <w:r w:rsidR="00503F0B" w:rsidRPr="00AE0A77">
        <w:t>ortable indoor antenna.</w:t>
      </w:r>
    </w:p>
    <w:p w:rsidR="004A47B1" w:rsidRPr="00AE0A77" w:rsidRDefault="004A47B1" w:rsidP="004A47B1">
      <w:pPr>
        <w:pStyle w:val="enumlev1"/>
        <w:ind w:left="1871" w:hanging="1871"/>
        <w:jc w:val="both"/>
      </w:pPr>
    </w:p>
    <w:p w:rsidR="004A47B1" w:rsidRDefault="00503F0B" w:rsidP="004A47B1">
      <w:pPr>
        <w:jc w:val="both"/>
        <w:rPr>
          <w:b/>
        </w:rPr>
      </w:pPr>
      <w:r w:rsidRPr="00AE0A77">
        <w:rPr>
          <w:b/>
        </w:rPr>
        <w:t>Reply:</w:t>
      </w:r>
    </w:p>
    <w:p w:rsidR="00503F0B" w:rsidRDefault="005C630B" w:rsidP="004A47B1">
      <w:pPr>
        <w:jc w:val="both"/>
        <w:rPr>
          <w:b/>
        </w:rPr>
      </w:pPr>
      <w:r>
        <w:rPr>
          <w:b/>
        </w:rPr>
        <w:t xml:space="preserve">a) </w:t>
      </w:r>
      <w:r w:rsidR="00770C5D">
        <w:rPr>
          <w:b/>
        </w:rPr>
        <w:t xml:space="preserve">In France, free-to-air digital terrestrial television </w:t>
      </w:r>
      <w:r w:rsidR="005D1DCC">
        <w:rPr>
          <w:b/>
        </w:rPr>
        <w:t xml:space="preserve">remains </w:t>
      </w:r>
      <w:r w:rsidR="00F475C6">
        <w:rPr>
          <w:b/>
        </w:rPr>
        <w:t>the</w:t>
      </w:r>
      <w:r w:rsidR="00770C5D">
        <w:rPr>
          <w:b/>
        </w:rPr>
        <w:t xml:space="preserve"> </w:t>
      </w:r>
      <w:r w:rsidR="00F475C6">
        <w:rPr>
          <w:b/>
        </w:rPr>
        <w:t>primary method for</w:t>
      </w:r>
      <w:r w:rsidR="00770C5D">
        <w:rPr>
          <w:b/>
        </w:rPr>
        <w:t xml:space="preserve"> television</w:t>
      </w:r>
      <w:r w:rsidR="00F475C6">
        <w:rPr>
          <w:b/>
        </w:rPr>
        <w:t xml:space="preserve"> </w:t>
      </w:r>
      <w:r w:rsidR="005D1DCC">
        <w:rPr>
          <w:b/>
        </w:rPr>
        <w:t>reception</w:t>
      </w:r>
      <w:r w:rsidR="00770C5D">
        <w:rPr>
          <w:b/>
        </w:rPr>
        <w:t>, with 5</w:t>
      </w:r>
      <w:r w:rsidR="005D1DCC">
        <w:rPr>
          <w:b/>
        </w:rPr>
        <w:t>7.9</w:t>
      </w:r>
      <w:r w:rsidR="00770C5D">
        <w:rPr>
          <w:b/>
        </w:rPr>
        <w:t>% of the households receiving television this way (</w:t>
      </w:r>
      <w:r w:rsidR="00D639C5">
        <w:rPr>
          <w:b/>
        </w:rPr>
        <w:t>H</w:t>
      </w:r>
      <w:r w:rsidR="00770C5D">
        <w:rPr>
          <w:b/>
        </w:rPr>
        <w:t>2 2013).</w:t>
      </w:r>
    </w:p>
    <w:p w:rsidR="00DC0796" w:rsidRDefault="00DC0796" w:rsidP="004A47B1">
      <w:pPr>
        <w:jc w:val="both"/>
        <w:rPr>
          <w:b/>
        </w:rPr>
      </w:pPr>
      <w:r w:rsidRPr="00B05AF8">
        <w:rPr>
          <w:b/>
          <w:bCs/>
        </w:rPr>
        <w:t>1 out of 3 TV-equipped households rely on the DTT platform only</w:t>
      </w:r>
      <w:r>
        <w:rPr>
          <w:b/>
          <w:bCs/>
        </w:rPr>
        <w:t>.</w:t>
      </w:r>
    </w:p>
    <w:p w:rsidR="004A47B1" w:rsidRDefault="004A47B1" w:rsidP="004A47B1">
      <w:pPr>
        <w:jc w:val="both"/>
        <w:rPr>
          <w:b/>
        </w:rPr>
      </w:pPr>
    </w:p>
    <w:p w:rsidR="00503F0B" w:rsidRDefault="005C630B" w:rsidP="004A47B1">
      <w:pPr>
        <w:jc w:val="both"/>
        <w:rPr>
          <w:b/>
        </w:rPr>
      </w:pPr>
      <w:r>
        <w:rPr>
          <w:b/>
        </w:rPr>
        <w:t xml:space="preserve">b) </w:t>
      </w:r>
      <w:r w:rsidR="00F475C6">
        <w:rPr>
          <w:b/>
        </w:rPr>
        <w:t>It is usually assumed that most of the DTT reception for TV sets is performed via rooftop antennas. There are nevertheless no available studies on the proportion of additional DTT reception via portable or mobile systems (indoor antennas to TV sets, usb dongle receivers, portable DVD &amp; DTT players, etc.).</w:t>
      </w:r>
    </w:p>
    <w:p w:rsidR="004A47B1" w:rsidRPr="00AE0A77" w:rsidRDefault="004A47B1" w:rsidP="004A47B1">
      <w:pPr>
        <w:jc w:val="both"/>
      </w:pPr>
    </w:p>
    <w:p w:rsidR="00503F0B" w:rsidRPr="00AE0A77" w:rsidRDefault="00503F0B" w:rsidP="004A47B1">
      <w:pPr>
        <w:ind w:left="1134" w:hanging="1134"/>
        <w:jc w:val="both"/>
      </w:pPr>
      <w:r w:rsidRPr="00AE0A77">
        <w:t>4)</w:t>
      </w:r>
      <w:r w:rsidRPr="00AE0A77">
        <w:tab/>
        <w:t xml:space="preserve">If your country has switched or is considering switching to digital terrestrial television broadcasting </w:t>
      </w:r>
    </w:p>
    <w:p w:rsidR="00503F0B" w:rsidRPr="00AE0A77" w:rsidRDefault="00503F0B" w:rsidP="004A47B1">
      <w:pPr>
        <w:ind w:left="1871" w:hanging="1871"/>
        <w:jc w:val="both"/>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4A47B1">
      <w:pPr>
        <w:ind w:left="1871" w:hanging="1871"/>
        <w:jc w:val="both"/>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4A47B1">
      <w:pPr>
        <w:ind w:left="1871" w:hanging="1871"/>
        <w:jc w:val="both"/>
      </w:pPr>
      <w:r w:rsidRPr="00AE0A77">
        <w:lastRenderedPageBreak/>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Default="00503F0B" w:rsidP="004A47B1">
      <w:pPr>
        <w:jc w:val="both"/>
      </w:pPr>
      <w:r w:rsidRPr="00AE0A77">
        <w:t>A proposed format for detailed responses is provided in Annex 2</w:t>
      </w:r>
    </w:p>
    <w:p w:rsidR="004A47B1" w:rsidRPr="00AE0A77" w:rsidRDefault="004A47B1" w:rsidP="004A47B1">
      <w:pPr>
        <w:jc w:val="both"/>
      </w:pPr>
    </w:p>
    <w:p w:rsidR="00503F0B" w:rsidRPr="00AE0A77" w:rsidRDefault="00503F0B" w:rsidP="004A47B1">
      <w:pPr>
        <w:jc w:val="both"/>
        <w:rPr>
          <w:b/>
        </w:rPr>
      </w:pPr>
      <w:r w:rsidRPr="00AE0A77">
        <w:rPr>
          <w:b/>
        </w:rPr>
        <w:t>Reply:</w:t>
      </w:r>
    </w:p>
    <w:p w:rsidR="001A3479" w:rsidRPr="00A367ED" w:rsidRDefault="001A3479" w:rsidP="004A47B1">
      <w:pPr>
        <w:spacing w:before="0"/>
        <w:ind w:left="795" w:hanging="795"/>
        <w:jc w:val="both"/>
        <w:rPr>
          <w:rFonts w:eastAsia="MS Mincho"/>
          <w:b/>
          <w:lang w:eastAsia="ja-JP"/>
        </w:rPr>
      </w:pPr>
      <w:r w:rsidRPr="001A3479">
        <w:rPr>
          <w:b/>
        </w:rPr>
        <w:t>a)</w:t>
      </w:r>
      <w:r>
        <w:rPr>
          <w:b/>
        </w:rPr>
        <w:t xml:space="preserve"> </w:t>
      </w:r>
      <w:r w:rsidRPr="001A3479">
        <w:rPr>
          <w:b/>
        </w:rPr>
        <w:t>In France DTT relies on</w:t>
      </w:r>
      <w:r w:rsidR="00417988">
        <w:rPr>
          <w:b/>
        </w:rPr>
        <w:t xml:space="preserve"> system B of the</w:t>
      </w:r>
      <w:r w:rsidRPr="001A3479">
        <w:rPr>
          <w:b/>
        </w:rPr>
        <w:t xml:space="preserve"> </w:t>
      </w:r>
      <w:r>
        <w:rPr>
          <w:b/>
        </w:rPr>
        <w:t>Recommendation ITU-R BT.1</w:t>
      </w:r>
      <w:r w:rsidR="00417988">
        <w:rPr>
          <w:b/>
        </w:rPr>
        <w:t>3</w:t>
      </w:r>
      <w:r>
        <w:rPr>
          <w:b/>
        </w:rPr>
        <w:t>0</w:t>
      </w:r>
      <w:r w:rsidRPr="001A3479">
        <w:rPr>
          <w:b/>
        </w:rPr>
        <w:t>6</w:t>
      </w:r>
      <w:r>
        <w:rPr>
          <w:b/>
        </w:rPr>
        <w:t xml:space="preserve">. </w:t>
      </w:r>
      <w:r w:rsidRPr="00A367ED">
        <w:rPr>
          <w:rFonts w:eastAsia="MS Mincho"/>
          <w:b/>
          <w:lang w:eastAsia="ja-JP"/>
        </w:rPr>
        <w:t xml:space="preserve">As far as video coding is concerned, two standards are currently in use: </w:t>
      </w:r>
    </w:p>
    <w:p w:rsidR="001A3479" w:rsidRPr="00A367ED" w:rsidRDefault="001A3479" w:rsidP="004A47B1">
      <w:pPr>
        <w:numPr>
          <w:ilvl w:val="0"/>
          <w:numId w:val="3"/>
        </w:numPr>
        <w:tabs>
          <w:tab w:val="clear" w:pos="1134"/>
          <w:tab w:val="clear" w:pos="1871"/>
          <w:tab w:val="clear" w:pos="2268"/>
          <w:tab w:val="left" w:pos="794"/>
          <w:tab w:val="left" w:pos="1191"/>
          <w:tab w:val="left" w:pos="1588"/>
          <w:tab w:val="left" w:pos="1985"/>
        </w:tabs>
        <w:spacing w:before="0"/>
        <w:jc w:val="both"/>
        <w:rPr>
          <w:rFonts w:eastAsia="MS Mincho"/>
          <w:b/>
          <w:lang w:eastAsia="ja-JP"/>
        </w:rPr>
      </w:pPr>
      <w:r w:rsidRPr="00A367ED">
        <w:rPr>
          <w:rFonts w:eastAsia="MS Mincho"/>
          <w:b/>
          <w:lang w:eastAsia="ja-JP"/>
        </w:rPr>
        <w:t>MPEG-2 is used for free-to-air SDTV channels in main land France;</w:t>
      </w:r>
    </w:p>
    <w:p w:rsidR="001A3479" w:rsidRDefault="001A3479" w:rsidP="004A47B1">
      <w:pPr>
        <w:numPr>
          <w:ilvl w:val="0"/>
          <w:numId w:val="3"/>
        </w:numPr>
        <w:tabs>
          <w:tab w:val="clear" w:pos="1134"/>
          <w:tab w:val="clear" w:pos="1871"/>
          <w:tab w:val="clear" w:pos="2268"/>
          <w:tab w:val="left" w:pos="794"/>
          <w:tab w:val="left" w:pos="1191"/>
          <w:tab w:val="left" w:pos="1588"/>
          <w:tab w:val="left" w:pos="1985"/>
        </w:tabs>
        <w:spacing w:before="0"/>
        <w:jc w:val="both"/>
        <w:rPr>
          <w:rFonts w:eastAsia="MS Mincho"/>
          <w:b/>
          <w:lang w:eastAsia="ja-JP"/>
        </w:rPr>
      </w:pPr>
      <w:r w:rsidRPr="00A367ED">
        <w:rPr>
          <w:rFonts w:eastAsia="MS Mincho"/>
          <w:b/>
          <w:lang w:eastAsia="ja-JP"/>
        </w:rPr>
        <w:t>MPEG-4 is used for free-to-air SDTV channels in French overseas territories, free-to-air HDTV channels in main land France, and pay-TV (SD and HD).</w:t>
      </w:r>
    </w:p>
    <w:p w:rsidR="009846D3" w:rsidRPr="004A47B1" w:rsidRDefault="009846D3" w:rsidP="009846D3">
      <w:pPr>
        <w:tabs>
          <w:tab w:val="clear" w:pos="1134"/>
          <w:tab w:val="clear" w:pos="1871"/>
          <w:tab w:val="clear" w:pos="2268"/>
          <w:tab w:val="left" w:pos="794"/>
          <w:tab w:val="left" w:pos="1191"/>
          <w:tab w:val="left" w:pos="1588"/>
          <w:tab w:val="left" w:pos="1985"/>
        </w:tabs>
        <w:spacing w:before="0"/>
        <w:ind w:left="720"/>
        <w:jc w:val="both"/>
        <w:rPr>
          <w:rFonts w:eastAsia="MS Mincho"/>
          <w:b/>
          <w:lang w:eastAsia="ja-JP"/>
        </w:rPr>
      </w:pPr>
    </w:p>
    <w:p w:rsidR="00CA0B99" w:rsidRDefault="001A3479" w:rsidP="004A47B1">
      <w:pPr>
        <w:tabs>
          <w:tab w:val="left" w:pos="0"/>
        </w:tabs>
        <w:spacing w:before="0"/>
        <w:jc w:val="both"/>
        <w:rPr>
          <w:rFonts w:eastAsia="MS Mincho"/>
          <w:b/>
          <w:lang w:eastAsia="ja-JP"/>
        </w:rPr>
      </w:pPr>
      <w:r w:rsidRPr="00A367ED">
        <w:rPr>
          <w:rFonts w:eastAsia="MS Mincho"/>
          <w:b/>
          <w:lang w:eastAsia="ja-JP"/>
        </w:rPr>
        <w:t xml:space="preserve">The coexistence of those two different video coding standards in France can be explained by the progressive roll-out of the DTT platform (especially in terms of TV service offer, see below). </w:t>
      </w:r>
    </w:p>
    <w:p w:rsidR="009846D3" w:rsidRDefault="009846D3" w:rsidP="004A47B1">
      <w:pPr>
        <w:tabs>
          <w:tab w:val="left" w:pos="0"/>
        </w:tabs>
        <w:spacing w:before="0"/>
        <w:jc w:val="both"/>
        <w:rPr>
          <w:rFonts w:eastAsia="MS Mincho"/>
          <w:b/>
          <w:lang w:eastAsia="ja-JP"/>
        </w:rPr>
      </w:pPr>
    </w:p>
    <w:p w:rsidR="001A3479" w:rsidRDefault="00CA0B99" w:rsidP="004A47B1">
      <w:pPr>
        <w:tabs>
          <w:tab w:val="left" w:pos="0"/>
        </w:tabs>
        <w:spacing w:before="0"/>
        <w:jc w:val="both"/>
        <w:rPr>
          <w:rFonts w:eastAsia="MS Mincho"/>
          <w:b/>
          <w:lang w:eastAsia="ja-JP"/>
        </w:rPr>
      </w:pPr>
      <w:r>
        <w:rPr>
          <w:rFonts w:eastAsia="MS Mincho"/>
          <w:b/>
          <w:lang w:eastAsia="ja-JP"/>
        </w:rPr>
        <w:t xml:space="preserve">Furthermore, DVB-T2 </w:t>
      </w:r>
      <w:r w:rsidR="00844EAB">
        <w:rPr>
          <w:rFonts w:eastAsia="MS Mincho"/>
          <w:b/>
          <w:lang w:eastAsia="ja-JP"/>
        </w:rPr>
        <w:t xml:space="preserve">&amp; </w:t>
      </w:r>
      <w:r>
        <w:rPr>
          <w:rFonts w:eastAsia="MS Mincho"/>
          <w:b/>
          <w:lang w:eastAsia="ja-JP"/>
        </w:rPr>
        <w:t xml:space="preserve">HEVC </w:t>
      </w:r>
      <w:r w:rsidR="00844EAB">
        <w:rPr>
          <w:rFonts w:eastAsia="MS Mincho"/>
          <w:b/>
          <w:lang w:eastAsia="ja-JP"/>
        </w:rPr>
        <w:t xml:space="preserve">are </w:t>
      </w:r>
      <w:r>
        <w:rPr>
          <w:rFonts w:eastAsia="MS Mincho"/>
          <w:b/>
          <w:lang w:eastAsia="ja-JP"/>
        </w:rPr>
        <w:t xml:space="preserve">currently under </w:t>
      </w:r>
      <w:r w:rsidR="00844EAB">
        <w:rPr>
          <w:rFonts w:eastAsia="MS Mincho"/>
          <w:b/>
          <w:lang w:eastAsia="ja-JP"/>
        </w:rPr>
        <w:t xml:space="preserve">assessment </w:t>
      </w:r>
      <w:r>
        <w:rPr>
          <w:rFonts w:eastAsia="MS Mincho"/>
          <w:b/>
          <w:lang w:eastAsia="ja-JP"/>
        </w:rPr>
        <w:t xml:space="preserve">(with an undergoing </w:t>
      </w:r>
      <w:r w:rsidR="005D1DCC">
        <w:rPr>
          <w:rFonts w:eastAsia="MS Mincho"/>
          <w:b/>
          <w:lang w:eastAsia="ja-JP"/>
        </w:rPr>
        <w:t xml:space="preserve">UHD </w:t>
      </w:r>
      <w:r>
        <w:rPr>
          <w:rFonts w:eastAsia="MS Mincho"/>
          <w:b/>
          <w:lang w:eastAsia="ja-JP"/>
        </w:rPr>
        <w:t>experimentation in Paris</w:t>
      </w:r>
      <w:r w:rsidR="00844EAB">
        <w:rPr>
          <w:rFonts w:eastAsia="MS Mincho"/>
          <w:b/>
          <w:lang w:eastAsia="ja-JP"/>
        </w:rPr>
        <w:t xml:space="preserve"> and a</w:t>
      </w:r>
      <w:r w:rsidR="005D1DCC">
        <w:rPr>
          <w:rFonts w:eastAsia="MS Mincho"/>
          <w:b/>
          <w:lang w:eastAsia="ja-JP"/>
        </w:rPr>
        <w:t>n experimental</w:t>
      </w:r>
      <w:r w:rsidR="00844EAB">
        <w:rPr>
          <w:rFonts w:eastAsia="MS Mincho"/>
          <w:b/>
          <w:lang w:eastAsia="ja-JP"/>
        </w:rPr>
        <w:t xml:space="preserve"> mobile delivery of contents in Brittany</w:t>
      </w:r>
      <w:r>
        <w:rPr>
          <w:rFonts w:eastAsia="MS Mincho"/>
          <w:b/>
          <w:lang w:eastAsia="ja-JP"/>
        </w:rPr>
        <w:t>)</w:t>
      </w:r>
      <w:r w:rsidR="00844EAB">
        <w:rPr>
          <w:rFonts w:eastAsia="MS Mincho"/>
          <w:b/>
          <w:lang w:eastAsia="ja-JP"/>
        </w:rPr>
        <w:t xml:space="preserve">. </w:t>
      </w:r>
    </w:p>
    <w:p w:rsidR="005D1DCC" w:rsidRPr="00466028" w:rsidRDefault="005D1DCC" w:rsidP="005D1DCC">
      <w:pPr>
        <w:jc w:val="both"/>
        <w:rPr>
          <w:b/>
        </w:rPr>
      </w:pPr>
      <w:r w:rsidRPr="00466028">
        <w:rPr>
          <w:b/>
        </w:rPr>
        <w:t xml:space="preserve">The spectrum dedicated to the broadcasting service is </w:t>
      </w:r>
      <w:r>
        <w:rPr>
          <w:b/>
        </w:rPr>
        <w:t xml:space="preserve">more and more </w:t>
      </w:r>
      <w:r w:rsidRPr="00466028">
        <w:rPr>
          <w:b/>
        </w:rPr>
        <w:t xml:space="preserve">limited and highly constrained by international cross-border coordination. Therefore, the only way </w:t>
      </w:r>
      <w:r>
        <w:rPr>
          <w:b/>
        </w:rPr>
        <w:t xml:space="preserve">the </w:t>
      </w:r>
      <w:r w:rsidRPr="00466028">
        <w:rPr>
          <w:b/>
        </w:rPr>
        <w:t xml:space="preserve">DTT platform </w:t>
      </w:r>
      <w:r>
        <w:rPr>
          <w:b/>
        </w:rPr>
        <w:t>will</w:t>
      </w:r>
      <w:r w:rsidRPr="00466028">
        <w:rPr>
          <w:b/>
        </w:rPr>
        <w:t xml:space="preserve"> meet the viewer expectations in the future, in particular in terms of higher picture </w:t>
      </w:r>
      <w:r>
        <w:rPr>
          <w:b/>
        </w:rPr>
        <w:t>quality (e.g. UHD)</w:t>
      </w:r>
      <w:r w:rsidRPr="00466028">
        <w:rPr>
          <w:b/>
        </w:rPr>
        <w:t xml:space="preserve">, additional TV programmes and mobility, </w:t>
      </w:r>
      <w:r>
        <w:rPr>
          <w:b/>
        </w:rPr>
        <w:t>will be</w:t>
      </w:r>
      <w:r w:rsidRPr="00466028">
        <w:rPr>
          <w:b/>
        </w:rPr>
        <w:t xml:space="preserve"> to migrate towards next generation transmission and video coding technologies, such as DVB-T2</w:t>
      </w:r>
      <w:r>
        <w:rPr>
          <w:b/>
        </w:rPr>
        <w:t>/</w:t>
      </w:r>
      <w:r w:rsidRPr="00466028">
        <w:rPr>
          <w:b/>
        </w:rPr>
        <w:t>HEVC.</w:t>
      </w:r>
    </w:p>
    <w:p w:rsidR="005D1DCC" w:rsidRDefault="005D1DCC" w:rsidP="004A47B1">
      <w:pPr>
        <w:tabs>
          <w:tab w:val="left" w:pos="0"/>
        </w:tabs>
        <w:spacing w:before="0"/>
        <w:jc w:val="both"/>
        <w:rPr>
          <w:rFonts w:eastAsia="MS Mincho"/>
          <w:b/>
          <w:lang w:eastAsia="ja-JP"/>
        </w:rPr>
      </w:pPr>
    </w:p>
    <w:p w:rsidR="009846D3" w:rsidRPr="004A47B1" w:rsidRDefault="009846D3" w:rsidP="004A47B1">
      <w:pPr>
        <w:tabs>
          <w:tab w:val="left" w:pos="0"/>
        </w:tabs>
        <w:spacing w:before="0"/>
        <w:jc w:val="both"/>
        <w:rPr>
          <w:rFonts w:eastAsia="MS Mincho"/>
          <w:b/>
          <w:lang w:eastAsia="ja-JP"/>
        </w:rPr>
      </w:pPr>
    </w:p>
    <w:p w:rsidR="001A3479" w:rsidRDefault="001A3479" w:rsidP="004A47B1">
      <w:pPr>
        <w:jc w:val="both"/>
        <w:rPr>
          <w:b/>
          <w:bCs/>
        </w:rPr>
      </w:pPr>
      <w:r w:rsidRPr="00466028">
        <w:rPr>
          <w:b/>
          <w:bCs/>
        </w:rPr>
        <w:lastRenderedPageBreak/>
        <w:t xml:space="preserve">As far as audio coding is concerned (for main audio stream, original soundtrack and audio-description), SDTV </w:t>
      </w:r>
      <w:r w:rsidR="00844EAB">
        <w:rPr>
          <w:b/>
          <w:bCs/>
        </w:rPr>
        <w:t>use</w:t>
      </w:r>
      <w:r w:rsidR="00844EAB" w:rsidRPr="00466028">
        <w:rPr>
          <w:b/>
          <w:bCs/>
        </w:rPr>
        <w:t xml:space="preserve"> </w:t>
      </w:r>
      <w:r w:rsidRPr="00466028">
        <w:rPr>
          <w:b/>
          <w:bCs/>
        </w:rPr>
        <w:t>MPEG</w:t>
      </w:r>
      <w:r w:rsidR="00844EAB">
        <w:rPr>
          <w:b/>
          <w:bCs/>
        </w:rPr>
        <w:t xml:space="preserve"> audio system </w:t>
      </w:r>
      <w:r w:rsidRPr="00466028">
        <w:rPr>
          <w:b/>
          <w:bCs/>
        </w:rPr>
        <w:t xml:space="preserve">and HDTV </w:t>
      </w:r>
      <w:r w:rsidR="00844EAB">
        <w:rPr>
          <w:b/>
          <w:bCs/>
        </w:rPr>
        <w:t xml:space="preserve">usually rely on </w:t>
      </w:r>
      <w:r w:rsidRPr="00466028">
        <w:rPr>
          <w:b/>
          <w:bCs/>
        </w:rPr>
        <w:t xml:space="preserve">DD+ 5.1. </w:t>
      </w:r>
    </w:p>
    <w:p w:rsidR="009846D3" w:rsidRPr="00466028" w:rsidRDefault="009846D3" w:rsidP="004A47B1">
      <w:pPr>
        <w:jc w:val="both"/>
        <w:rPr>
          <w:b/>
          <w:bCs/>
        </w:rPr>
      </w:pPr>
    </w:p>
    <w:p w:rsidR="001A3479" w:rsidRDefault="00844EAB" w:rsidP="004A47B1">
      <w:pPr>
        <w:jc w:val="both"/>
        <w:rPr>
          <w:b/>
          <w:bCs/>
        </w:rPr>
      </w:pPr>
      <w:r>
        <w:rPr>
          <w:b/>
          <w:bCs/>
        </w:rPr>
        <w:t>In</w:t>
      </w:r>
      <w:r w:rsidR="007A0E7B">
        <w:rPr>
          <w:b/>
          <w:bCs/>
        </w:rPr>
        <w:t xml:space="preserve"> 2011 </w:t>
      </w:r>
      <w:r>
        <w:rPr>
          <w:b/>
          <w:bCs/>
        </w:rPr>
        <w:t xml:space="preserve">HbbTV </w:t>
      </w:r>
      <w:r w:rsidR="007A0E7B">
        <w:rPr>
          <w:b/>
          <w:bCs/>
        </w:rPr>
        <w:t>i</w:t>
      </w:r>
      <w:r w:rsidR="001A3479" w:rsidRPr="00466028">
        <w:rPr>
          <w:b/>
          <w:bCs/>
        </w:rPr>
        <w:t xml:space="preserve">nteractive data </w:t>
      </w:r>
      <w:r>
        <w:rPr>
          <w:b/>
          <w:bCs/>
        </w:rPr>
        <w:t xml:space="preserve">was </w:t>
      </w:r>
      <w:r w:rsidR="001A3479" w:rsidRPr="00466028">
        <w:rPr>
          <w:b/>
          <w:bCs/>
        </w:rPr>
        <w:t xml:space="preserve">introduced </w:t>
      </w:r>
      <w:r>
        <w:rPr>
          <w:b/>
          <w:bCs/>
        </w:rPr>
        <w:t xml:space="preserve">and is now supported </w:t>
      </w:r>
      <w:r w:rsidR="001A3479" w:rsidRPr="00466028">
        <w:rPr>
          <w:b/>
          <w:bCs/>
        </w:rPr>
        <w:t xml:space="preserve">by </w:t>
      </w:r>
      <w:r w:rsidR="007A0E7B">
        <w:rPr>
          <w:b/>
          <w:bCs/>
        </w:rPr>
        <w:t>a growing part of</w:t>
      </w:r>
      <w:r w:rsidR="001A3479" w:rsidRPr="00466028">
        <w:rPr>
          <w:b/>
          <w:bCs/>
        </w:rPr>
        <w:t xml:space="preserve"> </w:t>
      </w:r>
      <w:r>
        <w:rPr>
          <w:b/>
          <w:bCs/>
        </w:rPr>
        <w:t xml:space="preserve">the terrestrial </w:t>
      </w:r>
      <w:r w:rsidR="001A3479" w:rsidRPr="00466028">
        <w:rPr>
          <w:b/>
          <w:bCs/>
        </w:rPr>
        <w:t>TV channels</w:t>
      </w:r>
      <w:r>
        <w:rPr>
          <w:b/>
          <w:bCs/>
        </w:rPr>
        <w:t xml:space="preserve"> (also available on the DTT complementary satellite service: FRANSAT)</w:t>
      </w:r>
      <w:r w:rsidR="001A3479" w:rsidRPr="00466028">
        <w:rPr>
          <w:b/>
          <w:bCs/>
        </w:rPr>
        <w:t>.</w:t>
      </w:r>
    </w:p>
    <w:p w:rsidR="009846D3" w:rsidRPr="00466028" w:rsidRDefault="009846D3" w:rsidP="004A47B1">
      <w:pPr>
        <w:jc w:val="both"/>
        <w:rPr>
          <w:b/>
          <w:bCs/>
        </w:rPr>
      </w:pPr>
    </w:p>
    <w:p w:rsidR="001A3479" w:rsidRDefault="001A3479" w:rsidP="004A47B1">
      <w:pPr>
        <w:jc w:val="both"/>
        <w:rPr>
          <w:b/>
          <w:bCs/>
        </w:rPr>
      </w:pPr>
      <w:r w:rsidRPr="00466028">
        <w:rPr>
          <w:b/>
          <w:bCs/>
        </w:rPr>
        <w:t>Other data (subtitles, signalling, event information</w:t>
      </w:r>
      <w:r w:rsidR="00844EAB">
        <w:rPr>
          <w:b/>
          <w:bCs/>
        </w:rPr>
        <w:t>, etc.</w:t>
      </w:r>
      <w:r w:rsidRPr="00466028">
        <w:rPr>
          <w:b/>
          <w:bCs/>
        </w:rPr>
        <w:t>) use DVB</w:t>
      </w:r>
      <w:r w:rsidR="00844EAB">
        <w:rPr>
          <w:b/>
          <w:bCs/>
        </w:rPr>
        <w:t xml:space="preserve"> standards</w:t>
      </w:r>
      <w:r w:rsidRPr="00466028">
        <w:rPr>
          <w:b/>
          <w:bCs/>
        </w:rPr>
        <w:t>.</w:t>
      </w:r>
    </w:p>
    <w:p w:rsidR="00503F0B" w:rsidRDefault="00503F0B" w:rsidP="004A47B1">
      <w:pPr>
        <w:jc w:val="both"/>
        <w:rPr>
          <w:b/>
        </w:rPr>
      </w:pPr>
    </w:p>
    <w:p w:rsidR="001A3479" w:rsidRPr="001A3479" w:rsidRDefault="001A3479" w:rsidP="004A47B1">
      <w:pPr>
        <w:jc w:val="both"/>
        <w:rPr>
          <w:b/>
        </w:rPr>
      </w:pPr>
      <w:r>
        <w:rPr>
          <w:b/>
        </w:rPr>
        <w:t xml:space="preserve">b) </w:t>
      </w:r>
      <w:r w:rsidR="00942A41" w:rsidRPr="00942A41">
        <w:rPr>
          <w:b/>
        </w:rPr>
        <w:t>T</w:t>
      </w:r>
      <w:r w:rsidR="00942A41" w:rsidRPr="00942A41">
        <w:rPr>
          <w:b/>
          <w:lang w:val="en-US"/>
        </w:rPr>
        <w:t>he DTT platform was switched-on in main-land France in March 2005 (i.e. 9 years existence). The roll-out of such an infrastructure has required major public and private investments, in particular from broadcasters, and is still under construction until June 2015.</w:t>
      </w:r>
      <w:r w:rsidR="00942A41">
        <w:rPr>
          <w:b/>
          <w:lang w:val="en-US"/>
        </w:rPr>
        <w:t xml:space="preserve"> </w:t>
      </w:r>
      <w:r w:rsidR="00942A41">
        <w:rPr>
          <w:b/>
        </w:rPr>
        <w:t>More details are available</w:t>
      </w:r>
      <w:r>
        <w:rPr>
          <w:b/>
        </w:rPr>
        <w:t xml:space="preserve"> below:</w:t>
      </w:r>
    </w:p>
    <w:p w:rsidR="001A3479" w:rsidRPr="00466028" w:rsidRDefault="001A3479" w:rsidP="004A47B1">
      <w:pPr>
        <w:numPr>
          <w:ilvl w:val="0"/>
          <w:numId w:val="2"/>
        </w:numPr>
        <w:tabs>
          <w:tab w:val="clear" w:pos="1134"/>
          <w:tab w:val="clear" w:pos="1871"/>
          <w:tab w:val="clear" w:pos="2268"/>
          <w:tab w:val="left" w:pos="794"/>
          <w:tab w:val="left" w:pos="1191"/>
          <w:tab w:val="left" w:pos="1588"/>
          <w:tab w:val="left" w:pos="1985"/>
        </w:tabs>
        <w:spacing w:before="0"/>
        <w:jc w:val="both"/>
        <w:rPr>
          <w:rFonts w:eastAsia="MS Mincho"/>
          <w:b/>
          <w:lang w:eastAsia="ja-JP"/>
        </w:rPr>
      </w:pPr>
      <w:r w:rsidRPr="00466028">
        <w:rPr>
          <w:rFonts w:eastAsia="MS Mincho"/>
          <w:b/>
          <w:lang w:eastAsia="ja-JP"/>
        </w:rPr>
        <w:t>March 2005: launch of DTT in main land France (free-to-air SDTV);</w:t>
      </w:r>
    </w:p>
    <w:p w:rsidR="001A3479" w:rsidRPr="00466028" w:rsidRDefault="001A3479" w:rsidP="004A47B1">
      <w:pPr>
        <w:numPr>
          <w:ilvl w:val="0"/>
          <w:numId w:val="2"/>
        </w:numPr>
        <w:tabs>
          <w:tab w:val="clear" w:pos="1134"/>
          <w:tab w:val="clear" w:pos="1871"/>
          <w:tab w:val="clear" w:pos="2268"/>
          <w:tab w:val="left" w:pos="794"/>
          <w:tab w:val="left" w:pos="1191"/>
          <w:tab w:val="left" w:pos="1588"/>
          <w:tab w:val="left" w:pos="1985"/>
        </w:tabs>
        <w:spacing w:before="0"/>
        <w:jc w:val="both"/>
        <w:rPr>
          <w:rFonts w:eastAsia="MS Mincho"/>
          <w:b/>
          <w:lang w:eastAsia="ja-JP"/>
        </w:rPr>
      </w:pPr>
      <w:r w:rsidRPr="00466028">
        <w:rPr>
          <w:rFonts w:eastAsia="MS Mincho"/>
          <w:b/>
          <w:lang w:eastAsia="ja-JP"/>
        </w:rPr>
        <w:t>November 2005: launch of pay-SDTV over the DTT platform in main land France;</w:t>
      </w:r>
    </w:p>
    <w:p w:rsidR="001A3479" w:rsidRPr="00466028" w:rsidRDefault="001A3479" w:rsidP="004A47B1">
      <w:pPr>
        <w:numPr>
          <w:ilvl w:val="0"/>
          <w:numId w:val="2"/>
        </w:numPr>
        <w:tabs>
          <w:tab w:val="clear" w:pos="1134"/>
          <w:tab w:val="clear" w:pos="1871"/>
          <w:tab w:val="clear" w:pos="2268"/>
          <w:tab w:val="left" w:pos="794"/>
          <w:tab w:val="left" w:pos="1191"/>
          <w:tab w:val="left" w:pos="1588"/>
          <w:tab w:val="left" w:pos="1985"/>
        </w:tabs>
        <w:spacing w:before="0"/>
        <w:jc w:val="both"/>
        <w:rPr>
          <w:rFonts w:eastAsia="MS Mincho"/>
          <w:b/>
          <w:lang w:eastAsia="ja-JP"/>
        </w:rPr>
      </w:pPr>
      <w:r w:rsidRPr="00466028">
        <w:rPr>
          <w:rFonts w:eastAsia="MS Mincho"/>
          <w:b/>
          <w:lang w:eastAsia="ja-JP"/>
        </w:rPr>
        <w:t xml:space="preserve">October 2008: launch of </w:t>
      </w:r>
      <w:r w:rsidR="00844EAB">
        <w:rPr>
          <w:rFonts w:eastAsia="MS Mincho"/>
          <w:b/>
          <w:lang w:eastAsia="ja-JP"/>
        </w:rPr>
        <w:t xml:space="preserve">first 5 </w:t>
      </w:r>
      <w:r w:rsidRPr="00466028">
        <w:rPr>
          <w:rFonts w:eastAsia="MS Mincho"/>
          <w:b/>
          <w:lang w:eastAsia="ja-JP"/>
        </w:rPr>
        <w:t xml:space="preserve">HDTV </w:t>
      </w:r>
      <w:r w:rsidR="00844EAB">
        <w:rPr>
          <w:rFonts w:eastAsia="MS Mincho"/>
          <w:b/>
          <w:lang w:eastAsia="ja-JP"/>
        </w:rPr>
        <w:t xml:space="preserve">channels (simulcast) </w:t>
      </w:r>
      <w:r w:rsidRPr="00466028">
        <w:rPr>
          <w:rFonts w:eastAsia="MS Mincho"/>
          <w:b/>
          <w:lang w:eastAsia="ja-JP"/>
        </w:rPr>
        <w:t>over the DTT platform in main land France;</w:t>
      </w:r>
    </w:p>
    <w:p w:rsidR="00844EAB" w:rsidRDefault="001A3479" w:rsidP="004A47B1">
      <w:pPr>
        <w:numPr>
          <w:ilvl w:val="0"/>
          <w:numId w:val="2"/>
        </w:numPr>
        <w:tabs>
          <w:tab w:val="clear" w:pos="1134"/>
          <w:tab w:val="clear" w:pos="1871"/>
          <w:tab w:val="clear" w:pos="2268"/>
          <w:tab w:val="left" w:pos="794"/>
          <w:tab w:val="left" w:pos="1191"/>
          <w:tab w:val="left" w:pos="1588"/>
          <w:tab w:val="left" w:pos="1985"/>
        </w:tabs>
        <w:spacing w:before="0"/>
        <w:jc w:val="both"/>
        <w:rPr>
          <w:rFonts w:eastAsia="MS Mincho"/>
          <w:b/>
          <w:lang w:eastAsia="ja-JP"/>
        </w:rPr>
      </w:pPr>
      <w:r w:rsidRPr="00466028">
        <w:rPr>
          <w:rFonts w:eastAsia="MS Mincho"/>
          <w:b/>
          <w:lang w:eastAsia="ja-JP"/>
        </w:rPr>
        <w:t>November 2010: launch of SDTV in French overseas territories</w:t>
      </w:r>
      <w:r w:rsidR="00844EAB">
        <w:rPr>
          <w:rFonts w:eastAsia="MS Mincho"/>
          <w:b/>
          <w:lang w:eastAsia="ja-JP"/>
        </w:rPr>
        <w:t>;</w:t>
      </w:r>
    </w:p>
    <w:p w:rsidR="001A3479" w:rsidRDefault="00844EAB" w:rsidP="004A47B1">
      <w:pPr>
        <w:numPr>
          <w:ilvl w:val="0"/>
          <w:numId w:val="2"/>
        </w:numPr>
        <w:tabs>
          <w:tab w:val="clear" w:pos="1134"/>
          <w:tab w:val="clear" w:pos="1871"/>
          <w:tab w:val="clear" w:pos="2268"/>
          <w:tab w:val="left" w:pos="794"/>
          <w:tab w:val="left" w:pos="1191"/>
          <w:tab w:val="left" w:pos="1588"/>
          <w:tab w:val="left" w:pos="1985"/>
        </w:tabs>
        <w:spacing w:before="0"/>
        <w:jc w:val="both"/>
        <w:rPr>
          <w:rFonts w:eastAsia="MS Mincho"/>
          <w:b/>
          <w:lang w:eastAsia="ja-JP"/>
        </w:rPr>
      </w:pPr>
      <w:r>
        <w:rPr>
          <w:rFonts w:eastAsia="MS Mincho"/>
          <w:b/>
          <w:lang w:eastAsia="ja-JP"/>
        </w:rPr>
        <w:t>December 2012: launch of 6 additional HDTV channels</w:t>
      </w:r>
      <w:r w:rsidR="00942A41">
        <w:rPr>
          <w:rFonts w:eastAsia="MS Mincho"/>
          <w:b/>
          <w:lang w:eastAsia="ja-JP"/>
        </w:rPr>
        <w:t>.</w:t>
      </w:r>
    </w:p>
    <w:p w:rsidR="00942A41" w:rsidRDefault="00942A41" w:rsidP="00942A41">
      <w:pPr>
        <w:tabs>
          <w:tab w:val="clear" w:pos="1134"/>
          <w:tab w:val="clear" w:pos="1871"/>
          <w:tab w:val="clear" w:pos="2268"/>
          <w:tab w:val="left" w:pos="794"/>
          <w:tab w:val="left" w:pos="1191"/>
          <w:tab w:val="left" w:pos="1588"/>
          <w:tab w:val="left" w:pos="1985"/>
        </w:tabs>
        <w:spacing w:before="0"/>
        <w:jc w:val="both"/>
        <w:rPr>
          <w:rFonts w:eastAsia="MS Mincho"/>
          <w:b/>
          <w:lang w:eastAsia="ja-JP"/>
        </w:rPr>
      </w:pPr>
    </w:p>
    <w:p w:rsidR="00925D2D" w:rsidRPr="00A609C9" w:rsidRDefault="00925D2D" w:rsidP="00925D2D">
      <w:pPr>
        <w:rPr>
          <w:b/>
          <w:lang w:val="en-US"/>
        </w:rPr>
      </w:pPr>
      <w:r w:rsidRPr="001528C1">
        <w:rPr>
          <w:b/>
          <w:lang w:val="en-US"/>
        </w:rPr>
        <w:t>The DTT platform is now made, in main land, of an 8-national-multiplex network</w:t>
      </w:r>
      <w:r w:rsidRPr="001528C1">
        <w:rPr>
          <w:rStyle w:val="Caractresdenotedebasdepage"/>
          <w:b/>
          <w:lang w:val="en-US"/>
        </w:rPr>
        <w:footnoteReference w:id="2"/>
      </w:r>
      <w:r w:rsidRPr="001528C1">
        <w:rPr>
          <w:b/>
          <w:lang w:val="en-US"/>
        </w:rPr>
        <w:t xml:space="preserve">, covering </w:t>
      </w:r>
      <w:r w:rsidRPr="008E7B54">
        <w:rPr>
          <w:b/>
          <w:lang w:val="en-US"/>
        </w:rPr>
        <w:t>97.3% of the French population</w:t>
      </w:r>
      <w:r w:rsidRPr="001528C1">
        <w:rPr>
          <w:b/>
          <w:lang w:val="en-US"/>
        </w:rPr>
        <w:t xml:space="preserve">, and delivering </w:t>
      </w:r>
      <w:r w:rsidRPr="008E7B54">
        <w:rPr>
          <w:b/>
          <w:lang w:val="en-US"/>
        </w:rPr>
        <w:t>32 full-time national TV channels simultaneously,</w:t>
      </w:r>
      <w:r w:rsidRPr="00A609C9">
        <w:rPr>
          <w:b/>
          <w:lang w:val="en-US"/>
        </w:rPr>
        <w:t xml:space="preserve"> either public or commercial services</w:t>
      </w:r>
      <w:r w:rsidRPr="001528C1">
        <w:rPr>
          <w:b/>
          <w:lang w:val="en-US"/>
        </w:rPr>
        <w:t>:</w:t>
      </w:r>
      <w:r w:rsidRPr="008E7B54">
        <w:rPr>
          <w:b/>
          <w:lang w:val="en-US"/>
        </w:rPr>
        <w:t xml:space="preserve"> </w:t>
      </w:r>
    </w:p>
    <w:p w:rsidR="00925D2D" w:rsidRPr="008E7B54" w:rsidRDefault="00925D2D" w:rsidP="00925D2D">
      <w:pPr>
        <w:numPr>
          <w:ilvl w:val="0"/>
          <w:numId w:val="19"/>
        </w:numPr>
        <w:tabs>
          <w:tab w:val="clear" w:pos="1134"/>
          <w:tab w:val="clear" w:pos="1871"/>
          <w:tab w:val="clear" w:pos="2268"/>
        </w:tabs>
        <w:suppressAutoHyphens/>
        <w:overflowPunct/>
        <w:autoSpaceDE/>
        <w:autoSpaceDN/>
        <w:adjustRightInd/>
        <w:spacing w:before="0"/>
        <w:jc w:val="both"/>
        <w:textAlignment w:val="auto"/>
        <w:rPr>
          <w:b/>
          <w:lang w:val="en-US"/>
        </w:rPr>
      </w:pPr>
      <w:r w:rsidRPr="001528C1">
        <w:rPr>
          <w:b/>
        </w:rPr>
        <w:lastRenderedPageBreak/>
        <w:t xml:space="preserve">7 </w:t>
      </w:r>
      <w:r w:rsidRPr="001528C1">
        <w:rPr>
          <w:rFonts w:eastAsia="Calibri" w:cs="Calibri"/>
          <w:b/>
        </w:rPr>
        <w:t xml:space="preserve">full-time national free-to-air </w:t>
      </w:r>
      <w:r w:rsidRPr="001528C1">
        <w:rPr>
          <w:b/>
        </w:rPr>
        <w:t>public TV channels</w:t>
      </w:r>
      <w:r w:rsidRPr="001528C1">
        <w:rPr>
          <w:rStyle w:val="Caractresdenotedebasdepage"/>
          <w:b/>
        </w:rPr>
        <w:footnoteReference w:id="3"/>
      </w:r>
      <w:r w:rsidRPr="001528C1">
        <w:rPr>
          <w:b/>
        </w:rPr>
        <w:t>;</w:t>
      </w:r>
    </w:p>
    <w:p w:rsidR="00925D2D" w:rsidRPr="008E7B54" w:rsidRDefault="00925D2D" w:rsidP="00925D2D">
      <w:pPr>
        <w:numPr>
          <w:ilvl w:val="0"/>
          <w:numId w:val="19"/>
        </w:numPr>
        <w:tabs>
          <w:tab w:val="clear" w:pos="1134"/>
          <w:tab w:val="clear" w:pos="1871"/>
          <w:tab w:val="clear" w:pos="2268"/>
        </w:tabs>
        <w:suppressAutoHyphens/>
        <w:overflowPunct/>
        <w:autoSpaceDE/>
        <w:autoSpaceDN/>
        <w:adjustRightInd/>
        <w:spacing w:before="0"/>
        <w:jc w:val="both"/>
        <w:textAlignment w:val="auto"/>
        <w:rPr>
          <w:b/>
          <w:lang w:val="en-US"/>
        </w:rPr>
      </w:pPr>
      <w:r w:rsidRPr="001528C1">
        <w:rPr>
          <w:b/>
        </w:rPr>
        <w:t xml:space="preserve">17 </w:t>
      </w:r>
      <w:r w:rsidRPr="001528C1">
        <w:rPr>
          <w:rFonts w:eastAsia="Calibri" w:cs="Calibri"/>
          <w:b/>
        </w:rPr>
        <w:t xml:space="preserve">full-time national free-to-air </w:t>
      </w:r>
      <w:r w:rsidRPr="001528C1">
        <w:rPr>
          <w:b/>
        </w:rPr>
        <w:t>commercial TV channels</w:t>
      </w:r>
      <w:r w:rsidRPr="001528C1">
        <w:rPr>
          <w:rStyle w:val="FootnoteReference"/>
          <w:b/>
        </w:rPr>
        <w:footnoteReference w:id="4"/>
      </w:r>
      <w:r w:rsidRPr="001528C1">
        <w:rPr>
          <w:b/>
        </w:rPr>
        <w:t>;</w:t>
      </w:r>
    </w:p>
    <w:p w:rsidR="00925D2D" w:rsidRDefault="00925D2D" w:rsidP="00925D2D">
      <w:pPr>
        <w:numPr>
          <w:ilvl w:val="0"/>
          <w:numId w:val="19"/>
        </w:numPr>
        <w:tabs>
          <w:tab w:val="clear" w:pos="1134"/>
          <w:tab w:val="clear" w:pos="1871"/>
          <w:tab w:val="clear" w:pos="2268"/>
        </w:tabs>
        <w:suppressAutoHyphens/>
        <w:overflowPunct/>
        <w:autoSpaceDE/>
        <w:autoSpaceDN/>
        <w:adjustRightInd/>
        <w:spacing w:before="0"/>
        <w:jc w:val="both"/>
        <w:textAlignment w:val="auto"/>
        <w:rPr>
          <w:b/>
          <w:lang w:val="en-US"/>
        </w:rPr>
      </w:pPr>
      <w:r w:rsidRPr="001528C1">
        <w:rPr>
          <w:rFonts w:eastAsia="Calibri" w:cs="Calibri"/>
          <w:b/>
        </w:rPr>
        <w:t>8 full-time Pay-TV channels</w:t>
      </w:r>
      <w:r w:rsidRPr="001528C1">
        <w:rPr>
          <w:rStyle w:val="FootnoteReference"/>
          <w:rFonts w:eastAsia="Calibri" w:cs="Calibri"/>
          <w:b/>
        </w:rPr>
        <w:footnoteReference w:id="5"/>
      </w:r>
      <w:r w:rsidRPr="001528C1">
        <w:rPr>
          <w:rFonts w:eastAsia="Calibri" w:cs="Calibri"/>
          <w:b/>
        </w:rPr>
        <w:t>.</w:t>
      </w:r>
    </w:p>
    <w:p w:rsidR="00925D2D" w:rsidRDefault="00925D2D" w:rsidP="00925D2D">
      <w:pPr>
        <w:rPr>
          <w:b/>
          <w:lang w:val="en-US"/>
        </w:rPr>
      </w:pPr>
    </w:p>
    <w:p w:rsidR="00942A41" w:rsidRDefault="00925D2D" w:rsidP="00925D2D">
      <w:pPr>
        <w:tabs>
          <w:tab w:val="clear" w:pos="1134"/>
          <w:tab w:val="clear" w:pos="1871"/>
          <w:tab w:val="clear" w:pos="2268"/>
          <w:tab w:val="left" w:pos="794"/>
          <w:tab w:val="left" w:pos="1191"/>
          <w:tab w:val="left" w:pos="1588"/>
          <w:tab w:val="left" w:pos="1985"/>
        </w:tabs>
        <w:spacing w:before="0"/>
        <w:jc w:val="both"/>
        <w:rPr>
          <w:rFonts w:eastAsia="MS Mincho"/>
          <w:b/>
          <w:lang w:eastAsia="ja-JP"/>
        </w:rPr>
      </w:pPr>
      <w:r>
        <w:rPr>
          <w:b/>
          <w:lang w:val="en-US"/>
        </w:rPr>
        <w:t>The coexistence of public and commercial free-to-air TV channels, along with Pay-TV channels, is essential to sustain the global economic viability of the DTT platform as a whole</w:t>
      </w:r>
      <w:r>
        <w:rPr>
          <w:lang w:val="en-US"/>
        </w:rPr>
        <w:t>.</w:t>
      </w:r>
    </w:p>
    <w:p w:rsidR="00942A41" w:rsidRDefault="00942A41" w:rsidP="00942A41">
      <w:pPr>
        <w:tabs>
          <w:tab w:val="clear" w:pos="1134"/>
          <w:tab w:val="clear" w:pos="1871"/>
          <w:tab w:val="clear" w:pos="2268"/>
          <w:tab w:val="left" w:pos="794"/>
          <w:tab w:val="left" w:pos="1191"/>
          <w:tab w:val="left" w:pos="1588"/>
          <w:tab w:val="left" w:pos="1985"/>
        </w:tabs>
        <w:spacing w:before="0"/>
        <w:jc w:val="both"/>
        <w:rPr>
          <w:rFonts w:eastAsia="MS Mincho"/>
          <w:b/>
          <w:lang w:eastAsia="ja-JP"/>
        </w:rPr>
      </w:pPr>
    </w:p>
    <w:p w:rsidR="00942A41" w:rsidRDefault="00942A41" w:rsidP="00942A41">
      <w:pPr>
        <w:tabs>
          <w:tab w:val="clear" w:pos="1134"/>
          <w:tab w:val="clear" w:pos="1871"/>
          <w:tab w:val="clear" w:pos="2268"/>
          <w:tab w:val="left" w:pos="794"/>
          <w:tab w:val="left" w:pos="1191"/>
          <w:tab w:val="left" w:pos="1588"/>
          <w:tab w:val="left" w:pos="1985"/>
        </w:tabs>
        <w:spacing w:before="0"/>
        <w:ind w:left="60"/>
        <w:jc w:val="both"/>
        <w:rPr>
          <w:rFonts w:eastAsia="MS Mincho"/>
          <w:b/>
          <w:lang w:eastAsia="ja-JP"/>
        </w:rPr>
      </w:pPr>
    </w:p>
    <w:p w:rsidR="00417988" w:rsidRDefault="00417988" w:rsidP="004A47B1">
      <w:pPr>
        <w:jc w:val="both"/>
        <w:sectPr w:rsidR="00417988" w:rsidSect="0012520D">
          <w:headerReference w:type="default" r:id="rId12"/>
          <w:pgSz w:w="11907" w:h="16834" w:code="9"/>
          <w:pgMar w:top="1418" w:right="1134" w:bottom="1418" w:left="1134" w:header="720" w:footer="720" w:gutter="0"/>
          <w:paperSrc w:first="7" w:other="7"/>
          <w:cols w:space="720"/>
          <w:titlePg/>
          <w:docGrid w:linePitch="326"/>
        </w:sectPr>
      </w:pPr>
    </w:p>
    <w:tbl>
      <w:tblPr>
        <w:tblW w:w="13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08"/>
        <w:gridCol w:w="1701"/>
        <w:gridCol w:w="851"/>
        <w:gridCol w:w="850"/>
        <w:gridCol w:w="993"/>
        <w:gridCol w:w="992"/>
        <w:gridCol w:w="1276"/>
        <w:gridCol w:w="1134"/>
        <w:gridCol w:w="1941"/>
        <w:gridCol w:w="1134"/>
        <w:gridCol w:w="992"/>
      </w:tblGrid>
      <w:tr w:rsidR="00CB5807" w:rsidRPr="00EC56BE" w:rsidTr="00D36FAF">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rPr>
            </w:pPr>
            <w:r>
              <w:rPr>
                <w:b/>
                <w:bCs/>
                <w:sz w:val="18"/>
                <w:szCs w:val="18"/>
                <w:lang w:eastAsia="ja-JP"/>
              </w:rPr>
              <w:lastRenderedPageBreak/>
              <w:t>Country</w:t>
            </w: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rPr>
            </w:pPr>
            <w:r>
              <w:rPr>
                <w:b/>
                <w:bCs/>
                <w:sz w:val="18"/>
                <w:szCs w:val="18"/>
                <w:lang w:eastAsia="ja-JP"/>
              </w:rPr>
              <w:t>No of multi-plexes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rPr>
            </w:pPr>
            <w:r>
              <w:rPr>
                <w:b/>
                <w:bCs/>
                <w:sz w:val="18"/>
                <w:szCs w:val="18"/>
                <w:lang w:eastAsia="ja-JP"/>
              </w:rPr>
              <w:t>System &amp; modulation</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rPr>
            </w:pPr>
            <w:r>
              <w:rPr>
                <w:b/>
                <w:bCs/>
                <w:sz w:val="18"/>
                <w:szCs w:val="18"/>
                <w:lang w:eastAsia="ja-JP"/>
              </w:rPr>
              <w:t>FEC</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rPr>
            </w:pPr>
            <w:r>
              <w:rPr>
                <w:b/>
                <w:bCs/>
                <w:sz w:val="18"/>
                <w:szCs w:val="18"/>
                <w:lang w:eastAsia="ja-JP"/>
              </w:rPr>
              <w:t>GI</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lang w:eastAsia="ja-JP"/>
              </w:rPr>
            </w:pPr>
            <w:r>
              <w:rPr>
                <w:b/>
                <w:bCs/>
                <w:sz w:val="18"/>
                <w:szCs w:val="18"/>
                <w:lang w:eastAsia="ja-JP"/>
              </w:rPr>
              <w:t>Reception mode</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rPr>
            </w:pPr>
            <w:r>
              <w:rPr>
                <w:b/>
                <w:bCs/>
                <w:sz w:val="18"/>
                <w:szCs w:val="18"/>
                <w:lang w:eastAsia="ja-JP"/>
              </w:rPr>
              <w:t>Capacity per multiplex (Mb/s)</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rPr>
            </w:pPr>
            <w:r>
              <w:rPr>
                <w:b/>
                <w:bCs/>
                <w:sz w:val="18"/>
                <w:szCs w:val="18"/>
                <w:lang w:eastAsia="ja-JP"/>
              </w:rPr>
              <w:t>Current percentage population coverage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lang w:eastAsia="ja-JP"/>
              </w:rPr>
            </w:pPr>
            <w:r>
              <w:rPr>
                <w:b/>
                <w:bCs/>
                <w:sz w:val="18"/>
                <w:szCs w:val="18"/>
                <w:lang w:eastAsia="ja-JP"/>
              </w:rPr>
              <w:t>Intended percentage population coverage</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rPr>
            </w:pPr>
            <w:r>
              <w:rPr>
                <w:b/>
                <w:bCs/>
                <w:sz w:val="18"/>
                <w:szCs w:val="18"/>
                <w:lang w:eastAsia="ja-JP"/>
              </w:rPr>
              <w:t>Content per multiplex</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rPr>
            </w:pPr>
            <w:r>
              <w:rPr>
                <w:b/>
                <w:bCs/>
                <w:sz w:val="18"/>
                <w:szCs w:val="18"/>
                <w:lang w:eastAsia="ja-JP"/>
              </w:rPr>
              <w:t>Total capacity</w:t>
            </w:r>
            <w:r>
              <w:rPr>
                <w:b/>
                <w:bCs/>
                <w:sz w:val="18"/>
                <w:szCs w:val="18"/>
                <w:lang w:eastAsia="ja-JP"/>
              </w:rPr>
              <w:br/>
              <w:t>(Mb/s)</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40" w:afterLines="40" w:after="96" w:line="276" w:lineRule="auto"/>
              <w:jc w:val="center"/>
              <w:rPr>
                <w:b/>
                <w:bCs/>
                <w:sz w:val="18"/>
                <w:szCs w:val="18"/>
              </w:rPr>
            </w:pPr>
            <w:r>
              <w:rPr>
                <w:b/>
                <w:bCs/>
                <w:sz w:val="18"/>
                <w:szCs w:val="18"/>
                <w:lang w:eastAsia="ja-JP"/>
              </w:rPr>
              <w:t xml:space="preserve">Total spectrum bandwidth used </w:t>
            </w:r>
            <w:r>
              <w:rPr>
                <w:b/>
                <w:bCs/>
                <w:sz w:val="18"/>
                <w:szCs w:val="18"/>
                <w:lang w:eastAsia="ja-JP"/>
              </w:rPr>
              <w:br/>
              <w:t>(MHz)</w:t>
            </w:r>
          </w:p>
        </w:tc>
      </w:tr>
      <w:tr w:rsidR="00CB5807" w:rsidTr="00D36FAF">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France (main territory)</w:t>
            </w: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 (R1)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DVB-T, 64-QAM</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Fixed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24.88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97%</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6 SD MPEG 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rPr>
              <w:t>199,04 Mbit/s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rPr>
              <w:t>320 MHz</w:t>
            </w:r>
          </w:p>
        </w:tc>
      </w:tr>
      <w:tr w:rsidR="00CB5807" w:rsidTr="00D36FAF">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 (R2)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DVB-T, 64-QAM</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Fixed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24.88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97%</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6 SD MPEG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r>
      <w:tr w:rsidR="00CB5807" w:rsidTr="00D36FAF">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 (R3)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DVB-T, 64-QAM</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Fixed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24.88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97%</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1 HD MPEG 4 (Canal+)</w:t>
            </w:r>
          </w:p>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3 SD MPEG 4</w:t>
            </w:r>
          </w:p>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EMM/ECM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r>
      <w:tr w:rsidR="00CB5807" w:rsidTr="00D36FAF">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 (R4)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DVB-T, 64-QAM</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Fixed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24.88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97%</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val="es-ES_tradnl" w:eastAsia="ja-JP"/>
              </w:rPr>
            </w:pPr>
            <w:r>
              <w:rPr>
                <w:sz w:val="18"/>
                <w:szCs w:val="18"/>
                <w:lang w:val="es-ES_tradnl" w:eastAsia="ja-JP"/>
              </w:rPr>
              <w:t>3 SD MPEG 2</w:t>
            </w:r>
          </w:p>
          <w:p w:rsidR="00CB5807" w:rsidRDefault="00CB5807">
            <w:pPr>
              <w:tabs>
                <w:tab w:val="left" w:pos="3119"/>
                <w:tab w:val="left" w:pos="4395"/>
              </w:tabs>
              <w:spacing w:before="0" w:afterLines="40" w:after="96" w:line="276" w:lineRule="auto"/>
              <w:jc w:val="center"/>
              <w:rPr>
                <w:sz w:val="18"/>
                <w:szCs w:val="18"/>
                <w:lang w:val="es-ES_tradnl" w:eastAsia="ja-JP"/>
              </w:rPr>
            </w:pPr>
            <w:r>
              <w:rPr>
                <w:sz w:val="18"/>
                <w:szCs w:val="18"/>
                <w:lang w:val="es-ES_tradnl" w:eastAsia="ja-JP"/>
              </w:rPr>
              <w:t>1 HD MPEG 4 (Arte HD)</w:t>
            </w:r>
          </w:p>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1 SD MPEG 4</w:t>
            </w:r>
          </w:p>
          <w:p w:rsidR="00CB5807" w:rsidRDefault="00CB5807">
            <w:pPr>
              <w:tabs>
                <w:tab w:val="left" w:pos="3119"/>
                <w:tab w:val="left" w:pos="4395"/>
              </w:tabs>
              <w:spacing w:before="0" w:afterLines="40" w:after="96" w:line="276" w:lineRule="auto"/>
              <w:jc w:val="center"/>
              <w:rPr>
                <w:b/>
                <w:sz w:val="18"/>
                <w:szCs w:val="18"/>
                <w:lang w:eastAsia="ja-JP"/>
              </w:rPr>
            </w:pPr>
            <w:r w:rsidRPr="006B4D30">
              <w:rPr>
                <w:sz w:val="18"/>
                <w:szCs w:val="18"/>
                <w:lang w:eastAsia="ja-JP"/>
              </w:rPr>
              <w:t>EMM/ECM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r>
      <w:tr w:rsidR="00CB5807" w:rsidRPr="00EC56BE" w:rsidTr="00D36FAF">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 (R5)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DVB-T, 64-QAM</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Fixed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24.88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97%</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3 HD MPEG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r>
      <w:tr w:rsidR="00CB5807" w:rsidTr="00D36FAF">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 (R6)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DVB-T, 64-QAM</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Fixed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24.88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97%</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4 SD MPEG 2</w:t>
            </w:r>
          </w:p>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3 SD MPEG 4</w:t>
            </w:r>
          </w:p>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EMM/ECM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r>
      <w:tr w:rsidR="00CB5807" w:rsidTr="00D36FAF">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1 (R7)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DVB-T, 64-QAM</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Fixed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24.88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97%</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spacing w:before="0" w:line="276" w:lineRule="auto"/>
              <w:jc w:val="center"/>
            </w:pPr>
            <w:r>
              <w:rPr>
                <w:sz w:val="18"/>
                <w:szCs w:val="18"/>
                <w:lang w:eastAsia="ja-JP"/>
              </w:rPr>
              <w:t>3 HD MPEG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r>
      <w:tr w:rsidR="00CB5807" w:rsidTr="00D36FAF">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 (R8)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DVB-T, 64-QAM</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Fixed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24.88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97%</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spacing w:before="0" w:line="276" w:lineRule="auto"/>
              <w:jc w:val="center"/>
            </w:pPr>
            <w:r>
              <w:rPr>
                <w:sz w:val="18"/>
                <w:szCs w:val="18"/>
                <w:lang w:eastAsia="ja-JP"/>
              </w:rPr>
              <w:t>3 HD MPEG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r>
      <w:tr w:rsidR="00CB5807" w:rsidRPr="00EC56BE" w:rsidTr="00D36FAF">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France (main territory)</w:t>
            </w: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rPr>
              <w:t>DVB-T, 16-QAM or QPSK</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¾ or 2/3</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Fixed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16,59 or 7.37 MBit/s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25%</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rPr>
              <w:t>1 to 4 SD MPEG2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16,59 or 7.37 MBit/s</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clear" w:pos="1134"/>
                <w:tab w:val="clear" w:pos="1871"/>
                <w:tab w:val="clear" w:pos="2268"/>
              </w:tabs>
              <w:overflowPunct/>
              <w:autoSpaceDE/>
              <w:autoSpaceDN/>
              <w:adjustRightInd/>
              <w:spacing w:before="0"/>
              <w:rPr>
                <w:sz w:val="18"/>
                <w:szCs w:val="18"/>
              </w:rPr>
            </w:pPr>
          </w:p>
        </w:tc>
      </w:tr>
      <w:tr w:rsidR="00CB5807" w:rsidTr="00D36FAF">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rPr>
            </w:pPr>
            <w:r>
              <w:rPr>
                <w:sz w:val="18"/>
                <w:szCs w:val="18"/>
                <w:lang w:eastAsia="ja-JP"/>
              </w:rPr>
              <w:t>France (overseas territory)</w:t>
            </w:r>
          </w:p>
        </w:tc>
        <w:tc>
          <w:tcPr>
            <w:tcW w:w="708"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rPr>
              <w:t>DVB-T, 64-QAM</w:t>
            </w:r>
          </w:p>
        </w:tc>
        <w:tc>
          <w:tcPr>
            <w:tcW w:w="85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Fixed</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24.88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95%</w:t>
            </w:r>
          </w:p>
        </w:tc>
        <w:tc>
          <w:tcPr>
            <w:tcW w:w="1941"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rPr>
              <w:t>8 to 10 SD MPEG4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24.88</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807" w:rsidRDefault="00CB5807">
            <w:pPr>
              <w:tabs>
                <w:tab w:val="left" w:pos="3119"/>
                <w:tab w:val="left" w:pos="4395"/>
              </w:tabs>
              <w:spacing w:before="0" w:afterLines="40" w:after="96" w:line="276" w:lineRule="auto"/>
              <w:jc w:val="center"/>
              <w:rPr>
                <w:sz w:val="18"/>
                <w:szCs w:val="18"/>
                <w:lang w:eastAsia="ja-JP"/>
              </w:rPr>
            </w:pPr>
            <w:r>
              <w:rPr>
                <w:sz w:val="18"/>
                <w:szCs w:val="18"/>
                <w:lang w:eastAsia="ja-JP"/>
              </w:rPr>
              <w:t>320 MHz</w:t>
            </w:r>
          </w:p>
        </w:tc>
      </w:tr>
    </w:tbl>
    <w:p w:rsidR="00417988" w:rsidRDefault="00417988" w:rsidP="0012520D">
      <w:pPr>
        <w:sectPr w:rsidR="00417988" w:rsidSect="00417988">
          <w:pgSz w:w="16834" w:h="11907" w:orient="landscape" w:code="9"/>
          <w:pgMar w:top="1134" w:right="1418" w:bottom="1134" w:left="1418" w:header="720" w:footer="720" w:gutter="0"/>
          <w:paperSrc w:first="7" w:other="7"/>
          <w:cols w:space="720"/>
          <w:titlePg/>
          <w:docGrid w:linePitch="326"/>
        </w:sectPr>
      </w:pPr>
    </w:p>
    <w:p w:rsidR="00503F0B" w:rsidRPr="00AE0A77" w:rsidRDefault="00503F0B" w:rsidP="004A47B1">
      <w:pPr>
        <w:ind w:left="1871" w:hanging="1871"/>
        <w:jc w:val="both"/>
      </w:pPr>
      <w:r w:rsidRPr="00AE0A77">
        <w:lastRenderedPageBreak/>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4A47B1">
      <w:pPr>
        <w:ind w:left="1871" w:hanging="1871"/>
        <w:jc w:val="both"/>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4A47B1">
      <w:pPr>
        <w:ind w:left="1871" w:hanging="1871"/>
        <w:jc w:val="both"/>
      </w:pPr>
      <w:r w:rsidRPr="00AE0A77">
        <w:tab/>
        <w:t>c)</w:t>
      </w:r>
      <w:r w:rsidRPr="00AE0A77">
        <w:tab/>
        <w:t xml:space="preserve">What channel bandwidth is used or intended to be used for digital </w:t>
      </w:r>
      <w:r>
        <w:t xml:space="preserve">terrestrial </w:t>
      </w:r>
      <w:r w:rsidRPr="00AE0A77">
        <w:t>television in your country?</w:t>
      </w:r>
    </w:p>
    <w:p w:rsidR="00503F0B" w:rsidRDefault="00503F0B" w:rsidP="004A47B1">
      <w:pPr>
        <w:jc w:val="both"/>
      </w:pPr>
      <w:r w:rsidRPr="00AE0A77">
        <w:t>A proposed format for responses to question 5b) and 5c) is provided in Annex 1</w:t>
      </w:r>
    </w:p>
    <w:p w:rsidR="004A47B1" w:rsidRPr="00AE0A77" w:rsidRDefault="004A47B1" w:rsidP="00503F0B"/>
    <w:p w:rsidR="00503F0B" w:rsidRDefault="00503F0B" w:rsidP="00503F0B">
      <w:pPr>
        <w:rPr>
          <w:b/>
        </w:rPr>
      </w:pPr>
      <w:r w:rsidRPr="00AE0A77">
        <w:rPr>
          <w:b/>
        </w:rPr>
        <w:t>Reply:</w:t>
      </w:r>
    </w:p>
    <w:p w:rsidR="00417988" w:rsidRDefault="00417988" w:rsidP="004A47B1">
      <w:pPr>
        <w:jc w:val="both"/>
        <w:rPr>
          <w:b/>
        </w:rPr>
      </w:pPr>
      <w:r>
        <w:rPr>
          <w:b/>
        </w:rPr>
        <w:t>a) The frequency band 470-790</w:t>
      </w:r>
      <w:r w:rsidR="0012520D">
        <w:rPr>
          <w:b/>
        </w:rPr>
        <w:t xml:space="preserve"> MHz is currently </w:t>
      </w:r>
      <w:r>
        <w:rPr>
          <w:b/>
        </w:rPr>
        <w:t>used for</w:t>
      </w:r>
      <w:r w:rsidR="0012520D">
        <w:rPr>
          <w:b/>
        </w:rPr>
        <w:t xml:space="preserve"> DTT which corresponds to </w:t>
      </w:r>
      <w:r w:rsidR="0012520D" w:rsidRPr="00466028">
        <w:rPr>
          <w:rFonts w:eastAsia="MS Mincho"/>
          <w:b/>
          <w:lang w:eastAsia="ja-JP"/>
        </w:rPr>
        <w:t>40 channels (channel 21 to channel 60)</w:t>
      </w:r>
      <w:r w:rsidR="0012520D">
        <w:rPr>
          <w:b/>
        </w:rPr>
        <w:t xml:space="preserve">. </w:t>
      </w:r>
      <w:r>
        <w:rPr>
          <w:b/>
        </w:rPr>
        <w:t xml:space="preserve">France </w:t>
      </w:r>
      <w:r w:rsidR="003053A2">
        <w:rPr>
          <w:b/>
        </w:rPr>
        <w:t>intends to</w:t>
      </w:r>
      <w:r>
        <w:rPr>
          <w:b/>
        </w:rPr>
        <w:t xml:space="preserve"> allocate the 700</w:t>
      </w:r>
      <w:r w:rsidR="00CB5807">
        <w:rPr>
          <w:b/>
        </w:rPr>
        <w:t> </w:t>
      </w:r>
      <w:r>
        <w:rPr>
          <w:b/>
        </w:rPr>
        <w:t>MHz band to the mobile service</w:t>
      </w:r>
      <w:r w:rsidR="00CB5807">
        <w:rPr>
          <w:b/>
        </w:rPr>
        <w:t>,</w:t>
      </w:r>
      <w:r>
        <w:rPr>
          <w:b/>
        </w:rPr>
        <w:t xml:space="preserve"> thus the frequency band usable for DTT will be</w:t>
      </w:r>
      <w:r w:rsidR="00CB5807">
        <w:rPr>
          <w:b/>
        </w:rPr>
        <w:t>, in a time frame which is still under discussions,</w:t>
      </w:r>
      <w:r>
        <w:rPr>
          <w:b/>
        </w:rPr>
        <w:t xml:space="preserve"> 470-694 MHz, corresponding to </w:t>
      </w:r>
      <w:r w:rsidRPr="00466028">
        <w:rPr>
          <w:rFonts w:eastAsia="MS Mincho"/>
          <w:b/>
          <w:lang w:eastAsia="ja-JP"/>
        </w:rPr>
        <w:t xml:space="preserve">channel 21 to channel </w:t>
      </w:r>
      <w:r>
        <w:rPr>
          <w:rFonts w:eastAsia="MS Mincho"/>
          <w:b/>
          <w:lang w:eastAsia="ja-JP"/>
        </w:rPr>
        <w:t>48.</w:t>
      </w:r>
    </w:p>
    <w:p w:rsidR="00417988" w:rsidRDefault="00417988" w:rsidP="004A47B1">
      <w:pPr>
        <w:jc w:val="both"/>
        <w:rPr>
          <w:b/>
        </w:rPr>
      </w:pPr>
    </w:p>
    <w:p w:rsidR="007F24CD" w:rsidRPr="004A47B1" w:rsidRDefault="003053A2" w:rsidP="004A47B1">
      <w:pPr>
        <w:jc w:val="both"/>
        <w:rPr>
          <w:rFonts w:eastAsia="MS Mincho"/>
          <w:b/>
          <w:lang w:val="en-US" w:eastAsia="ja-JP"/>
        </w:rPr>
      </w:pPr>
      <w:r>
        <w:rPr>
          <w:b/>
        </w:rPr>
        <w:t>b</w:t>
      </w:r>
      <w:r w:rsidR="0012520D" w:rsidRPr="002B51BF">
        <w:rPr>
          <w:b/>
        </w:rPr>
        <w:t xml:space="preserve">) </w:t>
      </w:r>
      <w:r w:rsidR="007F24CD" w:rsidRPr="007F24CD">
        <w:rPr>
          <w:rFonts w:eastAsia="MS Mincho"/>
          <w:b/>
          <w:lang w:val="en-US" w:eastAsia="ja-JP"/>
        </w:rPr>
        <w:t>The DTT network is made of </w:t>
      </w:r>
      <w:r w:rsidR="007F24CD" w:rsidRPr="007F24CD">
        <w:rPr>
          <w:rFonts w:eastAsia="MS Mincho"/>
          <w:b/>
          <w:bCs/>
          <w:lang w:val="en-US" w:eastAsia="ja-JP"/>
        </w:rPr>
        <w:t>around 1940 broadcasting sites </w:t>
      </w:r>
      <w:r w:rsidR="007F24CD" w:rsidRPr="007F24CD">
        <w:rPr>
          <w:rFonts w:eastAsia="MS Mincho"/>
          <w:b/>
          <w:lang w:val="en-US" w:eastAsia="ja-JP"/>
        </w:rPr>
        <w:t>in main-land France</w:t>
      </w:r>
      <w:r w:rsidR="007F24CD">
        <w:rPr>
          <w:rFonts w:eastAsia="MS Mincho"/>
          <w:b/>
          <w:lang w:val="en-US" w:eastAsia="ja-JP"/>
        </w:rPr>
        <w:t xml:space="preserve"> which cover more than 97% of the French metropolitan population</w:t>
      </w:r>
      <w:r w:rsidR="007F24CD" w:rsidRPr="007F24CD">
        <w:rPr>
          <w:rFonts w:eastAsia="MS Mincho"/>
          <w:b/>
          <w:lang w:val="en-US" w:eastAsia="ja-JP"/>
        </w:rPr>
        <w:t>:</w:t>
      </w:r>
    </w:p>
    <w:p w:rsidR="007F24CD" w:rsidRPr="004A47B1" w:rsidRDefault="007F24CD" w:rsidP="004A47B1">
      <w:pPr>
        <w:jc w:val="both"/>
        <w:rPr>
          <w:rFonts w:eastAsia="MS Mincho"/>
          <w:b/>
          <w:lang w:val="en-US" w:eastAsia="ja-JP"/>
        </w:rPr>
      </w:pPr>
      <w:r w:rsidRPr="007F24CD">
        <w:rPr>
          <w:rFonts w:eastAsia="MS Mincho"/>
          <w:b/>
          <w:lang w:val="en-US" w:eastAsia="ja-JP"/>
        </w:rPr>
        <w:t>-          </w:t>
      </w:r>
      <w:r w:rsidRPr="007F24CD">
        <w:rPr>
          <w:rFonts w:eastAsia="MS Mincho"/>
          <w:b/>
          <w:lang w:eastAsia="ja-JP"/>
        </w:rPr>
        <w:t>1626 are paid by TV channels: 118 high-power main-sites + 1508 complementary lower power sites;</w:t>
      </w:r>
    </w:p>
    <w:p w:rsidR="007F24CD" w:rsidRPr="004A47B1" w:rsidRDefault="007F24CD" w:rsidP="004A47B1">
      <w:pPr>
        <w:jc w:val="both"/>
        <w:rPr>
          <w:rFonts w:eastAsia="MS Mincho"/>
          <w:b/>
          <w:lang w:val="en-US" w:eastAsia="ja-JP"/>
        </w:rPr>
      </w:pPr>
      <w:r w:rsidRPr="007F24CD">
        <w:rPr>
          <w:rFonts w:eastAsia="MS Mincho"/>
          <w:b/>
          <w:lang w:val="en-US" w:eastAsia="ja-JP"/>
        </w:rPr>
        <w:t>-          </w:t>
      </w:r>
      <w:r w:rsidR="004A47B1" w:rsidRPr="007F24CD">
        <w:rPr>
          <w:rFonts w:eastAsia="MS Mincho"/>
          <w:b/>
          <w:lang w:val="en-US" w:eastAsia="ja-JP"/>
        </w:rPr>
        <w:t>Additionally</w:t>
      </w:r>
      <w:r w:rsidRPr="007F24CD">
        <w:rPr>
          <w:rFonts w:eastAsia="MS Mincho"/>
          <w:b/>
          <w:lang w:val="en-US" w:eastAsia="ja-JP"/>
        </w:rPr>
        <w:t>, around </w:t>
      </w:r>
      <w:r w:rsidRPr="007F24CD">
        <w:rPr>
          <w:rFonts w:eastAsia="MS Mincho"/>
          <w:b/>
          <w:bCs/>
          <w:lang w:val="en-US" w:eastAsia="ja-JP"/>
        </w:rPr>
        <w:t>310 additional lower power sites are</w:t>
      </w:r>
      <w:r w:rsidRPr="007F24CD">
        <w:rPr>
          <w:rFonts w:eastAsia="MS Mincho"/>
          <w:b/>
          <w:lang w:val="en-US" w:eastAsia="ja-JP"/>
        </w:rPr>
        <w:t> </w:t>
      </w:r>
      <w:r w:rsidRPr="007F24CD">
        <w:rPr>
          <w:rFonts w:eastAsia="MS Mincho"/>
          <w:b/>
          <w:bCs/>
          <w:lang w:val="en-US" w:eastAsia="ja-JP"/>
        </w:rPr>
        <w:t>paid by public local authorities</w:t>
      </w:r>
      <w:r w:rsidRPr="007F24CD">
        <w:rPr>
          <w:rFonts w:eastAsia="MS Mincho"/>
          <w:b/>
          <w:lang w:val="en-US" w:eastAsia="ja-JP"/>
        </w:rPr>
        <w:t> on a voluntary basis</w:t>
      </w:r>
      <w:r w:rsidR="00DE35A3">
        <w:rPr>
          <w:rFonts w:eastAsia="MS Mincho"/>
          <w:b/>
          <w:lang w:val="en-US" w:eastAsia="ja-JP"/>
        </w:rPr>
        <w:t xml:space="preserve"> (</w:t>
      </w:r>
      <w:r w:rsidRPr="007F24CD">
        <w:rPr>
          <w:rFonts w:eastAsia="MS Mincho"/>
          <w:b/>
          <w:lang w:val="en-US" w:eastAsia="ja-JP"/>
        </w:rPr>
        <w:t>which </w:t>
      </w:r>
      <w:r w:rsidRPr="007F24CD">
        <w:rPr>
          <w:rFonts w:eastAsia="MS Mincho"/>
          <w:b/>
          <w:bCs/>
          <w:lang w:val="en-US" w:eastAsia="ja-JP"/>
        </w:rPr>
        <w:t>reflects the importance of the DTT platform for these local authorities as well</w:t>
      </w:r>
      <w:r w:rsidR="00DE35A3">
        <w:rPr>
          <w:rFonts w:eastAsia="MS Mincho"/>
          <w:b/>
          <w:bCs/>
          <w:lang w:val="en-US" w:eastAsia="ja-JP"/>
        </w:rPr>
        <w:t>)</w:t>
      </w:r>
      <w:r w:rsidRPr="007F24CD">
        <w:rPr>
          <w:rFonts w:eastAsia="MS Mincho"/>
          <w:b/>
          <w:bCs/>
          <w:lang w:val="en-US" w:eastAsia="ja-JP"/>
        </w:rPr>
        <w:t>.</w:t>
      </w:r>
    </w:p>
    <w:p w:rsidR="00503F0B" w:rsidRPr="00AE0A77" w:rsidRDefault="00503F0B" w:rsidP="004A47B1">
      <w:pPr>
        <w:jc w:val="both"/>
      </w:pPr>
    </w:p>
    <w:p w:rsidR="00503F0B" w:rsidRPr="004A47B1" w:rsidRDefault="003053A2" w:rsidP="004A47B1">
      <w:pPr>
        <w:jc w:val="both"/>
        <w:rPr>
          <w:b/>
        </w:rPr>
      </w:pPr>
      <w:r w:rsidRPr="004A47B1">
        <w:rPr>
          <w:b/>
        </w:rPr>
        <w:t xml:space="preserve">c) </w:t>
      </w:r>
      <w:r w:rsidR="00814BCE">
        <w:rPr>
          <w:b/>
        </w:rPr>
        <w:t>In France, t</w:t>
      </w:r>
      <w:r w:rsidRPr="004A47B1">
        <w:rPr>
          <w:b/>
        </w:rPr>
        <w:t xml:space="preserve">he </w:t>
      </w:r>
      <w:r w:rsidR="00814BCE">
        <w:rPr>
          <w:b/>
        </w:rPr>
        <w:t xml:space="preserve">multiplex channel </w:t>
      </w:r>
      <w:r w:rsidRPr="004A47B1">
        <w:rPr>
          <w:b/>
        </w:rPr>
        <w:t xml:space="preserve">bandwidth </w:t>
      </w:r>
      <w:r w:rsidR="00814BCE">
        <w:rPr>
          <w:b/>
        </w:rPr>
        <w:t xml:space="preserve">in UHF band </w:t>
      </w:r>
      <w:r w:rsidRPr="004A47B1">
        <w:rPr>
          <w:b/>
        </w:rPr>
        <w:t>is 8</w:t>
      </w:r>
      <w:r w:rsidR="007F6191">
        <w:rPr>
          <w:b/>
        </w:rPr>
        <w:t> </w:t>
      </w:r>
      <w:r w:rsidRPr="004A47B1">
        <w:rPr>
          <w:b/>
        </w:rPr>
        <w:t>MHz, according to Geneva 06 Plan</w:t>
      </w:r>
      <w:r w:rsidR="00814BCE">
        <w:rPr>
          <w:b/>
        </w:rPr>
        <w:t>.</w:t>
      </w:r>
    </w:p>
    <w:p w:rsidR="003053A2" w:rsidRPr="00AE0A77" w:rsidRDefault="003053A2" w:rsidP="004A47B1">
      <w:pPr>
        <w:jc w:val="both"/>
      </w:pPr>
    </w:p>
    <w:p w:rsidR="00503F0B" w:rsidRPr="00AE0A77" w:rsidRDefault="00503F0B" w:rsidP="004A47B1">
      <w:pPr>
        <w:ind w:left="1871" w:hanging="1871"/>
        <w:jc w:val="both"/>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4A47B1">
      <w:pPr>
        <w:jc w:val="both"/>
      </w:pPr>
      <w:r w:rsidRPr="00AE0A77">
        <w:tab/>
        <w:t>b)</w:t>
      </w:r>
      <w:r w:rsidRPr="00AE0A77">
        <w:tab/>
        <w:t>If yes, please give details of those systems and their spectrum use.</w:t>
      </w:r>
    </w:p>
    <w:p w:rsidR="004A47B1" w:rsidRDefault="004A47B1" w:rsidP="004A47B1">
      <w:pPr>
        <w:jc w:val="both"/>
        <w:rPr>
          <w:b/>
        </w:rPr>
      </w:pPr>
    </w:p>
    <w:p w:rsidR="00503F0B" w:rsidRPr="00AE0A77" w:rsidRDefault="00503F0B" w:rsidP="004A47B1">
      <w:pPr>
        <w:jc w:val="both"/>
        <w:rPr>
          <w:b/>
        </w:rPr>
      </w:pPr>
      <w:r w:rsidRPr="00AE0A77">
        <w:rPr>
          <w:b/>
        </w:rPr>
        <w:t>Reply:</w:t>
      </w:r>
    </w:p>
    <w:p w:rsidR="00503F0B" w:rsidRPr="0012520D" w:rsidRDefault="005040AC" w:rsidP="004A47B1">
      <w:pPr>
        <w:jc w:val="both"/>
        <w:rPr>
          <w:b/>
        </w:rPr>
      </w:pPr>
      <w:r>
        <w:rPr>
          <w:b/>
        </w:rPr>
        <w:t>Bands used by t</w:t>
      </w:r>
      <w:r w:rsidR="0012520D">
        <w:rPr>
          <w:b/>
        </w:rPr>
        <w:t xml:space="preserve">errestrial television </w:t>
      </w:r>
      <w:r>
        <w:rPr>
          <w:b/>
        </w:rPr>
        <w:t>are</w:t>
      </w:r>
      <w:r w:rsidR="0012520D">
        <w:rPr>
          <w:b/>
        </w:rPr>
        <w:t xml:space="preserve"> not share</w:t>
      </w:r>
      <w:r>
        <w:rPr>
          <w:b/>
        </w:rPr>
        <w:t>d</w:t>
      </w:r>
      <w:r w:rsidR="0012520D">
        <w:rPr>
          <w:b/>
        </w:rPr>
        <w:t xml:space="preserve"> with another primary service. </w:t>
      </w:r>
    </w:p>
    <w:p w:rsidR="00503F0B" w:rsidRPr="00AE0A77" w:rsidRDefault="00503F0B" w:rsidP="004A47B1">
      <w:pPr>
        <w:jc w:val="both"/>
      </w:pPr>
    </w:p>
    <w:p w:rsidR="00503F0B" w:rsidRPr="00AE0A77" w:rsidRDefault="00503F0B" w:rsidP="004A47B1">
      <w:pPr>
        <w:ind w:left="1871" w:hanging="1871"/>
        <w:jc w:val="both"/>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4A47B1">
      <w:pPr>
        <w:pStyle w:val="enumlev1"/>
        <w:jc w:val="both"/>
      </w:pPr>
      <w:r w:rsidRPr="00AE0A77">
        <w:tab/>
        <w:t>b)</w:t>
      </w:r>
      <w:r w:rsidRPr="00AE0A77">
        <w:tab/>
        <w:t>If yes, please give details of those systems and their spectrum use.</w:t>
      </w:r>
    </w:p>
    <w:p w:rsidR="004A47B1" w:rsidRDefault="004A47B1" w:rsidP="004A47B1">
      <w:pPr>
        <w:jc w:val="both"/>
        <w:rPr>
          <w:b/>
        </w:rPr>
      </w:pPr>
    </w:p>
    <w:p w:rsidR="00503F0B" w:rsidRPr="00AE0A77" w:rsidRDefault="00503F0B" w:rsidP="004A47B1">
      <w:pPr>
        <w:jc w:val="both"/>
        <w:rPr>
          <w:b/>
        </w:rPr>
      </w:pPr>
      <w:r w:rsidRPr="00AE0A77">
        <w:rPr>
          <w:b/>
        </w:rPr>
        <w:t>Reply:</w:t>
      </w:r>
    </w:p>
    <w:p w:rsidR="0012520D" w:rsidRPr="009846D3" w:rsidRDefault="0012520D" w:rsidP="009846D3">
      <w:pPr>
        <w:pStyle w:val="ListParagraph"/>
        <w:numPr>
          <w:ilvl w:val="0"/>
          <w:numId w:val="18"/>
        </w:numPr>
        <w:ind w:left="284" w:hanging="284"/>
        <w:jc w:val="both"/>
        <w:rPr>
          <w:b/>
          <w:bCs/>
        </w:rPr>
      </w:pPr>
      <w:r w:rsidRPr="009846D3">
        <w:rPr>
          <w:b/>
          <w:bCs/>
        </w:rPr>
        <w:t>Yes</w:t>
      </w:r>
    </w:p>
    <w:p w:rsidR="009846D3" w:rsidRPr="009846D3" w:rsidRDefault="009846D3" w:rsidP="009846D3">
      <w:pPr>
        <w:jc w:val="both"/>
        <w:rPr>
          <w:b/>
          <w:bCs/>
        </w:rPr>
      </w:pPr>
    </w:p>
    <w:p w:rsidR="0012520D" w:rsidRDefault="0012520D" w:rsidP="004A47B1">
      <w:pPr>
        <w:jc w:val="both"/>
        <w:rPr>
          <w:b/>
        </w:rPr>
      </w:pPr>
      <w:r w:rsidRPr="00466028">
        <w:rPr>
          <w:b/>
          <w:bCs/>
        </w:rPr>
        <w:t xml:space="preserve">b) </w:t>
      </w:r>
      <w:r w:rsidR="00812E92">
        <w:rPr>
          <w:b/>
          <w:bCs/>
        </w:rPr>
        <w:t>T</w:t>
      </w:r>
      <w:r w:rsidRPr="00E973F5">
        <w:rPr>
          <w:b/>
        </w:rPr>
        <w:t xml:space="preserve">he whole band 470-790 MHz can be used for </w:t>
      </w:r>
      <w:r w:rsidR="00772F32">
        <w:rPr>
          <w:b/>
        </w:rPr>
        <w:t>PMSE</w:t>
      </w:r>
      <w:r w:rsidR="00812E92">
        <w:rPr>
          <w:b/>
        </w:rPr>
        <w:t xml:space="preserve"> provided it </w:t>
      </w:r>
      <w:r w:rsidR="003D71F6">
        <w:rPr>
          <w:b/>
        </w:rPr>
        <w:t xml:space="preserve">does not create harmful interference to, nor claim protection from </w:t>
      </w:r>
      <w:r w:rsidR="00812E92">
        <w:rPr>
          <w:b/>
        </w:rPr>
        <w:t>DTT</w:t>
      </w:r>
      <w:r w:rsidRPr="00E973F5">
        <w:rPr>
          <w:b/>
        </w:rPr>
        <w:t xml:space="preserve">. </w:t>
      </w:r>
      <w:r w:rsidR="00812E92">
        <w:rPr>
          <w:b/>
        </w:rPr>
        <w:t>This band is one of the main band for PMSE activities.</w:t>
      </w:r>
    </w:p>
    <w:p w:rsidR="009846D3" w:rsidRPr="00E973F5" w:rsidRDefault="009846D3" w:rsidP="004A47B1">
      <w:pPr>
        <w:jc w:val="both"/>
        <w:rPr>
          <w:b/>
        </w:rPr>
      </w:pPr>
    </w:p>
    <w:p w:rsidR="00812E92" w:rsidRDefault="0012520D" w:rsidP="004A47B1">
      <w:pPr>
        <w:jc w:val="both"/>
        <w:rPr>
          <w:b/>
        </w:rPr>
      </w:pPr>
      <w:r w:rsidRPr="00E973F5">
        <w:rPr>
          <w:b/>
        </w:rPr>
        <w:lastRenderedPageBreak/>
        <w:t xml:space="preserve">Radioastronomy </w:t>
      </w:r>
      <w:r w:rsidR="00417988" w:rsidRPr="00E973F5">
        <w:rPr>
          <w:b/>
        </w:rPr>
        <w:t xml:space="preserve">is </w:t>
      </w:r>
      <w:r w:rsidRPr="00E973F5">
        <w:rPr>
          <w:b/>
        </w:rPr>
        <w:t xml:space="preserve">using the band 608-614 MHz in a </w:t>
      </w:r>
      <w:r w:rsidR="005040AC" w:rsidRPr="00E973F5">
        <w:rPr>
          <w:b/>
        </w:rPr>
        <w:t>site</w:t>
      </w:r>
      <w:r w:rsidRPr="00E973F5">
        <w:rPr>
          <w:b/>
        </w:rPr>
        <w:t xml:space="preserve"> called Nançay. The use of channel 38 (606-614 MHz) for broadcasting is therefore </w:t>
      </w:r>
      <w:r w:rsidR="00772F32">
        <w:rPr>
          <w:b/>
        </w:rPr>
        <w:t>limited</w:t>
      </w:r>
      <w:r w:rsidR="00772F32" w:rsidRPr="00E973F5">
        <w:rPr>
          <w:b/>
        </w:rPr>
        <w:t xml:space="preserve"> </w:t>
      </w:r>
      <w:r w:rsidRPr="00E973F5">
        <w:rPr>
          <w:b/>
        </w:rPr>
        <w:t xml:space="preserve">to </w:t>
      </w:r>
      <w:r w:rsidR="00417988" w:rsidRPr="00E973F5">
        <w:rPr>
          <w:b/>
        </w:rPr>
        <w:t>few</w:t>
      </w:r>
      <w:r w:rsidRPr="00E973F5">
        <w:rPr>
          <w:b/>
        </w:rPr>
        <w:t xml:space="preserve"> main transmitters in</w:t>
      </w:r>
      <w:r w:rsidR="004A47B1">
        <w:rPr>
          <w:b/>
        </w:rPr>
        <w:t xml:space="preserve"> main land </w:t>
      </w:r>
      <w:r w:rsidRPr="00E973F5">
        <w:rPr>
          <w:b/>
        </w:rPr>
        <w:t>France and their relay stations, far enough from Nançay so</w:t>
      </w:r>
      <w:r w:rsidR="002B51BF" w:rsidRPr="00E973F5">
        <w:rPr>
          <w:b/>
        </w:rPr>
        <w:t xml:space="preserve"> as to avoi</w:t>
      </w:r>
      <w:r w:rsidR="005040AC" w:rsidRPr="00E973F5">
        <w:rPr>
          <w:b/>
        </w:rPr>
        <w:t xml:space="preserve">d interference </w:t>
      </w:r>
      <w:r w:rsidR="002B51BF" w:rsidRPr="00E973F5">
        <w:rPr>
          <w:b/>
        </w:rPr>
        <w:t>t</w:t>
      </w:r>
      <w:r w:rsidR="003053A2" w:rsidRPr="00E973F5">
        <w:rPr>
          <w:b/>
        </w:rPr>
        <w:t>o</w:t>
      </w:r>
      <w:r w:rsidR="00814BCE">
        <w:rPr>
          <w:b/>
        </w:rPr>
        <w:t xml:space="preserve"> </w:t>
      </w:r>
      <w:r w:rsidRPr="00E973F5">
        <w:rPr>
          <w:b/>
        </w:rPr>
        <w:t>radioastronomy.</w:t>
      </w:r>
    </w:p>
    <w:p w:rsidR="009846D3" w:rsidRDefault="009846D3" w:rsidP="004A47B1">
      <w:pPr>
        <w:jc w:val="both"/>
        <w:rPr>
          <w:b/>
        </w:rPr>
      </w:pPr>
    </w:p>
    <w:p w:rsidR="0012520D" w:rsidRPr="00E973F5" w:rsidRDefault="00772F32" w:rsidP="004A47B1">
      <w:pPr>
        <w:jc w:val="both"/>
        <w:rPr>
          <w:b/>
        </w:rPr>
      </w:pPr>
      <w:r>
        <w:rPr>
          <w:b/>
        </w:rPr>
        <w:t xml:space="preserve"> </w:t>
      </w:r>
      <w:r w:rsidR="00721D2B">
        <w:rPr>
          <w:b/>
        </w:rPr>
        <w:t>The use of TV white spaces is still under consideration.</w:t>
      </w:r>
    </w:p>
    <w:p w:rsidR="00503F0B" w:rsidRPr="00AE0A77" w:rsidRDefault="00503F0B" w:rsidP="004A47B1">
      <w:pPr>
        <w:jc w:val="both"/>
      </w:pPr>
    </w:p>
    <w:p w:rsidR="00503F0B" w:rsidRPr="00AE0A77" w:rsidRDefault="00503F0B" w:rsidP="004A47B1">
      <w:pPr>
        <w:jc w:val="both"/>
      </w:pPr>
    </w:p>
    <w:p w:rsidR="00503F0B" w:rsidRPr="00AE0A77" w:rsidRDefault="00503F0B" w:rsidP="004A47B1">
      <w:pPr>
        <w:ind w:left="1871" w:hanging="1871"/>
        <w:jc w:val="both"/>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4A47B1">
      <w:pPr>
        <w:pStyle w:val="enumlev1"/>
        <w:ind w:left="1871" w:hanging="1871"/>
        <w:jc w:val="both"/>
      </w:pPr>
      <w:r w:rsidRPr="00AE0A77">
        <w:tab/>
        <w:t>b)</w:t>
      </w:r>
      <w:r w:rsidRPr="00AE0A77">
        <w:tab/>
        <w:t>If yes, please give indicative details of the number and nature of services planned, and if known, the expected timeframe for their introduction.</w:t>
      </w:r>
    </w:p>
    <w:p w:rsidR="004A47B1" w:rsidRDefault="004A47B1" w:rsidP="00503F0B">
      <w:pPr>
        <w:rPr>
          <w:b/>
        </w:rPr>
      </w:pPr>
    </w:p>
    <w:p w:rsidR="00503F0B" w:rsidRDefault="00503F0B" w:rsidP="00503F0B">
      <w:pPr>
        <w:rPr>
          <w:b/>
        </w:rPr>
      </w:pPr>
      <w:r w:rsidRPr="00AE0A77">
        <w:rPr>
          <w:b/>
        </w:rPr>
        <w:t>Reply:</w:t>
      </w:r>
    </w:p>
    <w:p w:rsidR="0012520D" w:rsidRPr="00466028" w:rsidRDefault="0012520D" w:rsidP="0012520D">
      <w:pPr>
        <w:rPr>
          <w:b/>
        </w:rPr>
      </w:pPr>
      <w:r w:rsidRPr="00466028">
        <w:rPr>
          <w:b/>
        </w:rPr>
        <w:t>a) Yes</w:t>
      </w:r>
    </w:p>
    <w:p w:rsidR="004A47B1" w:rsidRDefault="0012520D" w:rsidP="0012520D">
      <w:pPr>
        <w:jc w:val="both"/>
        <w:rPr>
          <w:b/>
        </w:rPr>
      </w:pPr>
      <w:r w:rsidRPr="00466028">
        <w:rPr>
          <w:b/>
        </w:rPr>
        <w:t xml:space="preserve">There is a strong demand for HDTV, which – among several factors – can be explained by the adoption of </w:t>
      </w:r>
      <w:r w:rsidR="00DA737E">
        <w:rPr>
          <w:b/>
        </w:rPr>
        <w:t>larger and larger</w:t>
      </w:r>
      <w:r w:rsidRPr="00466028">
        <w:rPr>
          <w:b/>
        </w:rPr>
        <w:t xml:space="preserve"> flat screen television by consumers. The success of DVD, Blu-Ray discs, video-game consoles or home theatre </w:t>
      </w:r>
      <w:r w:rsidR="007838B4" w:rsidRPr="00466028">
        <w:rPr>
          <w:b/>
        </w:rPr>
        <w:t>equipment</w:t>
      </w:r>
      <w:r w:rsidRPr="00466028">
        <w:rPr>
          <w:b/>
        </w:rPr>
        <w:t xml:space="preserve"> has also reinforced the growing expectation of video and audio quality of households, and is making Standard Definition (SD) content appear comparatively inferior in terms of quality. </w:t>
      </w:r>
    </w:p>
    <w:p w:rsidR="009846D3" w:rsidRPr="00466028" w:rsidRDefault="009846D3" w:rsidP="0012520D">
      <w:pPr>
        <w:jc w:val="both"/>
        <w:rPr>
          <w:b/>
        </w:rPr>
      </w:pPr>
    </w:p>
    <w:p w:rsidR="004A47B1" w:rsidRDefault="0012520D" w:rsidP="0012520D">
      <w:pPr>
        <w:jc w:val="both"/>
        <w:rPr>
          <w:rFonts w:eastAsia="MS Mincho"/>
          <w:b/>
          <w:bCs/>
          <w:lang w:eastAsia="ja-JP"/>
        </w:rPr>
      </w:pPr>
      <w:r w:rsidRPr="00466028">
        <w:rPr>
          <w:rFonts w:eastAsia="MS Mincho"/>
          <w:b/>
          <w:bCs/>
          <w:lang w:eastAsia="ja-JP"/>
        </w:rPr>
        <w:t xml:space="preserve">Therefore, the whole existing DTT offer is expected to migrate towards HD video format in the medium term in France. </w:t>
      </w:r>
    </w:p>
    <w:p w:rsidR="009846D3" w:rsidRPr="00466028" w:rsidRDefault="009846D3" w:rsidP="0012520D">
      <w:pPr>
        <w:jc w:val="both"/>
        <w:rPr>
          <w:rFonts w:eastAsia="MS Mincho"/>
          <w:b/>
          <w:bCs/>
          <w:lang w:eastAsia="ja-JP"/>
        </w:rPr>
      </w:pPr>
    </w:p>
    <w:p w:rsidR="001528C1" w:rsidRDefault="00DA737E" w:rsidP="0012520D">
      <w:pPr>
        <w:jc w:val="both"/>
        <w:rPr>
          <w:b/>
        </w:rPr>
      </w:pPr>
      <w:r>
        <w:rPr>
          <w:rFonts w:eastAsia="MS Mincho"/>
          <w:b/>
          <w:bCs/>
          <w:lang w:eastAsia="ja-JP"/>
        </w:rPr>
        <w:t xml:space="preserve">UHD </w:t>
      </w:r>
      <w:r w:rsidR="00F70A86">
        <w:rPr>
          <w:rFonts w:eastAsia="MS Mincho"/>
          <w:b/>
          <w:bCs/>
          <w:lang w:eastAsia="ja-JP"/>
        </w:rPr>
        <w:t>televisions</w:t>
      </w:r>
      <w:r>
        <w:rPr>
          <w:rFonts w:eastAsia="MS Mincho"/>
          <w:b/>
          <w:bCs/>
          <w:lang w:eastAsia="ja-JP"/>
        </w:rPr>
        <w:t xml:space="preserve"> </w:t>
      </w:r>
      <w:r w:rsidR="003870AE">
        <w:rPr>
          <w:rFonts w:eastAsia="MS Mincho"/>
          <w:b/>
          <w:bCs/>
          <w:lang w:eastAsia="ja-JP"/>
        </w:rPr>
        <w:t>are</w:t>
      </w:r>
      <w:r>
        <w:rPr>
          <w:rFonts w:eastAsia="MS Mincho"/>
          <w:b/>
          <w:bCs/>
          <w:lang w:eastAsia="ja-JP"/>
        </w:rPr>
        <w:t xml:space="preserve"> already </w:t>
      </w:r>
      <w:r w:rsidR="00814BCE">
        <w:rPr>
          <w:rFonts w:eastAsia="MS Mincho"/>
          <w:b/>
          <w:bCs/>
          <w:lang w:eastAsia="ja-JP"/>
        </w:rPr>
        <w:t>commercially available</w:t>
      </w:r>
      <w:r>
        <w:rPr>
          <w:rFonts w:eastAsia="MS Mincho"/>
          <w:b/>
          <w:bCs/>
          <w:lang w:eastAsia="ja-JP"/>
        </w:rPr>
        <w:t xml:space="preserve"> and </w:t>
      </w:r>
      <w:r w:rsidR="00F70A86">
        <w:rPr>
          <w:rFonts w:eastAsia="MS Mincho"/>
          <w:b/>
          <w:bCs/>
          <w:lang w:eastAsia="ja-JP"/>
        </w:rPr>
        <w:t xml:space="preserve">UHD </w:t>
      </w:r>
      <w:r w:rsidR="00721D2B">
        <w:rPr>
          <w:rFonts w:eastAsia="MS Mincho"/>
          <w:b/>
          <w:bCs/>
          <w:lang w:eastAsia="ja-JP"/>
        </w:rPr>
        <w:t xml:space="preserve">is likely to </w:t>
      </w:r>
      <w:r>
        <w:rPr>
          <w:rFonts w:eastAsia="MS Mincho"/>
          <w:b/>
          <w:bCs/>
          <w:lang w:eastAsia="ja-JP"/>
        </w:rPr>
        <w:t>be</w:t>
      </w:r>
      <w:r w:rsidR="003870AE">
        <w:rPr>
          <w:rFonts w:eastAsia="MS Mincho"/>
          <w:b/>
          <w:bCs/>
          <w:lang w:eastAsia="ja-JP"/>
        </w:rPr>
        <w:t>come</w:t>
      </w:r>
      <w:r>
        <w:rPr>
          <w:rFonts w:eastAsia="MS Mincho"/>
          <w:b/>
          <w:bCs/>
          <w:lang w:eastAsia="ja-JP"/>
        </w:rPr>
        <w:t xml:space="preserve"> the </w:t>
      </w:r>
      <w:r w:rsidR="00F70A86">
        <w:rPr>
          <w:rFonts w:eastAsia="MS Mincho"/>
          <w:b/>
          <w:bCs/>
          <w:lang w:eastAsia="ja-JP"/>
        </w:rPr>
        <w:t>next</w:t>
      </w:r>
      <w:r w:rsidR="003870AE">
        <w:rPr>
          <w:rFonts w:eastAsia="MS Mincho"/>
          <w:b/>
          <w:bCs/>
          <w:lang w:eastAsia="ja-JP"/>
        </w:rPr>
        <w:t xml:space="preserve"> resolution standard</w:t>
      </w:r>
      <w:r>
        <w:rPr>
          <w:rFonts w:eastAsia="MS Mincho"/>
          <w:b/>
          <w:bCs/>
          <w:lang w:eastAsia="ja-JP"/>
        </w:rPr>
        <w:t xml:space="preserve"> </w:t>
      </w:r>
      <w:r w:rsidR="003870AE">
        <w:rPr>
          <w:rFonts w:eastAsia="MS Mincho"/>
          <w:b/>
          <w:bCs/>
          <w:lang w:eastAsia="ja-JP"/>
        </w:rPr>
        <w:t>as t</w:t>
      </w:r>
      <w:r w:rsidR="0012520D" w:rsidRPr="00466028">
        <w:rPr>
          <w:rFonts w:eastAsia="MS Mincho"/>
          <w:b/>
          <w:bCs/>
          <w:lang w:eastAsia="ja-JP"/>
        </w:rPr>
        <w:t xml:space="preserve">he consumer demand for higher picture resolution </w:t>
      </w:r>
      <w:r w:rsidR="00721D2B">
        <w:rPr>
          <w:rFonts w:eastAsia="MS Mincho"/>
          <w:b/>
          <w:bCs/>
          <w:lang w:eastAsia="ja-JP"/>
        </w:rPr>
        <w:t xml:space="preserve">will </w:t>
      </w:r>
      <w:r w:rsidR="0012520D">
        <w:rPr>
          <w:rFonts w:eastAsia="MS Mincho"/>
          <w:b/>
          <w:bCs/>
          <w:lang w:eastAsia="ja-JP"/>
        </w:rPr>
        <w:t>probably</w:t>
      </w:r>
      <w:r w:rsidR="0012520D" w:rsidRPr="00466028">
        <w:rPr>
          <w:rFonts w:eastAsia="MS Mincho"/>
          <w:b/>
          <w:bCs/>
          <w:lang w:eastAsia="ja-JP"/>
        </w:rPr>
        <w:t xml:space="preserve"> continue to grow. All relevant TV distribution platforms, including DTT, </w:t>
      </w:r>
      <w:r w:rsidR="00A27E27">
        <w:rPr>
          <w:rFonts w:eastAsia="MS Mincho"/>
          <w:b/>
          <w:bCs/>
          <w:lang w:eastAsia="ja-JP"/>
        </w:rPr>
        <w:t xml:space="preserve">may </w:t>
      </w:r>
      <w:r w:rsidR="001F44A5">
        <w:rPr>
          <w:rFonts w:eastAsia="MS Mincho"/>
          <w:b/>
          <w:bCs/>
          <w:lang w:eastAsia="ja-JP"/>
        </w:rPr>
        <w:t>need</w:t>
      </w:r>
      <w:r w:rsidR="00A27E27">
        <w:rPr>
          <w:rFonts w:eastAsia="MS Mincho"/>
          <w:b/>
          <w:bCs/>
          <w:lang w:eastAsia="ja-JP"/>
        </w:rPr>
        <w:t>, in the future,</w:t>
      </w:r>
      <w:r w:rsidR="001F44A5">
        <w:rPr>
          <w:rFonts w:eastAsia="MS Mincho"/>
          <w:b/>
          <w:bCs/>
          <w:lang w:eastAsia="ja-JP"/>
        </w:rPr>
        <w:t xml:space="preserve"> to </w:t>
      </w:r>
      <w:r w:rsidR="0012520D">
        <w:rPr>
          <w:rFonts w:eastAsia="MS Mincho"/>
          <w:b/>
          <w:bCs/>
          <w:lang w:eastAsia="ja-JP"/>
        </w:rPr>
        <w:t>support</w:t>
      </w:r>
      <w:r w:rsidR="0012520D" w:rsidRPr="00466028">
        <w:rPr>
          <w:rFonts w:eastAsia="MS Mincho"/>
          <w:b/>
          <w:bCs/>
          <w:lang w:eastAsia="ja-JP"/>
        </w:rPr>
        <w:t xml:space="preserve"> </w:t>
      </w:r>
      <w:r>
        <w:rPr>
          <w:b/>
        </w:rPr>
        <w:t>U</w:t>
      </w:r>
      <w:r w:rsidR="0012520D" w:rsidRPr="00466028">
        <w:rPr>
          <w:b/>
        </w:rPr>
        <w:t>HDTV (4K)</w:t>
      </w:r>
      <w:r w:rsidR="001F44A5">
        <w:rPr>
          <w:b/>
        </w:rPr>
        <w:t xml:space="preserve"> format</w:t>
      </w:r>
      <w:r w:rsidR="0012520D" w:rsidRPr="00466028">
        <w:rPr>
          <w:b/>
        </w:rPr>
        <w:t xml:space="preserve"> to meet this demand</w:t>
      </w:r>
      <w:r w:rsidR="007F6915">
        <w:rPr>
          <w:b/>
        </w:rPr>
        <w:t xml:space="preserve"> and stay attractive</w:t>
      </w:r>
      <w:r w:rsidR="0012520D" w:rsidRPr="00466028">
        <w:rPr>
          <w:b/>
        </w:rPr>
        <w:t>.</w:t>
      </w:r>
    </w:p>
    <w:p w:rsidR="0012520D" w:rsidRDefault="0012520D" w:rsidP="0012520D">
      <w:pPr>
        <w:jc w:val="both"/>
        <w:rPr>
          <w:b/>
        </w:rPr>
      </w:pPr>
    </w:p>
    <w:p w:rsidR="00A27E27" w:rsidRPr="001528C1" w:rsidRDefault="00A27E27" w:rsidP="001528C1">
      <w:pPr>
        <w:jc w:val="both"/>
        <w:rPr>
          <w:b/>
          <w:szCs w:val="24"/>
        </w:rPr>
      </w:pPr>
      <w:r w:rsidRPr="001528C1">
        <w:rPr>
          <w:b/>
          <w:szCs w:val="24"/>
        </w:rPr>
        <w:t>The first experimental broadcasting of terrestrial UHDTV in France has begun in May 2014. The authorization was granted to TDF (tower operator) which operates an open platform, welcoming any broadcaster or manufacturer willing to contribute. It can deliver up to two UHD services (HEVC over DVB-T2) to all the aerials in Paris area. Contents depend on market players proposals. The first “real time” content was broadcast during the Roland Garros tennis championship.</w:t>
      </w:r>
    </w:p>
    <w:p w:rsidR="009846D3" w:rsidRPr="00466028" w:rsidRDefault="009846D3" w:rsidP="0012520D">
      <w:pPr>
        <w:jc w:val="both"/>
        <w:rPr>
          <w:b/>
        </w:rPr>
      </w:pPr>
    </w:p>
    <w:p w:rsidR="004A47B1" w:rsidRDefault="0012520D" w:rsidP="0012520D">
      <w:pPr>
        <w:jc w:val="both"/>
        <w:rPr>
          <w:b/>
        </w:rPr>
      </w:pPr>
      <w:r w:rsidRPr="00466028">
        <w:rPr>
          <w:b/>
        </w:rPr>
        <w:t>DTT will also continue to deliver higher audio quality, multichannel sound, better accessibility of TV programmes through higher availability of subtitles and audio-description, linear and interactive services such as HbbTV.</w:t>
      </w:r>
    </w:p>
    <w:p w:rsidR="009846D3" w:rsidRPr="004A47B1" w:rsidRDefault="009846D3" w:rsidP="0012520D">
      <w:pPr>
        <w:jc w:val="both"/>
        <w:rPr>
          <w:b/>
        </w:rPr>
      </w:pPr>
    </w:p>
    <w:p w:rsidR="004A47B1" w:rsidRDefault="0012520D" w:rsidP="0012520D">
      <w:pPr>
        <w:jc w:val="both"/>
        <w:rPr>
          <w:rFonts w:eastAsia="MS Mincho"/>
          <w:b/>
          <w:bCs/>
          <w:lang w:eastAsia="ja-JP"/>
        </w:rPr>
      </w:pPr>
      <w:r>
        <w:rPr>
          <w:b/>
        </w:rPr>
        <w:t>Also</w:t>
      </w:r>
      <w:r w:rsidRPr="00466028">
        <w:rPr>
          <w:b/>
        </w:rPr>
        <w:t xml:space="preserve">, the </w:t>
      </w:r>
      <w:r w:rsidR="00A609C9">
        <w:rPr>
          <w:b/>
        </w:rPr>
        <w:t>DTT</w:t>
      </w:r>
      <w:r w:rsidR="00A609C9" w:rsidRPr="00466028">
        <w:rPr>
          <w:b/>
        </w:rPr>
        <w:t xml:space="preserve"> </w:t>
      </w:r>
      <w:r w:rsidRPr="00466028">
        <w:rPr>
          <w:b/>
        </w:rPr>
        <w:t xml:space="preserve">platform </w:t>
      </w:r>
      <w:r w:rsidR="00A609C9">
        <w:rPr>
          <w:b/>
        </w:rPr>
        <w:t>could</w:t>
      </w:r>
      <w:r w:rsidR="00A609C9" w:rsidRPr="00466028">
        <w:rPr>
          <w:b/>
        </w:rPr>
        <w:t xml:space="preserve"> </w:t>
      </w:r>
      <w:r w:rsidRPr="00466028">
        <w:rPr>
          <w:b/>
        </w:rPr>
        <w:t>evolve towards mobility</w:t>
      </w:r>
      <w:r>
        <w:rPr>
          <w:b/>
        </w:rPr>
        <w:t xml:space="preserve">, </w:t>
      </w:r>
      <w:r>
        <w:rPr>
          <w:rFonts w:eastAsia="MS Mincho"/>
          <w:b/>
          <w:bCs/>
          <w:lang w:eastAsia="ja-JP"/>
        </w:rPr>
        <w:t xml:space="preserve">with the objective </w:t>
      </w:r>
      <w:r w:rsidRPr="00466028">
        <w:rPr>
          <w:rFonts w:eastAsia="MS Mincho"/>
          <w:b/>
          <w:bCs/>
          <w:lang w:eastAsia="ja-JP"/>
        </w:rPr>
        <w:t xml:space="preserve">to provide mobile reception of DTT programmes towards secondary screens, including </w:t>
      </w:r>
      <w:r w:rsidRPr="00466028">
        <w:rPr>
          <w:b/>
        </w:rPr>
        <w:t xml:space="preserve">mobile terminals </w:t>
      </w:r>
      <w:r w:rsidR="00810729">
        <w:rPr>
          <w:b/>
        </w:rPr>
        <w:t>integrating</w:t>
      </w:r>
      <w:r w:rsidR="00810729" w:rsidRPr="00466028">
        <w:rPr>
          <w:b/>
        </w:rPr>
        <w:t xml:space="preserve"> </w:t>
      </w:r>
      <w:r w:rsidR="00810729">
        <w:rPr>
          <w:b/>
        </w:rPr>
        <w:t>DTT</w:t>
      </w:r>
      <w:r w:rsidR="00810729" w:rsidRPr="00466028">
        <w:rPr>
          <w:b/>
        </w:rPr>
        <w:t xml:space="preserve"> </w:t>
      </w:r>
      <w:r w:rsidRPr="00466028">
        <w:rPr>
          <w:b/>
        </w:rPr>
        <w:t>tuners</w:t>
      </w:r>
      <w:r w:rsidRPr="00466028">
        <w:rPr>
          <w:rFonts w:eastAsia="MS Mincho"/>
          <w:b/>
          <w:bCs/>
          <w:lang w:eastAsia="ja-JP"/>
        </w:rPr>
        <w:t>.</w:t>
      </w:r>
      <w:r w:rsidR="007838B4">
        <w:rPr>
          <w:rFonts w:eastAsia="MS Mincho"/>
          <w:b/>
          <w:bCs/>
          <w:lang w:eastAsia="ja-JP"/>
        </w:rPr>
        <w:t xml:space="preserve"> </w:t>
      </w:r>
    </w:p>
    <w:p w:rsidR="009846D3" w:rsidRPr="004A47B1" w:rsidRDefault="009846D3" w:rsidP="0012520D">
      <w:pPr>
        <w:jc w:val="both"/>
        <w:rPr>
          <w:rFonts w:eastAsia="MS Mincho"/>
          <w:b/>
          <w:bCs/>
          <w:lang w:eastAsia="ja-JP"/>
        </w:rPr>
      </w:pPr>
    </w:p>
    <w:p w:rsidR="0012520D" w:rsidRPr="00466028" w:rsidRDefault="00B86A33" w:rsidP="0012520D">
      <w:pPr>
        <w:jc w:val="both"/>
        <w:rPr>
          <w:b/>
        </w:rPr>
      </w:pPr>
      <w:r>
        <w:rPr>
          <w:b/>
        </w:rPr>
        <w:t xml:space="preserve">The </w:t>
      </w:r>
      <w:r w:rsidR="008A1144">
        <w:rPr>
          <w:b/>
        </w:rPr>
        <w:t>DTT platform is already used by telecom operators to cope with the data traffic generated by linear video content on fixe</w:t>
      </w:r>
      <w:r>
        <w:rPr>
          <w:b/>
        </w:rPr>
        <w:t>d</w:t>
      </w:r>
      <w:r w:rsidR="008A1144">
        <w:rPr>
          <w:b/>
        </w:rPr>
        <w:t xml:space="preserve"> network (</w:t>
      </w:r>
      <w:r>
        <w:rPr>
          <w:b/>
        </w:rPr>
        <w:t xml:space="preserve">most of the television </w:t>
      </w:r>
      <w:r w:rsidR="008A1144">
        <w:rPr>
          <w:b/>
        </w:rPr>
        <w:t xml:space="preserve">boxes </w:t>
      </w:r>
      <w:r>
        <w:rPr>
          <w:b/>
        </w:rPr>
        <w:t xml:space="preserve">rent by the internet access providers </w:t>
      </w:r>
      <w:r w:rsidR="008A1144">
        <w:rPr>
          <w:b/>
        </w:rPr>
        <w:t xml:space="preserve">include </w:t>
      </w:r>
      <w:r w:rsidR="00810729">
        <w:rPr>
          <w:b/>
        </w:rPr>
        <w:t xml:space="preserve">a </w:t>
      </w:r>
      <w:r w:rsidR="008A1144">
        <w:rPr>
          <w:b/>
        </w:rPr>
        <w:t xml:space="preserve">DVB-T tuner and </w:t>
      </w:r>
      <w:r w:rsidR="00810729">
        <w:rPr>
          <w:b/>
        </w:rPr>
        <w:t xml:space="preserve">ISP </w:t>
      </w:r>
      <w:r w:rsidR="008A1144">
        <w:rPr>
          <w:b/>
        </w:rPr>
        <w:t xml:space="preserve">encourage to use it). With </w:t>
      </w:r>
      <w:r w:rsidR="00A609C9">
        <w:rPr>
          <w:b/>
        </w:rPr>
        <w:t xml:space="preserve">a </w:t>
      </w:r>
      <w:r>
        <w:rPr>
          <w:b/>
        </w:rPr>
        <w:t xml:space="preserve">possible </w:t>
      </w:r>
      <w:r w:rsidR="008A1144">
        <w:rPr>
          <w:b/>
        </w:rPr>
        <w:t xml:space="preserve">evolution of </w:t>
      </w:r>
      <w:r w:rsidR="00A609C9">
        <w:rPr>
          <w:b/>
        </w:rPr>
        <w:t>the DTT</w:t>
      </w:r>
      <w:r w:rsidR="008A1144">
        <w:rPr>
          <w:b/>
        </w:rPr>
        <w:t xml:space="preserve"> platform to</w:t>
      </w:r>
      <w:r w:rsidR="00A609C9">
        <w:rPr>
          <w:b/>
        </w:rPr>
        <w:t>wards</w:t>
      </w:r>
      <w:r w:rsidR="008A1144">
        <w:rPr>
          <w:b/>
        </w:rPr>
        <w:t xml:space="preserve"> mobile broadcast delivery, </w:t>
      </w:r>
      <w:r w:rsidR="0012520D" w:rsidRPr="00466028">
        <w:rPr>
          <w:b/>
        </w:rPr>
        <w:t xml:space="preserve">mobile operators </w:t>
      </w:r>
      <w:r w:rsidR="008A1144">
        <w:rPr>
          <w:b/>
        </w:rPr>
        <w:t xml:space="preserve">could also use it </w:t>
      </w:r>
      <w:r w:rsidR="0012520D" w:rsidRPr="00466028">
        <w:rPr>
          <w:b/>
        </w:rPr>
        <w:t xml:space="preserve">to cope with the data traffic generated by linear video content and certain </w:t>
      </w:r>
      <w:r w:rsidR="00A609C9">
        <w:rPr>
          <w:b/>
        </w:rPr>
        <w:t xml:space="preserve">high audience </w:t>
      </w:r>
      <w:r w:rsidR="004A47B1" w:rsidRPr="00466028">
        <w:rPr>
          <w:b/>
        </w:rPr>
        <w:t>non</w:t>
      </w:r>
      <w:r w:rsidR="004A47B1">
        <w:rPr>
          <w:b/>
        </w:rPr>
        <w:t>-</w:t>
      </w:r>
      <w:r w:rsidR="004A47B1" w:rsidRPr="00466028">
        <w:rPr>
          <w:b/>
        </w:rPr>
        <w:t>linear</w:t>
      </w:r>
      <w:r w:rsidR="0012520D" w:rsidRPr="00466028">
        <w:rPr>
          <w:b/>
        </w:rPr>
        <w:t xml:space="preserve"> content that could be pushed (and stored)</w:t>
      </w:r>
      <w:r>
        <w:rPr>
          <w:b/>
        </w:rPr>
        <w:t xml:space="preserve"> rather than hog the data point-to-point bandwidth</w:t>
      </w:r>
      <w:r w:rsidR="0012520D" w:rsidRPr="00466028">
        <w:rPr>
          <w:b/>
        </w:rPr>
        <w:t>.</w:t>
      </w:r>
    </w:p>
    <w:p w:rsidR="00A609C9" w:rsidRPr="00466028" w:rsidRDefault="00A609C9" w:rsidP="0012520D">
      <w:pPr>
        <w:rPr>
          <w:rFonts w:eastAsia="MS Mincho"/>
          <w:b/>
          <w:bCs/>
          <w:lang w:eastAsia="ja-JP"/>
        </w:rPr>
      </w:pPr>
    </w:p>
    <w:p w:rsidR="0012520D" w:rsidRPr="00466028" w:rsidRDefault="0012520D" w:rsidP="0012520D">
      <w:pPr>
        <w:jc w:val="both"/>
        <w:rPr>
          <w:b/>
        </w:rPr>
      </w:pPr>
      <w:r w:rsidRPr="00466028">
        <w:rPr>
          <w:b/>
        </w:rPr>
        <w:t>b</w:t>
      </w:r>
      <w:r w:rsidRPr="001528C1">
        <w:rPr>
          <w:b/>
        </w:rPr>
        <w:t>)</w:t>
      </w:r>
      <w:r w:rsidR="001528C1" w:rsidRPr="001528C1">
        <w:rPr>
          <w:b/>
        </w:rPr>
        <w:t xml:space="preserve"> </w:t>
      </w:r>
      <w:r w:rsidR="00810729" w:rsidRPr="001528C1">
        <w:rPr>
          <w:b/>
        </w:rPr>
        <w:t xml:space="preserve">With </w:t>
      </w:r>
      <w:r w:rsidR="00810729" w:rsidRPr="001528C1">
        <w:rPr>
          <w:b/>
          <w:szCs w:val="24"/>
        </w:rPr>
        <w:t>the on-going debates on the reallocation of the 700 MHz band, there is no detailed plan available for the time-being in France concerning the transition towards</w:t>
      </w:r>
      <w:r w:rsidR="00810729" w:rsidRPr="001528C1">
        <w:rPr>
          <w:b/>
        </w:rPr>
        <w:t xml:space="preserve"> UHDTV and/or mobility</w:t>
      </w:r>
      <w:r w:rsidR="004616C3" w:rsidRPr="001528C1">
        <w:rPr>
          <w:b/>
        </w:rPr>
        <w:t>.</w:t>
      </w:r>
    </w:p>
    <w:p w:rsidR="00503F0B" w:rsidRPr="00AE0A77" w:rsidRDefault="00503F0B" w:rsidP="00503F0B"/>
    <w:p w:rsidR="00503F0B" w:rsidRPr="00AE0A77" w:rsidRDefault="00503F0B" w:rsidP="004A47B1">
      <w:pPr>
        <w:jc w:val="both"/>
      </w:pPr>
      <w:r w:rsidRPr="00AE0A77">
        <w:t>9)</w:t>
      </w:r>
      <w:r w:rsidRPr="00AE0A77">
        <w:tab/>
        <w:t>a)</w:t>
      </w:r>
      <w:r w:rsidRPr="00AE0A77">
        <w:tab/>
        <w:t xml:space="preserve">Are there plans in your country to launch more multiplexes in the future? </w:t>
      </w:r>
    </w:p>
    <w:p w:rsidR="00503F0B" w:rsidRPr="00AE0A77" w:rsidRDefault="00503F0B" w:rsidP="004A47B1">
      <w:pPr>
        <w:pStyle w:val="enumlev1"/>
        <w:ind w:left="1871" w:hanging="1871"/>
        <w:jc w:val="both"/>
      </w:pPr>
      <w:r w:rsidRPr="00AE0A77">
        <w:tab/>
        <w:t>b)</w:t>
      </w:r>
      <w:r w:rsidRPr="00AE0A77">
        <w:tab/>
        <w:t>If yes, how many more and when? Please also indicate the expected timeframe for their introduction.</w:t>
      </w:r>
    </w:p>
    <w:p w:rsidR="004A47B1" w:rsidRDefault="004A47B1" w:rsidP="004A47B1">
      <w:pPr>
        <w:jc w:val="both"/>
        <w:rPr>
          <w:b/>
        </w:rPr>
      </w:pPr>
    </w:p>
    <w:p w:rsidR="00503F0B" w:rsidRPr="00AE0A77" w:rsidRDefault="00503F0B" w:rsidP="004A47B1">
      <w:pPr>
        <w:jc w:val="both"/>
        <w:rPr>
          <w:b/>
        </w:rPr>
      </w:pPr>
      <w:r w:rsidRPr="00AE0A77">
        <w:rPr>
          <w:b/>
        </w:rPr>
        <w:t>Reply:</w:t>
      </w:r>
    </w:p>
    <w:p w:rsidR="0012520D" w:rsidRDefault="0012520D" w:rsidP="004A47B1">
      <w:pPr>
        <w:jc w:val="both"/>
        <w:rPr>
          <w:b/>
        </w:rPr>
      </w:pPr>
      <w:r w:rsidRPr="008B5092">
        <w:rPr>
          <w:b/>
          <w:bCs/>
        </w:rPr>
        <w:t xml:space="preserve">a) </w:t>
      </w:r>
      <w:r w:rsidR="004616C3">
        <w:rPr>
          <w:b/>
          <w:bCs/>
        </w:rPr>
        <w:t xml:space="preserve">With the </w:t>
      </w:r>
      <w:r w:rsidR="00AE38A0">
        <w:rPr>
          <w:b/>
          <w:bCs/>
        </w:rPr>
        <w:t xml:space="preserve">prospect of the </w:t>
      </w:r>
      <w:r w:rsidR="004616C3">
        <w:rPr>
          <w:b/>
          <w:bCs/>
        </w:rPr>
        <w:t xml:space="preserve">700 MHz band </w:t>
      </w:r>
      <w:r w:rsidR="00AE38A0">
        <w:rPr>
          <w:b/>
          <w:bCs/>
        </w:rPr>
        <w:t>reallocation to the mobile service</w:t>
      </w:r>
      <w:r w:rsidR="004616C3">
        <w:rPr>
          <w:b/>
          <w:bCs/>
        </w:rPr>
        <w:t xml:space="preserve">, </w:t>
      </w:r>
      <w:r w:rsidR="00AE38A0">
        <w:rPr>
          <w:b/>
          <w:bCs/>
        </w:rPr>
        <w:t>the French DTT platform will inevitably see a</w:t>
      </w:r>
      <w:r w:rsidR="00A426AD">
        <w:rPr>
          <w:b/>
          <w:bCs/>
        </w:rPr>
        <w:t xml:space="preserve"> reduction of </w:t>
      </w:r>
      <w:r w:rsidR="00AE38A0">
        <w:rPr>
          <w:b/>
          <w:bCs/>
        </w:rPr>
        <w:t xml:space="preserve">its </w:t>
      </w:r>
      <w:r w:rsidR="004616C3">
        <w:rPr>
          <w:b/>
          <w:bCs/>
        </w:rPr>
        <w:t xml:space="preserve">current number of multiplexes </w:t>
      </w:r>
      <w:r w:rsidR="00AE38A0">
        <w:rPr>
          <w:b/>
          <w:bCs/>
        </w:rPr>
        <w:t>(from 8 to probably 6 national DVB-T multiplexes)</w:t>
      </w:r>
      <w:r w:rsidR="004616C3">
        <w:rPr>
          <w:b/>
          <w:bCs/>
        </w:rPr>
        <w:t xml:space="preserve">. </w:t>
      </w:r>
    </w:p>
    <w:p w:rsidR="00503F0B" w:rsidRPr="00AE0A77" w:rsidRDefault="00503F0B" w:rsidP="004A47B1">
      <w:pPr>
        <w:jc w:val="both"/>
      </w:pPr>
    </w:p>
    <w:p w:rsidR="00503F0B" w:rsidRPr="00AE0A77" w:rsidRDefault="00503F0B" w:rsidP="004A47B1">
      <w:pPr>
        <w:ind w:left="1871" w:hanging="1871"/>
        <w:jc w:val="both"/>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4A47B1" w:rsidRDefault="00503F0B" w:rsidP="004A47B1">
      <w:pPr>
        <w:jc w:val="both"/>
        <w:rPr>
          <w:b/>
        </w:rPr>
      </w:pPr>
      <w:r w:rsidRPr="00AE0A77">
        <w:rPr>
          <w:b/>
        </w:rPr>
        <w:t>Reply:</w:t>
      </w:r>
    </w:p>
    <w:p w:rsidR="00503F0B" w:rsidRDefault="0066276E" w:rsidP="004A47B1">
      <w:pPr>
        <w:jc w:val="both"/>
        <w:rPr>
          <w:b/>
        </w:rPr>
      </w:pPr>
      <w:r>
        <w:rPr>
          <w:b/>
        </w:rPr>
        <w:t xml:space="preserve">There </w:t>
      </w:r>
      <w:r w:rsidRPr="0066276E">
        <w:rPr>
          <w:b/>
        </w:rPr>
        <w:t xml:space="preserve">will </w:t>
      </w:r>
      <w:r>
        <w:rPr>
          <w:b/>
        </w:rPr>
        <w:t xml:space="preserve">be </w:t>
      </w:r>
      <w:r w:rsidRPr="0066276E">
        <w:rPr>
          <w:b/>
        </w:rPr>
        <w:t xml:space="preserve">224 MHz </w:t>
      </w:r>
      <w:r>
        <w:rPr>
          <w:b/>
        </w:rPr>
        <w:t xml:space="preserve">remaining for </w:t>
      </w:r>
      <w:r w:rsidR="00417988" w:rsidRPr="0066276E">
        <w:rPr>
          <w:b/>
        </w:rPr>
        <w:t>DTT after the release of the 700 MHz band.</w:t>
      </w:r>
      <w:r w:rsidR="004616C3">
        <w:rPr>
          <w:b/>
        </w:rPr>
        <w:t xml:space="preserve"> </w:t>
      </w:r>
      <w:r w:rsidR="00AE38A0">
        <w:rPr>
          <w:b/>
        </w:rPr>
        <w:t>This</w:t>
      </w:r>
      <w:r w:rsidR="004616C3">
        <w:rPr>
          <w:b/>
        </w:rPr>
        <w:t xml:space="preserve"> resource </w:t>
      </w:r>
      <w:r w:rsidR="00AE38A0">
        <w:rPr>
          <w:b/>
        </w:rPr>
        <w:t xml:space="preserve">is seen as a minimum </w:t>
      </w:r>
      <w:r w:rsidR="004616C3">
        <w:rPr>
          <w:b/>
        </w:rPr>
        <w:t xml:space="preserve">to </w:t>
      </w:r>
      <w:r w:rsidR="00297702">
        <w:rPr>
          <w:b/>
        </w:rPr>
        <w:t>allow the DTT platform to continue delivering attractive services to the users.</w:t>
      </w:r>
    </w:p>
    <w:p w:rsidR="00297702" w:rsidRPr="00297702" w:rsidRDefault="0040225D" w:rsidP="004A47B1">
      <w:pPr>
        <w:jc w:val="both"/>
        <w:rPr>
          <w:b/>
        </w:rPr>
      </w:pPr>
      <w:r w:rsidRPr="0040225D">
        <w:rPr>
          <w:b/>
          <w:szCs w:val="24"/>
        </w:rPr>
        <w:t>Recognizing the</w:t>
      </w:r>
      <w:r>
        <w:rPr>
          <w:b/>
          <w:szCs w:val="24"/>
        </w:rPr>
        <w:t xml:space="preserve"> importance of the DTT platform</w:t>
      </w:r>
      <w:r w:rsidRPr="0040225D">
        <w:rPr>
          <w:b/>
          <w:szCs w:val="24"/>
        </w:rPr>
        <w:t xml:space="preserve"> for delivering free-to-air television and</w:t>
      </w:r>
      <w:r w:rsidRPr="0040225D" w:rsidDel="005C407C">
        <w:rPr>
          <w:b/>
          <w:szCs w:val="24"/>
        </w:rPr>
        <w:t xml:space="preserve"> </w:t>
      </w:r>
      <w:r w:rsidRPr="0040225D">
        <w:rPr>
          <w:b/>
          <w:szCs w:val="24"/>
        </w:rPr>
        <w:t>the various political, social, cultural and economic general interest objectives which are achieved through the DTT platform,</w:t>
      </w:r>
      <w:r w:rsidRPr="002D2C4B">
        <w:rPr>
          <w:szCs w:val="24"/>
        </w:rPr>
        <w:t xml:space="preserve"> </w:t>
      </w:r>
      <w:r w:rsidR="00297702" w:rsidRPr="00297702">
        <w:rPr>
          <w:b/>
        </w:rPr>
        <w:t xml:space="preserve">France believes that </w:t>
      </w:r>
      <w:r w:rsidR="000533A1">
        <w:rPr>
          <w:b/>
        </w:rPr>
        <w:t>access t</w:t>
      </w:r>
      <w:r w:rsidR="002A2833">
        <w:rPr>
          <w:b/>
        </w:rPr>
        <w:t>o</w:t>
      </w:r>
      <w:r w:rsidR="00297702">
        <w:rPr>
          <w:b/>
        </w:rPr>
        <w:t xml:space="preserve"> the 470-694 MHz spectrum should be saf</w:t>
      </w:r>
      <w:r w:rsidR="00297702" w:rsidRPr="00297702">
        <w:rPr>
          <w:b/>
        </w:rPr>
        <w:t>eguarded until 2030 for broadcasting services</w:t>
      </w:r>
      <w:r w:rsidR="00D556B2">
        <w:rPr>
          <w:b/>
        </w:rPr>
        <w:t>. This is particularly important to</w:t>
      </w:r>
      <w:r w:rsidR="00297702" w:rsidRPr="00297702">
        <w:rPr>
          <w:b/>
        </w:rPr>
        <w:t xml:space="preserve"> give reassurance to terrestrial broadcasting industry for a next cycle of investments</w:t>
      </w:r>
      <w:r>
        <w:rPr>
          <w:b/>
        </w:rPr>
        <w:t xml:space="preserve"> (DVB-T2/HEVC)</w:t>
      </w:r>
      <w:r w:rsidR="00297702" w:rsidRPr="00297702">
        <w:rPr>
          <w:b/>
        </w:rPr>
        <w:t>.</w:t>
      </w:r>
    </w:p>
    <w:p w:rsidR="00297702" w:rsidRPr="0040225D" w:rsidRDefault="00297702" w:rsidP="004A47B1">
      <w:pPr>
        <w:jc w:val="both"/>
        <w:rPr>
          <w:b/>
        </w:rPr>
      </w:pPr>
    </w:p>
    <w:p w:rsidR="00094A66" w:rsidRPr="00AE0A77" w:rsidRDefault="00094A66" w:rsidP="00094A66">
      <w:pPr>
        <w:pageBreakBefore/>
        <w:rPr>
          <w:b/>
          <w:u w:val="single"/>
        </w:rPr>
      </w:pPr>
      <w:r w:rsidRPr="00AE0A77">
        <w:rPr>
          <w:b/>
          <w:u w:val="single"/>
        </w:rPr>
        <w:t xml:space="preserve">SECTION TWO </w:t>
      </w:r>
      <w:r>
        <w:rPr>
          <w:b/>
          <w:u w:val="single"/>
        </w:rPr>
        <w:t>–</w:t>
      </w:r>
      <w:r w:rsidRPr="00AE0A77">
        <w:rPr>
          <w:b/>
          <w:u w:val="single"/>
        </w:rPr>
        <w:t xml:space="preserve"> Sound</w:t>
      </w:r>
      <w:r>
        <w:rPr>
          <w:b/>
          <w:u w:val="single"/>
        </w:rPr>
        <w:t xml:space="preserve"> broadcasting</w:t>
      </w:r>
    </w:p>
    <w:p w:rsidR="00094A66" w:rsidRPr="00AE0A77" w:rsidRDefault="00094A66" w:rsidP="00094A66">
      <w:pPr>
        <w:ind w:left="1871" w:hanging="1871"/>
      </w:pPr>
    </w:p>
    <w:p w:rsidR="00094A66" w:rsidRPr="00AE0A77" w:rsidRDefault="00094A66" w:rsidP="004A47B1">
      <w:pPr>
        <w:ind w:left="1871" w:hanging="1871"/>
        <w:jc w:val="both"/>
      </w:pPr>
      <w:r w:rsidRPr="00AE0A77">
        <w:t>11)</w:t>
      </w:r>
      <w:r w:rsidRPr="00AE0A77">
        <w:tab/>
        <w:t>a)</w:t>
      </w:r>
      <w:r w:rsidRPr="00AE0A77">
        <w:tab/>
        <w:t>What analogue sound broadcasting standards are used in your country and what bands are they operating in?</w:t>
      </w:r>
    </w:p>
    <w:p w:rsidR="00094A66" w:rsidRPr="004A47B1" w:rsidRDefault="00094A66" w:rsidP="004A47B1">
      <w:pPr>
        <w:ind w:left="1871" w:hanging="1871"/>
        <w:jc w:val="both"/>
      </w:pPr>
      <w:r w:rsidRPr="00AE0A77">
        <w:tab/>
        <w:t>b)</w:t>
      </w:r>
      <w:r w:rsidRPr="00AE0A77">
        <w:tab/>
        <w:t xml:space="preserve">Please indicate how many analogue radio transmitters are in operation in your </w:t>
      </w:r>
      <w:r w:rsidRPr="004A47B1">
        <w:t>country and in which bands.</w:t>
      </w:r>
    </w:p>
    <w:p w:rsidR="00094A66" w:rsidRPr="004A47B1" w:rsidRDefault="00094A66" w:rsidP="004A47B1">
      <w:pPr>
        <w:ind w:left="1871" w:hanging="1871"/>
        <w:jc w:val="both"/>
      </w:pPr>
      <w:r w:rsidRPr="004A47B1">
        <w:tab/>
        <w:t>c)</w:t>
      </w:r>
      <w:r w:rsidRPr="004A47B1">
        <w:tab/>
        <w:t>What channel bandwidths do they use?</w:t>
      </w:r>
    </w:p>
    <w:p w:rsidR="00094A66" w:rsidRPr="004A47B1" w:rsidRDefault="00094A66" w:rsidP="004A47B1">
      <w:pPr>
        <w:jc w:val="both"/>
      </w:pPr>
      <w:r w:rsidRPr="004A47B1">
        <w:t>A proposed format for responses to question 11b) and 11c) is provided in Annex 1</w:t>
      </w:r>
    </w:p>
    <w:p w:rsidR="004A47B1" w:rsidRDefault="004A47B1" w:rsidP="004A47B1">
      <w:pPr>
        <w:jc w:val="both"/>
        <w:rPr>
          <w:b/>
        </w:rPr>
      </w:pPr>
    </w:p>
    <w:p w:rsidR="00094A66" w:rsidRPr="004A47B1" w:rsidRDefault="00094A66" w:rsidP="004A47B1">
      <w:pPr>
        <w:jc w:val="both"/>
        <w:rPr>
          <w:b/>
        </w:rPr>
      </w:pPr>
      <w:r w:rsidRPr="004A47B1">
        <w:rPr>
          <w:b/>
        </w:rPr>
        <w:t>Reply:</w:t>
      </w:r>
    </w:p>
    <w:p w:rsidR="00094A66" w:rsidRPr="004A47B1" w:rsidRDefault="00094A66" w:rsidP="004A47B1">
      <w:pPr>
        <w:pStyle w:val="ListParagraph"/>
        <w:numPr>
          <w:ilvl w:val="0"/>
          <w:numId w:val="14"/>
        </w:numPr>
        <w:jc w:val="both"/>
        <w:rPr>
          <w:b/>
        </w:rPr>
      </w:pPr>
      <w:r w:rsidRPr="004A47B1">
        <w:rPr>
          <w:b/>
        </w:rPr>
        <w:t>Frequency Modulation (FM) broadcasting for VHF II band and Amplitude Modulation (AM) broadcasting for LF, MF and VHF I bands are used in France. VHF I is currently used for short range events radio.</w:t>
      </w:r>
    </w:p>
    <w:p w:rsidR="00094A66" w:rsidRPr="004A47B1" w:rsidRDefault="00094A66" w:rsidP="004A47B1">
      <w:pPr>
        <w:pStyle w:val="ListParagraph"/>
        <w:jc w:val="both"/>
        <w:rPr>
          <w:b/>
        </w:rPr>
      </w:pPr>
    </w:p>
    <w:p w:rsidR="00094A66" w:rsidRPr="004A47B1" w:rsidRDefault="00094A66" w:rsidP="004A47B1">
      <w:pPr>
        <w:pStyle w:val="ListParagraph"/>
        <w:numPr>
          <w:ilvl w:val="0"/>
          <w:numId w:val="14"/>
        </w:numPr>
        <w:jc w:val="both"/>
        <w:rPr>
          <w:b/>
        </w:rPr>
      </w:pPr>
      <w:r w:rsidRPr="004A47B1">
        <w:rPr>
          <w:b/>
        </w:rPr>
        <w:t>And c) Please see Annex 1 below.</w:t>
      </w:r>
    </w:p>
    <w:p w:rsidR="00094A66" w:rsidRPr="004A47B1" w:rsidRDefault="00094A66" w:rsidP="00094A66"/>
    <w:p w:rsidR="00094A66" w:rsidRPr="004A47B1" w:rsidRDefault="00094A66" w:rsidP="00094A66"/>
    <w:p w:rsidR="00094A66" w:rsidRPr="004A47B1" w:rsidRDefault="00094A66" w:rsidP="004A47B1">
      <w:pPr>
        <w:ind w:left="1871" w:hanging="1871"/>
        <w:jc w:val="both"/>
      </w:pPr>
      <w:r w:rsidRPr="004A47B1">
        <w:t>12)</w:t>
      </w:r>
      <w:r w:rsidRPr="004A47B1">
        <w:tab/>
        <w:t>a)</w:t>
      </w:r>
      <w:r w:rsidRPr="004A47B1">
        <w:tab/>
        <w:t xml:space="preserve">Is additional spectrum required for growth in the analogue sound broadcasting platform in your country?  </w:t>
      </w:r>
    </w:p>
    <w:p w:rsidR="00094A66" w:rsidRPr="004A47B1" w:rsidRDefault="00094A66" w:rsidP="004A47B1">
      <w:pPr>
        <w:ind w:left="1871" w:hanging="1871"/>
        <w:jc w:val="both"/>
      </w:pPr>
      <w:r w:rsidRPr="004A47B1">
        <w:tab/>
        <w:t>b)</w:t>
      </w:r>
      <w:r w:rsidRPr="004A47B1">
        <w:tab/>
        <w:t>If yes, how much additional spectrum is required?</w:t>
      </w:r>
    </w:p>
    <w:p w:rsidR="004A47B1" w:rsidRDefault="004A47B1" w:rsidP="004A47B1">
      <w:pPr>
        <w:jc w:val="both"/>
        <w:rPr>
          <w:b/>
        </w:rPr>
      </w:pPr>
    </w:p>
    <w:p w:rsidR="00094A66" w:rsidRPr="004A47B1" w:rsidRDefault="00094A66" w:rsidP="004A47B1">
      <w:pPr>
        <w:jc w:val="both"/>
        <w:rPr>
          <w:b/>
        </w:rPr>
      </w:pPr>
      <w:r w:rsidRPr="004A47B1">
        <w:rPr>
          <w:b/>
        </w:rPr>
        <w:t>Reply:</w:t>
      </w:r>
    </w:p>
    <w:p w:rsidR="00094A66" w:rsidRPr="004A47B1" w:rsidRDefault="008D7D66" w:rsidP="004A47B1">
      <w:pPr>
        <w:pStyle w:val="ListParagraph"/>
        <w:numPr>
          <w:ilvl w:val="0"/>
          <w:numId w:val="15"/>
        </w:numPr>
        <w:jc w:val="both"/>
        <w:rPr>
          <w:b/>
        </w:rPr>
      </w:pPr>
      <w:r>
        <w:rPr>
          <w:b/>
        </w:rPr>
        <w:t xml:space="preserve">There is still a high demand for FM spectrum. In some areas, there is already a FM spectrum crunch. Nevertheless, </w:t>
      </w:r>
      <w:r w:rsidR="002A2833">
        <w:rPr>
          <w:b/>
        </w:rPr>
        <w:t xml:space="preserve">there is no plan for additional FM broadcasting band, taken also into account the introduction of digital sound broadcasting in the VHF band. </w:t>
      </w:r>
    </w:p>
    <w:p w:rsidR="00094A66" w:rsidRPr="004A47B1" w:rsidRDefault="00094A66" w:rsidP="004A47B1">
      <w:pPr>
        <w:pStyle w:val="ListParagraph"/>
        <w:jc w:val="both"/>
        <w:rPr>
          <w:b/>
        </w:rPr>
      </w:pPr>
    </w:p>
    <w:p w:rsidR="00094A66" w:rsidRPr="004A47B1" w:rsidRDefault="00094A66" w:rsidP="004A47B1">
      <w:pPr>
        <w:pStyle w:val="ListParagraph"/>
        <w:numPr>
          <w:ilvl w:val="0"/>
          <w:numId w:val="15"/>
        </w:numPr>
        <w:jc w:val="both"/>
        <w:rPr>
          <w:b/>
        </w:rPr>
      </w:pPr>
      <w:r w:rsidRPr="004A47B1">
        <w:rPr>
          <w:b/>
        </w:rPr>
        <w:t>Actually there is a high operator’s demand to increase their FM coverage. Currently, there is no decision about this topic.</w:t>
      </w:r>
    </w:p>
    <w:p w:rsidR="00094A66" w:rsidRPr="004A47B1" w:rsidRDefault="00094A66" w:rsidP="00094A66"/>
    <w:p w:rsidR="00094A66" w:rsidRPr="004A47B1" w:rsidRDefault="00094A66" w:rsidP="00094A66"/>
    <w:p w:rsidR="00094A66" w:rsidRPr="004A47B1" w:rsidRDefault="00094A66" w:rsidP="004A47B1">
      <w:pPr>
        <w:ind w:left="1871" w:hanging="1871"/>
        <w:jc w:val="both"/>
      </w:pPr>
      <w:r w:rsidRPr="004A47B1">
        <w:t>13)</w:t>
      </w:r>
      <w:r w:rsidRPr="004A47B1">
        <w:tab/>
        <w:t>a)</w:t>
      </w:r>
      <w:r w:rsidRPr="004A47B1">
        <w:tab/>
        <w:t>Is your country considering introducing, or has it already introduced digital sound broadcasting?</w:t>
      </w:r>
    </w:p>
    <w:p w:rsidR="00094A66" w:rsidRPr="004A47B1" w:rsidRDefault="00094A66" w:rsidP="004A47B1">
      <w:pPr>
        <w:pStyle w:val="enumlev1"/>
        <w:ind w:left="1871" w:hanging="1871"/>
        <w:jc w:val="both"/>
      </w:pPr>
      <w:r w:rsidRPr="004A47B1">
        <w:tab/>
        <w:t>b)</w:t>
      </w:r>
      <w:r w:rsidRPr="004A47B1">
        <w:tab/>
        <w:t>If yes, which system standards are used or are being considered for adoption (as specified in Recommendations ITU-R BS.1114, BS.1514, BS.1615)?</w:t>
      </w:r>
    </w:p>
    <w:p w:rsidR="00094A66" w:rsidRPr="004A47B1" w:rsidRDefault="00094A66" w:rsidP="004A47B1">
      <w:pPr>
        <w:pStyle w:val="enumlev1"/>
        <w:ind w:left="1871" w:hanging="1871"/>
        <w:jc w:val="both"/>
      </w:pPr>
      <w:r w:rsidRPr="004A47B1">
        <w:tab/>
        <w:t>c)</w:t>
      </w:r>
      <w:r w:rsidRPr="004A47B1">
        <w:tab/>
        <w:t>When did your country start or when does it propose to start digital sound broadcasting?</w:t>
      </w:r>
    </w:p>
    <w:p w:rsidR="00094A66" w:rsidRPr="004A47B1" w:rsidRDefault="00094A66" w:rsidP="004A47B1">
      <w:pPr>
        <w:pStyle w:val="enumlev1"/>
        <w:jc w:val="both"/>
      </w:pPr>
      <w:r w:rsidRPr="004A47B1">
        <w:tab/>
        <w:t>d)</w:t>
      </w:r>
      <w:r w:rsidRPr="004A47B1">
        <w:tab/>
        <w:t>What channel bandwidths is your country using or considering using?</w:t>
      </w:r>
    </w:p>
    <w:p w:rsidR="00094A66" w:rsidRPr="004A47B1" w:rsidRDefault="00094A66" w:rsidP="004A47B1">
      <w:pPr>
        <w:pStyle w:val="enumlev1"/>
        <w:ind w:left="1871" w:hanging="1871"/>
        <w:jc w:val="both"/>
      </w:pPr>
      <w:r w:rsidRPr="004A47B1">
        <w:tab/>
        <w:t>e)</w:t>
      </w:r>
      <w:r w:rsidRPr="004A47B1">
        <w:tab/>
        <w:t>What frequencies are currently used or intended to be used by digital sound broadcasting in your country? Please distinguish between those in use and those intended to be used.</w:t>
      </w:r>
    </w:p>
    <w:p w:rsidR="00094A66" w:rsidRPr="004A47B1" w:rsidRDefault="00094A66" w:rsidP="004A47B1">
      <w:pPr>
        <w:ind w:left="1871" w:hanging="1871"/>
        <w:jc w:val="both"/>
      </w:pPr>
      <w:r w:rsidRPr="004A47B1">
        <w:tab/>
        <w:t>f)</w:t>
      </w:r>
      <w:r w:rsidRPr="004A47B1">
        <w:tab/>
        <w:t>What is the percentage of the population that is covered by digital sound broadcasting by direct reception in your country?</w:t>
      </w:r>
    </w:p>
    <w:p w:rsidR="00094A66" w:rsidRPr="004A47B1" w:rsidRDefault="00094A66" w:rsidP="004A47B1">
      <w:pPr>
        <w:pStyle w:val="enumlev1"/>
        <w:ind w:left="1871" w:hanging="1871"/>
        <w:jc w:val="both"/>
      </w:pPr>
      <w:r w:rsidRPr="004A47B1">
        <w:tab/>
        <w:t>g)</w:t>
      </w:r>
      <w:r w:rsidRPr="004A47B1">
        <w:tab/>
        <w:t>What additional spectrum was required or is considered to be required for the transition to digital sound broadcasting?</w:t>
      </w:r>
    </w:p>
    <w:p w:rsidR="00094A66" w:rsidRPr="004A47B1" w:rsidRDefault="00094A66" w:rsidP="004A47B1">
      <w:pPr>
        <w:pStyle w:val="enumlev1"/>
        <w:ind w:left="1871" w:hanging="1871"/>
        <w:jc w:val="both"/>
      </w:pPr>
      <w:r w:rsidRPr="004A47B1">
        <w:tab/>
        <w:t>h)</w:t>
      </w:r>
      <w:r w:rsidRPr="004A47B1">
        <w:tab/>
        <w:t>Please indicate how many digital radio transmitters are currently used or intended to be used and in which bands.</w:t>
      </w:r>
    </w:p>
    <w:p w:rsidR="00094A66" w:rsidRPr="004A47B1" w:rsidRDefault="00094A66" w:rsidP="004A47B1">
      <w:pPr>
        <w:pStyle w:val="enumlev1"/>
        <w:ind w:left="1871" w:hanging="1871"/>
        <w:jc w:val="both"/>
      </w:pPr>
      <w:r w:rsidRPr="004A47B1">
        <w:tab/>
        <w:t>i)</w:t>
      </w:r>
      <w:r w:rsidRPr="004A47B1">
        <w:tab/>
        <w:t>What is the spectrum requirement for digital sound broadcasting in your country?</w:t>
      </w:r>
    </w:p>
    <w:p w:rsidR="00094A66" w:rsidRPr="004A47B1" w:rsidRDefault="00094A66" w:rsidP="004A47B1">
      <w:pPr>
        <w:pStyle w:val="enumlev1"/>
        <w:ind w:left="1871" w:hanging="1871"/>
        <w:jc w:val="both"/>
      </w:pPr>
      <w:r w:rsidRPr="004A47B1">
        <w:tab/>
        <w:t>j)</w:t>
      </w:r>
      <w:r w:rsidRPr="004A47B1">
        <w:tab/>
        <w:t>If your country has introduced digital sound broadcasting, how long will it continue to use analogue sound broadcasting?</w:t>
      </w:r>
    </w:p>
    <w:p w:rsidR="00094A66" w:rsidRPr="004A47B1" w:rsidRDefault="00094A66" w:rsidP="004A47B1">
      <w:pPr>
        <w:jc w:val="both"/>
      </w:pPr>
      <w:r w:rsidRPr="004A47B1">
        <w:t>A proposed format for responses to question 13d) and 13h) is provided in Annex 1</w:t>
      </w:r>
    </w:p>
    <w:p w:rsidR="004A47B1" w:rsidRDefault="004A47B1" w:rsidP="004A47B1">
      <w:pPr>
        <w:jc w:val="both"/>
        <w:rPr>
          <w:b/>
        </w:rPr>
      </w:pPr>
    </w:p>
    <w:p w:rsidR="00094A66" w:rsidRPr="004A47B1" w:rsidRDefault="00094A66" w:rsidP="004A47B1">
      <w:pPr>
        <w:jc w:val="both"/>
        <w:rPr>
          <w:b/>
        </w:rPr>
      </w:pPr>
      <w:r w:rsidRPr="004A47B1">
        <w:rPr>
          <w:b/>
        </w:rPr>
        <w:t>Reply:</w:t>
      </w:r>
    </w:p>
    <w:p w:rsidR="00094A66" w:rsidRPr="004A47B1" w:rsidRDefault="00094A66" w:rsidP="004A47B1">
      <w:pPr>
        <w:pStyle w:val="ListParagraph"/>
        <w:numPr>
          <w:ilvl w:val="0"/>
          <w:numId w:val="16"/>
        </w:numPr>
        <w:spacing w:after="0"/>
        <w:jc w:val="both"/>
        <w:rPr>
          <w:b/>
        </w:rPr>
      </w:pPr>
      <w:r w:rsidRPr="004A47B1">
        <w:rPr>
          <w:b/>
        </w:rPr>
        <w:t xml:space="preserve">Yes. </w:t>
      </w:r>
    </w:p>
    <w:p w:rsidR="00094A66" w:rsidRPr="004A47B1" w:rsidRDefault="00094A66" w:rsidP="004A47B1">
      <w:pPr>
        <w:pStyle w:val="ListParagraph"/>
        <w:spacing w:after="0"/>
        <w:jc w:val="both"/>
        <w:rPr>
          <w:b/>
        </w:rPr>
      </w:pPr>
    </w:p>
    <w:p w:rsidR="00094A66" w:rsidRPr="004A47B1" w:rsidRDefault="00094A66" w:rsidP="004A47B1">
      <w:pPr>
        <w:pStyle w:val="ListParagraph"/>
        <w:numPr>
          <w:ilvl w:val="0"/>
          <w:numId w:val="16"/>
        </w:numPr>
        <w:spacing w:after="0"/>
        <w:jc w:val="both"/>
        <w:rPr>
          <w:b/>
        </w:rPr>
      </w:pPr>
      <w:r w:rsidRPr="004A47B1">
        <w:rPr>
          <w:b/>
        </w:rPr>
        <w:t>The Digital radio uses the A system: the Rec. ITU-R BS.1114-8 (DAB+ and T-DMB)</w:t>
      </w:r>
    </w:p>
    <w:p w:rsidR="00094A66" w:rsidRPr="004A47B1" w:rsidRDefault="00094A66" w:rsidP="004A47B1">
      <w:pPr>
        <w:spacing w:before="0"/>
        <w:jc w:val="both"/>
        <w:rPr>
          <w:b/>
        </w:rPr>
      </w:pPr>
    </w:p>
    <w:p w:rsidR="00094A66" w:rsidRPr="004A47B1" w:rsidRDefault="00094A66" w:rsidP="004A47B1">
      <w:pPr>
        <w:pStyle w:val="ListParagraph"/>
        <w:numPr>
          <w:ilvl w:val="0"/>
          <w:numId w:val="16"/>
        </w:numPr>
        <w:spacing w:after="0"/>
        <w:jc w:val="both"/>
        <w:rPr>
          <w:b/>
        </w:rPr>
      </w:pPr>
      <w:r w:rsidRPr="004A47B1">
        <w:rPr>
          <w:b/>
        </w:rPr>
        <w:t>Digital sound broadcasting has been introduced in band III in 4 big towns: Paris, Nice, Marseille and Toulouse. Indeed, since the 20th of June 2014, digital radio services are broadcasted in several areas (6 multiplexes for Paris, 4 multiplexes for Marseille, 4 multiplexes for Nice) in band III. A national operator has been authorized to broadcast program also in L band. A transmitter is in operation since last September in Toulouse and 150 sites are forecasted for this network by the operator.</w:t>
      </w:r>
    </w:p>
    <w:p w:rsidR="00094A66" w:rsidRPr="004A47B1" w:rsidRDefault="00094A66" w:rsidP="004A47B1">
      <w:pPr>
        <w:spacing w:before="0"/>
        <w:jc w:val="both"/>
        <w:rPr>
          <w:b/>
        </w:rPr>
      </w:pPr>
    </w:p>
    <w:p w:rsidR="00094A66" w:rsidRPr="004A47B1" w:rsidRDefault="00094A66" w:rsidP="004A47B1">
      <w:pPr>
        <w:pStyle w:val="ListParagraph"/>
        <w:numPr>
          <w:ilvl w:val="0"/>
          <w:numId w:val="16"/>
        </w:numPr>
        <w:spacing w:after="0"/>
        <w:jc w:val="both"/>
        <w:rPr>
          <w:b/>
        </w:rPr>
      </w:pPr>
      <w:r w:rsidRPr="004A47B1">
        <w:rPr>
          <w:b/>
        </w:rPr>
        <w:t>1.75 MHz</w:t>
      </w:r>
      <w:r w:rsidR="0066788E">
        <w:rPr>
          <w:b/>
        </w:rPr>
        <w:t xml:space="preserve"> channel bandwidth is used in France.</w:t>
      </w:r>
    </w:p>
    <w:p w:rsidR="00094A66" w:rsidRPr="004A47B1" w:rsidRDefault="00094A66" w:rsidP="004A47B1">
      <w:pPr>
        <w:pStyle w:val="ListParagraph"/>
        <w:spacing w:after="0"/>
        <w:jc w:val="both"/>
        <w:rPr>
          <w:b/>
        </w:rPr>
      </w:pPr>
    </w:p>
    <w:p w:rsidR="00094A66" w:rsidRPr="004A47B1" w:rsidRDefault="0066788E" w:rsidP="004A47B1">
      <w:pPr>
        <w:pStyle w:val="ListParagraph"/>
        <w:numPr>
          <w:ilvl w:val="0"/>
          <w:numId w:val="16"/>
        </w:numPr>
        <w:spacing w:after="0"/>
        <w:jc w:val="both"/>
        <w:rPr>
          <w:b/>
          <w:lang w:val="en-GB"/>
        </w:rPr>
      </w:pPr>
      <w:r>
        <w:rPr>
          <w:b/>
          <w:lang w:val="en-GB"/>
        </w:rPr>
        <w:t xml:space="preserve">France is currently using both </w:t>
      </w:r>
      <w:r w:rsidR="00094A66" w:rsidRPr="004A47B1">
        <w:rPr>
          <w:b/>
          <w:lang w:val="en-GB"/>
        </w:rPr>
        <w:t>VHF I</w:t>
      </w:r>
      <w:r w:rsidR="006B4D30">
        <w:rPr>
          <w:b/>
          <w:lang w:val="en-GB"/>
        </w:rPr>
        <w:t>I</w:t>
      </w:r>
      <w:r w:rsidR="00094A66" w:rsidRPr="004A47B1">
        <w:rPr>
          <w:b/>
          <w:lang w:val="en-GB"/>
        </w:rPr>
        <w:t xml:space="preserve">I band  </w:t>
      </w:r>
      <w:r>
        <w:rPr>
          <w:b/>
          <w:lang w:val="en-GB"/>
        </w:rPr>
        <w:t>(</w:t>
      </w:r>
      <w:r w:rsidR="00094A66" w:rsidRPr="004A47B1">
        <w:rPr>
          <w:b/>
          <w:lang w:val="en-GB"/>
        </w:rPr>
        <w:t>174 - 225 MHz</w:t>
      </w:r>
      <w:r>
        <w:rPr>
          <w:b/>
          <w:lang w:val="en-GB"/>
        </w:rPr>
        <w:t>)</w:t>
      </w:r>
      <w:r w:rsidR="00094A66" w:rsidRPr="004A47B1">
        <w:rPr>
          <w:b/>
          <w:lang w:val="en-GB"/>
        </w:rPr>
        <w:t xml:space="preserve"> and L band </w:t>
      </w:r>
      <w:r>
        <w:rPr>
          <w:b/>
          <w:lang w:val="en-GB"/>
        </w:rPr>
        <w:t>(</w:t>
      </w:r>
      <w:r w:rsidR="00094A66" w:rsidRPr="004A47B1">
        <w:rPr>
          <w:b/>
          <w:lang w:val="en-GB"/>
        </w:rPr>
        <w:t>1.452 - 1.467 GHz</w:t>
      </w:r>
      <w:r>
        <w:rPr>
          <w:b/>
          <w:lang w:val="en-GB"/>
        </w:rPr>
        <w:t>)</w:t>
      </w:r>
    </w:p>
    <w:p w:rsidR="00094A66" w:rsidRPr="004A47B1" w:rsidRDefault="00094A66" w:rsidP="004A47B1">
      <w:pPr>
        <w:pStyle w:val="ListParagraph"/>
        <w:spacing w:after="0"/>
        <w:jc w:val="both"/>
        <w:rPr>
          <w:b/>
          <w:lang w:val="en-GB"/>
        </w:rPr>
      </w:pPr>
    </w:p>
    <w:p w:rsidR="00094A66" w:rsidRPr="004A47B1" w:rsidRDefault="00094A66" w:rsidP="004A47B1">
      <w:pPr>
        <w:pStyle w:val="ListParagraph"/>
        <w:numPr>
          <w:ilvl w:val="0"/>
          <w:numId w:val="16"/>
        </w:numPr>
        <w:spacing w:after="0"/>
        <w:jc w:val="both"/>
        <w:rPr>
          <w:b/>
          <w:lang w:val="en-GB"/>
        </w:rPr>
      </w:pPr>
      <w:r w:rsidRPr="004A47B1">
        <w:rPr>
          <w:b/>
          <w:lang w:val="en-GB"/>
        </w:rPr>
        <w:t>Due to the relatively new start-up of digital radio in Band III in France, the coverage figures are currently in process regarding different reception quality criteria.</w:t>
      </w:r>
    </w:p>
    <w:p w:rsidR="00094A66" w:rsidRPr="004A47B1" w:rsidRDefault="00094A66" w:rsidP="004A47B1">
      <w:pPr>
        <w:pStyle w:val="ListParagraph"/>
        <w:jc w:val="both"/>
        <w:rPr>
          <w:b/>
          <w:lang w:val="en-GB"/>
        </w:rPr>
      </w:pPr>
    </w:p>
    <w:p w:rsidR="00094A66" w:rsidRPr="004A47B1" w:rsidRDefault="00094A66" w:rsidP="004A47B1">
      <w:pPr>
        <w:pStyle w:val="ListParagraph"/>
        <w:numPr>
          <w:ilvl w:val="0"/>
          <w:numId w:val="16"/>
        </w:numPr>
        <w:jc w:val="both"/>
        <w:rPr>
          <w:b/>
          <w:lang w:val="en-GB"/>
        </w:rPr>
      </w:pPr>
      <w:r w:rsidRPr="004A47B1">
        <w:rPr>
          <w:b/>
          <w:lang w:val="en-GB"/>
        </w:rPr>
        <w:t>Additional studies are in progress to identify the real need.</w:t>
      </w:r>
    </w:p>
    <w:p w:rsidR="00094A66" w:rsidRPr="004A47B1" w:rsidRDefault="00094A66" w:rsidP="004A47B1">
      <w:pPr>
        <w:pStyle w:val="ListParagraph"/>
        <w:jc w:val="both"/>
        <w:rPr>
          <w:b/>
          <w:lang w:val="en-GB"/>
        </w:rPr>
      </w:pPr>
    </w:p>
    <w:p w:rsidR="00094A66" w:rsidRPr="004A47B1" w:rsidRDefault="00094A66" w:rsidP="004A47B1">
      <w:pPr>
        <w:pStyle w:val="ListParagraph"/>
        <w:numPr>
          <w:ilvl w:val="0"/>
          <w:numId w:val="16"/>
        </w:numPr>
        <w:jc w:val="both"/>
        <w:rPr>
          <w:b/>
          <w:lang w:val="en-GB"/>
        </w:rPr>
      </w:pPr>
      <w:r w:rsidRPr="004A47B1">
        <w:rPr>
          <w:b/>
          <w:lang w:val="en-GB"/>
        </w:rPr>
        <w:t>Currently, 15 transmitters are on air : 1 in L band and 14 in band III</w:t>
      </w:r>
    </w:p>
    <w:p w:rsidR="00094A66" w:rsidRPr="004A47B1" w:rsidRDefault="00094A66" w:rsidP="004A47B1">
      <w:pPr>
        <w:pStyle w:val="ListParagraph"/>
        <w:jc w:val="both"/>
        <w:rPr>
          <w:b/>
          <w:lang w:val="en-GB"/>
        </w:rPr>
      </w:pPr>
    </w:p>
    <w:p w:rsidR="00094A66" w:rsidRPr="004A47B1" w:rsidRDefault="00094A66" w:rsidP="004A47B1">
      <w:pPr>
        <w:pStyle w:val="ListParagraph"/>
        <w:numPr>
          <w:ilvl w:val="0"/>
          <w:numId w:val="16"/>
        </w:numPr>
        <w:jc w:val="both"/>
        <w:rPr>
          <w:b/>
          <w:lang w:val="en-GB"/>
        </w:rPr>
      </w:pPr>
      <w:r w:rsidRPr="004A47B1">
        <w:rPr>
          <w:b/>
          <w:lang w:val="en-GB"/>
        </w:rPr>
        <w:t>Band III and a part of L band</w:t>
      </w:r>
      <w:r w:rsidR="0066788E">
        <w:rPr>
          <w:b/>
          <w:lang w:val="en-GB"/>
        </w:rPr>
        <w:t xml:space="preserve"> might cover the spectrum requirement for digital sound broadcasting in France.</w:t>
      </w:r>
    </w:p>
    <w:p w:rsidR="00094A66" w:rsidRPr="004A47B1" w:rsidRDefault="00094A66" w:rsidP="004A47B1">
      <w:pPr>
        <w:pStyle w:val="ListParagraph"/>
        <w:jc w:val="both"/>
        <w:rPr>
          <w:b/>
          <w:lang w:val="en-GB"/>
        </w:rPr>
      </w:pPr>
    </w:p>
    <w:p w:rsidR="00094A66" w:rsidRPr="004A47B1" w:rsidRDefault="00094A66" w:rsidP="004A47B1">
      <w:pPr>
        <w:pStyle w:val="ListParagraph"/>
        <w:numPr>
          <w:ilvl w:val="0"/>
          <w:numId w:val="16"/>
        </w:numPr>
        <w:jc w:val="both"/>
        <w:rPr>
          <w:b/>
          <w:lang w:val="en-GB"/>
        </w:rPr>
      </w:pPr>
      <w:r w:rsidRPr="004A47B1">
        <w:rPr>
          <w:b/>
          <w:lang w:val="en-GB"/>
        </w:rPr>
        <w:t xml:space="preserve"> </w:t>
      </w:r>
      <w:r w:rsidR="0066788E">
        <w:rPr>
          <w:b/>
          <w:lang w:val="en-GB"/>
        </w:rPr>
        <w:t>T</w:t>
      </w:r>
      <w:r w:rsidR="0066788E" w:rsidRPr="004A47B1">
        <w:rPr>
          <w:b/>
          <w:lang w:val="en-GB"/>
        </w:rPr>
        <w:t xml:space="preserve">here </w:t>
      </w:r>
      <w:r w:rsidRPr="004A47B1">
        <w:rPr>
          <w:b/>
          <w:lang w:val="en-GB"/>
        </w:rPr>
        <w:t xml:space="preserve">is </w:t>
      </w:r>
      <w:r w:rsidR="0066788E">
        <w:rPr>
          <w:b/>
          <w:lang w:val="en-GB"/>
        </w:rPr>
        <w:t xml:space="preserve">currently </w:t>
      </w:r>
      <w:r w:rsidRPr="004A47B1">
        <w:rPr>
          <w:b/>
          <w:lang w:val="en-GB"/>
        </w:rPr>
        <w:t xml:space="preserve">no date planned </w:t>
      </w:r>
      <w:r w:rsidR="0066788E">
        <w:rPr>
          <w:b/>
          <w:lang w:val="en-GB"/>
        </w:rPr>
        <w:t xml:space="preserve">for switching off the </w:t>
      </w:r>
      <w:r w:rsidRPr="004A47B1">
        <w:rPr>
          <w:b/>
          <w:lang w:val="en-GB"/>
        </w:rPr>
        <w:t>analogue sound broadcasting.</w:t>
      </w:r>
    </w:p>
    <w:p w:rsidR="00094A66" w:rsidRPr="004A47B1" w:rsidRDefault="00094A66" w:rsidP="004A47B1">
      <w:pPr>
        <w:jc w:val="both"/>
        <w:rPr>
          <w:b/>
        </w:rPr>
      </w:pPr>
    </w:p>
    <w:p w:rsidR="00094A66" w:rsidRPr="004A47B1" w:rsidRDefault="00094A66" w:rsidP="004A47B1">
      <w:pPr>
        <w:ind w:left="1871" w:hanging="1871"/>
        <w:jc w:val="both"/>
      </w:pPr>
      <w:r w:rsidRPr="004A47B1">
        <w:t>14)</w:t>
      </w:r>
      <w:r w:rsidRPr="004A47B1">
        <w:tab/>
        <w:t>a)</w:t>
      </w:r>
      <w:r w:rsidRPr="004A47B1">
        <w:tab/>
        <w:t xml:space="preserve">Are the terrestrial sound broadcasting bands also shared with other primary services in your country? </w:t>
      </w:r>
    </w:p>
    <w:p w:rsidR="00094A66" w:rsidRPr="004A47B1" w:rsidRDefault="00094A66" w:rsidP="004A47B1">
      <w:pPr>
        <w:jc w:val="both"/>
      </w:pPr>
      <w:r w:rsidRPr="004A47B1">
        <w:tab/>
        <w:t>b)</w:t>
      </w:r>
      <w:r w:rsidRPr="004A47B1">
        <w:tab/>
        <w:t>If yes, please give details of those systems and their spectrum use.</w:t>
      </w:r>
    </w:p>
    <w:p w:rsidR="00094A66" w:rsidRPr="004A47B1" w:rsidRDefault="00094A66" w:rsidP="004A47B1">
      <w:pPr>
        <w:jc w:val="both"/>
        <w:rPr>
          <w:b/>
        </w:rPr>
      </w:pPr>
      <w:r w:rsidRPr="004A47B1">
        <w:rPr>
          <w:b/>
        </w:rPr>
        <w:t>Reply:</w:t>
      </w:r>
    </w:p>
    <w:p w:rsidR="00094A66" w:rsidRPr="004A47B1" w:rsidRDefault="00094A66" w:rsidP="004A47B1">
      <w:pPr>
        <w:pStyle w:val="ListParagraph"/>
        <w:numPr>
          <w:ilvl w:val="0"/>
          <w:numId w:val="17"/>
        </w:numPr>
        <w:jc w:val="both"/>
        <w:rPr>
          <w:b/>
        </w:rPr>
      </w:pPr>
      <w:r w:rsidRPr="004A47B1">
        <w:rPr>
          <w:b/>
        </w:rPr>
        <w:t>Yes</w:t>
      </w:r>
    </w:p>
    <w:p w:rsidR="00094A66" w:rsidRPr="004A47B1" w:rsidRDefault="00094A66" w:rsidP="004A47B1">
      <w:pPr>
        <w:pStyle w:val="ListParagraph"/>
        <w:jc w:val="both"/>
        <w:rPr>
          <w:b/>
        </w:rPr>
      </w:pPr>
    </w:p>
    <w:p w:rsidR="00094A66" w:rsidRPr="004A47B1" w:rsidRDefault="00094A66" w:rsidP="004A47B1">
      <w:pPr>
        <w:pStyle w:val="ListParagraph"/>
        <w:numPr>
          <w:ilvl w:val="0"/>
          <w:numId w:val="17"/>
        </w:numPr>
        <w:jc w:val="both"/>
        <w:rPr>
          <w:b/>
        </w:rPr>
      </w:pPr>
      <w:r w:rsidRPr="004A47B1">
        <w:rPr>
          <w:b/>
        </w:rPr>
        <w:t>Fixed service (microwaves) in L Band.</w:t>
      </w:r>
    </w:p>
    <w:p w:rsidR="00094A66" w:rsidRPr="004A47B1" w:rsidRDefault="00094A66" w:rsidP="004A47B1">
      <w:pPr>
        <w:pStyle w:val="ListParagraph"/>
        <w:jc w:val="both"/>
        <w:rPr>
          <w:b/>
        </w:rPr>
      </w:pPr>
    </w:p>
    <w:p w:rsidR="00094A66" w:rsidRPr="004A47B1" w:rsidRDefault="00094A66" w:rsidP="004A47B1">
      <w:pPr>
        <w:jc w:val="both"/>
      </w:pPr>
    </w:p>
    <w:p w:rsidR="00094A66" w:rsidRPr="004A47B1" w:rsidRDefault="00094A66" w:rsidP="004A47B1">
      <w:pPr>
        <w:ind w:left="1871" w:hanging="1871"/>
        <w:jc w:val="both"/>
      </w:pPr>
      <w:r w:rsidRPr="004A47B1">
        <w:t>15)</w:t>
      </w:r>
      <w:r w:rsidRPr="004A47B1">
        <w:tab/>
        <w:t>a)</w:t>
      </w:r>
      <w:r w:rsidRPr="004A47B1">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094A66" w:rsidRPr="004A47B1" w:rsidRDefault="00094A66" w:rsidP="004A47B1">
      <w:pPr>
        <w:pStyle w:val="enumlev1"/>
        <w:jc w:val="both"/>
      </w:pPr>
      <w:r w:rsidRPr="004A47B1">
        <w:tab/>
        <w:t>b)</w:t>
      </w:r>
      <w:r w:rsidRPr="004A47B1">
        <w:tab/>
        <w:t>If yes, please give details of those systems and their spectrum use.</w:t>
      </w:r>
    </w:p>
    <w:p w:rsidR="004A47B1" w:rsidRDefault="004A47B1" w:rsidP="004A47B1">
      <w:pPr>
        <w:jc w:val="both"/>
        <w:rPr>
          <w:b/>
        </w:rPr>
      </w:pPr>
    </w:p>
    <w:p w:rsidR="00094A66" w:rsidRPr="004A47B1" w:rsidRDefault="00094A66" w:rsidP="004A47B1">
      <w:pPr>
        <w:jc w:val="both"/>
        <w:rPr>
          <w:b/>
        </w:rPr>
      </w:pPr>
      <w:r w:rsidRPr="004A47B1">
        <w:rPr>
          <w:b/>
        </w:rPr>
        <w:t>Reply:</w:t>
      </w:r>
    </w:p>
    <w:p w:rsidR="00094A66" w:rsidRPr="004A47B1" w:rsidRDefault="00094A66" w:rsidP="004A47B1">
      <w:pPr>
        <w:pStyle w:val="ListParagraph"/>
        <w:numPr>
          <w:ilvl w:val="0"/>
          <w:numId w:val="11"/>
        </w:numPr>
        <w:jc w:val="both"/>
        <w:rPr>
          <w:b/>
        </w:rPr>
      </w:pPr>
      <w:r w:rsidRPr="004A47B1">
        <w:rPr>
          <w:b/>
        </w:rPr>
        <w:t>Yes.</w:t>
      </w:r>
    </w:p>
    <w:p w:rsidR="00094A66" w:rsidRPr="004A47B1" w:rsidRDefault="00094A66" w:rsidP="004A47B1">
      <w:pPr>
        <w:pStyle w:val="ListParagraph"/>
        <w:numPr>
          <w:ilvl w:val="0"/>
          <w:numId w:val="11"/>
        </w:numPr>
        <w:jc w:val="both"/>
        <w:rPr>
          <w:b/>
        </w:rPr>
      </w:pPr>
      <w:r w:rsidRPr="004A47B1">
        <w:rPr>
          <w:b/>
        </w:rPr>
        <w:t>Sharing is applicable in band III and in L band. Also in VHF I for several punctual or temporary events.</w:t>
      </w:r>
    </w:p>
    <w:p w:rsidR="00094A66" w:rsidRPr="004A47B1" w:rsidRDefault="00094A66" w:rsidP="004A47B1">
      <w:pPr>
        <w:jc w:val="both"/>
      </w:pPr>
    </w:p>
    <w:p w:rsidR="00094A66" w:rsidRPr="004A47B1" w:rsidRDefault="00094A66" w:rsidP="004A47B1">
      <w:pPr>
        <w:jc w:val="both"/>
      </w:pPr>
    </w:p>
    <w:p w:rsidR="00094A66" w:rsidRPr="004A47B1" w:rsidRDefault="00094A66" w:rsidP="004A47B1">
      <w:pPr>
        <w:ind w:left="1871" w:hanging="1871"/>
        <w:jc w:val="both"/>
      </w:pPr>
      <w:r w:rsidRPr="004A47B1">
        <w:t>16)</w:t>
      </w:r>
      <w:r w:rsidRPr="004A47B1">
        <w:tab/>
        <w:t>a)</w:t>
      </w:r>
      <w:r w:rsidRPr="004A47B1">
        <w:tab/>
        <w:t>What is the amount of spectrum your country foresees will be required for terrestrial sound broadcasting, taking into consideration the responses to the previous questions? Please indicate the modes of transmission that will be used, and timeframes.</w:t>
      </w:r>
    </w:p>
    <w:p w:rsidR="004A47B1" w:rsidRDefault="004A47B1" w:rsidP="004A47B1">
      <w:pPr>
        <w:jc w:val="both"/>
        <w:rPr>
          <w:b/>
        </w:rPr>
      </w:pPr>
    </w:p>
    <w:p w:rsidR="00094A66" w:rsidRPr="004A47B1" w:rsidRDefault="00094A66" w:rsidP="004A47B1">
      <w:pPr>
        <w:jc w:val="both"/>
        <w:rPr>
          <w:b/>
        </w:rPr>
      </w:pPr>
      <w:r w:rsidRPr="004A47B1">
        <w:rPr>
          <w:b/>
        </w:rPr>
        <w:t>Reply:</w:t>
      </w:r>
    </w:p>
    <w:p w:rsidR="00094A66" w:rsidRPr="004A47B1" w:rsidRDefault="00094A66" w:rsidP="004A47B1">
      <w:pPr>
        <w:pStyle w:val="ListParagraph"/>
        <w:numPr>
          <w:ilvl w:val="0"/>
          <w:numId w:val="12"/>
        </w:numPr>
        <w:jc w:val="both"/>
        <w:rPr>
          <w:b/>
        </w:rPr>
      </w:pPr>
      <w:r w:rsidRPr="004A47B1">
        <w:rPr>
          <w:b/>
        </w:rPr>
        <w:t>This point is under study.</w:t>
      </w:r>
    </w:p>
    <w:p w:rsidR="00094A66" w:rsidRPr="004A47B1" w:rsidRDefault="00094A66" w:rsidP="00094A66"/>
    <w:p w:rsidR="00094A66" w:rsidRPr="004A47B1" w:rsidRDefault="00094A66" w:rsidP="00094A66"/>
    <w:p w:rsidR="00503F0B" w:rsidRPr="004A47B1" w:rsidRDefault="00094A66" w:rsidP="00503F0B">
      <w:pPr>
        <w:tabs>
          <w:tab w:val="clear" w:pos="1134"/>
          <w:tab w:val="clear" w:pos="1871"/>
          <w:tab w:val="clear" w:pos="2268"/>
        </w:tabs>
        <w:overflowPunct/>
        <w:autoSpaceDE/>
        <w:autoSpaceDN/>
        <w:adjustRightInd/>
        <w:spacing w:before="0"/>
        <w:textAlignment w:val="auto"/>
      </w:pPr>
      <w:r w:rsidRPr="004A47B1">
        <w:br w:type="page"/>
      </w:r>
    </w:p>
    <w:p w:rsidR="00503F0B" w:rsidRPr="00AE0A77" w:rsidRDefault="00503F0B" w:rsidP="00503F0B">
      <w:pPr>
        <w:pageBreakBefore/>
        <w:rPr>
          <w:b/>
          <w:u w:val="single"/>
        </w:rPr>
      </w:pPr>
      <w:r w:rsidRPr="00AE0A77">
        <w:rPr>
          <w:b/>
          <w:u w:val="single"/>
        </w:rPr>
        <w:t>SECTION THREE –Multimedia broadcasting</w:t>
      </w:r>
    </w:p>
    <w:p w:rsidR="00503F0B" w:rsidRPr="00AE0A77" w:rsidRDefault="00503F0B" w:rsidP="00503F0B">
      <w:pPr>
        <w:ind w:left="1871" w:hanging="1871"/>
      </w:pPr>
    </w:p>
    <w:p w:rsidR="00503F0B" w:rsidRPr="00AE0A77" w:rsidRDefault="00503F0B" w:rsidP="004A47B1">
      <w:pPr>
        <w:ind w:left="1871" w:hanging="1871"/>
        <w:jc w:val="both"/>
      </w:pPr>
      <w:r w:rsidRPr="00AE0A77">
        <w:t>17)</w:t>
      </w:r>
      <w:r w:rsidRPr="00AE0A77">
        <w:tab/>
        <w:t>a)</w:t>
      </w:r>
      <w:r w:rsidRPr="00AE0A77">
        <w:tab/>
        <w:t>Is your country considering introducing or has already introduced multimedia broadcasting?</w:t>
      </w:r>
    </w:p>
    <w:p w:rsidR="00503F0B" w:rsidRPr="00AE0A77" w:rsidRDefault="00503F0B" w:rsidP="004A47B1">
      <w:pPr>
        <w:pStyle w:val="enumlev1"/>
        <w:ind w:left="1871" w:hanging="1871"/>
        <w:jc w:val="both"/>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4A47B1">
      <w:pPr>
        <w:pStyle w:val="enumlev1"/>
        <w:jc w:val="both"/>
      </w:pPr>
      <w:r w:rsidRPr="00AE0A77">
        <w:tab/>
        <w:t>c)</w:t>
      </w:r>
      <w:r w:rsidRPr="00AE0A77">
        <w:tab/>
        <w:t>In which Bands?</w:t>
      </w:r>
    </w:p>
    <w:p w:rsidR="00503F0B" w:rsidRPr="00AE0A77" w:rsidRDefault="00503F0B" w:rsidP="004A47B1">
      <w:pPr>
        <w:pStyle w:val="enumlev1"/>
        <w:ind w:left="1871" w:hanging="1871"/>
        <w:jc w:val="both"/>
      </w:pPr>
      <w:r w:rsidRPr="00AE0A77">
        <w:tab/>
        <w:t>d)</w:t>
      </w:r>
      <w:r w:rsidRPr="00AE0A77">
        <w:tab/>
        <w:t>When did your country start or when does it propose to start digital multimedia broadcasting?</w:t>
      </w:r>
    </w:p>
    <w:p w:rsidR="00503F0B" w:rsidRPr="00AE0A77" w:rsidRDefault="00503F0B" w:rsidP="004A47B1">
      <w:pPr>
        <w:pStyle w:val="enumlev1"/>
        <w:ind w:left="1871" w:hanging="1871"/>
        <w:jc w:val="both"/>
      </w:pPr>
      <w:r w:rsidRPr="00AE0A77">
        <w:tab/>
        <w:t>e)</w:t>
      </w:r>
      <w:r w:rsidRPr="00AE0A77">
        <w:tab/>
        <w:t xml:space="preserve">What are the current and proposed population </w:t>
      </w:r>
      <w:r w:rsidR="007838B4" w:rsidRPr="00AE0A77">
        <w:t>coverage</w:t>
      </w:r>
      <w:r w:rsidRPr="00AE0A77">
        <w:t xml:space="preserve"> for digital multimedia broadcasting in your country?</w:t>
      </w:r>
    </w:p>
    <w:p w:rsidR="00503F0B" w:rsidRPr="00AE0A77" w:rsidRDefault="00503F0B" w:rsidP="004A47B1">
      <w:pPr>
        <w:pStyle w:val="enumlev1"/>
        <w:ind w:left="1871" w:hanging="1871"/>
        <w:jc w:val="both"/>
      </w:pPr>
      <w:r w:rsidRPr="00AE0A77">
        <w:tab/>
        <w:t>f)</w:t>
      </w:r>
      <w:r w:rsidRPr="00AE0A77">
        <w:tab/>
        <w:t>What is the spectrum requirement for multimedia broadcasting in your country?</w:t>
      </w:r>
    </w:p>
    <w:p w:rsidR="00503F0B" w:rsidRPr="00AE0A77" w:rsidRDefault="00503F0B" w:rsidP="004A47B1">
      <w:pPr>
        <w:pStyle w:val="enumlev1"/>
        <w:ind w:left="1871" w:hanging="1871"/>
        <w:jc w:val="both"/>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4A47B1">
      <w:pPr>
        <w:pStyle w:val="enumlev1"/>
        <w:ind w:left="1871" w:hanging="1871"/>
        <w:jc w:val="both"/>
      </w:pPr>
      <w:r w:rsidRPr="00AE0A77">
        <w:tab/>
      </w:r>
    </w:p>
    <w:p w:rsidR="00503F0B" w:rsidRPr="00D36FAF" w:rsidRDefault="00503F0B" w:rsidP="00D36FAF">
      <w:pPr>
        <w:jc w:val="both"/>
        <w:rPr>
          <w:b/>
        </w:rPr>
      </w:pPr>
      <w:r w:rsidRPr="00D36FAF">
        <w:rPr>
          <w:b/>
        </w:rPr>
        <w:t>Reply:</w:t>
      </w:r>
    </w:p>
    <w:p w:rsidR="009846D3" w:rsidRPr="00D36FAF" w:rsidRDefault="00316BC6" w:rsidP="00D36FAF">
      <w:pPr>
        <w:pStyle w:val="ListParagraph"/>
        <w:numPr>
          <w:ilvl w:val="0"/>
          <w:numId w:val="13"/>
        </w:numPr>
        <w:ind w:left="0" w:firstLine="0"/>
        <w:jc w:val="both"/>
        <w:rPr>
          <w:b/>
        </w:rPr>
      </w:pPr>
      <w:r w:rsidRPr="00D36FAF">
        <w:rPr>
          <w:b/>
        </w:rPr>
        <w:t>Current DTT platform already deliver</w:t>
      </w:r>
      <w:r w:rsidR="00DF4947" w:rsidRPr="00D36FAF">
        <w:rPr>
          <w:b/>
        </w:rPr>
        <w:t>s</w:t>
      </w:r>
      <w:r w:rsidRPr="00D36FAF">
        <w:rPr>
          <w:b/>
        </w:rPr>
        <w:t xml:space="preserve"> multimedia services, as </w:t>
      </w:r>
      <w:r w:rsidR="001528C1" w:rsidRPr="00D36FAF">
        <w:rPr>
          <w:b/>
        </w:rPr>
        <w:t>audio-visual</w:t>
      </w:r>
      <w:r w:rsidRPr="00D36FAF">
        <w:rPr>
          <w:b/>
        </w:rPr>
        <w:t xml:space="preserve"> broadcasting, choice of subtitle and audio track, but also, </w:t>
      </w:r>
      <w:r w:rsidR="00545252" w:rsidRPr="00D36FAF">
        <w:rPr>
          <w:b/>
        </w:rPr>
        <w:t xml:space="preserve">associated </w:t>
      </w:r>
      <w:r w:rsidRPr="00D36FAF">
        <w:rPr>
          <w:b/>
        </w:rPr>
        <w:t>data (time table, program’s topic…). Furthermore, services as HbbTV authorized enhanced experience with introducing interactive possibilities.</w:t>
      </w:r>
    </w:p>
    <w:p w:rsidR="009846D3" w:rsidRPr="00D36FAF" w:rsidRDefault="009846D3" w:rsidP="00D36FAF">
      <w:pPr>
        <w:pStyle w:val="ListParagraph"/>
        <w:ind w:left="0"/>
        <w:jc w:val="both"/>
        <w:rPr>
          <w:b/>
        </w:rPr>
      </w:pPr>
    </w:p>
    <w:p w:rsidR="00316BC6" w:rsidRPr="00D36FAF" w:rsidRDefault="00316BC6" w:rsidP="00D36FAF">
      <w:pPr>
        <w:jc w:val="both"/>
        <w:rPr>
          <w:b/>
        </w:rPr>
      </w:pPr>
      <w:r w:rsidRPr="00D36FAF">
        <w:rPr>
          <w:b/>
        </w:rPr>
        <w:t>At the same time, the platform also delivers non-audiovisual data as traffic information or time table for bus stops.</w:t>
      </w:r>
    </w:p>
    <w:p w:rsidR="00DF4947" w:rsidRPr="00D36FAF" w:rsidRDefault="00DF4947" w:rsidP="00D36FAF">
      <w:pPr>
        <w:pStyle w:val="ListParagraph"/>
        <w:spacing w:after="0" w:line="240" w:lineRule="auto"/>
        <w:jc w:val="both"/>
        <w:rPr>
          <w:b/>
          <w:lang w:val="en-GB"/>
        </w:rPr>
      </w:pPr>
    </w:p>
    <w:p w:rsidR="00DF4947" w:rsidRPr="00D36FAF" w:rsidRDefault="00C050DE" w:rsidP="00D36FAF">
      <w:pPr>
        <w:pStyle w:val="ListParagraph"/>
        <w:spacing w:after="0" w:line="240" w:lineRule="auto"/>
        <w:ind w:left="0"/>
        <w:jc w:val="both"/>
        <w:rPr>
          <w:b/>
          <w:lang w:val="en-IE"/>
        </w:rPr>
      </w:pPr>
      <w:r w:rsidRPr="00D36FAF">
        <w:rPr>
          <w:b/>
          <w:lang w:val="en-IE"/>
        </w:rPr>
        <w:t>Moreover, a</w:t>
      </w:r>
      <w:r w:rsidR="00DF4947" w:rsidRPr="00D36FAF">
        <w:rPr>
          <w:b/>
          <w:lang w:val="en-IE"/>
        </w:rPr>
        <w:t xml:space="preserve"> new development for the delivery of digital content to mobile receivers (smartphones/tablets) through a new broadcast type of network in order to help in responding to the explosive demand for digital media consumption is under test (the so-called B2M project).</w:t>
      </w:r>
    </w:p>
    <w:p w:rsidR="00DF4947" w:rsidRPr="00D36FAF" w:rsidRDefault="00DF4947" w:rsidP="00D36FAF">
      <w:pPr>
        <w:pStyle w:val="ListParagraph"/>
        <w:jc w:val="both"/>
        <w:rPr>
          <w:b/>
          <w:lang w:val="en-IE"/>
        </w:rPr>
      </w:pPr>
    </w:p>
    <w:p w:rsidR="00DF4947" w:rsidRPr="00D36FAF" w:rsidRDefault="00DF4947" w:rsidP="00D36FAF">
      <w:pPr>
        <w:jc w:val="both"/>
        <w:rPr>
          <w:b/>
          <w:lang w:eastAsia="en-IE"/>
        </w:rPr>
      </w:pPr>
      <w:r w:rsidRPr="00D36FAF">
        <w:rPr>
          <w:b/>
          <w:lang w:val="en-IE"/>
        </w:rPr>
        <w:t xml:space="preserve">In this scenario, a </w:t>
      </w:r>
      <w:r w:rsidRPr="00D36FAF">
        <w:rPr>
          <w:b/>
          <w:lang w:eastAsia="en-IE"/>
        </w:rPr>
        <w:t>DTT multiplex is not capable to address simultaneously both traditional fixed / rooftop receivers and mobile receivers under the current and foreseeable technology status; the signal level specifications of these two situations being very different, a network aiming at both would be quite over-specified and costly for fixed reception, leading to an inefficient network deployment and spectrum usage. Therefore, it assumes that one multiplex would be dedicated to this mobile delivery platform.</w:t>
      </w:r>
    </w:p>
    <w:p w:rsidR="00D36FAF" w:rsidRPr="00D36FAF" w:rsidRDefault="00D36FAF" w:rsidP="00D36FAF">
      <w:pPr>
        <w:jc w:val="both"/>
        <w:rPr>
          <w:b/>
          <w:lang w:eastAsia="en-IE"/>
        </w:rPr>
      </w:pPr>
    </w:p>
    <w:p w:rsidR="00DF4947" w:rsidRPr="00D36FAF" w:rsidRDefault="00DF4947" w:rsidP="00D36FAF">
      <w:pPr>
        <w:spacing w:before="80" w:after="120"/>
        <w:jc w:val="both"/>
        <w:rPr>
          <w:b/>
          <w:lang w:eastAsia="en-IE"/>
        </w:rPr>
      </w:pPr>
      <w:r w:rsidRPr="00D36FAF">
        <w:rPr>
          <w:b/>
          <w:lang w:eastAsia="en-IE"/>
        </w:rPr>
        <w:t xml:space="preserve">The associated model is the one of Mobile Multimedia Broadcast or of NotTV operated under the lead of NTT DoCoMo in Japan, were the mobile broadcast network is operated as a versatile and flexible platform for delivering any type of digital content (in Broadcast mode) to mobile receivers; this will include live and </w:t>
      </w:r>
      <w:r w:rsidR="00D36FAF" w:rsidRPr="00D36FAF">
        <w:rPr>
          <w:b/>
          <w:lang w:eastAsia="en-IE"/>
        </w:rPr>
        <w:t>non-live</w:t>
      </w:r>
      <w:r w:rsidRPr="00D36FAF">
        <w:rPr>
          <w:b/>
          <w:lang w:eastAsia="en-IE"/>
        </w:rPr>
        <w:t xml:space="preserve"> TV / video content, the same for radio programing, electronic press content (magazines and dailies), etc.</w:t>
      </w:r>
    </w:p>
    <w:p w:rsidR="00DF4947" w:rsidRPr="00D36FAF" w:rsidRDefault="00DF4947" w:rsidP="00D36FAF">
      <w:pPr>
        <w:spacing w:before="80" w:after="120"/>
        <w:jc w:val="both"/>
        <w:rPr>
          <w:b/>
          <w:lang w:eastAsia="en-IE"/>
        </w:rPr>
      </w:pPr>
      <w:r w:rsidRPr="00D36FAF">
        <w:rPr>
          <w:b/>
          <w:lang w:eastAsia="en-IE"/>
        </w:rPr>
        <w:t>These contents are then broadcast, stored on mobile devices (with some filtering to be applied based on issue date, existence of access rights, etc...) and are then available for the end-user to play them, in live or in on-demand model.</w:t>
      </w:r>
    </w:p>
    <w:p w:rsidR="00DF4947" w:rsidRPr="00D36FAF" w:rsidRDefault="00DF4947" w:rsidP="00D36FAF">
      <w:pPr>
        <w:spacing w:before="80" w:after="120"/>
        <w:jc w:val="both"/>
        <w:rPr>
          <w:b/>
          <w:lang w:eastAsia="en-IE"/>
        </w:rPr>
      </w:pPr>
      <w:r w:rsidRPr="00D36FAF">
        <w:rPr>
          <w:b/>
          <w:lang w:eastAsia="en-IE"/>
        </w:rPr>
        <w:t xml:space="preserve">Such model, which is an adaptation of the broadcast platform to the new usage patterns for digital media, is integrating the major trends which are mobile, </w:t>
      </w:r>
      <w:r w:rsidR="00D36FAF" w:rsidRPr="00D36FAF">
        <w:rPr>
          <w:b/>
          <w:lang w:eastAsia="en-IE"/>
        </w:rPr>
        <w:t>non-linear</w:t>
      </w:r>
      <w:r w:rsidRPr="00D36FAF">
        <w:rPr>
          <w:b/>
          <w:lang w:eastAsia="en-IE"/>
        </w:rPr>
        <w:t xml:space="preserve"> viewing and tablets as the versatile preferred device for all kind of medias, and ultimately, the convergence of media (e.g.; a newspaper will more and more integrate video content, while a TV program/service will –and already is – integrating text news content).</w:t>
      </w:r>
    </w:p>
    <w:p w:rsidR="00DF4947" w:rsidRPr="00D36FAF" w:rsidRDefault="00DF4947" w:rsidP="00D36FAF">
      <w:pPr>
        <w:spacing w:before="80" w:after="120"/>
        <w:jc w:val="both"/>
        <w:rPr>
          <w:b/>
          <w:lang w:eastAsia="en-IE"/>
        </w:rPr>
      </w:pPr>
      <w:r w:rsidRPr="00D36FAF">
        <w:rPr>
          <w:b/>
          <w:lang w:eastAsia="en-IE"/>
        </w:rPr>
        <w:t>This versatile mobile delivery platform would be used under a combination of different business models;</w:t>
      </w:r>
    </w:p>
    <w:p w:rsidR="00DF4947" w:rsidRPr="00D36FAF" w:rsidRDefault="00DF4947" w:rsidP="00D36FAF">
      <w:pPr>
        <w:numPr>
          <w:ilvl w:val="0"/>
          <w:numId w:val="22"/>
        </w:numPr>
        <w:tabs>
          <w:tab w:val="clear" w:pos="1134"/>
          <w:tab w:val="clear" w:pos="1871"/>
          <w:tab w:val="clear" w:pos="2268"/>
        </w:tabs>
        <w:overflowPunct/>
        <w:autoSpaceDE/>
        <w:autoSpaceDN/>
        <w:adjustRightInd/>
        <w:spacing w:before="80" w:after="120"/>
        <w:jc w:val="both"/>
        <w:textAlignment w:val="auto"/>
        <w:rPr>
          <w:b/>
          <w:lang w:eastAsia="en-IE"/>
        </w:rPr>
      </w:pPr>
      <w:r w:rsidRPr="00D36FAF">
        <w:rPr>
          <w:b/>
          <w:lang w:eastAsia="en-IE"/>
        </w:rPr>
        <w:t xml:space="preserve">for a certain part, it could be used by media players who would be able to buy certain chunks of capacity, live or </w:t>
      </w:r>
      <w:r w:rsidR="00D36FAF" w:rsidRPr="00D36FAF">
        <w:rPr>
          <w:b/>
          <w:lang w:eastAsia="en-IE"/>
        </w:rPr>
        <w:t>non-live</w:t>
      </w:r>
      <w:r w:rsidRPr="00D36FAF">
        <w:rPr>
          <w:b/>
          <w:lang w:eastAsia="en-IE"/>
        </w:rPr>
        <w:t>, enabling them to push their content towards their audience</w:t>
      </w:r>
    </w:p>
    <w:p w:rsidR="00DF4947" w:rsidRPr="00D36FAF" w:rsidRDefault="00DF4947" w:rsidP="00D36FAF">
      <w:pPr>
        <w:numPr>
          <w:ilvl w:val="0"/>
          <w:numId w:val="22"/>
        </w:numPr>
        <w:tabs>
          <w:tab w:val="clear" w:pos="1134"/>
          <w:tab w:val="clear" w:pos="1871"/>
          <w:tab w:val="clear" w:pos="2268"/>
        </w:tabs>
        <w:overflowPunct/>
        <w:autoSpaceDE/>
        <w:autoSpaceDN/>
        <w:adjustRightInd/>
        <w:spacing w:before="80" w:after="120"/>
        <w:jc w:val="both"/>
        <w:textAlignment w:val="auto"/>
        <w:rPr>
          <w:b/>
          <w:lang w:eastAsia="en-IE"/>
        </w:rPr>
      </w:pPr>
      <w:r w:rsidRPr="00D36FAF">
        <w:rPr>
          <w:b/>
          <w:lang w:eastAsia="en-IE"/>
        </w:rPr>
        <w:t>for other parts, the capacity could be used by service providers (e.g. ; mobile operators) who would decide to off-load on the broadcast network the contents which are demanded by a high number of their users, thus savings scarce capacity on the mobile network thanks to the broadcast network.</w:t>
      </w:r>
    </w:p>
    <w:p w:rsidR="00DF4947" w:rsidRPr="00D36FAF" w:rsidRDefault="00DF4947" w:rsidP="00D36FAF">
      <w:pPr>
        <w:jc w:val="both"/>
        <w:rPr>
          <w:b/>
        </w:rPr>
      </w:pPr>
    </w:p>
    <w:p w:rsidR="00DF4947" w:rsidRPr="00D36FAF" w:rsidRDefault="00416A9B" w:rsidP="00D36FAF">
      <w:pPr>
        <w:pStyle w:val="ListParagraph"/>
        <w:numPr>
          <w:ilvl w:val="0"/>
          <w:numId w:val="13"/>
        </w:numPr>
        <w:ind w:left="0" w:firstLine="0"/>
        <w:jc w:val="both"/>
        <w:rPr>
          <w:b/>
        </w:rPr>
      </w:pPr>
      <w:r w:rsidRPr="00D36FAF">
        <w:rPr>
          <w:b/>
        </w:rPr>
        <w:t>France is considering using DVB-T2.</w:t>
      </w:r>
    </w:p>
    <w:p w:rsidR="00DF4947" w:rsidRPr="00D36FAF" w:rsidRDefault="00DF4947" w:rsidP="00D36FAF">
      <w:pPr>
        <w:pStyle w:val="ListParagraph"/>
        <w:ind w:left="0"/>
        <w:jc w:val="both"/>
        <w:rPr>
          <w:b/>
          <w:lang w:val="en-GB"/>
        </w:rPr>
      </w:pPr>
    </w:p>
    <w:p w:rsidR="00DF4947" w:rsidRPr="00D36FAF" w:rsidRDefault="00DF4947" w:rsidP="00D36FAF">
      <w:pPr>
        <w:pStyle w:val="ListParagraph"/>
        <w:ind w:left="0"/>
        <w:jc w:val="both"/>
        <w:rPr>
          <w:b/>
        </w:rPr>
      </w:pPr>
    </w:p>
    <w:p w:rsidR="002D2C71" w:rsidRPr="00D36FAF" w:rsidRDefault="002D2C71" w:rsidP="00D36FAF">
      <w:pPr>
        <w:jc w:val="both"/>
        <w:rPr>
          <w:b/>
        </w:rPr>
      </w:pPr>
    </w:p>
    <w:p w:rsidR="00B60137" w:rsidRPr="00D36FAF" w:rsidRDefault="00B60137" w:rsidP="00D36FAF">
      <w:pPr>
        <w:jc w:val="both"/>
        <w:rPr>
          <w:b/>
        </w:rPr>
      </w:pPr>
      <w:r w:rsidRPr="00D36FAF">
        <w:rPr>
          <w:b/>
        </w:rPr>
        <w:t xml:space="preserve">c) </w:t>
      </w:r>
      <w:r w:rsidR="00DF4947" w:rsidRPr="00D36FAF">
        <w:rPr>
          <w:b/>
        </w:rPr>
        <w:t>UHF band.</w:t>
      </w:r>
    </w:p>
    <w:p w:rsidR="002D2C71" w:rsidRPr="00D36FAF" w:rsidRDefault="002D2C71" w:rsidP="00D36FAF">
      <w:pPr>
        <w:jc w:val="both"/>
        <w:rPr>
          <w:b/>
        </w:rPr>
      </w:pPr>
    </w:p>
    <w:p w:rsidR="002D2C71" w:rsidRPr="00D36FAF" w:rsidRDefault="002D2C71" w:rsidP="00D36FAF">
      <w:pPr>
        <w:jc w:val="both"/>
        <w:rPr>
          <w:b/>
        </w:rPr>
      </w:pPr>
      <w:r w:rsidRPr="00D36FAF">
        <w:rPr>
          <w:b/>
        </w:rPr>
        <w:t xml:space="preserve">d) </w:t>
      </w:r>
      <w:r w:rsidR="00DF4947" w:rsidRPr="00D36FAF">
        <w:rPr>
          <w:b/>
        </w:rPr>
        <w:t>M</w:t>
      </w:r>
      <w:r w:rsidRPr="00D36FAF">
        <w:rPr>
          <w:b/>
        </w:rPr>
        <w:t xml:space="preserve">ultimedia broadcasting is already in use with HbbTV and data broadcasting. Those services are expected to </w:t>
      </w:r>
      <w:r w:rsidR="00AC4CC9" w:rsidRPr="00D36FAF">
        <w:rPr>
          <w:b/>
        </w:rPr>
        <w:t xml:space="preserve">keep </w:t>
      </w:r>
      <w:r w:rsidRPr="00D36FAF">
        <w:rPr>
          <w:b/>
        </w:rPr>
        <w:t xml:space="preserve">growing. </w:t>
      </w:r>
    </w:p>
    <w:p w:rsidR="00503F0B" w:rsidRPr="009846D3" w:rsidRDefault="00503F0B" w:rsidP="004A47B1">
      <w:pPr>
        <w:jc w:val="both"/>
        <w:rPr>
          <w:b/>
        </w:rPr>
      </w:pPr>
    </w:p>
    <w:p w:rsidR="00B500E3" w:rsidRPr="00D36FAF" w:rsidRDefault="00B500E3" w:rsidP="004A47B1">
      <w:pPr>
        <w:jc w:val="both"/>
        <w:rPr>
          <w:b/>
          <w:lang w:val="en-US"/>
        </w:rPr>
      </w:pPr>
      <w:r w:rsidRPr="00D36FAF">
        <w:rPr>
          <w:b/>
          <w:lang w:val="en-US"/>
        </w:rPr>
        <w:t xml:space="preserve">e) </w:t>
      </w:r>
      <w:r w:rsidR="00D36FAF">
        <w:rPr>
          <w:b/>
          <w:lang w:val="en-US"/>
        </w:rPr>
        <w:t>Non available</w:t>
      </w:r>
    </w:p>
    <w:p w:rsidR="009846D3" w:rsidRPr="00D36FAF" w:rsidRDefault="009846D3" w:rsidP="004A47B1">
      <w:pPr>
        <w:jc w:val="both"/>
        <w:rPr>
          <w:b/>
          <w:lang w:val="en-US"/>
        </w:rPr>
      </w:pPr>
    </w:p>
    <w:p w:rsidR="009846D3" w:rsidRPr="00D36FAF" w:rsidRDefault="009846D3" w:rsidP="004A47B1">
      <w:pPr>
        <w:jc w:val="both"/>
        <w:rPr>
          <w:b/>
          <w:lang w:val="en-US"/>
        </w:rPr>
      </w:pPr>
      <w:r w:rsidRPr="00D36FAF">
        <w:rPr>
          <w:b/>
          <w:lang w:val="en-US"/>
        </w:rPr>
        <w:t>f) Non relevant</w:t>
      </w:r>
    </w:p>
    <w:p w:rsidR="009846D3" w:rsidRPr="00D36FAF" w:rsidRDefault="009846D3" w:rsidP="004A47B1">
      <w:pPr>
        <w:jc w:val="both"/>
        <w:rPr>
          <w:b/>
          <w:lang w:val="en-US"/>
        </w:rPr>
      </w:pPr>
    </w:p>
    <w:p w:rsidR="009846D3" w:rsidRPr="00D36FAF" w:rsidRDefault="009846D3" w:rsidP="004A47B1">
      <w:pPr>
        <w:jc w:val="both"/>
        <w:rPr>
          <w:b/>
          <w:lang w:val="en-US"/>
        </w:rPr>
      </w:pPr>
      <w:r w:rsidRPr="00D36FAF">
        <w:rPr>
          <w:b/>
          <w:lang w:val="en-US"/>
        </w:rPr>
        <w:t>g) Non relevant</w:t>
      </w:r>
    </w:p>
    <w:p w:rsidR="00503F0B" w:rsidRPr="00D36FAF" w:rsidRDefault="00503F0B" w:rsidP="00503F0B">
      <w:pPr>
        <w:pStyle w:val="enumlev1"/>
        <w:rPr>
          <w:lang w:val="en-US"/>
        </w:rPr>
      </w:pPr>
    </w:p>
    <w:p w:rsidR="00503F0B" w:rsidRPr="00D36FAF" w:rsidRDefault="00503F0B" w:rsidP="00503F0B">
      <w:pPr>
        <w:pStyle w:val="enumlev1"/>
        <w:rPr>
          <w:lang w:val="en-US"/>
        </w:rPr>
        <w:sectPr w:rsidR="00503F0B" w:rsidRPr="00D36FAF" w:rsidSect="0012520D">
          <w:pgSz w:w="11907" w:h="16834" w:code="9"/>
          <w:pgMar w:top="1418" w:right="1134" w:bottom="1418" w:left="1134" w:header="720" w:footer="720" w:gutter="0"/>
          <w:paperSrc w:first="7" w:other="7"/>
          <w:cols w:space="720"/>
          <w:titlePg/>
          <w:docGrid w:linePitch="326"/>
        </w:sectPr>
      </w:pPr>
    </w:p>
    <w:p w:rsidR="00503F0B" w:rsidRPr="00AE0A77" w:rsidRDefault="00503F0B" w:rsidP="00503F0B">
      <w:pPr>
        <w:pStyle w:val="AnnexNo"/>
        <w:spacing w:before="120"/>
        <w:rPr>
          <w:lang w:val="en-AU"/>
        </w:rPr>
      </w:pPr>
      <w:r w:rsidRPr="00AE0A77">
        <w:rPr>
          <w:lang w:val="en-AU"/>
        </w:rPr>
        <w:t>ANNEX 1</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076C79">
        <w:trPr>
          <w:trHeight w:val="340"/>
          <w:jc w:val="center"/>
        </w:trPr>
        <w:tc>
          <w:tcPr>
            <w:tcW w:w="937" w:type="dxa"/>
            <w:vMerge w:val="restart"/>
          </w:tcPr>
          <w:p w:rsidR="00503F0B" w:rsidRPr="00AE0A77" w:rsidRDefault="00503F0B" w:rsidP="00076C79">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076C79">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076C79">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2695" w:type="dxa"/>
            <w:gridSpan w:val="2"/>
            <w:vMerge/>
          </w:tcPr>
          <w:p w:rsidR="00503F0B" w:rsidRPr="00AE0A77" w:rsidRDefault="00503F0B" w:rsidP="00076C79">
            <w:pPr>
              <w:spacing w:before="0"/>
              <w:rPr>
                <w:rFonts w:cstheme="majorBidi"/>
                <w:sz w:val="22"/>
              </w:rPr>
            </w:pPr>
          </w:p>
        </w:tc>
        <w:tc>
          <w:tcPr>
            <w:tcW w:w="1530" w:type="dxa"/>
          </w:tcPr>
          <w:p w:rsidR="00503F0B" w:rsidRPr="00AE0A77" w:rsidRDefault="00503F0B" w:rsidP="00076C79">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076C79">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503F0B" w:rsidRPr="00AE0A77" w:rsidRDefault="00503F0B" w:rsidP="00076C79">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rsidR="00503F0B" w:rsidRPr="00AE0A77" w:rsidRDefault="00503F0B" w:rsidP="00076C79">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2695" w:type="dxa"/>
            <w:gridSpan w:val="2"/>
          </w:tcPr>
          <w:p w:rsidR="00503F0B" w:rsidRPr="00AE0A77" w:rsidRDefault="00503F0B" w:rsidP="00076C79">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4C2B51" w:rsidRPr="009846D3" w:rsidRDefault="004C2B51" w:rsidP="004C2B51">
            <w:pPr>
              <w:spacing w:before="40"/>
              <w:rPr>
                <w:b/>
                <w:sz w:val="20"/>
                <w:szCs w:val="20"/>
                <w:lang w:val="en-AU"/>
              </w:rPr>
            </w:pPr>
            <w:r w:rsidRPr="009846D3">
              <w:rPr>
                <w:b/>
                <w:sz w:val="20"/>
                <w:szCs w:val="20"/>
                <w:lang w:val="en-AU"/>
              </w:rPr>
              <w:t>LF : 9 kHz</w:t>
            </w:r>
          </w:p>
          <w:p w:rsidR="00503F0B" w:rsidRPr="009846D3" w:rsidRDefault="004C2B51" w:rsidP="00076C79">
            <w:pPr>
              <w:spacing w:before="40"/>
              <w:jc w:val="center"/>
              <w:rPr>
                <w:rFonts w:cstheme="majorBidi"/>
                <w:b/>
                <w:bCs/>
                <w:sz w:val="22"/>
              </w:rPr>
            </w:pPr>
            <w:r w:rsidRPr="009846D3">
              <w:rPr>
                <w:b/>
                <w:sz w:val="20"/>
                <w:szCs w:val="20"/>
              </w:rPr>
              <w:t>VHF II  : 300kHz</w:t>
            </w:r>
          </w:p>
        </w:tc>
        <w:tc>
          <w:tcPr>
            <w:tcW w:w="1530" w:type="dxa"/>
          </w:tcPr>
          <w:p w:rsidR="00503F0B" w:rsidRPr="009846D3" w:rsidRDefault="004C2B51" w:rsidP="00076C79">
            <w:pPr>
              <w:spacing w:before="40"/>
              <w:jc w:val="center"/>
              <w:rPr>
                <w:rFonts w:cstheme="majorBidi"/>
                <w:b/>
                <w:bCs/>
                <w:sz w:val="22"/>
              </w:rPr>
            </w:pPr>
            <w:r w:rsidRPr="009846D3">
              <w:rPr>
                <w:b/>
                <w:sz w:val="20"/>
                <w:szCs w:val="20"/>
                <w:lang w:val="en-AU"/>
              </w:rPr>
              <w:t>VHF III  : 1.75 MHz</w:t>
            </w:r>
          </w:p>
        </w:tc>
        <w:tc>
          <w:tcPr>
            <w:tcW w:w="1530" w:type="dxa"/>
          </w:tcPr>
          <w:p w:rsidR="00503F0B" w:rsidRPr="009846D3" w:rsidRDefault="00503F0B" w:rsidP="00076C79">
            <w:pPr>
              <w:spacing w:before="40"/>
              <w:jc w:val="center"/>
              <w:rPr>
                <w:rFonts w:cstheme="majorBidi"/>
                <w:b/>
                <w:bCs/>
                <w:sz w:val="22"/>
              </w:rPr>
            </w:pPr>
          </w:p>
        </w:tc>
        <w:tc>
          <w:tcPr>
            <w:tcW w:w="1530" w:type="dxa"/>
          </w:tcPr>
          <w:p w:rsidR="00503F0B" w:rsidRPr="009846D3" w:rsidRDefault="00F165E6" w:rsidP="00076C79">
            <w:pPr>
              <w:spacing w:before="40"/>
              <w:jc w:val="center"/>
              <w:rPr>
                <w:rFonts w:cstheme="majorBidi"/>
                <w:b/>
                <w:bCs/>
                <w:sz w:val="22"/>
              </w:rPr>
            </w:pPr>
            <w:r w:rsidRPr="009846D3">
              <w:rPr>
                <w:rFonts w:cstheme="majorBidi"/>
                <w:b/>
                <w:bCs/>
                <w:sz w:val="22"/>
              </w:rPr>
              <w:t>8</w:t>
            </w:r>
            <w:r w:rsidR="00503F0B" w:rsidRPr="009846D3">
              <w:rPr>
                <w:rFonts w:cstheme="majorBidi"/>
                <w:b/>
                <w:bCs/>
                <w:sz w:val="22"/>
              </w:rPr>
              <w:t>MHz</w:t>
            </w:r>
          </w:p>
        </w:tc>
      </w:tr>
      <w:tr w:rsidR="00503F0B" w:rsidRPr="00AE0A77" w:rsidTr="00076C79">
        <w:trPr>
          <w:trHeight w:val="340"/>
          <w:jc w:val="center"/>
        </w:trPr>
        <w:tc>
          <w:tcPr>
            <w:tcW w:w="937" w:type="dxa"/>
            <w:vMerge w:val="restart"/>
          </w:tcPr>
          <w:p w:rsidR="00503F0B" w:rsidRPr="00AE0A77" w:rsidRDefault="00503F0B" w:rsidP="00076C79">
            <w:pPr>
              <w:spacing w:before="40" w:after="40"/>
              <w:jc w:val="center"/>
              <w:rPr>
                <w:rFonts w:cstheme="majorBidi"/>
                <w:b/>
                <w:bCs/>
                <w:sz w:val="22"/>
              </w:rPr>
            </w:pPr>
            <w:r w:rsidRPr="00AE0A77">
              <w:rPr>
                <w:rFonts w:cstheme="majorBidi"/>
                <w:b/>
                <w:bCs/>
                <w:sz w:val="22"/>
              </w:rPr>
              <w:t>XX</w:t>
            </w:r>
          </w:p>
        </w:tc>
        <w:tc>
          <w:tcPr>
            <w:tcW w:w="939" w:type="dxa"/>
          </w:tcPr>
          <w:p w:rsidR="00503F0B" w:rsidRPr="00AE0A77" w:rsidRDefault="00503F0B" w:rsidP="00076C79">
            <w:pPr>
              <w:spacing w:before="40"/>
              <w:jc w:val="center"/>
              <w:rPr>
                <w:rFonts w:cstheme="majorBidi"/>
                <w:b/>
                <w:bCs/>
                <w:sz w:val="22"/>
              </w:rPr>
            </w:pPr>
            <w:r w:rsidRPr="00AE0A77">
              <w:rPr>
                <w:rFonts w:cstheme="majorBidi"/>
                <w:b/>
                <w:bCs/>
                <w:sz w:val="22"/>
              </w:rPr>
              <w:t>LF</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148.5-283.5 kHz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525-526.5 kHz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526.5-1606.5 kHz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1606.5-1705 kHz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2.3-26.1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eastAsia="Times New Roman" w:cstheme="majorBidi"/>
                <w:b/>
                <w:bCs/>
                <w:sz w:val="22"/>
              </w:rPr>
            </w:pPr>
          </w:p>
        </w:tc>
        <w:tc>
          <w:tcPr>
            <w:tcW w:w="939" w:type="dxa"/>
          </w:tcPr>
          <w:p w:rsidR="00503F0B" w:rsidRPr="00AE0A77" w:rsidRDefault="00503F0B" w:rsidP="00076C79">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47-50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sz w:val="22"/>
              </w:rPr>
            </w:pPr>
          </w:p>
        </w:tc>
        <w:tc>
          <w:tcPr>
            <w:tcW w:w="939" w:type="dxa"/>
          </w:tcPr>
          <w:p w:rsidR="00503F0B" w:rsidRPr="00AE0A77" w:rsidRDefault="00503F0B" w:rsidP="00076C79">
            <w:pPr>
              <w:spacing w:before="40"/>
              <w:jc w:val="center"/>
              <w:rPr>
                <w:rFonts w:cstheme="majorBidi"/>
                <w:sz w:val="22"/>
              </w:rPr>
            </w:pP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50-54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sz w:val="22"/>
              </w:rPr>
            </w:pPr>
          </w:p>
        </w:tc>
        <w:tc>
          <w:tcPr>
            <w:tcW w:w="939" w:type="dxa"/>
          </w:tcPr>
          <w:p w:rsidR="00503F0B" w:rsidRPr="00AE0A77" w:rsidRDefault="00503F0B" w:rsidP="00076C79">
            <w:pPr>
              <w:spacing w:before="40"/>
              <w:jc w:val="center"/>
              <w:rPr>
                <w:rFonts w:cstheme="majorBidi"/>
                <w:sz w:val="22"/>
              </w:rPr>
            </w:pP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54-68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sz w:val="22"/>
              </w:rPr>
            </w:pPr>
          </w:p>
        </w:tc>
        <w:tc>
          <w:tcPr>
            <w:tcW w:w="939" w:type="dxa"/>
          </w:tcPr>
          <w:p w:rsidR="00503F0B" w:rsidRPr="00AE0A77" w:rsidRDefault="00503F0B" w:rsidP="00076C79">
            <w:pPr>
              <w:spacing w:before="40"/>
              <w:jc w:val="center"/>
              <w:rPr>
                <w:rFonts w:cstheme="majorBidi"/>
                <w:sz w:val="22"/>
              </w:rPr>
            </w:pP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68-72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sz w:val="22"/>
              </w:rPr>
            </w:pPr>
          </w:p>
        </w:tc>
        <w:tc>
          <w:tcPr>
            <w:tcW w:w="939" w:type="dxa"/>
          </w:tcPr>
          <w:p w:rsidR="00503F0B" w:rsidRPr="00AE0A77" w:rsidRDefault="00503F0B" w:rsidP="00076C79">
            <w:pPr>
              <w:spacing w:before="40"/>
              <w:jc w:val="center"/>
              <w:rPr>
                <w:rFonts w:cstheme="majorBidi"/>
                <w:sz w:val="22"/>
              </w:rPr>
            </w:pP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76-87.5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87.5-108 MHz</w:t>
            </w:r>
          </w:p>
        </w:tc>
        <w:tc>
          <w:tcPr>
            <w:tcW w:w="1530" w:type="dxa"/>
          </w:tcPr>
          <w:p w:rsidR="00503F0B" w:rsidRPr="009846D3" w:rsidRDefault="004C2B51" w:rsidP="00076C79">
            <w:pPr>
              <w:spacing w:before="40" w:after="40"/>
              <w:jc w:val="center"/>
              <w:rPr>
                <w:rFonts w:cstheme="majorBidi"/>
                <w:b/>
                <w:sz w:val="22"/>
              </w:rPr>
            </w:pPr>
            <w:r w:rsidRPr="009846D3">
              <w:rPr>
                <w:b/>
                <w:sz w:val="20"/>
                <w:szCs w:val="20"/>
              </w:rPr>
              <w:t>9 675</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jc w:val="center"/>
              <w:rPr>
                <w:rFonts w:cstheme="majorBidi"/>
                <w:b/>
                <w:bCs/>
                <w:sz w:val="22"/>
              </w:rPr>
            </w:pPr>
          </w:p>
        </w:tc>
        <w:tc>
          <w:tcPr>
            <w:tcW w:w="939" w:type="dxa"/>
          </w:tcPr>
          <w:p w:rsidR="00503F0B" w:rsidRPr="00AE0A77" w:rsidRDefault="00503F0B" w:rsidP="00076C79">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174-216 MHz</w:t>
            </w:r>
          </w:p>
        </w:tc>
        <w:tc>
          <w:tcPr>
            <w:tcW w:w="1530" w:type="dxa"/>
          </w:tcPr>
          <w:p w:rsidR="00503F0B" w:rsidRPr="009846D3" w:rsidRDefault="00503F0B" w:rsidP="00076C79">
            <w:pPr>
              <w:jc w:val="center"/>
              <w:rPr>
                <w:rFonts w:cstheme="majorBidi"/>
                <w:b/>
                <w:sz w:val="22"/>
              </w:rPr>
            </w:pPr>
          </w:p>
        </w:tc>
        <w:tc>
          <w:tcPr>
            <w:tcW w:w="1530" w:type="dxa"/>
          </w:tcPr>
          <w:p w:rsidR="00503F0B" w:rsidRPr="009846D3" w:rsidRDefault="00503F0B" w:rsidP="00076C79">
            <w:pPr>
              <w:jc w:val="center"/>
              <w:rPr>
                <w:rFonts w:cstheme="majorBidi"/>
                <w:b/>
                <w:sz w:val="22"/>
              </w:rPr>
            </w:pPr>
          </w:p>
        </w:tc>
        <w:tc>
          <w:tcPr>
            <w:tcW w:w="1530" w:type="dxa"/>
          </w:tcPr>
          <w:p w:rsidR="00503F0B" w:rsidRPr="009846D3" w:rsidRDefault="00503F0B" w:rsidP="00076C79">
            <w:pPr>
              <w:jc w:val="center"/>
              <w:rPr>
                <w:rFonts w:cstheme="majorBidi"/>
                <w:b/>
                <w:sz w:val="22"/>
              </w:rPr>
            </w:pPr>
          </w:p>
        </w:tc>
        <w:tc>
          <w:tcPr>
            <w:tcW w:w="1530" w:type="dxa"/>
          </w:tcPr>
          <w:p w:rsidR="00503F0B" w:rsidRPr="009846D3" w:rsidRDefault="00503F0B" w:rsidP="00076C79">
            <w:pPr>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216-230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F165E6" w:rsidP="00076C79">
            <w:pPr>
              <w:spacing w:before="40" w:after="40"/>
              <w:jc w:val="center"/>
              <w:rPr>
                <w:rFonts w:cstheme="majorBidi"/>
                <w:b/>
                <w:sz w:val="22"/>
              </w:rPr>
            </w:pPr>
            <w:r w:rsidRPr="009846D3">
              <w:rPr>
                <w:b/>
                <w:sz w:val="20"/>
                <w:szCs w:val="20"/>
              </w:rPr>
              <w:t>14</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jc w:val="center"/>
              <w:rPr>
                <w:rFonts w:cstheme="majorBidi"/>
                <w:b/>
                <w:bCs/>
                <w:sz w:val="22"/>
              </w:rPr>
            </w:pPr>
            <w:r w:rsidRPr="00AE0A77">
              <w:rPr>
                <w:rFonts w:cstheme="majorBidi"/>
                <w:b/>
                <w:bCs/>
                <w:sz w:val="22"/>
              </w:rPr>
              <w:t>UHF IV</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470-694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9846D3" w:rsidP="00076C79">
            <w:pPr>
              <w:spacing w:before="40" w:after="40"/>
              <w:jc w:val="center"/>
              <w:rPr>
                <w:rFonts w:cstheme="majorBidi"/>
                <w:b/>
                <w:sz w:val="22"/>
              </w:rPr>
            </w:pPr>
            <w:r w:rsidRPr="009846D3">
              <w:rPr>
                <w:rFonts w:cstheme="majorBidi"/>
                <w:b/>
                <w:sz w:val="22"/>
              </w:rPr>
              <w:t>1940</w:t>
            </w: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694-790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790-890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890-960 MHz</w:t>
            </w: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c>
          <w:tcPr>
            <w:tcW w:w="1530" w:type="dxa"/>
          </w:tcPr>
          <w:p w:rsidR="00503F0B" w:rsidRPr="009846D3" w:rsidRDefault="00503F0B" w:rsidP="00076C79">
            <w:pPr>
              <w:spacing w:before="40" w:after="40"/>
              <w:jc w:val="cente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F165E6" w:rsidP="00076C79">
            <w:pPr>
              <w:spacing w:before="40" w:after="40"/>
              <w:jc w:val="center"/>
              <w:rPr>
                <w:rFonts w:cstheme="majorBidi"/>
                <w:b/>
                <w:bCs/>
                <w:sz w:val="22"/>
              </w:rPr>
            </w:pPr>
            <w:r>
              <w:rPr>
                <w:rFonts w:cstheme="majorBidi"/>
                <w:b/>
                <w:bCs/>
                <w:sz w:val="22"/>
              </w:rPr>
              <w:t>L</w:t>
            </w: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1452-1492 MHz</w:t>
            </w:r>
          </w:p>
        </w:tc>
        <w:tc>
          <w:tcPr>
            <w:tcW w:w="1530" w:type="dxa"/>
          </w:tcPr>
          <w:p w:rsidR="00503F0B" w:rsidRPr="009846D3" w:rsidRDefault="00503F0B" w:rsidP="00076C79">
            <w:pPr>
              <w:rPr>
                <w:rFonts w:cstheme="majorBidi"/>
                <w:b/>
                <w:sz w:val="22"/>
              </w:rPr>
            </w:pPr>
          </w:p>
        </w:tc>
        <w:tc>
          <w:tcPr>
            <w:tcW w:w="1530" w:type="dxa"/>
          </w:tcPr>
          <w:p w:rsidR="00503F0B" w:rsidRPr="009846D3" w:rsidRDefault="00F165E6" w:rsidP="004A47B1">
            <w:pPr>
              <w:jc w:val="center"/>
              <w:rPr>
                <w:rFonts w:eastAsia="Times New Roman" w:cstheme="majorBidi"/>
                <w:b/>
                <w:sz w:val="22"/>
                <w:szCs w:val="20"/>
              </w:rPr>
            </w:pPr>
            <w:r w:rsidRPr="009846D3">
              <w:rPr>
                <w:b/>
                <w:sz w:val="20"/>
                <w:szCs w:val="20"/>
              </w:rPr>
              <w:t>1</w:t>
            </w:r>
          </w:p>
        </w:tc>
        <w:tc>
          <w:tcPr>
            <w:tcW w:w="1530" w:type="dxa"/>
          </w:tcPr>
          <w:p w:rsidR="00503F0B" w:rsidRPr="009846D3" w:rsidRDefault="00503F0B" w:rsidP="00076C79">
            <w:pPr>
              <w:rPr>
                <w:rFonts w:cstheme="majorBidi"/>
                <w:b/>
                <w:sz w:val="22"/>
              </w:rPr>
            </w:pPr>
          </w:p>
        </w:tc>
        <w:tc>
          <w:tcPr>
            <w:tcW w:w="1530" w:type="dxa"/>
          </w:tcPr>
          <w:p w:rsidR="00503F0B" w:rsidRPr="009846D3" w:rsidRDefault="00503F0B" w:rsidP="00076C79">
            <w:pP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b/>
                <w:bCs/>
                <w:sz w:val="22"/>
              </w:rPr>
            </w:pPr>
          </w:p>
        </w:tc>
        <w:tc>
          <w:tcPr>
            <w:tcW w:w="939" w:type="dxa"/>
          </w:tcPr>
          <w:p w:rsidR="00503F0B" w:rsidRPr="00AE0A77" w:rsidRDefault="00503F0B" w:rsidP="00076C79">
            <w:pPr>
              <w:spacing w:before="40" w:after="40"/>
              <w:jc w:val="center"/>
              <w:rPr>
                <w:rFonts w:cstheme="majorBidi"/>
                <w:b/>
                <w:bCs/>
                <w:sz w:val="22"/>
              </w:rPr>
            </w:pP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11.7-12.5 GHz</w:t>
            </w:r>
          </w:p>
        </w:tc>
        <w:tc>
          <w:tcPr>
            <w:tcW w:w="1530" w:type="dxa"/>
          </w:tcPr>
          <w:p w:rsidR="00503F0B" w:rsidRPr="009846D3" w:rsidRDefault="00503F0B" w:rsidP="00076C79">
            <w:pPr>
              <w:rPr>
                <w:rFonts w:cstheme="majorBidi"/>
                <w:b/>
                <w:sz w:val="22"/>
              </w:rPr>
            </w:pPr>
          </w:p>
        </w:tc>
        <w:tc>
          <w:tcPr>
            <w:tcW w:w="1530" w:type="dxa"/>
          </w:tcPr>
          <w:p w:rsidR="00503F0B" w:rsidRPr="009846D3" w:rsidRDefault="00503F0B" w:rsidP="00076C79">
            <w:pPr>
              <w:rPr>
                <w:rFonts w:cstheme="majorBidi"/>
                <w:b/>
                <w:sz w:val="22"/>
              </w:rPr>
            </w:pPr>
          </w:p>
        </w:tc>
        <w:tc>
          <w:tcPr>
            <w:tcW w:w="1530" w:type="dxa"/>
          </w:tcPr>
          <w:p w:rsidR="00503F0B" w:rsidRPr="009846D3" w:rsidRDefault="00503F0B" w:rsidP="00076C79">
            <w:pPr>
              <w:rPr>
                <w:rFonts w:cstheme="majorBidi"/>
                <w:b/>
                <w:sz w:val="22"/>
              </w:rPr>
            </w:pPr>
          </w:p>
        </w:tc>
        <w:tc>
          <w:tcPr>
            <w:tcW w:w="1530" w:type="dxa"/>
          </w:tcPr>
          <w:p w:rsidR="00503F0B" w:rsidRPr="009846D3" w:rsidRDefault="00503F0B" w:rsidP="00076C79">
            <w:pPr>
              <w:rPr>
                <w:rFonts w:cstheme="majorBidi"/>
                <w:b/>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sz w:val="22"/>
              </w:rPr>
            </w:pPr>
          </w:p>
        </w:tc>
        <w:tc>
          <w:tcPr>
            <w:tcW w:w="939" w:type="dxa"/>
          </w:tcPr>
          <w:p w:rsidR="00503F0B" w:rsidRPr="00AE0A77" w:rsidRDefault="00503F0B" w:rsidP="00076C79">
            <w:pPr>
              <w:spacing w:before="40" w:after="40"/>
              <w:jc w:val="center"/>
              <w:rPr>
                <w:rFonts w:cstheme="majorBidi"/>
                <w:sz w:val="22"/>
              </w:rPr>
            </w:pP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12.5-12.7 GHz</w:t>
            </w:r>
          </w:p>
        </w:tc>
        <w:tc>
          <w:tcPr>
            <w:tcW w:w="1530" w:type="dxa"/>
          </w:tcPr>
          <w:p w:rsidR="00503F0B" w:rsidRPr="00AE0A77" w:rsidRDefault="00503F0B" w:rsidP="00076C79">
            <w:pPr>
              <w:rPr>
                <w:rFonts w:cstheme="majorBidi"/>
                <w:sz w:val="22"/>
              </w:rPr>
            </w:pPr>
          </w:p>
        </w:tc>
        <w:tc>
          <w:tcPr>
            <w:tcW w:w="1530" w:type="dxa"/>
          </w:tcPr>
          <w:p w:rsidR="00503F0B" w:rsidRPr="00AE0A77" w:rsidRDefault="00503F0B" w:rsidP="00076C79">
            <w:pPr>
              <w:rPr>
                <w:rFonts w:cstheme="majorBidi"/>
                <w:sz w:val="22"/>
              </w:rPr>
            </w:pPr>
          </w:p>
        </w:tc>
        <w:tc>
          <w:tcPr>
            <w:tcW w:w="1530" w:type="dxa"/>
          </w:tcPr>
          <w:p w:rsidR="00503F0B" w:rsidRPr="00AE0A77" w:rsidRDefault="00503F0B" w:rsidP="00076C79">
            <w:pPr>
              <w:rPr>
                <w:rFonts w:cstheme="majorBidi"/>
                <w:sz w:val="22"/>
              </w:rPr>
            </w:pPr>
          </w:p>
        </w:tc>
        <w:tc>
          <w:tcPr>
            <w:tcW w:w="1530" w:type="dxa"/>
          </w:tcPr>
          <w:p w:rsidR="00503F0B" w:rsidRPr="00AE0A77" w:rsidRDefault="00503F0B" w:rsidP="00076C79">
            <w:pPr>
              <w:rPr>
                <w:rFonts w:cstheme="majorBidi"/>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sz w:val="22"/>
              </w:rPr>
            </w:pPr>
          </w:p>
        </w:tc>
        <w:tc>
          <w:tcPr>
            <w:tcW w:w="939" w:type="dxa"/>
          </w:tcPr>
          <w:p w:rsidR="00503F0B" w:rsidRPr="00AE0A77" w:rsidRDefault="00503F0B" w:rsidP="00076C79">
            <w:pPr>
              <w:spacing w:before="40" w:after="40"/>
              <w:jc w:val="center"/>
              <w:rPr>
                <w:rFonts w:cstheme="majorBidi"/>
                <w:sz w:val="22"/>
              </w:rPr>
            </w:pP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40.5-42.5 GHz</w:t>
            </w:r>
          </w:p>
        </w:tc>
        <w:tc>
          <w:tcPr>
            <w:tcW w:w="1530" w:type="dxa"/>
          </w:tcPr>
          <w:p w:rsidR="00503F0B" w:rsidRPr="00AE0A77" w:rsidRDefault="00503F0B" w:rsidP="00076C79">
            <w:pPr>
              <w:rPr>
                <w:rFonts w:cstheme="majorBidi"/>
                <w:sz w:val="22"/>
              </w:rPr>
            </w:pPr>
          </w:p>
        </w:tc>
        <w:tc>
          <w:tcPr>
            <w:tcW w:w="1530" w:type="dxa"/>
          </w:tcPr>
          <w:p w:rsidR="00503F0B" w:rsidRPr="00AE0A77" w:rsidRDefault="00503F0B" w:rsidP="00076C79">
            <w:pPr>
              <w:rPr>
                <w:rFonts w:cstheme="majorBidi"/>
                <w:sz w:val="22"/>
              </w:rPr>
            </w:pPr>
          </w:p>
        </w:tc>
        <w:tc>
          <w:tcPr>
            <w:tcW w:w="1530" w:type="dxa"/>
          </w:tcPr>
          <w:p w:rsidR="00503F0B" w:rsidRPr="00AE0A77" w:rsidRDefault="00503F0B" w:rsidP="00076C79">
            <w:pPr>
              <w:rPr>
                <w:rFonts w:cstheme="majorBidi"/>
                <w:sz w:val="22"/>
              </w:rPr>
            </w:pPr>
          </w:p>
        </w:tc>
        <w:tc>
          <w:tcPr>
            <w:tcW w:w="1530" w:type="dxa"/>
          </w:tcPr>
          <w:p w:rsidR="00503F0B" w:rsidRPr="00AE0A77" w:rsidRDefault="00503F0B" w:rsidP="00076C79">
            <w:pPr>
              <w:rPr>
                <w:rFonts w:cstheme="majorBidi"/>
                <w:sz w:val="22"/>
              </w:rPr>
            </w:pPr>
          </w:p>
        </w:tc>
      </w:tr>
      <w:tr w:rsidR="00503F0B" w:rsidRPr="00AE0A77" w:rsidTr="00076C79">
        <w:trPr>
          <w:trHeight w:val="340"/>
          <w:jc w:val="center"/>
        </w:trPr>
        <w:tc>
          <w:tcPr>
            <w:tcW w:w="937" w:type="dxa"/>
            <w:vMerge/>
          </w:tcPr>
          <w:p w:rsidR="00503F0B" w:rsidRPr="00AE0A77" w:rsidRDefault="00503F0B" w:rsidP="00076C79">
            <w:pPr>
              <w:spacing w:before="40" w:after="40"/>
              <w:jc w:val="center"/>
              <w:rPr>
                <w:rFonts w:cstheme="majorBidi"/>
                <w:sz w:val="22"/>
              </w:rPr>
            </w:pPr>
          </w:p>
        </w:tc>
        <w:tc>
          <w:tcPr>
            <w:tcW w:w="939" w:type="dxa"/>
          </w:tcPr>
          <w:p w:rsidR="00503F0B" w:rsidRPr="00AE0A77" w:rsidRDefault="00503F0B" w:rsidP="00076C79">
            <w:pPr>
              <w:spacing w:before="40" w:after="40"/>
              <w:jc w:val="center"/>
              <w:rPr>
                <w:rFonts w:cstheme="majorBidi"/>
                <w:sz w:val="22"/>
              </w:rPr>
            </w:pPr>
          </w:p>
        </w:tc>
        <w:tc>
          <w:tcPr>
            <w:tcW w:w="1756" w:type="dxa"/>
            <w:vAlign w:val="center"/>
          </w:tcPr>
          <w:p w:rsidR="00503F0B" w:rsidRPr="00AE0A77" w:rsidRDefault="00503F0B" w:rsidP="00076C79">
            <w:pPr>
              <w:spacing w:before="0"/>
              <w:rPr>
                <w:rFonts w:cstheme="majorBidi"/>
                <w:sz w:val="22"/>
              </w:rPr>
            </w:pPr>
            <w:r w:rsidRPr="00AE0A77">
              <w:rPr>
                <w:rFonts w:cstheme="majorBidi"/>
                <w:sz w:val="22"/>
              </w:rPr>
              <w:t>74-76 GHz</w:t>
            </w:r>
          </w:p>
        </w:tc>
        <w:tc>
          <w:tcPr>
            <w:tcW w:w="1530" w:type="dxa"/>
          </w:tcPr>
          <w:p w:rsidR="00503F0B" w:rsidRPr="00AE0A77" w:rsidRDefault="00503F0B" w:rsidP="00076C79">
            <w:pPr>
              <w:rPr>
                <w:rFonts w:cstheme="majorBidi"/>
                <w:sz w:val="22"/>
              </w:rPr>
            </w:pPr>
          </w:p>
        </w:tc>
        <w:tc>
          <w:tcPr>
            <w:tcW w:w="1530" w:type="dxa"/>
          </w:tcPr>
          <w:p w:rsidR="00503F0B" w:rsidRPr="00AE0A77" w:rsidRDefault="00503F0B" w:rsidP="00076C79">
            <w:pPr>
              <w:rPr>
                <w:rFonts w:cstheme="majorBidi"/>
                <w:sz w:val="22"/>
              </w:rPr>
            </w:pPr>
          </w:p>
        </w:tc>
        <w:tc>
          <w:tcPr>
            <w:tcW w:w="1530" w:type="dxa"/>
          </w:tcPr>
          <w:p w:rsidR="00503F0B" w:rsidRPr="00AE0A77" w:rsidRDefault="00503F0B" w:rsidP="00076C79">
            <w:pPr>
              <w:rPr>
                <w:rFonts w:cstheme="majorBidi"/>
                <w:sz w:val="22"/>
              </w:rPr>
            </w:pPr>
          </w:p>
        </w:tc>
        <w:tc>
          <w:tcPr>
            <w:tcW w:w="1530" w:type="dxa"/>
          </w:tcPr>
          <w:p w:rsidR="00503F0B" w:rsidRPr="00AE0A77" w:rsidRDefault="00503F0B" w:rsidP="00076C79">
            <w:pPr>
              <w:rPr>
                <w:rFonts w:cstheme="majorBidi"/>
                <w:sz w:val="22"/>
              </w:rPr>
            </w:pPr>
          </w:p>
        </w:tc>
      </w:tr>
      <w:tr w:rsidR="00503F0B" w:rsidRPr="00AE0A77" w:rsidTr="00076C79">
        <w:trPr>
          <w:trHeight w:val="340"/>
          <w:jc w:val="center"/>
        </w:trPr>
        <w:tc>
          <w:tcPr>
            <w:tcW w:w="9752" w:type="dxa"/>
            <w:gridSpan w:val="7"/>
          </w:tcPr>
          <w:p w:rsidR="00503F0B" w:rsidRPr="00AE0A77" w:rsidRDefault="00503F0B" w:rsidP="00076C79">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076C79">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076C79">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0069D4" w:rsidRPr="00AE2A79" w:rsidRDefault="000069D4" w:rsidP="00DD4BED">
      <w:pPr>
        <w:rPr>
          <w:lang w:val="en-US" w:eastAsia="zh-CN"/>
        </w:rPr>
      </w:pPr>
    </w:p>
    <w:sectPr w:rsidR="000069D4" w:rsidRPr="00AE2A79" w:rsidSect="00503F0B">
      <w:headerReference w:type="default" r:id="rId13"/>
      <w:footerReference w:type="default" r:id="rId14"/>
      <w:headerReference w:type="first" r:id="rId15"/>
      <w:footerReference w:type="first" r:id="rId16"/>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150" w:rsidRDefault="006E0150">
      <w:r>
        <w:separator/>
      </w:r>
    </w:p>
  </w:endnote>
  <w:endnote w:type="continuationSeparator" w:id="0">
    <w:p w:rsidR="006E0150" w:rsidRDefault="006E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C1" w:rsidRPr="00982084" w:rsidRDefault="006E0150">
    <w:pPr>
      <w:pStyle w:val="Footer"/>
      <w:rPr>
        <w:lang w:val="es-ES_tradnl"/>
      </w:rPr>
    </w:pPr>
    <w:fldSimple w:instr=" FILENAME \p \* MERGEFORMAT ">
      <w:r w:rsidR="001528C1" w:rsidRPr="00503F0B">
        <w:rPr>
          <w:lang w:val="es-ES_tradnl"/>
        </w:rPr>
        <w:t>Document1</w:t>
      </w:r>
    </w:fldSimple>
    <w:r w:rsidR="001528C1">
      <w:t xml:space="preserve"> ( )</w:t>
    </w:r>
    <w:r w:rsidR="001528C1" w:rsidRPr="00982084">
      <w:rPr>
        <w:lang w:val="es-ES_tradnl"/>
      </w:rPr>
      <w:tab/>
    </w:r>
    <w:r w:rsidR="001528C1">
      <w:fldChar w:fldCharType="begin"/>
    </w:r>
    <w:r w:rsidR="001528C1">
      <w:instrText xml:space="preserve"> savedate \@ dd.MM.yy </w:instrText>
    </w:r>
    <w:r w:rsidR="001528C1">
      <w:fldChar w:fldCharType="separate"/>
    </w:r>
    <w:r w:rsidR="0041202D">
      <w:t>14.11.14</w:t>
    </w:r>
    <w:r w:rsidR="001528C1">
      <w:fldChar w:fldCharType="end"/>
    </w:r>
    <w:r w:rsidR="001528C1" w:rsidRPr="00982084">
      <w:rPr>
        <w:lang w:val="es-ES_tradnl"/>
      </w:rPr>
      <w:tab/>
    </w:r>
    <w:r w:rsidR="001528C1">
      <w:fldChar w:fldCharType="begin"/>
    </w:r>
    <w:r w:rsidR="001528C1">
      <w:instrText xml:space="preserve"> printdate \@ dd.MM.yy </w:instrText>
    </w:r>
    <w:r w:rsidR="001528C1">
      <w:fldChar w:fldCharType="separate"/>
    </w:r>
    <w:r w:rsidR="001528C1">
      <w:t>21.02.08</w:t>
    </w:r>
    <w:r w:rsidR="001528C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C1" w:rsidRPr="00503F0B" w:rsidRDefault="001528C1"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150" w:rsidRDefault="006E0150">
      <w:r>
        <w:t>____________________</w:t>
      </w:r>
    </w:p>
  </w:footnote>
  <w:footnote w:type="continuationSeparator" w:id="0">
    <w:p w:rsidR="006E0150" w:rsidRDefault="006E0150">
      <w:r>
        <w:continuationSeparator/>
      </w:r>
    </w:p>
  </w:footnote>
  <w:footnote w:id="1">
    <w:p w:rsidR="001528C1" w:rsidRDefault="001528C1"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1528C1" w:rsidRPr="008062B8" w:rsidRDefault="001528C1" w:rsidP="00925D2D">
      <w:pPr>
        <w:pStyle w:val="FootnoteText"/>
        <w:rPr>
          <w:sz w:val="16"/>
          <w:szCs w:val="16"/>
        </w:rPr>
      </w:pPr>
      <w:r w:rsidRPr="008062B8">
        <w:rPr>
          <w:rStyle w:val="Caractresdenotedebasdepage"/>
          <w:sz w:val="16"/>
          <w:szCs w:val="16"/>
        </w:rPr>
        <w:footnoteRef/>
      </w:r>
      <w:r w:rsidRPr="008062B8">
        <w:rPr>
          <w:rFonts w:eastAsia="Calibri" w:cs="Calibri"/>
          <w:sz w:val="16"/>
          <w:szCs w:val="16"/>
        </w:rPr>
        <w:t xml:space="preserve"> </w:t>
      </w:r>
      <w:r w:rsidRPr="008062B8">
        <w:rPr>
          <w:sz w:val="16"/>
          <w:szCs w:val="16"/>
        </w:rPr>
        <w:t>2 national multiplexes, called “R7” and “R8” will finish their deployments in June 2015</w:t>
      </w:r>
    </w:p>
  </w:footnote>
  <w:footnote w:id="3">
    <w:p w:rsidR="001528C1" w:rsidRPr="008062B8" w:rsidRDefault="001528C1" w:rsidP="00925D2D">
      <w:pPr>
        <w:rPr>
          <w:sz w:val="16"/>
          <w:szCs w:val="16"/>
        </w:rPr>
      </w:pPr>
      <w:r w:rsidRPr="008062B8">
        <w:rPr>
          <w:rStyle w:val="Caractresdenotedebasdepage"/>
          <w:sz w:val="16"/>
          <w:szCs w:val="16"/>
        </w:rPr>
        <w:footnoteRef/>
      </w:r>
      <w:r w:rsidRPr="008062B8">
        <w:rPr>
          <w:rFonts w:eastAsia="Calibri" w:cs="Calibri"/>
          <w:sz w:val="16"/>
          <w:szCs w:val="16"/>
        </w:rPr>
        <w:t xml:space="preserve"> </w:t>
      </w:r>
      <w:r w:rsidRPr="008062B8">
        <w:rPr>
          <w:sz w:val="16"/>
          <w:szCs w:val="16"/>
        </w:rPr>
        <w:t>1 public-funded TV channel is in fact 2 time-shared TV channels belonging to the French Parliament, the French State is a shareholder of France Télévisions TV channels, and ARTE is fully managed by a French-German international Treaty</w:t>
      </w:r>
    </w:p>
  </w:footnote>
  <w:footnote w:id="4">
    <w:p w:rsidR="001528C1" w:rsidRPr="00D51EE6" w:rsidRDefault="001528C1" w:rsidP="00925D2D">
      <w:pPr>
        <w:pStyle w:val="FootnoteText"/>
      </w:pPr>
      <w:r>
        <w:rPr>
          <w:rStyle w:val="FootnoteReference"/>
        </w:rPr>
        <w:footnoteRef/>
      </w:r>
      <w:r>
        <w:t xml:space="preserve"> </w:t>
      </w:r>
      <w:r w:rsidRPr="00C56628">
        <w:rPr>
          <w:sz w:val="16"/>
          <w:szCs w:val="16"/>
        </w:rPr>
        <w:t xml:space="preserve">the commercial </w:t>
      </w:r>
      <w:r>
        <w:rPr>
          <w:sz w:val="16"/>
          <w:szCs w:val="16"/>
        </w:rPr>
        <w:t>free-to-air TV channels</w:t>
      </w:r>
      <w:r w:rsidRPr="00C56628">
        <w:rPr>
          <w:sz w:val="16"/>
          <w:szCs w:val="16"/>
        </w:rPr>
        <w:t xml:space="preserve"> have </w:t>
      </w:r>
      <w:r>
        <w:rPr>
          <w:sz w:val="16"/>
          <w:szCs w:val="16"/>
        </w:rPr>
        <w:t>such various</w:t>
      </w:r>
      <w:r w:rsidRPr="00C56628">
        <w:rPr>
          <w:sz w:val="16"/>
          <w:szCs w:val="16"/>
        </w:rPr>
        <w:t xml:space="preserve"> obligations </w:t>
      </w:r>
      <w:r>
        <w:rPr>
          <w:sz w:val="16"/>
          <w:szCs w:val="16"/>
        </w:rPr>
        <w:t xml:space="preserve">attached to their DTT licence </w:t>
      </w:r>
      <w:r w:rsidRPr="00C56628">
        <w:rPr>
          <w:sz w:val="16"/>
          <w:szCs w:val="16"/>
        </w:rPr>
        <w:t xml:space="preserve">that </w:t>
      </w:r>
      <w:r>
        <w:rPr>
          <w:sz w:val="16"/>
          <w:szCs w:val="16"/>
        </w:rPr>
        <w:t xml:space="preserve">they could be </w:t>
      </w:r>
      <w:r w:rsidRPr="00C56628">
        <w:rPr>
          <w:sz w:val="16"/>
          <w:szCs w:val="16"/>
        </w:rPr>
        <w:t xml:space="preserve">considered as </w:t>
      </w:r>
      <w:r>
        <w:rPr>
          <w:sz w:val="16"/>
          <w:szCs w:val="16"/>
        </w:rPr>
        <w:t>“</w:t>
      </w:r>
      <w:r w:rsidRPr="00C56628">
        <w:rPr>
          <w:sz w:val="16"/>
          <w:szCs w:val="16"/>
        </w:rPr>
        <w:t>PSB</w:t>
      </w:r>
      <w:r>
        <w:rPr>
          <w:sz w:val="16"/>
          <w:szCs w:val="16"/>
        </w:rPr>
        <w:t>”</w:t>
      </w:r>
      <w:r w:rsidRPr="00C56628">
        <w:rPr>
          <w:sz w:val="16"/>
          <w:szCs w:val="16"/>
        </w:rPr>
        <w:t xml:space="preserve"> in other </w:t>
      </w:r>
      <w:r>
        <w:rPr>
          <w:sz w:val="16"/>
          <w:szCs w:val="16"/>
        </w:rPr>
        <w:t xml:space="preserve">EU </w:t>
      </w:r>
      <w:r w:rsidRPr="00C56628">
        <w:rPr>
          <w:sz w:val="16"/>
          <w:szCs w:val="16"/>
        </w:rPr>
        <w:t>countries</w:t>
      </w:r>
    </w:p>
  </w:footnote>
  <w:footnote w:id="5">
    <w:p w:rsidR="001528C1" w:rsidRPr="00763551" w:rsidRDefault="001528C1" w:rsidP="00925D2D">
      <w:pPr>
        <w:pStyle w:val="FootnoteText"/>
        <w:rPr>
          <w:sz w:val="16"/>
          <w:szCs w:val="16"/>
        </w:rPr>
      </w:pPr>
      <w:r w:rsidRPr="00763551">
        <w:rPr>
          <w:rStyle w:val="FootnoteReference"/>
          <w:sz w:val="16"/>
          <w:szCs w:val="16"/>
        </w:rPr>
        <w:footnoteRef/>
      </w:r>
      <w:r w:rsidRPr="00763551">
        <w:rPr>
          <w:sz w:val="16"/>
          <w:szCs w:val="16"/>
        </w:rPr>
        <w:t xml:space="preserve"> (2 of which broadcasting mandatory free-to-air time slots)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C1" w:rsidRDefault="001528C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1202D">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C1" w:rsidRDefault="001528C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1202D">
      <w:rPr>
        <w:rStyle w:val="PageNumber"/>
        <w:noProof/>
      </w:rPr>
      <w:t>17</w:t>
    </w:r>
    <w:r>
      <w:rPr>
        <w:rStyle w:val="PageNumber"/>
      </w:rPr>
      <w:fldChar w:fldCharType="end"/>
    </w:r>
    <w:r>
      <w:rPr>
        <w:rStyle w:val="PageNumber"/>
      </w:rPr>
      <w:t xml:space="preserve"> -</w:t>
    </w:r>
  </w:p>
  <w:p w:rsidR="001528C1" w:rsidRDefault="001528C1">
    <w:pPr>
      <w:pStyle w:val="Header"/>
      <w:rPr>
        <w:lang w:val="en-US"/>
      </w:rPr>
    </w:pPr>
    <w:r>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C1" w:rsidRDefault="001528C1"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1202D">
      <w:rPr>
        <w:rStyle w:val="PageNumber"/>
        <w:noProof/>
      </w:rPr>
      <w:t>16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0902"/>
    <w:multiLevelType w:val="hybridMultilevel"/>
    <w:tmpl w:val="7E9EED7A"/>
    <w:lvl w:ilvl="0" w:tplc="040C0001">
      <w:start w:val="1"/>
      <w:numFmt w:val="bullet"/>
      <w:lvlText w:val=""/>
      <w:lvlJc w:val="left"/>
      <w:pPr>
        <w:tabs>
          <w:tab w:val="num" w:pos="784"/>
        </w:tabs>
        <w:ind w:left="784" w:hanging="360"/>
      </w:pPr>
      <w:rPr>
        <w:rFonts w:ascii="Symbol" w:hAnsi="Symbol" w:hint="default"/>
      </w:rPr>
    </w:lvl>
    <w:lvl w:ilvl="1" w:tplc="040C0003" w:tentative="1">
      <w:start w:val="1"/>
      <w:numFmt w:val="bullet"/>
      <w:lvlText w:val="o"/>
      <w:lvlJc w:val="left"/>
      <w:pPr>
        <w:tabs>
          <w:tab w:val="num" w:pos="1504"/>
        </w:tabs>
        <w:ind w:left="1504" w:hanging="360"/>
      </w:pPr>
      <w:rPr>
        <w:rFonts w:ascii="Courier New" w:hAnsi="Courier New" w:cs="Courier New" w:hint="default"/>
      </w:rPr>
    </w:lvl>
    <w:lvl w:ilvl="2" w:tplc="040C0005" w:tentative="1">
      <w:start w:val="1"/>
      <w:numFmt w:val="bullet"/>
      <w:lvlText w:val=""/>
      <w:lvlJc w:val="left"/>
      <w:pPr>
        <w:tabs>
          <w:tab w:val="num" w:pos="2224"/>
        </w:tabs>
        <w:ind w:left="2224" w:hanging="360"/>
      </w:pPr>
      <w:rPr>
        <w:rFonts w:ascii="Wingdings" w:hAnsi="Wingdings" w:hint="default"/>
      </w:rPr>
    </w:lvl>
    <w:lvl w:ilvl="3" w:tplc="040C0001" w:tentative="1">
      <w:start w:val="1"/>
      <w:numFmt w:val="bullet"/>
      <w:lvlText w:val=""/>
      <w:lvlJc w:val="left"/>
      <w:pPr>
        <w:tabs>
          <w:tab w:val="num" w:pos="2944"/>
        </w:tabs>
        <w:ind w:left="2944" w:hanging="360"/>
      </w:pPr>
      <w:rPr>
        <w:rFonts w:ascii="Symbol" w:hAnsi="Symbol" w:hint="default"/>
      </w:rPr>
    </w:lvl>
    <w:lvl w:ilvl="4" w:tplc="040C0003" w:tentative="1">
      <w:start w:val="1"/>
      <w:numFmt w:val="bullet"/>
      <w:lvlText w:val="o"/>
      <w:lvlJc w:val="left"/>
      <w:pPr>
        <w:tabs>
          <w:tab w:val="num" w:pos="3664"/>
        </w:tabs>
        <w:ind w:left="3664" w:hanging="360"/>
      </w:pPr>
      <w:rPr>
        <w:rFonts w:ascii="Courier New" w:hAnsi="Courier New" w:cs="Courier New" w:hint="default"/>
      </w:rPr>
    </w:lvl>
    <w:lvl w:ilvl="5" w:tplc="040C0005" w:tentative="1">
      <w:start w:val="1"/>
      <w:numFmt w:val="bullet"/>
      <w:lvlText w:val=""/>
      <w:lvlJc w:val="left"/>
      <w:pPr>
        <w:tabs>
          <w:tab w:val="num" w:pos="4384"/>
        </w:tabs>
        <w:ind w:left="4384" w:hanging="360"/>
      </w:pPr>
      <w:rPr>
        <w:rFonts w:ascii="Wingdings" w:hAnsi="Wingdings" w:hint="default"/>
      </w:rPr>
    </w:lvl>
    <w:lvl w:ilvl="6" w:tplc="040C0001" w:tentative="1">
      <w:start w:val="1"/>
      <w:numFmt w:val="bullet"/>
      <w:lvlText w:val=""/>
      <w:lvlJc w:val="left"/>
      <w:pPr>
        <w:tabs>
          <w:tab w:val="num" w:pos="5104"/>
        </w:tabs>
        <w:ind w:left="5104" w:hanging="360"/>
      </w:pPr>
      <w:rPr>
        <w:rFonts w:ascii="Symbol" w:hAnsi="Symbol" w:hint="default"/>
      </w:rPr>
    </w:lvl>
    <w:lvl w:ilvl="7" w:tplc="040C0003" w:tentative="1">
      <w:start w:val="1"/>
      <w:numFmt w:val="bullet"/>
      <w:lvlText w:val="o"/>
      <w:lvlJc w:val="left"/>
      <w:pPr>
        <w:tabs>
          <w:tab w:val="num" w:pos="5824"/>
        </w:tabs>
        <w:ind w:left="5824" w:hanging="360"/>
      </w:pPr>
      <w:rPr>
        <w:rFonts w:ascii="Courier New" w:hAnsi="Courier New" w:cs="Courier New" w:hint="default"/>
      </w:rPr>
    </w:lvl>
    <w:lvl w:ilvl="8" w:tplc="040C0005" w:tentative="1">
      <w:start w:val="1"/>
      <w:numFmt w:val="bullet"/>
      <w:lvlText w:val=""/>
      <w:lvlJc w:val="left"/>
      <w:pPr>
        <w:tabs>
          <w:tab w:val="num" w:pos="6544"/>
        </w:tabs>
        <w:ind w:left="6544" w:hanging="360"/>
      </w:pPr>
      <w:rPr>
        <w:rFonts w:ascii="Wingdings" w:hAnsi="Wingdings" w:hint="default"/>
      </w:rPr>
    </w:lvl>
  </w:abstractNum>
  <w:abstractNum w:abstractNumId="1">
    <w:nsid w:val="07782942"/>
    <w:multiLevelType w:val="hybridMultilevel"/>
    <w:tmpl w:val="818417BA"/>
    <w:lvl w:ilvl="0" w:tplc="DE5AAE36">
      <w:start w:val="1"/>
      <w:numFmt w:val="bullet"/>
      <w:lvlText w:val="-"/>
      <w:lvlJc w:val="left"/>
      <w:pPr>
        <w:tabs>
          <w:tab w:val="num" w:pos="420"/>
        </w:tabs>
        <w:ind w:left="420" w:hanging="360"/>
      </w:pPr>
      <w:rPr>
        <w:rFonts w:ascii="Times New Roman" w:eastAsia="MS Mincho" w:hAnsi="Times New Roman" w:cs="Times New Roman" w:hint="default"/>
      </w:rPr>
    </w:lvl>
    <w:lvl w:ilvl="1" w:tplc="040C0003">
      <w:start w:val="1"/>
      <w:numFmt w:val="bullet"/>
      <w:lvlText w:val="o"/>
      <w:lvlJc w:val="left"/>
      <w:pPr>
        <w:tabs>
          <w:tab w:val="num" w:pos="1140"/>
        </w:tabs>
        <w:ind w:left="1140" w:hanging="360"/>
      </w:pPr>
      <w:rPr>
        <w:rFonts w:ascii="Courier New" w:hAnsi="Courier New" w:cs="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
    <w:nsid w:val="0B085DD8"/>
    <w:multiLevelType w:val="hybridMultilevel"/>
    <w:tmpl w:val="00A052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972E5A"/>
    <w:multiLevelType w:val="hybridMultilevel"/>
    <w:tmpl w:val="197C32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177366"/>
    <w:multiLevelType w:val="hybridMultilevel"/>
    <w:tmpl w:val="83862112"/>
    <w:lvl w:ilvl="0" w:tplc="39E0C3CE">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B623C9"/>
    <w:multiLevelType w:val="hybridMultilevel"/>
    <w:tmpl w:val="8508F5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9D163C"/>
    <w:multiLevelType w:val="hybridMultilevel"/>
    <w:tmpl w:val="7DC800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EA70535"/>
    <w:multiLevelType w:val="hybridMultilevel"/>
    <w:tmpl w:val="9CEC72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48154A"/>
    <w:multiLevelType w:val="hybridMultilevel"/>
    <w:tmpl w:val="A16E7A66"/>
    <w:lvl w:ilvl="0" w:tplc="CF5454FC">
      <w:start w:val="4"/>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16A6B43"/>
    <w:multiLevelType w:val="hybridMultilevel"/>
    <w:tmpl w:val="C2D894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5360E92"/>
    <w:multiLevelType w:val="hybridMultilevel"/>
    <w:tmpl w:val="0150D708"/>
    <w:lvl w:ilvl="0" w:tplc="199CE05E">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432652C6"/>
    <w:multiLevelType w:val="hybridMultilevel"/>
    <w:tmpl w:val="1BB8D1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3C1179"/>
    <w:multiLevelType w:val="hybridMultilevel"/>
    <w:tmpl w:val="F07C6F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EB74C0C"/>
    <w:multiLevelType w:val="hybridMultilevel"/>
    <w:tmpl w:val="50E0F20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5EBD53E9"/>
    <w:multiLevelType w:val="hybridMultilevel"/>
    <w:tmpl w:val="AE4AEA28"/>
    <w:lvl w:ilvl="0" w:tplc="49C22120">
      <w:start w:val="1"/>
      <w:numFmt w:val="bullet"/>
      <w:lvlText w:val="o"/>
      <w:lvlJc w:val="left"/>
      <w:pPr>
        <w:tabs>
          <w:tab w:val="num" w:pos="720"/>
        </w:tabs>
        <w:ind w:left="720" w:hanging="360"/>
      </w:pPr>
      <w:rPr>
        <w:rFonts w:ascii="Courier New" w:hAnsi="Courier New" w:hint="default"/>
        <w:color w:val="000099"/>
      </w:rPr>
    </w:lvl>
    <w:lvl w:ilvl="1" w:tplc="040C0003" w:tentative="1">
      <w:start w:val="1"/>
      <w:numFmt w:val="bullet"/>
      <w:lvlText w:val="o"/>
      <w:lvlJc w:val="left"/>
      <w:pPr>
        <w:tabs>
          <w:tab w:val="num" w:pos="1092"/>
        </w:tabs>
        <w:ind w:left="1092" w:hanging="360"/>
      </w:pPr>
      <w:rPr>
        <w:rFonts w:ascii="Courier New" w:hAnsi="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15">
    <w:nsid w:val="65C911F7"/>
    <w:multiLevelType w:val="hybridMultilevel"/>
    <w:tmpl w:val="24CC25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6163243"/>
    <w:multiLevelType w:val="hybridMultilevel"/>
    <w:tmpl w:val="9F96A75A"/>
    <w:lvl w:ilvl="0" w:tplc="A61CFAB6">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7C001D5"/>
    <w:multiLevelType w:val="hybridMultilevel"/>
    <w:tmpl w:val="4B8E03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874656E"/>
    <w:multiLevelType w:val="hybridMultilevel"/>
    <w:tmpl w:val="7012C66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CFA0B1F"/>
    <w:multiLevelType w:val="hybridMultilevel"/>
    <w:tmpl w:val="B1A480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E4E6733"/>
    <w:multiLevelType w:val="hybridMultilevel"/>
    <w:tmpl w:val="74F8D1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95C13FE"/>
    <w:multiLevelType w:val="hybridMultilevel"/>
    <w:tmpl w:val="7C4A9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8"/>
  </w:num>
  <w:num w:numId="5">
    <w:abstractNumId w:val="0"/>
  </w:num>
  <w:num w:numId="6">
    <w:abstractNumId w:val="12"/>
  </w:num>
  <w:num w:numId="7">
    <w:abstractNumId w:val="14"/>
  </w:num>
  <w:num w:numId="8">
    <w:abstractNumId w:val="17"/>
  </w:num>
  <w:num w:numId="9">
    <w:abstractNumId w:val="3"/>
  </w:num>
  <w:num w:numId="10">
    <w:abstractNumId w:val="9"/>
  </w:num>
  <w:num w:numId="11">
    <w:abstractNumId w:val="19"/>
  </w:num>
  <w:num w:numId="12">
    <w:abstractNumId w:val="2"/>
  </w:num>
  <w:num w:numId="13">
    <w:abstractNumId w:val="15"/>
  </w:num>
  <w:num w:numId="14">
    <w:abstractNumId w:val="18"/>
  </w:num>
  <w:num w:numId="15">
    <w:abstractNumId w:val="11"/>
  </w:num>
  <w:num w:numId="16">
    <w:abstractNumId w:val="16"/>
  </w:num>
  <w:num w:numId="17">
    <w:abstractNumId w:val="4"/>
  </w:num>
  <w:num w:numId="18">
    <w:abstractNumId w:val="20"/>
  </w:num>
  <w:num w:numId="19">
    <w:abstractNumId w:val="21"/>
  </w:num>
  <w:num w:numId="20">
    <w:abstractNumId w:val="13"/>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I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74AD"/>
    <w:rsid w:val="00040E36"/>
    <w:rsid w:val="000532E1"/>
    <w:rsid w:val="000533A1"/>
    <w:rsid w:val="000709AB"/>
    <w:rsid w:val="00072F4E"/>
    <w:rsid w:val="00076C79"/>
    <w:rsid w:val="00094A66"/>
    <w:rsid w:val="000A7D55"/>
    <w:rsid w:val="000C2E8E"/>
    <w:rsid w:val="000E0E7C"/>
    <w:rsid w:val="000F1B4B"/>
    <w:rsid w:val="00110E5A"/>
    <w:rsid w:val="0012520D"/>
    <w:rsid w:val="0012744F"/>
    <w:rsid w:val="001528C1"/>
    <w:rsid w:val="00156F66"/>
    <w:rsid w:val="00182528"/>
    <w:rsid w:val="0018500B"/>
    <w:rsid w:val="00196A19"/>
    <w:rsid w:val="001A3479"/>
    <w:rsid w:val="001A3586"/>
    <w:rsid w:val="001F44A5"/>
    <w:rsid w:val="00202DC1"/>
    <w:rsid w:val="002116EE"/>
    <w:rsid w:val="00222CF3"/>
    <w:rsid w:val="00224E96"/>
    <w:rsid w:val="002309D8"/>
    <w:rsid w:val="00236ED8"/>
    <w:rsid w:val="00243207"/>
    <w:rsid w:val="00282E4A"/>
    <w:rsid w:val="00287E20"/>
    <w:rsid w:val="00297702"/>
    <w:rsid w:val="002A2833"/>
    <w:rsid w:val="002A7FE2"/>
    <w:rsid w:val="002B51BF"/>
    <w:rsid w:val="002D2C71"/>
    <w:rsid w:val="002E1B4F"/>
    <w:rsid w:val="002F2E67"/>
    <w:rsid w:val="003053A2"/>
    <w:rsid w:val="00313787"/>
    <w:rsid w:val="00315546"/>
    <w:rsid w:val="00316BC6"/>
    <w:rsid w:val="00330567"/>
    <w:rsid w:val="00386A9D"/>
    <w:rsid w:val="003870AE"/>
    <w:rsid w:val="00391081"/>
    <w:rsid w:val="003B2789"/>
    <w:rsid w:val="003C13CE"/>
    <w:rsid w:val="003D71F6"/>
    <w:rsid w:val="003E2518"/>
    <w:rsid w:val="003E7CEF"/>
    <w:rsid w:val="0040225D"/>
    <w:rsid w:val="0041202D"/>
    <w:rsid w:val="0041433D"/>
    <w:rsid w:val="00416A9B"/>
    <w:rsid w:val="00417988"/>
    <w:rsid w:val="00417D09"/>
    <w:rsid w:val="004616C3"/>
    <w:rsid w:val="004647D5"/>
    <w:rsid w:val="004A47B1"/>
    <w:rsid w:val="004B1EF7"/>
    <w:rsid w:val="004B3FAD"/>
    <w:rsid w:val="004C2B51"/>
    <w:rsid w:val="00501DCA"/>
    <w:rsid w:val="00503F0B"/>
    <w:rsid w:val="005040AC"/>
    <w:rsid w:val="00513A47"/>
    <w:rsid w:val="005408DF"/>
    <w:rsid w:val="00545252"/>
    <w:rsid w:val="00573344"/>
    <w:rsid w:val="00583F9B"/>
    <w:rsid w:val="005C630B"/>
    <w:rsid w:val="005D1DCC"/>
    <w:rsid w:val="005E34FF"/>
    <w:rsid w:val="005E5C10"/>
    <w:rsid w:val="005F2C78"/>
    <w:rsid w:val="006144E4"/>
    <w:rsid w:val="006278CF"/>
    <w:rsid w:val="00650299"/>
    <w:rsid w:val="006547C3"/>
    <w:rsid w:val="00655FC5"/>
    <w:rsid w:val="0066276E"/>
    <w:rsid w:val="0066788E"/>
    <w:rsid w:val="00672BF3"/>
    <w:rsid w:val="00680AD3"/>
    <w:rsid w:val="006B4D30"/>
    <w:rsid w:val="006E0150"/>
    <w:rsid w:val="006E4C0D"/>
    <w:rsid w:val="00721D2B"/>
    <w:rsid w:val="0074538D"/>
    <w:rsid w:val="00764D17"/>
    <w:rsid w:val="00770C5D"/>
    <w:rsid w:val="00772F32"/>
    <w:rsid w:val="007838B4"/>
    <w:rsid w:val="007A0E7B"/>
    <w:rsid w:val="007D4C8B"/>
    <w:rsid w:val="007F24CD"/>
    <w:rsid w:val="007F6191"/>
    <w:rsid w:val="007F6915"/>
    <w:rsid w:val="00810729"/>
    <w:rsid w:val="00812E92"/>
    <w:rsid w:val="00814BCE"/>
    <w:rsid w:val="00822581"/>
    <w:rsid w:val="008268BC"/>
    <w:rsid w:val="008309DD"/>
    <w:rsid w:val="0083227A"/>
    <w:rsid w:val="00844EAB"/>
    <w:rsid w:val="00860094"/>
    <w:rsid w:val="00866900"/>
    <w:rsid w:val="00881BA1"/>
    <w:rsid w:val="008A1144"/>
    <w:rsid w:val="008C26B8"/>
    <w:rsid w:val="008D7D66"/>
    <w:rsid w:val="008E7B54"/>
    <w:rsid w:val="008F208F"/>
    <w:rsid w:val="00925D2D"/>
    <w:rsid w:val="00942A41"/>
    <w:rsid w:val="00947464"/>
    <w:rsid w:val="00952364"/>
    <w:rsid w:val="00966F7E"/>
    <w:rsid w:val="009729BD"/>
    <w:rsid w:val="00982084"/>
    <w:rsid w:val="009846D3"/>
    <w:rsid w:val="00995963"/>
    <w:rsid w:val="009B61EB"/>
    <w:rsid w:val="009C2064"/>
    <w:rsid w:val="009D1697"/>
    <w:rsid w:val="009D3737"/>
    <w:rsid w:val="00A014F8"/>
    <w:rsid w:val="00A229A3"/>
    <w:rsid w:val="00A27E27"/>
    <w:rsid w:val="00A426AD"/>
    <w:rsid w:val="00A5173C"/>
    <w:rsid w:val="00A5417C"/>
    <w:rsid w:val="00A609C9"/>
    <w:rsid w:val="00A61AEF"/>
    <w:rsid w:val="00AB52BA"/>
    <w:rsid w:val="00AC4CC9"/>
    <w:rsid w:val="00AE2A79"/>
    <w:rsid w:val="00AE38A0"/>
    <w:rsid w:val="00AF173A"/>
    <w:rsid w:val="00B066A4"/>
    <w:rsid w:val="00B07A13"/>
    <w:rsid w:val="00B41A1B"/>
    <w:rsid w:val="00B4279B"/>
    <w:rsid w:val="00B45FC9"/>
    <w:rsid w:val="00B500E3"/>
    <w:rsid w:val="00B60137"/>
    <w:rsid w:val="00B86A33"/>
    <w:rsid w:val="00BC7CCF"/>
    <w:rsid w:val="00BE470B"/>
    <w:rsid w:val="00C050DE"/>
    <w:rsid w:val="00C54410"/>
    <w:rsid w:val="00C57A91"/>
    <w:rsid w:val="00C65FCD"/>
    <w:rsid w:val="00CA0B99"/>
    <w:rsid w:val="00CB5807"/>
    <w:rsid w:val="00CC01C2"/>
    <w:rsid w:val="00CF21F2"/>
    <w:rsid w:val="00CF334C"/>
    <w:rsid w:val="00D02712"/>
    <w:rsid w:val="00D214D0"/>
    <w:rsid w:val="00D32451"/>
    <w:rsid w:val="00D36FAF"/>
    <w:rsid w:val="00D556B2"/>
    <w:rsid w:val="00D639C5"/>
    <w:rsid w:val="00D6546B"/>
    <w:rsid w:val="00D666B0"/>
    <w:rsid w:val="00D86ECE"/>
    <w:rsid w:val="00D96CC1"/>
    <w:rsid w:val="00DA737E"/>
    <w:rsid w:val="00DC0796"/>
    <w:rsid w:val="00DD4BED"/>
    <w:rsid w:val="00DE35A3"/>
    <w:rsid w:val="00DE39F0"/>
    <w:rsid w:val="00DF0AF3"/>
    <w:rsid w:val="00DF4947"/>
    <w:rsid w:val="00E27D7E"/>
    <w:rsid w:val="00E42E13"/>
    <w:rsid w:val="00E436D2"/>
    <w:rsid w:val="00E6257C"/>
    <w:rsid w:val="00E63C59"/>
    <w:rsid w:val="00E674BF"/>
    <w:rsid w:val="00E973F5"/>
    <w:rsid w:val="00EA70ED"/>
    <w:rsid w:val="00EC56BE"/>
    <w:rsid w:val="00ED0AC0"/>
    <w:rsid w:val="00EF7962"/>
    <w:rsid w:val="00F165E6"/>
    <w:rsid w:val="00F20B37"/>
    <w:rsid w:val="00F475C6"/>
    <w:rsid w:val="00F70A86"/>
    <w:rsid w:val="00F7555D"/>
    <w:rsid w:val="00FA124A"/>
    <w:rsid w:val="00FC08DD"/>
    <w:rsid w:val="00FC2316"/>
    <w:rsid w:val="00FC2A29"/>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34F84E-E16F-480C-AB3C-CD4F7A8C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styleId="CommentReference">
    <w:name w:val="annotation reference"/>
    <w:basedOn w:val="DefaultParagraphFont"/>
    <w:rsid w:val="00287E20"/>
    <w:rPr>
      <w:sz w:val="16"/>
      <w:szCs w:val="16"/>
    </w:rPr>
  </w:style>
  <w:style w:type="paragraph" w:styleId="CommentText">
    <w:name w:val="annotation text"/>
    <w:basedOn w:val="Normal"/>
    <w:link w:val="CommentTextChar"/>
    <w:rsid w:val="00287E20"/>
    <w:rPr>
      <w:sz w:val="20"/>
    </w:rPr>
  </w:style>
  <w:style w:type="character" w:customStyle="1" w:styleId="CommentTextChar">
    <w:name w:val="Comment Text Char"/>
    <w:basedOn w:val="DefaultParagraphFont"/>
    <w:link w:val="CommentText"/>
    <w:rsid w:val="00287E20"/>
    <w:rPr>
      <w:rFonts w:ascii="Times New Roman" w:hAnsi="Times New Roman"/>
      <w:lang w:val="en-GB" w:eastAsia="en-US"/>
    </w:rPr>
  </w:style>
  <w:style w:type="paragraph" w:styleId="CommentSubject">
    <w:name w:val="annotation subject"/>
    <w:basedOn w:val="CommentText"/>
    <w:next w:val="CommentText"/>
    <w:link w:val="CommentSubjectChar"/>
    <w:rsid w:val="00287E20"/>
    <w:rPr>
      <w:b/>
      <w:bCs/>
    </w:rPr>
  </w:style>
  <w:style w:type="character" w:customStyle="1" w:styleId="CommentSubjectChar">
    <w:name w:val="Comment Subject Char"/>
    <w:basedOn w:val="CommentTextChar"/>
    <w:link w:val="CommentSubject"/>
    <w:rsid w:val="00287E20"/>
    <w:rPr>
      <w:rFonts w:ascii="Times New Roman" w:hAnsi="Times New Roman"/>
      <w:b/>
      <w:bCs/>
      <w:lang w:val="en-GB" w:eastAsia="en-US"/>
    </w:rPr>
  </w:style>
  <w:style w:type="character" w:customStyle="1" w:styleId="Caractresdenotedebasdepage">
    <w:name w:val="Caractères de note de bas de page"/>
    <w:rsid w:val="00925D2D"/>
    <w:rPr>
      <w:rFonts w:cs="Times New Roman"/>
      <w:vertAlign w:val="superscript"/>
    </w:rPr>
  </w:style>
  <w:style w:type="paragraph" w:customStyle="1" w:styleId="Paragraphedeliste1">
    <w:name w:val="Paragraphe de liste1"/>
    <w:basedOn w:val="Normal"/>
    <w:rsid w:val="00297702"/>
    <w:pPr>
      <w:tabs>
        <w:tab w:val="clear" w:pos="1134"/>
        <w:tab w:val="clear" w:pos="1871"/>
        <w:tab w:val="clear" w:pos="2268"/>
      </w:tabs>
      <w:suppressAutoHyphens/>
      <w:overflowPunct/>
      <w:autoSpaceDE/>
      <w:autoSpaceDN/>
      <w:adjustRightInd/>
      <w:spacing w:before="0"/>
      <w:ind w:left="720"/>
      <w:textAlignment w:val="auto"/>
    </w:pPr>
    <w:rPr>
      <w:rFonts w:ascii="Garamond" w:hAnsi="Garamond" w:cs="Garamond"/>
      <w:lang w:val="sv-SE" w:eastAsia="zh-CN"/>
    </w:rPr>
  </w:style>
  <w:style w:type="paragraph" w:styleId="Revision">
    <w:name w:val="Revision"/>
    <w:hidden/>
    <w:uiPriority w:val="99"/>
    <w:semiHidden/>
    <w:rsid w:val="00D36FA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46585">
      <w:bodyDiv w:val="1"/>
      <w:marLeft w:val="0"/>
      <w:marRight w:val="0"/>
      <w:marTop w:val="0"/>
      <w:marBottom w:val="0"/>
      <w:divBdr>
        <w:top w:val="none" w:sz="0" w:space="0" w:color="auto"/>
        <w:left w:val="none" w:sz="0" w:space="0" w:color="auto"/>
        <w:bottom w:val="none" w:sz="0" w:space="0" w:color="auto"/>
        <w:right w:val="none" w:sz="0" w:space="0" w:color="auto"/>
      </w:divBdr>
    </w:div>
    <w:div w:id="664628991">
      <w:bodyDiv w:val="1"/>
      <w:marLeft w:val="0"/>
      <w:marRight w:val="0"/>
      <w:marTop w:val="0"/>
      <w:marBottom w:val="0"/>
      <w:divBdr>
        <w:top w:val="none" w:sz="0" w:space="0" w:color="auto"/>
        <w:left w:val="none" w:sz="0" w:space="0" w:color="auto"/>
        <w:bottom w:val="none" w:sz="0" w:space="0" w:color="auto"/>
        <w:right w:val="none" w:sz="0" w:space="0" w:color="auto"/>
      </w:divBdr>
      <w:divsChild>
        <w:div w:id="1955019615">
          <w:marLeft w:val="0"/>
          <w:marRight w:val="0"/>
          <w:marTop w:val="0"/>
          <w:marBottom w:val="0"/>
          <w:divBdr>
            <w:top w:val="none" w:sz="0" w:space="0" w:color="auto"/>
            <w:left w:val="none" w:sz="0" w:space="0" w:color="auto"/>
            <w:bottom w:val="none" w:sz="0" w:space="0" w:color="auto"/>
            <w:right w:val="none" w:sz="0" w:space="0" w:color="auto"/>
          </w:divBdr>
        </w:div>
        <w:div w:id="1445147092">
          <w:marLeft w:val="405"/>
          <w:marRight w:val="0"/>
          <w:marTop w:val="0"/>
          <w:marBottom w:val="0"/>
          <w:divBdr>
            <w:top w:val="none" w:sz="0" w:space="0" w:color="auto"/>
            <w:left w:val="none" w:sz="0" w:space="0" w:color="auto"/>
            <w:bottom w:val="none" w:sz="0" w:space="0" w:color="auto"/>
            <w:right w:val="none" w:sz="0" w:space="0" w:color="auto"/>
          </w:divBdr>
        </w:div>
        <w:div w:id="689794724">
          <w:marLeft w:val="405"/>
          <w:marRight w:val="0"/>
          <w:marTop w:val="0"/>
          <w:marBottom w:val="0"/>
          <w:divBdr>
            <w:top w:val="none" w:sz="0" w:space="0" w:color="auto"/>
            <w:left w:val="none" w:sz="0" w:space="0" w:color="auto"/>
            <w:bottom w:val="none" w:sz="0" w:space="0" w:color="auto"/>
            <w:right w:val="none" w:sz="0" w:space="0" w:color="auto"/>
          </w:divBdr>
        </w:div>
      </w:divsChild>
    </w:div>
    <w:div w:id="1571423595">
      <w:bodyDiv w:val="1"/>
      <w:marLeft w:val="0"/>
      <w:marRight w:val="0"/>
      <w:marTop w:val="0"/>
      <w:marBottom w:val="0"/>
      <w:divBdr>
        <w:top w:val="none" w:sz="0" w:space="0" w:color="auto"/>
        <w:left w:val="none" w:sz="0" w:space="0" w:color="auto"/>
        <w:bottom w:val="none" w:sz="0" w:space="0" w:color="auto"/>
        <w:right w:val="none" w:sz="0" w:space="0" w:color="auto"/>
      </w:divBdr>
      <w:divsChild>
        <w:div w:id="2062361883">
          <w:marLeft w:val="0"/>
          <w:marRight w:val="0"/>
          <w:marTop w:val="0"/>
          <w:marBottom w:val="0"/>
          <w:divBdr>
            <w:top w:val="none" w:sz="0" w:space="0" w:color="auto"/>
            <w:left w:val="none" w:sz="0" w:space="0" w:color="auto"/>
            <w:bottom w:val="none" w:sz="0" w:space="0" w:color="auto"/>
            <w:right w:val="none" w:sz="0" w:space="0" w:color="auto"/>
          </w:divBdr>
        </w:div>
        <w:div w:id="43406242">
          <w:marLeft w:val="405"/>
          <w:marRight w:val="0"/>
          <w:marTop w:val="0"/>
          <w:marBottom w:val="0"/>
          <w:divBdr>
            <w:top w:val="none" w:sz="0" w:space="0" w:color="auto"/>
            <w:left w:val="none" w:sz="0" w:space="0" w:color="auto"/>
            <w:bottom w:val="none" w:sz="0" w:space="0" w:color="auto"/>
            <w:right w:val="none" w:sz="0" w:space="0" w:color="auto"/>
          </w:divBdr>
        </w:div>
        <w:div w:id="2103330283">
          <w:marLeft w:val="40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sgd@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md/R12-SG06-C-0249/en" TargetMode="External"/><Relationship Id="rId4" Type="http://schemas.openxmlformats.org/officeDocument/2006/relationships/settings" Target="settings.xml"/><Relationship Id="rId9" Type="http://schemas.openxmlformats.org/officeDocument/2006/relationships/hyperlink" Target="http://www.itu.int/md/R12-SG06-C-0093/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0A91-C797-4A0F-8311-E7D4FC77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3887</Words>
  <Characters>22161</Characters>
  <Application>Microsoft Office Word</Application>
  <DocSecurity>4</DocSecurity>
  <Lines>184</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25997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2014-11-17T08:22:00Z</dcterms:created>
  <dcterms:modified xsi:type="dcterms:W3CDTF">2014-11-17T08:22:00Z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