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14:anchorId="052C1D6D" wp14:editId="08719D7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2" w:name="recibido"/>
            <w:bookmarkStart w:id="3" w:name="dsource" w:colFirst="0" w:colLast="0"/>
            <w:bookmarkEnd w:id="2"/>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03F0B" w:rsidRDefault="00503F0B" w:rsidP="00503F0B">
      <w:pPr>
        <w:pStyle w:val="Normalaftertitle"/>
        <w:rPr>
          <w:lang w:val="en-US" w:eastAsia="zh-CN"/>
        </w:rPr>
      </w:pPr>
      <w:bookmarkStart w:id="4" w:name="dbreak"/>
      <w:bookmarkEnd w:id="3"/>
      <w:bookmarkEnd w:id="4"/>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8" w:history="1">
        <w:r w:rsidRPr="00313787">
          <w:rPr>
            <w:rStyle w:val="Hyperlink"/>
          </w:rPr>
          <w:t>6/ 93</w:t>
        </w:r>
      </w:hyperlink>
      <w:r w:rsidRPr="00AE0A77">
        <w:t xml:space="preserve"> and </w:t>
      </w:r>
      <w:hyperlink r:id="rId9"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Study Group 6 (SG 6) is the ITU-R Study Group assigned to the Broadcasting service. Its scope covers radiocommunication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 xml:space="preserve">The following questionnaire, which is being sent to all Administrations and Sector Members, is designed to gather information on spectrum use by sound and television broadcasting in the </w:t>
      </w:r>
      <w:r w:rsidRPr="00AE0A77">
        <w:lastRenderedPageBreak/>
        <w:t>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w:t>
      </w:r>
      <w:r w:rsidRPr="009B7BF2">
        <w:rPr>
          <w:shd w:val="clear" w:color="auto" w:fill="FFC878"/>
        </w:rPr>
        <w:t xml:space="preserve">submit responses to </w:t>
      </w:r>
      <w:hyperlink r:id="rId10" w:history="1">
        <w:r w:rsidR="00952364" w:rsidRPr="00D000A0">
          <w:rPr>
            <w:rStyle w:val="Hyperlink"/>
          </w:rPr>
          <w:t>brsgd@itu.int</w:t>
        </w:r>
      </w:hyperlink>
      <w:r w:rsidR="00952364">
        <w:t xml:space="preserve"> </w:t>
      </w:r>
      <w:r w:rsidRPr="00AE0A77">
        <w:t>by</w:t>
      </w:r>
      <w:r w:rsidRPr="009B7BF2">
        <w:rPr>
          <w:shd w:val="clear" w:color="auto" w:fill="FFC878"/>
        </w:rPr>
        <w:t xml:space="preserve"> 17 October 2014</w:t>
      </w:r>
      <w:r w:rsidRPr="00AE0A77">
        <w:t>.</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Administration:</w:t>
            </w:r>
          </w:p>
        </w:tc>
        <w:tc>
          <w:tcPr>
            <w:tcW w:w="4919" w:type="dxa"/>
          </w:tcPr>
          <w:p w:rsidR="00503F0B" w:rsidRPr="00AE0A77" w:rsidRDefault="009B7BF2" w:rsidP="0026444F">
            <w:pPr>
              <w:spacing w:after="40"/>
              <w:rPr>
                <w:b/>
                <w:bCs/>
                <w:lang w:eastAsia="ja-JP"/>
              </w:rPr>
            </w:pPr>
            <w:r>
              <w:rPr>
                <w:b/>
                <w:bCs/>
                <w:lang w:eastAsia="ja-JP"/>
              </w:rPr>
              <w:t>Federal Network Agency, Germany</w:t>
            </w: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356FE5" w:rsidP="0026444F">
            <w:pPr>
              <w:spacing w:after="40"/>
              <w:rPr>
                <w:b/>
                <w:bCs/>
                <w:lang w:eastAsia="ja-JP"/>
              </w:rPr>
            </w:pPr>
            <w:r>
              <w:rPr>
                <w:b/>
                <w:bCs/>
                <w:lang w:eastAsia="ja-JP"/>
              </w:rPr>
              <w:t>Helmut Wolf</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9831D8" w:rsidP="0026444F">
            <w:pPr>
              <w:spacing w:after="40"/>
              <w:rPr>
                <w:b/>
                <w:bCs/>
                <w:lang w:eastAsia="ja-JP"/>
              </w:rPr>
            </w:pPr>
            <w:hyperlink r:id="rId11" w:history="1">
              <w:r w:rsidR="00356FE5" w:rsidRPr="008063FB">
                <w:rPr>
                  <w:rStyle w:val="Hyperlink"/>
                  <w:b/>
                  <w:bCs/>
                  <w:lang w:eastAsia="ja-JP"/>
                </w:rPr>
                <w:t>helmut.wolf@bnetza.de</w:t>
              </w:r>
            </w:hyperlink>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EA4CE5" w:rsidP="0026444F">
            <w:pPr>
              <w:spacing w:after="40"/>
              <w:rPr>
                <w:b/>
                <w:bCs/>
                <w:lang w:eastAsia="ja-JP"/>
              </w:rPr>
            </w:pPr>
            <w:r>
              <w:rPr>
                <w:b/>
                <w:bCs/>
                <w:lang w:eastAsia="ja-JP"/>
              </w:rPr>
              <w:t>+49</w:t>
            </w:r>
            <w:r w:rsidR="00356FE5">
              <w:rPr>
                <w:b/>
                <w:bCs/>
                <w:lang w:eastAsia="ja-JP"/>
              </w:rPr>
              <w:t xml:space="preserve"> 6131 18 3447</w:t>
            </w: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Sector Member: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26444F">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503F0B" w:rsidP="0026444F">
            <w:pPr>
              <w:spacing w:after="40"/>
              <w:rPr>
                <w:rFonts w:eastAsia="MS Mincho"/>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03F0B" w:rsidP="0026444F">
            <w:pPr>
              <w:spacing w:after="40"/>
              <w:rPr>
                <w:rFonts w:asciiTheme="majorBidi" w:hAnsiTheme="majorBidi" w:cstheme="majorBidi"/>
                <w:szCs w:val="24"/>
              </w:rPr>
            </w:pP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AE0A77" w:rsidRDefault="00503F0B" w:rsidP="00503F0B">
      <w:r w:rsidRPr="00AE0A77">
        <w:t>1)</w:t>
      </w:r>
      <w:r w:rsidRPr="00AE0A77">
        <w:tab/>
        <w:t>a)</w:t>
      </w:r>
      <w:r w:rsidRPr="00AE0A77">
        <w:tab/>
        <w:t>Is your country still using analogue television?</w:t>
      </w:r>
    </w:p>
    <w:p w:rsidR="00356FE5" w:rsidRPr="00356FE5" w:rsidRDefault="00356FE5" w:rsidP="00356FE5">
      <w:pPr>
        <w:tabs>
          <w:tab w:val="clear" w:pos="1134"/>
          <w:tab w:val="clear" w:pos="1871"/>
          <w:tab w:val="clear" w:pos="2268"/>
        </w:tabs>
        <w:ind w:left="2268"/>
        <w:rPr>
          <w:rFonts w:asciiTheme="minorHAnsi" w:hAnsiTheme="minorHAnsi"/>
          <w:bCs/>
          <w:i/>
          <w:shd w:val="clear" w:color="auto" w:fill="E0E0E0"/>
        </w:rPr>
      </w:pPr>
      <w:r w:rsidRPr="00356FE5">
        <w:rPr>
          <w:rFonts w:asciiTheme="minorHAnsi" w:hAnsiTheme="minorHAnsi"/>
          <w:bCs/>
          <w:i/>
          <w:shd w:val="clear" w:color="auto" w:fill="E0E0E0"/>
        </w:rPr>
        <w:t>no</w:t>
      </w:r>
    </w:p>
    <w:p w:rsidR="00503F0B" w:rsidRPr="00AE0A77" w:rsidRDefault="00503F0B" w:rsidP="00503F0B">
      <w:pPr>
        <w:ind w:left="1871" w:hanging="1871"/>
      </w:pPr>
      <w:r w:rsidRPr="00AE0A77">
        <w:tab/>
        <w:t>b)</w:t>
      </w:r>
      <w:r w:rsidRPr="00AE0A77">
        <w:tab/>
        <w:t xml:space="preserve">If yes, has analogue television switch-off commenced? </w:t>
      </w:r>
    </w:p>
    <w:p w:rsidR="003146E1" w:rsidRPr="00356FE5" w:rsidRDefault="003146E1" w:rsidP="003146E1">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n.a.</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t>i)</w:t>
      </w:r>
      <w:r w:rsidRPr="00AE0A77">
        <w:tab/>
      </w:r>
      <w:r>
        <w:t>W</w:t>
      </w:r>
      <w:r w:rsidRPr="00AE0A77">
        <w:t xml:space="preserve">hen is the analogue switch-off process expected to be completed? </w:t>
      </w:r>
    </w:p>
    <w:p w:rsidR="00A101E3" w:rsidRPr="00356FE5" w:rsidRDefault="00A101E3" w:rsidP="00A101E3">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n.a.</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A101E3" w:rsidRPr="00356FE5" w:rsidRDefault="00A101E3" w:rsidP="00A101E3">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n.a.</w:t>
      </w:r>
    </w:p>
    <w:p w:rsidR="00503F0B" w:rsidRPr="00AE0A77" w:rsidRDefault="00503F0B" w:rsidP="00503F0B">
      <w:pPr>
        <w:pStyle w:val="enumlev1"/>
        <w:ind w:left="0" w:firstLine="0"/>
      </w:pPr>
    </w:p>
    <w:p w:rsidR="00503F0B" w:rsidRPr="00806EF9" w:rsidRDefault="00503F0B" w:rsidP="00503F0B">
      <w:pPr>
        <w:ind w:left="1871" w:hanging="1871"/>
      </w:pPr>
      <w:r w:rsidRPr="00806EF9">
        <w:t>2)</w:t>
      </w:r>
      <w:r w:rsidRPr="00806EF9">
        <w:tab/>
        <w:t xml:space="preserve">a) </w:t>
      </w:r>
      <w:r w:rsidRPr="00806EF9">
        <w:tab/>
        <w:t>Please indicate how many analogue television transmitters are in operation in your country and in which bands.</w:t>
      </w:r>
    </w:p>
    <w:p w:rsidR="00A101E3" w:rsidRPr="009E07EE" w:rsidRDefault="00806EF9" w:rsidP="00A101E3">
      <w:pPr>
        <w:tabs>
          <w:tab w:val="clear" w:pos="1134"/>
          <w:tab w:val="clear" w:pos="1871"/>
          <w:tab w:val="clear" w:pos="2268"/>
        </w:tabs>
        <w:ind w:left="2268"/>
        <w:rPr>
          <w:rFonts w:asciiTheme="minorHAnsi" w:hAnsiTheme="minorHAnsi"/>
          <w:bCs/>
          <w:i/>
          <w:shd w:val="clear" w:color="auto" w:fill="E0E0E0"/>
        </w:rPr>
      </w:pPr>
      <w:r w:rsidRPr="009E07EE">
        <w:rPr>
          <w:rFonts w:asciiTheme="minorHAnsi" w:hAnsiTheme="minorHAnsi"/>
          <w:bCs/>
          <w:i/>
          <w:shd w:val="clear" w:color="auto" w:fill="E0E0E0"/>
        </w:rPr>
        <w:t xml:space="preserve">no analogue TV, </w:t>
      </w:r>
      <w:r w:rsidR="00A101E3" w:rsidRPr="009E07EE">
        <w:rPr>
          <w:rFonts w:asciiTheme="minorHAnsi" w:hAnsiTheme="minorHAnsi"/>
          <w:bCs/>
          <w:i/>
          <w:shd w:val="clear" w:color="auto" w:fill="E0E0E0"/>
        </w:rPr>
        <w:t>see Annex 1</w:t>
      </w:r>
    </w:p>
    <w:p w:rsidR="00503F0B" w:rsidRPr="00806EF9" w:rsidRDefault="00503F0B" w:rsidP="00503F0B">
      <w:pPr>
        <w:pStyle w:val="enumlev1"/>
      </w:pPr>
      <w:r w:rsidRPr="00806EF9">
        <w:tab/>
        <w:t>b)</w:t>
      </w:r>
      <w:r w:rsidRPr="00806EF9">
        <w:tab/>
        <w:t>What channel bandwidths are used for analogue television?</w:t>
      </w:r>
    </w:p>
    <w:p w:rsidR="00806EF9" w:rsidRPr="00356FE5" w:rsidRDefault="00806EF9" w:rsidP="00806EF9">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no analogue TV, see Annex 1</w:t>
      </w:r>
    </w:p>
    <w:p w:rsidR="00503F0B" w:rsidRPr="00AE0A77" w:rsidRDefault="00503F0B" w:rsidP="00503F0B">
      <w:pPr>
        <w:pStyle w:val="enumlev1"/>
      </w:pPr>
      <w:r w:rsidRPr="00AE0A77">
        <w:tab/>
        <w:t>c)</w:t>
      </w:r>
      <w:r w:rsidRPr="00AE0A77">
        <w:tab/>
        <w:t>What is the spectrum requirement for analogue television in your country?</w:t>
      </w:r>
    </w:p>
    <w:p w:rsidR="00D75334" w:rsidRPr="00356FE5" w:rsidRDefault="00C73470" w:rsidP="00D75334">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 xml:space="preserve">none, </w:t>
      </w:r>
      <w:r w:rsidR="00806EF9">
        <w:rPr>
          <w:rFonts w:asciiTheme="minorHAnsi" w:hAnsiTheme="minorHAnsi"/>
          <w:bCs/>
          <w:i/>
          <w:shd w:val="clear" w:color="auto" w:fill="E0E0E0"/>
        </w:rPr>
        <w:t>no analogue TV</w:t>
      </w:r>
    </w:p>
    <w:p w:rsidR="00503F0B" w:rsidRPr="004052DB" w:rsidRDefault="00503F0B" w:rsidP="004052DB">
      <w:pPr>
        <w:ind w:left="1134"/>
        <w:rPr>
          <w:sz w:val="20"/>
        </w:rPr>
      </w:pPr>
      <w:r w:rsidRPr="004052DB">
        <w:rPr>
          <w:sz w:val="20"/>
        </w:rPr>
        <w:t>A proposed format for responses to question 2a) and 2b) is provided in Annex 1</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rsidR="00A101E3" w:rsidRPr="00C5150A" w:rsidRDefault="00165BAD" w:rsidP="009E07EE">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10%</w:t>
      </w:r>
      <w:r w:rsidR="00A71333">
        <w:rPr>
          <w:rFonts w:asciiTheme="minorHAnsi" w:hAnsiTheme="minorHAnsi"/>
          <w:bCs/>
          <w:i/>
          <w:shd w:val="clear" w:color="auto" w:fill="E0E0E0"/>
        </w:rPr>
        <w:br/>
      </w:r>
      <w:r w:rsidR="00A71333" w:rsidRPr="00165BAD">
        <w:rPr>
          <w:rFonts w:ascii="Arial" w:hAnsi="Arial" w:cs="Arial"/>
          <w:sz w:val="18"/>
          <w:szCs w:val="18"/>
          <w:shd w:val="clear" w:color="auto" w:fill="E0E0E0"/>
        </w:rPr>
        <w:t xml:space="preserve">Source: Digitisation Report, published by die medienanstalten – ALM GbR </w:t>
      </w:r>
      <w:r w:rsidR="00A71333" w:rsidRPr="00165BAD">
        <w:rPr>
          <w:rFonts w:ascii="Arial" w:hAnsi="Arial" w:cs="Arial"/>
          <w:sz w:val="18"/>
          <w:szCs w:val="18"/>
          <w:shd w:val="clear" w:color="auto" w:fill="E0E0E0"/>
        </w:rPr>
        <w:br/>
        <w:t>(http://www.die-medienanstalten.de/service/publikationen/digitalisierungsbericht.html)</w:t>
      </w:r>
    </w:p>
    <w:p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A101E3" w:rsidRDefault="00A101E3" w:rsidP="00A101E3">
      <w:pPr>
        <w:tabs>
          <w:tab w:val="clear" w:pos="1871"/>
          <w:tab w:val="clear" w:pos="2268"/>
          <w:tab w:val="left" w:pos="1843"/>
        </w:tabs>
      </w:pPr>
      <w:r>
        <w:tab/>
      </w:r>
      <w:r>
        <w:tab/>
      </w:r>
      <w:r w:rsidR="00503F0B" w:rsidRPr="00AE0A77">
        <w:t xml:space="preserve">i) </w:t>
      </w:r>
      <w:r w:rsidR="00503F0B">
        <w:t xml:space="preserve"> F</w:t>
      </w:r>
      <w:r w:rsidR="00503F0B" w:rsidRPr="00AE0A77">
        <w:t>ixed roof top</w:t>
      </w:r>
      <w:r w:rsidR="00503F0B">
        <w:t xml:space="preserve"> antenna</w:t>
      </w:r>
      <w:r w:rsidR="00503F0B" w:rsidRPr="00AE0A77">
        <w:t>, or</w:t>
      </w:r>
    </w:p>
    <w:p w:rsidR="00A101E3" w:rsidRPr="00CB10A2" w:rsidRDefault="00CB10A2" w:rsidP="00A101E3">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w:t>
      </w:r>
    </w:p>
    <w:p w:rsidR="00503F0B" w:rsidRPr="00522763" w:rsidRDefault="00A101E3" w:rsidP="00A101E3">
      <w:pPr>
        <w:tabs>
          <w:tab w:val="clear" w:pos="1871"/>
          <w:tab w:val="clear" w:pos="2268"/>
          <w:tab w:val="left" w:pos="1843"/>
        </w:tabs>
        <w:rPr>
          <w:lang w:val="en-US"/>
        </w:rPr>
      </w:pPr>
      <w:r w:rsidRPr="00522763">
        <w:rPr>
          <w:lang w:val="en-US"/>
        </w:rPr>
        <w:tab/>
      </w:r>
      <w:r w:rsidRPr="00522763">
        <w:rPr>
          <w:lang w:val="en-US"/>
        </w:rPr>
        <w:tab/>
      </w:r>
      <w:r w:rsidR="00503F0B" w:rsidRPr="00522763">
        <w:rPr>
          <w:lang w:val="en-US"/>
        </w:rPr>
        <w:t>ii) Portable indoor antenna.</w:t>
      </w:r>
    </w:p>
    <w:p w:rsidR="00CB10A2" w:rsidRPr="00CB10A2" w:rsidRDefault="00CB10A2" w:rsidP="00CB10A2">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w:t>
      </w:r>
    </w:p>
    <w:p w:rsidR="00503F0B" w:rsidRPr="00C5150A" w:rsidRDefault="00503F0B" w:rsidP="00503F0B">
      <w:pPr>
        <w:rPr>
          <w:lang w:val="en-US"/>
        </w:rPr>
      </w:pPr>
    </w:p>
    <w:p w:rsidR="00503F0B" w:rsidRPr="00C5150A" w:rsidRDefault="00503F0B" w:rsidP="00503F0B">
      <w:pPr>
        <w:rPr>
          <w:lang w:val="en-US"/>
        </w:rPr>
      </w:pPr>
    </w:p>
    <w:p w:rsidR="00503F0B" w:rsidRPr="00806EF9" w:rsidRDefault="00503F0B" w:rsidP="00503F0B">
      <w:pPr>
        <w:ind w:left="1134" w:hanging="1134"/>
      </w:pPr>
      <w:r w:rsidRPr="00806EF9">
        <w:t>4)</w:t>
      </w:r>
      <w:r w:rsidRPr="00806EF9">
        <w:tab/>
        <w:t xml:space="preserve">If your country has switched or is considering switching to digital terrestrial television broadcasting </w:t>
      </w:r>
    </w:p>
    <w:p w:rsidR="00503F0B" w:rsidRPr="00AE0A77" w:rsidRDefault="00503F0B" w:rsidP="00503F0B">
      <w:pPr>
        <w:ind w:left="1871" w:hanging="1871"/>
      </w:pPr>
      <w:r w:rsidRPr="00806EF9">
        <w:tab/>
        <w:t>a)</w:t>
      </w:r>
      <w:r w:rsidRPr="00AE0A77">
        <w:tab/>
        <w:t xml:space="preserve">What system standard is your country using or considering adopting </w:t>
      </w:r>
      <w:r w:rsidRPr="00AE0A77">
        <w:br/>
        <w:t xml:space="preserve">(as specified in Recommendations ITU-R BT.1306 and BT.1877)? </w:t>
      </w:r>
    </w:p>
    <w:p w:rsidR="00A101E3" w:rsidRPr="00254F15" w:rsidRDefault="00254F15" w:rsidP="00A101E3">
      <w:pPr>
        <w:tabs>
          <w:tab w:val="clear" w:pos="1134"/>
          <w:tab w:val="clear" w:pos="1871"/>
          <w:tab w:val="clear" w:pos="2268"/>
        </w:tabs>
        <w:ind w:left="2268"/>
        <w:rPr>
          <w:rFonts w:asciiTheme="minorHAnsi" w:hAnsiTheme="minorHAnsi"/>
          <w:bCs/>
          <w:i/>
          <w:shd w:val="clear" w:color="auto" w:fill="E0E0E0"/>
        </w:rPr>
      </w:pPr>
      <w:r w:rsidRPr="00254F15">
        <w:rPr>
          <w:rFonts w:asciiTheme="minorHAnsi" w:hAnsiTheme="minorHAnsi"/>
          <w:bCs/>
          <w:i/>
          <w:shd w:val="clear" w:color="auto" w:fill="E0E0E0"/>
        </w:rPr>
        <w:t>see Annex 2</w:t>
      </w:r>
    </w:p>
    <w:p w:rsidR="00503F0B" w:rsidRPr="00AE0A77" w:rsidRDefault="00503F0B" w:rsidP="00503F0B">
      <w:pPr>
        <w:ind w:left="1871" w:hanging="1871"/>
      </w:pPr>
      <w:r w:rsidRPr="00AE0A77">
        <w:tab/>
      </w:r>
      <w:r w:rsidRPr="00806EF9">
        <w:t>b)</w:t>
      </w:r>
      <w:r w:rsidRPr="00AE0A77">
        <w:tab/>
        <w:t>When did your country start or when is it propos</w:t>
      </w:r>
      <w:r>
        <w:t>ing</w:t>
      </w:r>
      <w:r w:rsidRPr="00AE0A77">
        <w:t xml:space="preserve"> to start the introduction of digital terrestrial television services?</w:t>
      </w:r>
    </w:p>
    <w:p w:rsidR="00254F15" w:rsidRPr="00254F15" w:rsidRDefault="00806EF9" w:rsidP="00254F15">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The switch-over to digital television has been completed in 2012</w:t>
      </w:r>
    </w:p>
    <w:p w:rsidR="00503F0B" w:rsidRPr="00AE0A77" w:rsidRDefault="00503F0B" w:rsidP="00503F0B">
      <w:pPr>
        <w:ind w:left="1871" w:hanging="1871"/>
      </w:pPr>
      <w:r w:rsidRPr="00AE0A77">
        <w:lastRenderedPageBreak/>
        <w:tab/>
      </w:r>
      <w:r w:rsidRPr="00806EF9">
        <w:t>c)</w:t>
      </w:r>
      <w:r w:rsidRPr="00AE0A77">
        <w:tab/>
        <w:t>Please provide further detail on the number of multiplexes in use, their technical specifications, the percentage of geographic area or population they cover or are intended to cover and the total spectrum use.</w:t>
      </w:r>
    </w:p>
    <w:p w:rsidR="00254F15" w:rsidRPr="00254F15" w:rsidRDefault="00254F15" w:rsidP="00254F15">
      <w:pPr>
        <w:tabs>
          <w:tab w:val="clear" w:pos="1134"/>
          <w:tab w:val="clear" w:pos="1871"/>
          <w:tab w:val="clear" w:pos="2268"/>
        </w:tabs>
        <w:ind w:left="2268"/>
        <w:rPr>
          <w:rFonts w:asciiTheme="minorHAnsi" w:hAnsiTheme="minorHAnsi"/>
          <w:bCs/>
          <w:i/>
          <w:shd w:val="clear" w:color="auto" w:fill="E0E0E0"/>
        </w:rPr>
      </w:pPr>
      <w:r w:rsidRPr="00254F15">
        <w:rPr>
          <w:rFonts w:asciiTheme="minorHAnsi" w:hAnsiTheme="minorHAnsi"/>
          <w:bCs/>
          <w:i/>
          <w:shd w:val="clear" w:color="auto" w:fill="E0E0E0"/>
        </w:rPr>
        <w:t>see Annex 2</w:t>
      </w:r>
    </w:p>
    <w:p w:rsidR="00503F0B" w:rsidRPr="004052DB" w:rsidRDefault="00503F0B" w:rsidP="004052DB">
      <w:pPr>
        <w:ind w:left="1134"/>
        <w:rPr>
          <w:sz w:val="20"/>
        </w:rPr>
      </w:pPr>
      <w:r w:rsidRPr="004052DB">
        <w:rPr>
          <w:sz w:val="20"/>
        </w:rPr>
        <w:t>A proposed format for detailed responses is provided in Annex 2</w:t>
      </w:r>
    </w:p>
    <w:p w:rsidR="00503F0B" w:rsidRPr="00AE0A77" w:rsidRDefault="00503F0B" w:rsidP="00503F0B">
      <w:pPr>
        <w:rPr>
          <w:b/>
        </w:rPr>
      </w:pPr>
    </w:p>
    <w:p w:rsidR="00503F0B" w:rsidRPr="00AE0A77" w:rsidRDefault="00503F0B" w:rsidP="00503F0B">
      <w:pPr>
        <w:ind w:left="1871" w:hanging="1871"/>
      </w:pPr>
      <w:r w:rsidRPr="00806EF9">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20862" w:rsidRPr="00356FE5" w:rsidRDefault="00254F15" w:rsidP="00520862">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see Annex 1</w:t>
      </w:r>
      <w:r w:rsidR="00520862">
        <w:rPr>
          <w:rFonts w:asciiTheme="minorHAnsi" w:hAnsiTheme="minorHAnsi"/>
          <w:bCs/>
          <w:i/>
          <w:shd w:val="clear" w:color="auto" w:fill="E0E0E0"/>
        </w:rPr>
        <w:br/>
      </w:r>
      <w:r w:rsidR="00520862" w:rsidRPr="004052DB">
        <w:rPr>
          <w:rFonts w:asciiTheme="minorHAnsi" w:hAnsiTheme="minorHAnsi"/>
          <w:b/>
          <w:bCs/>
          <w:i/>
          <w:shd w:val="clear" w:color="auto" w:fill="E0E0E0"/>
        </w:rPr>
        <w:t>Note:</w:t>
      </w:r>
      <w:r w:rsidR="00520862">
        <w:rPr>
          <w:rFonts w:asciiTheme="minorHAnsi" w:hAnsiTheme="minorHAnsi"/>
          <w:bCs/>
          <w:i/>
          <w:shd w:val="clear" w:color="auto" w:fill="E0E0E0"/>
        </w:rPr>
        <w:t xml:space="preserve"> It is envisaged, that after switch over to DVB-T2, 694-790 will not be used for DTT</w:t>
      </w:r>
    </w:p>
    <w:p w:rsidR="00503F0B" w:rsidRPr="00AE0A77" w:rsidRDefault="00503F0B" w:rsidP="00503F0B">
      <w:pPr>
        <w:ind w:left="1871" w:hanging="1871"/>
      </w:pPr>
      <w:r w:rsidRPr="00AE0A77">
        <w:tab/>
      </w:r>
      <w:r w:rsidRPr="00806EF9">
        <w:t>b)</w:t>
      </w:r>
      <w:r w:rsidRPr="00AE0A77">
        <w:tab/>
        <w:t xml:space="preserve">Please indicate how many digital </w:t>
      </w:r>
      <w:r>
        <w:t xml:space="preserve">terrestrial </w:t>
      </w:r>
      <w:r w:rsidRPr="00AE0A77">
        <w:t>television transmitters are currently used or intended to be used and in which bands.</w:t>
      </w:r>
    </w:p>
    <w:p w:rsidR="00254F15" w:rsidRPr="00356FE5" w:rsidRDefault="00254F15" w:rsidP="00254F15">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see Annex 1</w:t>
      </w:r>
    </w:p>
    <w:p w:rsidR="00503F0B" w:rsidRPr="00AE0A77" w:rsidRDefault="00503F0B" w:rsidP="00503F0B">
      <w:pPr>
        <w:ind w:left="1871" w:hanging="1871"/>
      </w:pPr>
      <w:r w:rsidRPr="00AE0A77">
        <w:tab/>
      </w:r>
      <w:r w:rsidRPr="00806EF9">
        <w:t>c)</w:t>
      </w:r>
      <w:r w:rsidRPr="00AE0A77">
        <w:tab/>
        <w:t xml:space="preserve">What channel bandwidth is used or intended to be used for digital </w:t>
      </w:r>
      <w:r>
        <w:t xml:space="preserve">terrestrial </w:t>
      </w:r>
      <w:r w:rsidRPr="00AE0A77">
        <w:t>television in your country?</w:t>
      </w:r>
    </w:p>
    <w:p w:rsidR="00254F15" w:rsidRPr="00356FE5" w:rsidRDefault="00254F15" w:rsidP="00254F15">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see Annex 1</w:t>
      </w:r>
    </w:p>
    <w:p w:rsidR="00503F0B" w:rsidRPr="004052DB" w:rsidRDefault="00503F0B" w:rsidP="004052DB">
      <w:pPr>
        <w:ind w:left="1134"/>
        <w:rPr>
          <w:sz w:val="20"/>
        </w:rPr>
      </w:pPr>
      <w:r w:rsidRPr="004052DB">
        <w:rPr>
          <w:sz w:val="20"/>
        </w:rPr>
        <w:t>A proposed format for responses to question 5b) and 5c) is provided in Annex 1</w:t>
      </w:r>
    </w:p>
    <w:p w:rsidR="00503F0B" w:rsidRDefault="00503F0B" w:rsidP="00503F0B"/>
    <w:p w:rsidR="009E1D71" w:rsidRPr="00AE0A77" w:rsidRDefault="009E1D71" w:rsidP="00503F0B"/>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254F15" w:rsidRPr="00356FE5" w:rsidRDefault="00254F15" w:rsidP="00254F15">
      <w:pPr>
        <w:tabs>
          <w:tab w:val="clear" w:pos="1134"/>
          <w:tab w:val="clear" w:pos="1871"/>
          <w:tab w:val="clear" w:pos="2268"/>
        </w:tabs>
        <w:ind w:left="2268"/>
        <w:rPr>
          <w:rFonts w:asciiTheme="minorHAnsi" w:hAnsiTheme="minorHAnsi"/>
          <w:bCs/>
          <w:i/>
          <w:shd w:val="clear" w:color="auto" w:fill="E0E0E0"/>
        </w:rPr>
      </w:pPr>
      <w:r w:rsidRPr="00356FE5">
        <w:rPr>
          <w:rFonts w:asciiTheme="minorHAnsi" w:hAnsiTheme="minorHAnsi"/>
          <w:bCs/>
          <w:i/>
          <w:shd w:val="clear" w:color="auto" w:fill="E0E0E0"/>
        </w:rPr>
        <w:lastRenderedPageBreak/>
        <w:t>no</w:t>
      </w:r>
      <w:r w:rsidR="000258C4">
        <w:rPr>
          <w:rFonts w:asciiTheme="minorHAnsi" w:hAnsiTheme="minorHAnsi"/>
          <w:bCs/>
          <w:i/>
          <w:shd w:val="clear" w:color="auto" w:fill="E0E0E0"/>
        </w:rPr>
        <w:t>, in the spectrum</w:t>
      </w:r>
      <w:r w:rsidR="000258C4" w:rsidRPr="000258C4">
        <w:rPr>
          <w:rFonts w:asciiTheme="minorHAnsi" w:hAnsiTheme="minorHAnsi"/>
          <w:bCs/>
          <w:i/>
          <w:shd w:val="clear" w:color="auto" w:fill="E0E0E0"/>
          <w:lang w:val="en-US"/>
        </w:rPr>
        <w:t xml:space="preserve"> </w:t>
      </w:r>
      <w:r w:rsidR="000258C4">
        <w:rPr>
          <w:rFonts w:asciiTheme="minorHAnsi" w:hAnsiTheme="minorHAnsi"/>
          <w:bCs/>
          <w:i/>
          <w:shd w:val="clear" w:color="auto" w:fill="E0E0E0"/>
          <w:lang w:val="en-US"/>
        </w:rPr>
        <w:t>currently used for DTT (470-790 MHz)</w:t>
      </w:r>
    </w:p>
    <w:p w:rsidR="00503F0B" w:rsidRPr="00AE0A77" w:rsidRDefault="00503F0B" w:rsidP="00503F0B">
      <w:r w:rsidRPr="00AE0A77">
        <w:tab/>
        <w:t>b)</w:t>
      </w:r>
      <w:r w:rsidRPr="00AE0A77">
        <w:tab/>
        <w:t>If yes, please give details of those systems and their spectrum use.</w:t>
      </w:r>
    </w:p>
    <w:p w:rsidR="00254F15" w:rsidRPr="00356FE5" w:rsidRDefault="00254F15" w:rsidP="00254F15">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n.a.</w:t>
      </w:r>
      <w:r w:rsidR="000258C4">
        <w:rPr>
          <w:rFonts w:asciiTheme="minorHAnsi" w:hAnsiTheme="minorHAnsi"/>
          <w:bCs/>
          <w:i/>
          <w:shd w:val="clear" w:color="auto" w:fill="E0E0E0"/>
        </w:rPr>
        <w:t xml:space="preserve"> </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D5A07" w:rsidRDefault="000258C4" w:rsidP="00254F15">
      <w:pPr>
        <w:tabs>
          <w:tab w:val="clear" w:pos="1134"/>
          <w:tab w:val="clear" w:pos="1871"/>
          <w:tab w:val="clear" w:pos="2268"/>
        </w:tabs>
        <w:ind w:left="2268"/>
        <w:rPr>
          <w:rFonts w:asciiTheme="minorHAnsi" w:hAnsiTheme="minorHAnsi"/>
          <w:bCs/>
          <w:i/>
          <w:shd w:val="clear" w:color="auto" w:fill="E0E0E0"/>
          <w:lang w:val="en-US"/>
        </w:rPr>
      </w:pPr>
      <w:r>
        <w:rPr>
          <w:rFonts w:asciiTheme="minorHAnsi" w:hAnsiTheme="minorHAnsi"/>
          <w:bCs/>
          <w:i/>
          <w:shd w:val="clear" w:color="auto" w:fill="E0E0E0"/>
          <w:lang w:val="en-US"/>
        </w:rPr>
        <w:t xml:space="preserve">Related to </w:t>
      </w:r>
      <w:r w:rsidR="005D5A07">
        <w:rPr>
          <w:rFonts w:asciiTheme="minorHAnsi" w:hAnsiTheme="minorHAnsi"/>
          <w:bCs/>
          <w:i/>
          <w:shd w:val="clear" w:color="auto" w:fill="E0E0E0"/>
          <w:lang w:val="en-US"/>
        </w:rPr>
        <w:t xml:space="preserve"> spectrum currently used for DTT</w:t>
      </w:r>
      <w:r>
        <w:rPr>
          <w:rFonts w:asciiTheme="minorHAnsi" w:hAnsiTheme="minorHAnsi"/>
          <w:bCs/>
          <w:i/>
          <w:shd w:val="clear" w:color="auto" w:fill="E0E0E0"/>
          <w:lang w:val="en-US"/>
        </w:rPr>
        <w:t xml:space="preserve"> (470-790 MHz):</w:t>
      </w:r>
    </w:p>
    <w:p w:rsidR="00254F15" w:rsidRPr="00C73470" w:rsidRDefault="00254F15" w:rsidP="000258C4">
      <w:pPr>
        <w:tabs>
          <w:tab w:val="clear" w:pos="1134"/>
          <w:tab w:val="clear" w:pos="1871"/>
          <w:tab w:val="clear" w:pos="2268"/>
        </w:tabs>
        <w:ind w:left="2880"/>
        <w:rPr>
          <w:rFonts w:asciiTheme="minorHAnsi" w:hAnsiTheme="minorHAnsi"/>
          <w:bCs/>
          <w:i/>
          <w:shd w:val="clear" w:color="auto" w:fill="E0E0E0"/>
          <w:lang w:val="en-US"/>
        </w:rPr>
      </w:pPr>
      <w:r w:rsidRPr="00C73470">
        <w:rPr>
          <w:rFonts w:asciiTheme="minorHAnsi" w:hAnsiTheme="minorHAnsi"/>
          <w:bCs/>
          <w:i/>
          <w:shd w:val="clear" w:color="auto" w:fill="E0E0E0"/>
          <w:lang w:val="en-US"/>
        </w:rPr>
        <w:t>SAB/SAP:    470-790 MHz</w:t>
      </w:r>
    </w:p>
    <w:p w:rsidR="00254F15" w:rsidRPr="00522763" w:rsidRDefault="00254F15" w:rsidP="000258C4">
      <w:pPr>
        <w:tabs>
          <w:tab w:val="clear" w:pos="1134"/>
          <w:tab w:val="clear" w:pos="1871"/>
          <w:tab w:val="clear" w:pos="2268"/>
        </w:tabs>
        <w:ind w:left="2880"/>
        <w:rPr>
          <w:rFonts w:asciiTheme="minorHAnsi" w:hAnsiTheme="minorHAnsi"/>
          <w:bCs/>
          <w:i/>
          <w:shd w:val="clear" w:color="auto" w:fill="E0E0E0"/>
          <w:lang w:val="en-US"/>
        </w:rPr>
      </w:pPr>
      <w:r w:rsidRPr="00522763">
        <w:rPr>
          <w:rFonts w:asciiTheme="minorHAnsi" w:hAnsiTheme="minorHAnsi"/>
          <w:bCs/>
          <w:i/>
          <w:shd w:val="clear" w:color="auto" w:fill="E0E0E0"/>
          <w:lang w:val="en-US"/>
        </w:rPr>
        <w:t xml:space="preserve">Wind Profiler Radars:  </w:t>
      </w:r>
      <w:r w:rsidR="00522763" w:rsidRPr="00522763">
        <w:rPr>
          <w:rFonts w:asciiTheme="minorHAnsi" w:hAnsiTheme="minorHAnsi"/>
          <w:bCs/>
          <w:i/>
          <w:shd w:val="clear" w:color="auto" w:fill="E0E0E0"/>
          <w:lang w:val="en-US"/>
        </w:rPr>
        <w:t>470 - 494</w:t>
      </w:r>
      <w:r w:rsidRPr="00522763">
        <w:rPr>
          <w:rFonts w:asciiTheme="minorHAnsi" w:hAnsiTheme="minorHAnsi"/>
          <w:bCs/>
          <w:i/>
          <w:shd w:val="clear" w:color="auto" w:fill="E0E0E0"/>
          <w:lang w:val="en-US"/>
        </w:rPr>
        <w:t xml:space="preserve"> Mhz</w:t>
      </w:r>
    </w:p>
    <w:p w:rsidR="00254F15" w:rsidRPr="00356FE5" w:rsidRDefault="00254F15" w:rsidP="000258C4">
      <w:pPr>
        <w:tabs>
          <w:tab w:val="clear" w:pos="1134"/>
          <w:tab w:val="clear" w:pos="1871"/>
          <w:tab w:val="clear" w:pos="2268"/>
        </w:tabs>
        <w:ind w:left="2880"/>
        <w:rPr>
          <w:rFonts w:asciiTheme="minorHAnsi" w:hAnsiTheme="minorHAnsi"/>
          <w:bCs/>
          <w:i/>
          <w:shd w:val="clear" w:color="auto" w:fill="E0E0E0"/>
        </w:rPr>
      </w:pPr>
      <w:r>
        <w:rPr>
          <w:rFonts w:asciiTheme="minorHAnsi" w:hAnsiTheme="minorHAnsi"/>
          <w:bCs/>
          <w:i/>
          <w:shd w:val="clear" w:color="auto" w:fill="E0E0E0"/>
        </w:rPr>
        <w:t xml:space="preserve">Radio Astronomy:   </w:t>
      </w:r>
      <w:r w:rsidR="00522763">
        <w:rPr>
          <w:rFonts w:asciiTheme="minorHAnsi" w:hAnsiTheme="minorHAnsi"/>
          <w:bCs/>
          <w:i/>
          <w:shd w:val="clear" w:color="auto" w:fill="E0E0E0"/>
        </w:rPr>
        <w:t xml:space="preserve">608 – 614 </w:t>
      </w:r>
      <w:r>
        <w:rPr>
          <w:rFonts w:asciiTheme="minorHAnsi" w:hAnsiTheme="minorHAnsi"/>
          <w:bCs/>
          <w:i/>
          <w:shd w:val="clear" w:color="auto" w:fill="E0E0E0"/>
        </w:rPr>
        <w:t>MHz</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254F15" w:rsidRPr="00356FE5" w:rsidRDefault="00254F15" w:rsidP="00254F15">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yes</w:t>
      </w:r>
    </w:p>
    <w:p w:rsidR="00503F0B" w:rsidRPr="00AE0A77" w:rsidRDefault="00503F0B" w:rsidP="00503F0B">
      <w:pPr>
        <w:pStyle w:val="enumlev1"/>
        <w:ind w:left="1871" w:hanging="1871"/>
      </w:pPr>
      <w:r w:rsidRPr="00AE0A77">
        <w:lastRenderedPageBreak/>
        <w:tab/>
        <w:t>b)</w:t>
      </w:r>
      <w:r w:rsidRPr="00AE0A77">
        <w:tab/>
        <w:t>If yes, please give indicative details of the number and nature of services planned, and if known, the expected timeframe for their introduction.</w:t>
      </w:r>
    </w:p>
    <w:p w:rsidR="00DE3997" w:rsidRPr="00356FE5" w:rsidRDefault="00DE3997" w:rsidP="00DE3997">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HDTV</w:t>
      </w:r>
      <w:r w:rsidR="00522763">
        <w:rPr>
          <w:rFonts w:asciiTheme="minorHAnsi" w:hAnsiTheme="minorHAnsi"/>
          <w:bCs/>
          <w:i/>
          <w:shd w:val="clear" w:color="auto" w:fill="E0E0E0"/>
        </w:rPr>
        <w:t xml:space="preserve"> (based on DVB-T2, HEVC),</w:t>
      </w:r>
      <w:r>
        <w:rPr>
          <w:rFonts w:asciiTheme="minorHAnsi" w:hAnsiTheme="minorHAnsi"/>
          <w:bCs/>
          <w:i/>
          <w:shd w:val="clear" w:color="auto" w:fill="E0E0E0"/>
        </w:rPr>
        <w:t xml:space="preserve"> expected to start in 2016</w:t>
      </w:r>
    </w:p>
    <w:p w:rsidR="00503F0B" w:rsidRDefault="00503F0B" w:rsidP="00503F0B"/>
    <w:p w:rsidR="00DE3997" w:rsidRPr="00AE0A77" w:rsidRDefault="00DE3997" w:rsidP="00503F0B"/>
    <w:p w:rsidR="00503F0B" w:rsidRPr="00AE0A77" w:rsidRDefault="00503F0B" w:rsidP="00503F0B">
      <w:r w:rsidRPr="00AE0A77">
        <w:t>9)</w:t>
      </w:r>
      <w:r w:rsidRPr="00AE0A77">
        <w:tab/>
        <w:t>a)</w:t>
      </w:r>
      <w:r w:rsidRPr="00AE0A77">
        <w:tab/>
        <w:t xml:space="preserve">Are there plans in your country to launch more multiplexes in the future? </w:t>
      </w:r>
    </w:p>
    <w:p w:rsidR="00DE3997" w:rsidRPr="00356FE5" w:rsidRDefault="00DE3997" w:rsidP="00DE3997">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no</w:t>
      </w:r>
    </w:p>
    <w:p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rsidR="00DE3997" w:rsidRPr="00356FE5" w:rsidRDefault="00DE3997" w:rsidP="00DE3997">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n.a.</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DE3997" w:rsidRPr="00356FE5" w:rsidRDefault="00BF2090" w:rsidP="008D66A1">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Today, the spectrum from 470–</w:t>
      </w:r>
      <w:r w:rsidR="00177DF6">
        <w:rPr>
          <w:rFonts w:asciiTheme="minorHAnsi" w:hAnsiTheme="minorHAnsi"/>
          <w:bCs/>
          <w:i/>
          <w:shd w:val="clear" w:color="auto" w:fill="E0E0E0"/>
        </w:rPr>
        <w:t>790 MHz is use</w:t>
      </w:r>
      <w:r w:rsidR="008D66A1">
        <w:rPr>
          <w:rFonts w:asciiTheme="minorHAnsi" w:hAnsiTheme="minorHAnsi"/>
          <w:bCs/>
          <w:i/>
          <w:shd w:val="clear" w:color="auto" w:fill="E0E0E0"/>
        </w:rPr>
        <w:t>d for DVB-T</w:t>
      </w:r>
      <w:r w:rsidR="00177DF6">
        <w:rPr>
          <w:rFonts w:asciiTheme="minorHAnsi" w:hAnsiTheme="minorHAnsi"/>
          <w:bCs/>
          <w:i/>
          <w:shd w:val="clear" w:color="auto" w:fill="E0E0E0"/>
        </w:rPr>
        <w:t xml:space="preserve">. However, it is </w:t>
      </w:r>
      <w:r w:rsidR="008D66A1">
        <w:rPr>
          <w:rFonts w:asciiTheme="minorHAnsi" w:hAnsiTheme="minorHAnsi"/>
          <w:bCs/>
          <w:i/>
          <w:shd w:val="clear" w:color="auto" w:fill="E0E0E0"/>
        </w:rPr>
        <w:t>planned</w:t>
      </w:r>
      <w:r w:rsidR="00177DF6">
        <w:rPr>
          <w:rFonts w:asciiTheme="minorHAnsi" w:hAnsiTheme="minorHAnsi"/>
          <w:bCs/>
          <w:i/>
          <w:shd w:val="clear" w:color="auto" w:fill="E0E0E0"/>
        </w:rPr>
        <w:t xml:space="preserve"> to </w:t>
      </w:r>
      <w:r w:rsidR="00522763">
        <w:rPr>
          <w:rFonts w:asciiTheme="minorHAnsi" w:hAnsiTheme="minorHAnsi"/>
          <w:bCs/>
          <w:i/>
          <w:shd w:val="clear" w:color="auto" w:fill="E0E0E0"/>
        </w:rPr>
        <w:t xml:space="preserve">switch-over to DVB-T2 </w:t>
      </w:r>
      <w:r w:rsidR="00177DF6">
        <w:rPr>
          <w:rFonts w:asciiTheme="minorHAnsi" w:hAnsiTheme="minorHAnsi"/>
          <w:bCs/>
          <w:i/>
          <w:shd w:val="clear" w:color="auto" w:fill="E0E0E0"/>
        </w:rPr>
        <w:t>(</w:t>
      </w:r>
      <w:r w:rsidR="00522763">
        <w:rPr>
          <w:rFonts w:asciiTheme="minorHAnsi" w:hAnsiTheme="minorHAnsi"/>
          <w:bCs/>
          <w:i/>
          <w:shd w:val="clear" w:color="auto" w:fill="E0E0E0"/>
        </w:rPr>
        <w:t>HEVC</w:t>
      </w:r>
      <w:r w:rsidR="00177DF6">
        <w:rPr>
          <w:rFonts w:asciiTheme="minorHAnsi" w:hAnsiTheme="minorHAnsi"/>
          <w:bCs/>
          <w:i/>
          <w:shd w:val="clear" w:color="auto" w:fill="E0E0E0"/>
        </w:rPr>
        <w:t xml:space="preserve">) </w:t>
      </w:r>
      <w:r>
        <w:rPr>
          <w:rFonts w:asciiTheme="minorHAnsi" w:hAnsiTheme="minorHAnsi"/>
          <w:bCs/>
          <w:i/>
          <w:shd w:val="clear" w:color="auto" w:fill="E0E0E0"/>
        </w:rPr>
        <w:t>using the range of 470–694 MHz.</w:t>
      </w:r>
    </w:p>
    <w:p w:rsidR="00503F0B" w:rsidRPr="00AE0A77" w:rsidRDefault="00503F0B" w:rsidP="00503F0B"/>
    <w:p w:rsidR="00503F0B" w:rsidRPr="00AE0A77" w:rsidRDefault="00503F0B" w:rsidP="00503F0B"/>
    <w:p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Pr="00AE0A77" w:rsidRDefault="00503F0B" w:rsidP="00503F0B">
      <w:pPr>
        <w:ind w:left="1871" w:hanging="1871"/>
      </w:pPr>
      <w:r w:rsidRPr="00806EF9">
        <w:t>11)</w:t>
      </w:r>
      <w:r w:rsidRPr="00AE0A77">
        <w:tab/>
        <w:t>a)</w:t>
      </w:r>
      <w:r w:rsidRPr="00AE0A77">
        <w:tab/>
        <w:t>What analogue sound broadcasting standards are used in your country and what bands are they operating in?</w:t>
      </w:r>
    </w:p>
    <w:p w:rsidR="00DE3997" w:rsidRPr="00356FE5" w:rsidRDefault="00DE3997" w:rsidP="00DE3997">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see Annex 1</w:t>
      </w:r>
    </w:p>
    <w:p w:rsidR="00503F0B" w:rsidRPr="00AE0A77" w:rsidRDefault="00503F0B" w:rsidP="00503F0B">
      <w:pPr>
        <w:ind w:left="1871" w:hanging="1871"/>
      </w:pPr>
      <w:r w:rsidRPr="00AE0A77">
        <w:tab/>
      </w:r>
      <w:r w:rsidRPr="00806EF9">
        <w:t>b)</w:t>
      </w:r>
      <w:r w:rsidRPr="00AE0A77">
        <w:tab/>
        <w:t>Please indicate how many analogue radio transmitters are in operation in your country and in which bands.</w:t>
      </w:r>
    </w:p>
    <w:p w:rsidR="00177DF6" w:rsidRDefault="00DE3997" w:rsidP="00DE3997">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see Annex 1</w:t>
      </w:r>
      <w:r w:rsidR="008438D8">
        <w:rPr>
          <w:rFonts w:asciiTheme="minorHAnsi" w:hAnsiTheme="minorHAnsi"/>
          <w:bCs/>
          <w:i/>
          <w:shd w:val="clear" w:color="auto" w:fill="E0E0E0"/>
        </w:rPr>
        <w:t>,</w:t>
      </w:r>
    </w:p>
    <w:p w:rsidR="00DE3997" w:rsidRPr="00356FE5" w:rsidRDefault="004052DB" w:rsidP="00DE3997">
      <w:pPr>
        <w:tabs>
          <w:tab w:val="clear" w:pos="1134"/>
          <w:tab w:val="clear" w:pos="1871"/>
          <w:tab w:val="clear" w:pos="2268"/>
        </w:tabs>
        <w:ind w:left="2268"/>
        <w:rPr>
          <w:rFonts w:asciiTheme="minorHAnsi" w:hAnsiTheme="minorHAnsi"/>
          <w:bCs/>
          <w:i/>
          <w:shd w:val="clear" w:color="auto" w:fill="E0E0E0"/>
        </w:rPr>
      </w:pPr>
      <w:r w:rsidRPr="004052DB">
        <w:rPr>
          <w:rFonts w:asciiTheme="minorHAnsi" w:hAnsiTheme="minorHAnsi"/>
          <w:b/>
          <w:bCs/>
          <w:i/>
          <w:shd w:val="clear" w:color="auto" w:fill="E0E0E0"/>
        </w:rPr>
        <w:t>Note:</w:t>
      </w:r>
      <w:r>
        <w:rPr>
          <w:rFonts w:asciiTheme="minorHAnsi" w:hAnsiTheme="minorHAnsi"/>
          <w:bCs/>
          <w:i/>
          <w:shd w:val="clear" w:color="auto" w:fill="E0E0E0"/>
        </w:rPr>
        <w:t xml:space="preserve"> </w:t>
      </w:r>
      <w:r w:rsidR="008438D8">
        <w:rPr>
          <w:rFonts w:asciiTheme="minorHAnsi" w:hAnsiTheme="minorHAnsi"/>
          <w:bCs/>
          <w:i/>
          <w:shd w:val="clear" w:color="auto" w:fill="E0E0E0"/>
        </w:rPr>
        <w:t>In the HF band, about 530 frequencies are used in time</w:t>
      </w:r>
      <w:r w:rsidR="00177DF6">
        <w:rPr>
          <w:rFonts w:asciiTheme="minorHAnsi" w:hAnsiTheme="minorHAnsi"/>
          <w:bCs/>
          <w:i/>
          <w:shd w:val="clear" w:color="auto" w:fill="E0E0E0"/>
        </w:rPr>
        <w:t>ly staggered operation,</w:t>
      </w:r>
      <w:r w:rsidR="008438D8">
        <w:rPr>
          <w:rFonts w:asciiTheme="minorHAnsi" w:hAnsiTheme="minorHAnsi"/>
          <w:bCs/>
          <w:i/>
          <w:shd w:val="clear" w:color="auto" w:fill="E0E0E0"/>
        </w:rPr>
        <w:t xml:space="preserve"> about </w:t>
      </w:r>
      <w:r w:rsidR="00177DF6">
        <w:rPr>
          <w:rFonts w:asciiTheme="minorHAnsi" w:hAnsiTheme="minorHAnsi"/>
          <w:bCs/>
          <w:i/>
          <w:shd w:val="clear" w:color="auto" w:fill="E0E0E0"/>
        </w:rPr>
        <w:t>max.</w:t>
      </w:r>
      <w:r w:rsidR="008438D8">
        <w:rPr>
          <w:rFonts w:asciiTheme="minorHAnsi" w:hAnsiTheme="minorHAnsi"/>
          <w:bCs/>
          <w:i/>
          <w:shd w:val="clear" w:color="auto" w:fill="E0E0E0"/>
        </w:rPr>
        <w:t>25</w:t>
      </w:r>
      <w:r w:rsidR="00177DF6">
        <w:rPr>
          <w:rFonts w:asciiTheme="minorHAnsi" w:hAnsiTheme="minorHAnsi"/>
          <w:bCs/>
          <w:i/>
          <w:shd w:val="clear" w:color="auto" w:fill="E0E0E0"/>
        </w:rPr>
        <w:t xml:space="preserve"> of them are active at the same time.</w:t>
      </w:r>
      <w:r w:rsidR="008438D8">
        <w:rPr>
          <w:rFonts w:asciiTheme="minorHAnsi" w:hAnsiTheme="minorHAnsi"/>
          <w:bCs/>
          <w:i/>
          <w:shd w:val="clear" w:color="auto" w:fill="E0E0E0"/>
        </w:rPr>
        <w:t xml:space="preserve"> </w:t>
      </w:r>
    </w:p>
    <w:p w:rsidR="00503F0B" w:rsidRPr="00AE0A77" w:rsidRDefault="00503F0B" w:rsidP="00503F0B">
      <w:pPr>
        <w:ind w:left="1871" w:hanging="1871"/>
      </w:pPr>
      <w:r w:rsidRPr="00AE0A77">
        <w:tab/>
      </w:r>
      <w:r w:rsidRPr="00806EF9">
        <w:t>c)</w:t>
      </w:r>
      <w:r w:rsidRPr="00AE0A77">
        <w:tab/>
        <w:t>What channel bandwidths do they use?</w:t>
      </w:r>
    </w:p>
    <w:p w:rsidR="00DE3997" w:rsidRPr="00356FE5" w:rsidRDefault="00DE3997" w:rsidP="00DE3997">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see Annex 1</w:t>
      </w:r>
    </w:p>
    <w:p w:rsidR="00503F0B" w:rsidRPr="004052DB" w:rsidRDefault="00503F0B" w:rsidP="004052DB">
      <w:pPr>
        <w:ind w:left="1134"/>
        <w:rPr>
          <w:sz w:val="20"/>
        </w:rPr>
      </w:pPr>
      <w:r w:rsidRPr="004052DB">
        <w:rPr>
          <w:sz w:val="20"/>
        </w:rPr>
        <w:t>A proposed format for responses to question 11b) and 11c) is provided in Annex 1</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6608B2" w:rsidRDefault="006608B2" w:rsidP="00DE3997">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no</w:t>
      </w:r>
      <w:r w:rsidR="00830202">
        <w:rPr>
          <w:rFonts w:asciiTheme="minorHAnsi" w:hAnsiTheme="minorHAnsi"/>
          <w:bCs/>
          <w:i/>
          <w:shd w:val="clear" w:color="auto" w:fill="E0E0E0"/>
        </w:rPr>
        <w:t xml:space="preserve"> plans to use additional spectrum</w:t>
      </w:r>
    </w:p>
    <w:p w:rsidR="00503F0B" w:rsidRPr="00AE0A77" w:rsidRDefault="00503F0B" w:rsidP="00503F0B">
      <w:pPr>
        <w:ind w:left="1871" w:hanging="1871"/>
      </w:pPr>
      <w:r w:rsidRPr="00AE0A77">
        <w:tab/>
        <w:t>b)</w:t>
      </w:r>
      <w:r w:rsidRPr="00AE0A77">
        <w:tab/>
        <w:t>If yes, how much additional spectrum is required?</w:t>
      </w:r>
    </w:p>
    <w:p w:rsidR="00DE3997" w:rsidRPr="00356FE5" w:rsidRDefault="006608B2" w:rsidP="00DE3997">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n.a.</w:t>
      </w:r>
    </w:p>
    <w:p w:rsidR="00503F0B" w:rsidRPr="00AE0A77" w:rsidRDefault="00503F0B" w:rsidP="00503F0B"/>
    <w:p w:rsidR="00503F0B" w:rsidRPr="00AE0A77" w:rsidRDefault="00503F0B" w:rsidP="00503F0B"/>
    <w:p w:rsidR="00503F0B" w:rsidRPr="00AE0A77" w:rsidRDefault="00503F0B" w:rsidP="00503F0B">
      <w:pPr>
        <w:ind w:left="1871" w:hanging="1871"/>
      </w:pPr>
      <w:r w:rsidRPr="00806EF9">
        <w:lastRenderedPageBreak/>
        <w:t>13)</w:t>
      </w:r>
      <w:r w:rsidRPr="00AE0A77">
        <w:tab/>
        <w:t>a)</w:t>
      </w:r>
      <w:r w:rsidRPr="00AE0A77">
        <w:tab/>
        <w:t>Is your country considering introducing, or has it already introduced digital sound broadcasting?</w:t>
      </w:r>
    </w:p>
    <w:p w:rsidR="006608B2" w:rsidRDefault="006608B2" w:rsidP="006608B2">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yes</w:t>
      </w:r>
    </w:p>
    <w:p w:rsidR="00503F0B" w:rsidRPr="00AE0A77" w:rsidRDefault="00503F0B"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rsidR="006608B2" w:rsidRPr="00496386" w:rsidRDefault="006608B2" w:rsidP="006608B2">
      <w:pPr>
        <w:tabs>
          <w:tab w:val="clear" w:pos="1134"/>
          <w:tab w:val="clear" w:pos="1871"/>
          <w:tab w:val="clear" w:pos="2268"/>
        </w:tabs>
        <w:ind w:left="2268"/>
        <w:rPr>
          <w:rFonts w:asciiTheme="minorHAnsi" w:hAnsiTheme="minorHAnsi"/>
          <w:bCs/>
          <w:i/>
          <w:shd w:val="clear" w:color="auto" w:fill="E0E0E0"/>
        </w:rPr>
      </w:pPr>
      <w:r w:rsidRPr="00496386">
        <w:rPr>
          <w:rFonts w:asciiTheme="minorHAnsi" w:hAnsiTheme="minorHAnsi"/>
          <w:bCs/>
          <w:i/>
          <w:shd w:val="clear" w:color="auto" w:fill="E0E0E0"/>
        </w:rPr>
        <w:t>DAB+</w:t>
      </w:r>
      <w:r w:rsidR="00496386" w:rsidRPr="00496386">
        <w:rPr>
          <w:rFonts w:asciiTheme="minorHAnsi" w:hAnsiTheme="minorHAnsi"/>
          <w:bCs/>
          <w:i/>
          <w:shd w:val="clear" w:color="auto" w:fill="E0E0E0"/>
        </w:rPr>
        <w:t xml:space="preserve"> (System A)</w:t>
      </w:r>
    </w:p>
    <w:p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rsidR="006608B2" w:rsidRDefault="006608B2" w:rsidP="006608B2">
      <w:pPr>
        <w:tabs>
          <w:tab w:val="clear" w:pos="1134"/>
          <w:tab w:val="clear" w:pos="1871"/>
          <w:tab w:val="clear" w:pos="2268"/>
        </w:tabs>
        <w:ind w:left="2268"/>
        <w:rPr>
          <w:rFonts w:asciiTheme="minorHAnsi" w:hAnsiTheme="minorHAnsi"/>
          <w:bCs/>
          <w:i/>
          <w:shd w:val="clear" w:color="auto" w:fill="E0E0E0"/>
        </w:rPr>
      </w:pPr>
      <w:r w:rsidRPr="00496386">
        <w:rPr>
          <w:rFonts w:asciiTheme="minorHAnsi" w:hAnsiTheme="minorHAnsi"/>
          <w:bCs/>
          <w:i/>
          <w:shd w:val="clear" w:color="auto" w:fill="E0E0E0"/>
        </w:rPr>
        <w:t>2011</w:t>
      </w:r>
    </w:p>
    <w:p w:rsidR="00A71333" w:rsidRPr="00A71333" w:rsidRDefault="00830202" w:rsidP="006608B2">
      <w:pPr>
        <w:tabs>
          <w:tab w:val="clear" w:pos="1134"/>
          <w:tab w:val="clear" w:pos="1871"/>
          <w:tab w:val="clear" w:pos="2268"/>
        </w:tabs>
        <w:ind w:left="2268"/>
        <w:rPr>
          <w:rFonts w:asciiTheme="minorHAnsi" w:hAnsiTheme="minorHAnsi"/>
          <w:bCs/>
          <w:i/>
          <w:sz w:val="20"/>
          <w:shd w:val="clear" w:color="auto" w:fill="E0E0E0"/>
        </w:rPr>
      </w:pPr>
      <w:r>
        <w:rPr>
          <w:rFonts w:asciiTheme="minorHAnsi" w:hAnsiTheme="minorHAnsi"/>
          <w:bCs/>
          <w:i/>
          <w:sz w:val="20"/>
          <w:shd w:val="clear" w:color="auto" w:fill="E0E0E0"/>
        </w:rPr>
        <w:t>(f</w:t>
      </w:r>
      <w:r w:rsidR="00A71333" w:rsidRPr="00A71333">
        <w:rPr>
          <w:rFonts w:asciiTheme="minorHAnsi" w:hAnsiTheme="minorHAnsi"/>
          <w:bCs/>
          <w:i/>
          <w:sz w:val="20"/>
          <w:shd w:val="clear" w:color="auto" w:fill="E0E0E0"/>
        </w:rPr>
        <w:t>irst DAB</w:t>
      </w:r>
      <w:r w:rsidR="00910899">
        <w:rPr>
          <w:rFonts w:asciiTheme="minorHAnsi" w:hAnsiTheme="minorHAnsi"/>
          <w:bCs/>
          <w:i/>
          <w:sz w:val="20"/>
          <w:shd w:val="clear" w:color="auto" w:fill="E0E0E0"/>
        </w:rPr>
        <w:t xml:space="preserve">, not DAB+, </w:t>
      </w:r>
      <w:r>
        <w:rPr>
          <w:rFonts w:asciiTheme="minorHAnsi" w:hAnsiTheme="minorHAnsi"/>
          <w:bCs/>
          <w:i/>
          <w:sz w:val="20"/>
          <w:shd w:val="clear" w:color="auto" w:fill="E0E0E0"/>
        </w:rPr>
        <w:t xml:space="preserve"> emissions started in 1999</w:t>
      </w:r>
      <w:r w:rsidR="00910899">
        <w:rPr>
          <w:rFonts w:asciiTheme="minorHAnsi" w:hAnsiTheme="minorHAnsi"/>
          <w:bCs/>
          <w:i/>
          <w:sz w:val="20"/>
          <w:shd w:val="clear" w:color="auto" w:fill="E0E0E0"/>
        </w:rPr>
        <w:t>)</w:t>
      </w:r>
    </w:p>
    <w:p w:rsidR="00503F0B" w:rsidRPr="00AE0A77" w:rsidRDefault="00503F0B" w:rsidP="00503F0B">
      <w:pPr>
        <w:pStyle w:val="enumlev1"/>
      </w:pPr>
      <w:r w:rsidRPr="00AE0A77">
        <w:tab/>
      </w:r>
      <w:r w:rsidRPr="007F5878">
        <w:t>d)</w:t>
      </w:r>
      <w:r w:rsidRPr="00AE0A77">
        <w:tab/>
        <w:t xml:space="preserve">What channel bandwidths </w:t>
      </w:r>
      <w:r>
        <w:t xml:space="preserve">is </w:t>
      </w:r>
      <w:r w:rsidRPr="00AE0A77">
        <w:t>your country using or considering using?</w:t>
      </w:r>
    </w:p>
    <w:p w:rsidR="006608B2" w:rsidRPr="00356FE5" w:rsidRDefault="006608B2" w:rsidP="006608B2">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see Annex 1</w:t>
      </w:r>
    </w:p>
    <w:p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6608B2" w:rsidRPr="00356FE5" w:rsidRDefault="006608B2" w:rsidP="006608B2">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see Annex 1</w:t>
      </w:r>
    </w:p>
    <w:p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1B132E" w:rsidRPr="00522763" w:rsidRDefault="00522763" w:rsidP="001B132E">
      <w:pPr>
        <w:tabs>
          <w:tab w:val="clear" w:pos="1134"/>
          <w:tab w:val="clear" w:pos="1871"/>
          <w:tab w:val="clear" w:pos="2268"/>
        </w:tabs>
        <w:ind w:left="2268"/>
        <w:rPr>
          <w:rFonts w:asciiTheme="minorHAnsi" w:hAnsiTheme="minorHAnsi"/>
          <w:bCs/>
          <w:i/>
          <w:shd w:val="clear" w:color="auto" w:fill="E0E0E0"/>
        </w:rPr>
      </w:pPr>
      <w:r w:rsidRPr="00522763">
        <w:rPr>
          <w:rFonts w:asciiTheme="minorHAnsi" w:hAnsiTheme="minorHAnsi"/>
          <w:bCs/>
          <w:i/>
          <w:shd w:val="clear" w:color="auto" w:fill="E0E0E0"/>
        </w:rPr>
        <w:t>~~~</w:t>
      </w:r>
    </w:p>
    <w:p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6608B2" w:rsidRPr="00356FE5" w:rsidRDefault="006608B2" w:rsidP="006608B2">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VHF III</w:t>
      </w:r>
      <w:r w:rsidR="001B132E">
        <w:rPr>
          <w:rFonts w:asciiTheme="minorHAnsi" w:hAnsiTheme="minorHAnsi"/>
          <w:bCs/>
          <w:i/>
          <w:shd w:val="clear" w:color="auto" w:fill="E0E0E0"/>
        </w:rPr>
        <w:t xml:space="preserve"> is used for d</w:t>
      </w:r>
      <w:r w:rsidR="00BC4BD2">
        <w:rPr>
          <w:rFonts w:asciiTheme="minorHAnsi" w:hAnsiTheme="minorHAnsi"/>
          <w:bCs/>
          <w:i/>
          <w:shd w:val="clear" w:color="auto" w:fill="E0E0E0"/>
        </w:rPr>
        <w:t>igital sound broadcasting since switch-off of analogue television in this band.</w:t>
      </w:r>
    </w:p>
    <w:p w:rsidR="00503F0B" w:rsidRPr="00AE0A77" w:rsidRDefault="00503F0B" w:rsidP="00503F0B">
      <w:pPr>
        <w:pStyle w:val="enumlev1"/>
        <w:ind w:left="1871" w:hanging="1871"/>
      </w:pPr>
      <w:r w:rsidRPr="00AE0A77">
        <w:lastRenderedPageBreak/>
        <w:tab/>
      </w:r>
      <w:r w:rsidRPr="007F5878">
        <w:t>h)</w:t>
      </w:r>
      <w:r w:rsidRPr="00AE0A77">
        <w:tab/>
        <w:t>Please indicate how many digital radio transmitters are currently used or intended to be used and in which bands.</w:t>
      </w:r>
    </w:p>
    <w:p w:rsidR="006608B2" w:rsidRPr="00356FE5" w:rsidRDefault="006608B2" w:rsidP="006608B2">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see Annex 1</w:t>
      </w:r>
    </w:p>
    <w:p w:rsidR="00503F0B" w:rsidRPr="00AE0A77" w:rsidRDefault="00503F0B" w:rsidP="00503F0B">
      <w:pPr>
        <w:pStyle w:val="enumlev1"/>
        <w:ind w:left="1871" w:hanging="1871"/>
      </w:pPr>
      <w:r w:rsidRPr="00AE0A77">
        <w:tab/>
        <w:t>i)</w:t>
      </w:r>
      <w:r w:rsidRPr="00AE0A77">
        <w:tab/>
        <w:t>What is the spectrum requirement for digital sound broadcasting in your country?</w:t>
      </w:r>
    </w:p>
    <w:p w:rsidR="006608B2" w:rsidRPr="00356FE5" w:rsidRDefault="006608B2" w:rsidP="006608B2">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see Annex 1</w:t>
      </w:r>
    </w:p>
    <w:p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rsidR="006608B2" w:rsidRPr="00356FE5" w:rsidRDefault="006608B2" w:rsidP="006608B2">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No decision on a possible switch off of analogue is taken.</w:t>
      </w:r>
    </w:p>
    <w:p w:rsidR="00503F0B" w:rsidRPr="004052DB" w:rsidRDefault="00503F0B" w:rsidP="004052DB">
      <w:pPr>
        <w:ind w:left="1134"/>
        <w:rPr>
          <w:sz w:val="20"/>
        </w:rPr>
      </w:pPr>
      <w:r w:rsidRPr="004052DB">
        <w:rPr>
          <w:sz w:val="20"/>
        </w:rPr>
        <w:t>A proposed format for responses to question 13d) and 13h) is provided in Annex 1</w:t>
      </w:r>
    </w:p>
    <w:p w:rsidR="00503F0B" w:rsidRDefault="00503F0B" w:rsidP="00503F0B">
      <w:pPr>
        <w:ind w:left="1871" w:hanging="1871"/>
      </w:pPr>
    </w:p>
    <w:p w:rsidR="001B132E" w:rsidRPr="00AE0A77" w:rsidRDefault="001B132E" w:rsidP="00503F0B">
      <w:pPr>
        <w:ind w:left="1871" w:hanging="1871"/>
      </w:pPr>
    </w:p>
    <w:p w:rsidR="00503F0B" w:rsidRPr="00AE0A77"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rsidR="001B132E" w:rsidRPr="00496386" w:rsidRDefault="001B132E" w:rsidP="001B132E">
      <w:pPr>
        <w:tabs>
          <w:tab w:val="clear" w:pos="1134"/>
          <w:tab w:val="clear" w:pos="1871"/>
          <w:tab w:val="clear" w:pos="2268"/>
        </w:tabs>
        <w:ind w:left="2268"/>
        <w:rPr>
          <w:rFonts w:asciiTheme="minorHAnsi" w:hAnsiTheme="minorHAnsi"/>
          <w:bCs/>
          <w:i/>
          <w:shd w:val="clear" w:color="auto" w:fill="E0E0E0"/>
        </w:rPr>
      </w:pPr>
      <w:r w:rsidRPr="00496386">
        <w:rPr>
          <w:rFonts w:asciiTheme="minorHAnsi" w:hAnsiTheme="minorHAnsi"/>
          <w:bCs/>
          <w:i/>
          <w:shd w:val="clear" w:color="auto" w:fill="E0E0E0"/>
        </w:rPr>
        <w:t>no</w:t>
      </w:r>
    </w:p>
    <w:p w:rsidR="00503F0B" w:rsidRPr="00AE0A77" w:rsidRDefault="00503F0B" w:rsidP="00503F0B">
      <w:r w:rsidRPr="00AE0A77">
        <w:tab/>
        <w:t>b)</w:t>
      </w:r>
      <w:r w:rsidRPr="00AE0A77">
        <w:tab/>
        <w:t>If yes, please give details of those systems and their spectrum use.</w:t>
      </w:r>
    </w:p>
    <w:p w:rsidR="001B132E" w:rsidRPr="00496386" w:rsidRDefault="001B132E" w:rsidP="001B132E">
      <w:pPr>
        <w:tabs>
          <w:tab w:val="clear" w:pos="1134"/>
          <w:tab w:val="clear" w:pos="1871"/>
          <w:tab w:val="clear" w:pos="2268"/>
        </w:tabs>
        <w:ind w:left="2268"/>
        <w:rPr>
          <w:rFonts w:asciiTheme="minorHAnsi" w:hAnsiTheme="minorHAnsi"/>
          <w:bCs/>
          <w:i/>
          <w:shd w:val="clear" w:color="auto" w:fill="E0E0E0"/>
        </w:rPr>
      </w:pPr>
      <w:r w:rsidRPr="00496386">
        <w:rPr>
          <w:rFonts w:asciiTheme="minorHAnsi" w:hAnsiTheme="minorHAnsi"/>
          <w:bCs/>
          <w:i/>
          <w:shd w:val="clear" w:color="auto" w:fill="E0E0E0"/>
        </w:rPr>
        <w:t>n.a.</w:t>
      </w:r>
    </w:p>
    <w:p w:rsidR="001B132E" w:rsidRDefault="001B132E" w:rsidP="001B132E">
      <w:pPr>
        <w:ind w:left="1871" w:hanging="1871"/>
      </w:pPr>
    </w:p>
    <w:p w:rsidR="001B132E" w:rsidRPr="00AE0A77" w:rsidRDefault="001B132E" w:rsidP="001B132E">
      <w:pPr>
        <w:ind w:left="1871" w:hanging="1871"/>
      </w:pPr>
    </w:p>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w:t>
      </w:r>
      <w:r w:rsidRPr="00AE0A77">
        <w:lastRenderedPageBreak/>
        <w:t>other types of services such as radio astronomy or wind-profile radar?</w:t>
      </w:r>
    </w:p>
    <w:p w:rsidR="001B132E" w:rsidRPr="00496386" w:rsidRDefault="00D35AFB" w:rsidP="001B132E">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yes</w:t>
      </w:r>
    </w:p>
    <w:p w:rsidR="00503F0B" w:rsidRPr="00AE0A77" w:rsidRDefault="00503F0B" w:rsidP="00503F0B">
      <w:pPr>
        <w:pStyle w:val="enumlev1"/>
      </w:pPr>
      <w:r w:rsidRPr="00AE0A77">
        <w:tab/>
        <w:t>b)</w:t>
      </w:r>
      <w:r w:rsidRPr="00AE0A77">
        <w:tab/>
        <w:t>If yes, please give details of those systems and their spectrum use.</w:t>
      </w:r>
    </w:p>
    <w:p w:rsidR="001B132E" w:rsidRDefault="00D35AFB" w:rsidP="001B132E">
      <w:pPr>
        <w:tabs>
          <w:tab w:val="clear" w:pos="1134"/>
          <w:tab w:val="clear" w:pos="1871"/>
          <w:tab w:val="clear" w:pos="2268"/>
        </w:tabs>
        <w:ind w:left="2268"/>
        <w:rPr>
          <w:rFonts w:asciiTheme="minorHAnsi" w:hAnsiTheme="minorHAnsi"/>
          <w:bCs/>
          <w:i/>
          <w:shd w:val="clear" w:color="auto" w:fill="E0E0E0"/>
        </w:rPr>
      </w:pPr>
      <w:r w:rsidRPr="00D35AFB">
        <w:rPr>
          <w:rFonts w:asciiTheme="minorHAnsi" w:hAnsiTheme="minorHAnsi"/>
          <w:bCs/>
          <w:i/>
          <w:shd w:val="clear" w:color="auto" w:fill="E0E0E0"/>
        </w:rPr>
        <w:t>SAB/SAP:    174-230 MHz</w:t>
      </w:r>
    </w:p>
    <w:p w:rsidR="00490D09" w:rsidRPr="00BF2090" w:rsidRDefault="00490D09" w:rsidP="00490D09">
      <w:pPr>
        <w:tabs>
          <w:tab w:val="clear" w:pos="1134"/>
          <w:tab w:val="clear" w:pos="1871"/>
          <w:tab w:val="clear" w:pos="2268"/>
        </w:tabs>
        <w:ind w:left="2268"/>
        <w:rPr>
          <w:rFonts w:asciiTheme="minorHAnsi" w:hAnsiTheme="minorHAnsi"/>
          <w:bCs/>
          <w:i/>
          <w:shd w:val="clear" w:color="auto" w:fill="E0E0E0"/>
        </w:rPr>
      </w:pPr>
      <w:r w:rsidRPr="00BF2090">
        <w:rPr>
          <w:rFonts w:asciiTheme="minorHAnsi" w:hAnsiTheme="minorHAnsi"/>
          <w:bCs/>
          <w:i/>
          <w:shd w:val="clear" w:color="auto" w:fill="E0E0E0"/>
        </w:rPr>
        <w:t>hearing aid devices</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1B132E" w:rsidRPr="00356FE5" w:rsidRDefault="00C73470" w:rsidP="001B132E">
      <w:pPr>
        <w:tabs>
          <w:tab w:val="clear" w:pos="1134"/>
          <w:tab w:val="clear" w:pos="1871"/>
          <w:tab w:val="clear" w:pos="2268"/>
        </w:tabs>
        <w:ind w:left="2268"/>
        <w:rPr>
          <w:rFonts w:asciiTheme="minorHAnsi" w:hAnsiTheme="minorHAnsi"/>
          <w:bCs/>
          <w:i/>
          <w:shd w:val="clear" w:color="auto" w:fill="E0E0E0"/>
        </w:rPr>
      </w:pPr>
      <w:r>
        <w:rPr>
          <w:rFonts w:asciiTheme="minorHAnsi" w:hAnsiTheme="minorHAnsi"/>
          <w:bCs/>
          <w:i/>
          <w:shd w:val="clear" w:color="auto" w:fill="E0E0E0"/>
        </w:rPr>
        <w:t xml:space="preserve">actually VHF II and </w:t>
      </w:r>
      <w:r w:rsidR="001B132E">
        <w:rPr>
          <w:rFonts w:asciiTheme="minorHAnsi" w:hAnsiTheme="minorHAnsi"/>
          <w:bCs/>
          <w:i/>
          <w:shd w:val="clear" w:color="auto" w:fill="E0E0E0"/>
        </w:rPr>
        <w:t>VHF III</w:t>
      </w:r>
      <w:r>
        <w:rPr>
          <w:rFonts w:asciiTheme="minorHAnsi" w:hAnsiTheme="minorHAnsi"/>
          <w:bCs/>
          <w:i/>
          <w:shd w:val="clear" w:color="auto" w:fill="E0E0E0"/>
        </w:rPr>
        <w:t xml:space="preserve"> is used for sound broadcasting, changes are not envisaged</w:t>
      </w:r>
      <w:r w:rsidR="001B132E">
        <w:rPr>
          <w:rFonts w:asciiTheme="minorHAnsi" w:hAnsiTheme="minorHAnsi"/>
          <w:bCs/>
          <w:i/>
          <w:shd w:val="clear" w:color="auto" w:fill="E0E0E0"/>
        </w:rPr>
        <w:t xml:space="preserve"> for the foreseeable future</w:t>
      </w:r>
    </w:p>
    <w:p w:rsidR="00496386" w:rsidRPr="00AE0A77" w:rsidRDefault="00496386" w:rsidP="00503F0B"/>
    <w:p w:rsidR="00503F0B" w:rsidRPr="00AE0A77" w:rsidRDefault="00503F0B" w:rsidP="00503F0B">
      <w:pPr>
        <w:pageBreakBefore/>
        <w:rPr>
          <w:b/>
          <w:u w:val="single"/>
        </w:rPr>
      </w:pPr>
      <w:r w:rsidRPr="00AE0A77">
        <w:rPr>
          <w:b/>
          <w:u w:val="single"/>
        </w:rPr>
        <w:lastRenderedPageBreak/>
        <w:t>SECTION THREE –Multimedia broadcasting</w:t>
      </w:r>
    </w:p>
    <w:p w:rsidR="00503F0B" w:rsidRPr="00AE0A77" w:rsidRDefault="00503F0B" w:rsidP="00503F0B">
      <w:pPr>
        <w:ind w:left="1871" w:hanging="1871"/>
      </w:pPr>
    </w:p>
    <w:p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rsidR="003F45FC" w:rsidRPr="00371736" w:rsidRDefault="003F45FC" w:rsidP="003F45FC">
      <w:pPr>
        <w:tabs>
          <w:tab w:val="clear" w:pos="1134"/>
          <w:tab w:val="clear" w:pos="1871"/>
          <w:tab w:val="clear" w:pos="2268"/>
        </w:tabs>
        <w:ind w:left="2268"/>
        <w:rPr>
          <w:rFonts w:asciiTheme="minorHAnsi" w:hAnsiTheme="minorHAnsi"/>
          <w:bCs/>
          <w:i/>
          <w:shd w:val="clear" w:color="auto" w:fill="E0E0E0"/>
        </w:rPr>
      </w:pPr>
      <w:r w:rsidRPr="00371736">
        <w:rPr>
          <w:rFonts w:asciiTheme="minorHAnsi" w:hAnsiTheme="minorHAnsi"/>
          <w:bCs/>
          <w:i/>
          <w:shd w:val="clear" w:color="auto" w:fill="E0E0E0"/>
        </w:rPr>
        <w:t>no</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3F45FC" w:rsidRPr="00371736" w:rsidRDefault="00371736" w:rsidP="003F45FC">
      <w:pPr>
        <w:tabs>
          <w:tab w:val="clear" w:pos="1134"/>
          <w:tab w:val="clear" w:pos="1871"/>
          <w:tab w:val="clear" w:pos="2268"/>
        </w:tabs>
        <w:ind w:left="2268"/>
        <w:rPr>
          <w:rFonts w:asciiTheme="minorHAnsi" w:hAnsiTheme="minorHAnsi"/>
          <w:bCs/>
          <w:i/>
          <w:shd w:val="clear" w:color="auto" w:fill="E0E0E0"/>
        </w:rPr>
      </w:pPr>
      <w:r w:rsidRPr="00371736">
        <w:rPr>
          <w:rFonts w:asciiTheme="minorHAnsi" w:hAnsiTheme="minorHAnsi"/>
          <w:bCs/>
          <w:i/>
          <w:shd w:val="clear" w:color="auto" w:fill="E0E0E0"/>
        </w:rPr>
        <w:t>n.a.</w:t>
      </w:r>
    </w:p>
    <w:p w:rsidR="00503F0B" w:rsidRPr="00AE0A77" w:rsidRDefault="00503F0B" w:rsidP="00503F0B">
      <w:pPr>
        <w:pStyle w:val="enumlev1"/>
      </w:pPr>
      <w:r w:rsidRPr="00AE0A77">
        <w:tab/>
        <w:t>c)</w:t>
      </w:r>
      <w:r w:rsidRPr="00AE0A77">
        <w:tab/>
        <w:t>In which Bands?</w:t>
      </w:r>
    </w:p>
    <w:p w:rsidR="003F45FC" w:rsidRPr="00371736" w:rsidRDefault="00371736" w:rsidP="003F45FC">
      <w:pPr>
        <w:tabs>
          <w:tab w:val="clear" w:pos="1134"/>
          <w:tab w:val="clear" w:pos="1871"/>
          <w:tab w:val="clear" w:pos="2268"/>
        </w:tabs>
        <w:ind w:left="2268"/>
        <w:rPr>
          <w:rFonts w:asciiTheme="minorHAnsi" w:hAnsiTheme="minorHAnsi"/>
          <w:bCs/>
          <w:i/>
          <w:shd w:val="clear" w:color="auto" w:fill="E0E0E0"/>
        </w:rPr>
      </w:pPr>
      <w:r w:rsidRPr="00371736">
        <w:rPr>
          <w:rFonts w:asciiTheme="minorHAnsi" w:hAnsiTheme="minorHAnsi"/>
          <w:bCs/>
          <w:i/>
          <w:shd w:val="clear" w:color="auto" w:fill="E0E0E0"/>
        </w:rPr>
        <w:t>n.a.</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371736" w:rsidRPr="00371736" w:rsidRDefault="00371736" w:rsidP="00371736">
      <w:pPr>
        <w:tabs>
          <w:tab w:val="clear" w:pos="1134"/>
          <w:tab w:val="clear" w:pos="1871"/>
          <w:tab w:val="clear" w:pos="2268"/>
        </w:tabs>
        <w:ind w:left="2268"/>
        <w:rPr>
          <w:rFonts w:asciiTheme="minorHAnsi" w:hAnsiTheme="minorHAnsi"/>
          <w:bCs/>
          <w:i/>
          <w:shd w:val="clear" w:color="auto" w:fill="E0E0E0"/>
        </w:rPr>
      </w:pPr>
      <w:r w:rsidRPr="00371736">
        <w:rPr>
          <w:rFonts w:asciiTheme="minorHAnsi" w:hAnsiTheme="minorHAnsi"/>
          <w:bCs/>
          <w:i/>
          <w:shd w:val="clear" w:color="auto" w:fill="E0E0E0"/>
        </w:rPr>
        <w:t>n.a.</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371736" w:rsidRPr="00371736" w:rsidRDefault="00371736" w:rsidP="00371736">
      <w:pPr>
        <w:tabs>
          <w:tab w:val="clear" w:pos="1134"/>
          <w:tab w:val="clear" w:pos="1871"/>
          <w:tab w:val="clear" w:pos="2268"/>
        </w:tabs>
        <w:ind w:left="2268"/>
        <w:rPr>
          <w:rFonts w:asciiTheme="minorHAnsi" w:hAnsiTheme="minorHAnsi"/>
          <w:bCs/>
          <w:i/>
          <w:shd w:val="clear" w:color="auto" w:fill="E0E0E0"/>
        </w:rPr>
      </w:pPr>
      <w:r w:rsidRPr="00371736">
        <w:rPr>
          <w:rFonts w:asciiTheme="minorHAnsi" w:hAnsiTheme="minorHAnsi"/>
          <w:bCs/>
          <w:i/>
          <w:shd w:val="clear" w:color="auto" w:fill="E0E0E0"/>
        </w:rPr>
        <w:t>n.a.</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371736" w:rsidRPr="00371736" w:rsidRDefault="00371736" w:rsidP="00371736">
      <w:pPr>
        <w:tabs>
          <w:tab w:val="clear" w:pos="1134"/>
          <w:tab w:val="clear" w:pos="1871"/>
          <w:tab w:val="clear" w:pos="2268"/>
        </w:tabs>
        <w:ind w:left="2268"/>
        <w:rPr>
          <w:rFonts w:asciiTheme="minorHAnsi" w:hAnsiTheme="minorHAnsi"/>
          <w:bCs/>
          <w:i/>
          <w:shd w:val="clear" w:color="auto" w:fill="E0E0E0"/>
        </w:rPr>
      </w:pPr>
      <w:r w:rsidRPr="00371736">
        <w:rPr>
          <w:rFonts w:asciiTheme="minorHAnsi" w:hAnsiTheme="minorHAnsi"/>
          <w:bCs/>
          <w:i/>
          <w:shd w:val="clear" w:color="auto" w:fill="E0E0E0"/>
        </w:rPr>
        <w:t>n.a.</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371736" w:rsidRPr="00371736" w:rsidRDefault="00371736" w:rsidP="00371736">
      <w:pPr>
        <w:tabs>
          <w:tab w:val="clear" w:pos="1134"/>
          <w:tab w:val="clear" w:pos="1871"/>
          <w:tab w:val="clear" w:pos="2268"/>
        </w:tabs>
        <w:ind w:left="2268"/>
        <w:rPr>
          <w:rFonts w:asciiTheme="minorHAnsi" w:hAnsiTheme="minorHAnsi"/>
          <w:bCs/>
          <w:i/>
          <w:shd w:val="clear" w:color="auto" w:fill="E0E0E0"/>
        </w:rPr>
      </w:pPr>
      <w:r w:rsidRPr="00371736">
        <w:rPr>
          <w:rFonts w:asciiTheme="minorHAnsi" w:hAnsiTheme="minorHAnsi"/>
          <w:bCs/>
          <w:i/>
          <w:shd w:val="clear" w:color="auto" w:fill="E0E0E0"/>
        </w:rPr>
        <w:t>n.a.</w:t>
      </w:r>
    </w:p>
    <w:p w:rsidR="00503F0B" w:rsidRPr="00AE0A77" w:rsidRDefault="00503F0B" w:rsidP="00503F0B"/>
    <w:p w:rsidR="00503F0B" w:rsidRPr="00AE0A77" w:rsidRDefault="00503F0B" w:rsidP="00503F0B"/>
    <w:p w:rsidR="00503F0B" w:rsidRPr="00AE0A77" w:rsidRDefault="00503F0B" w:rsidP="00503F0B">
      <w:pPr>
        <w:pStyle w:val="enumlev1"/>
      </w:pPr>
    </w:p>
    <w:p w:rsidR="00503F0B" w:rsidRPr="00AE0A77" w:rsidRDefault="00503F0B" w:rsidP="00503F0B">
      <w:pPr>
        <w:pStyle w:val="enumlev1"/>
        <w:sectPr w:rsidR="00503F0B" w:rsidRPr="00AE0A77" w:rsidSect="00936E72">
          <w:headerReference w:type="default" r:id="rId12"/>
          <w:pgSz w:w="11907" w:h="16834"/>
          <w:pgMar w:top="1418" w:right="1134" w:bottom="709" w:left="1134" w:header="720" w:footer="720" w:gutter="0"/>
          <w:paperSrc w:first="15" w:other="15"/>
          <w:cols w:space="720"/>
          <w:titlePg/>
        </w:sectPr>
      </w:pPr>
    </w:p>
    <w:p w:rsidR="00503F0B" w:rsidRPr="00AE0A77" w:rsidRDefault="00503F0B" w:rsidP="006E4797">
      <w:pPr>
        <w:pStyle w:val="AnnexNo"/>
        <w:spacing w:before="0" w:after="0"/>
        <w:rPr>
          <w:lang w:val="en-AU"/>
        </w:rPr>
      </w:pPr>
      <w:r w:rsidRPr="00213940">
        <w:rPr>
          <w:lang w:val="en-AU"/>
        </w:rPr>
        <w:lastRenderedPageBreak/>
        <w:t>ANNEX 1</w:t>
      </w:r>
    </w:p>
    <w:p w:rsidR="00503F0B" w:rsidRPr="00AE0A77" w:rsidRDefault="00503F0B" w:rsidP="006E4797">
      <w:pPr>
        <w:pStyle w:val="enumlev1"/>
        <w:spacing w:before="0"/>
        <w:rPr>
          <w:rFonts w:eastAsia="MS Mincho"/>
          <w:lang w:eastAsia="ja-JP"/>
        </w:rPr>
      </w:pPr>
      <w:r w:rsidRPr="00AE0A77">
        <w:rPr>
          <w:rFonts w:eastAsia="MS Mincho"/>
          <w:lang w:eastAsia="ja-JP"/>
        </w:rPr>
        <w:t>Suggested form of presentation of reply to Questions 2, 5, 11, and 13:</w:t>
      </w: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sz w:val="22"/>
              </w:rPr>
            </w:pPr>
            <w:r w:rsidRPr="00AE0A77">
              <w:rPr>
                <w:rFonts w:cstheme="majorBidi"/>
                <w:b/>
                <w:bCs/>
                <w:sz w:val="22"/>
              </w:rPr>
              <w:t>Country</w:t>
            </w:r>
          </w:p>
        </w:tc>
        <w:tc>
          <w:tcPr>
            <w:tcW w:w="2695" w:type="dxa"/>
            <w:gridSpan w:val="2"/>
            <w:vMerge w:val="restart"/>
          </w:tcPr>
          <w:p w:rsidR="00503F0B" w:rsidRPr="00AE0A77" w:rsidRDefault="00503F0B" w:rsidP="0026444F">
            <w:pPr>
              <w:spacing w:before="40"/>
              <w:jc w:val="center"/>
              <w:rPr>
                <w:rFonts w:cstheme="majorBidi"/>
                <w:b/>
                <w:bCs/>
                <w:sz w:val="22"/>
              </w:rPr>
            </w:pPr>
            <w:r w:rsidRPr="00AE0A77">
              <w:rPr>
                <w:rFonts w:cstheme="majorBidi"/>
                <w:b/>
                <w:bCs/>
                <w:sz w:val="22"/>
              </w:rPr>
              <w:t>Band</w:t>
            </w:r>
          </w:p>
        </w:tc>
        <w:tc>
          <w:tcPr>
            <w:tcW w:w="6120" w:type="dxa"/>
            <w:gridSpan w:val="4"/>
          </w:tcPr>
          <w:p w:rsidR="00503F0B" w:rsidRPr="00AE0A77" w:rsidRDefault="00503F0B" w:rsidP="0026444F">
            <w:pPr>
              <w:spacing w:before="40" w:after="40"/>
              <w:jc w:val="center"/>
              <w:rPr>
                <w:rFonts w:cstheme="majorBidi"/>
                <w:sz w:val="22"/>
              </w:rPr>
            </w:pPr>
            <w:r w:rsidRPr="00AE0A77">
              <w:rPr>
                <w:rFonts w:cstheme="majorBidi"/>
                <w:b/>
                <w:bCs/>
                <w:sz w:val="22"/>
              </w:rPr>
              <w:t>Number of Transmit</w:t>
            </w:r>
            <w:r w:rsidRPr="00AE0A77">
              <w:rPr>
                <w:rFonts w:cstheme="majorBidi" w:hint="eastAsia"/>
                <w:b/>
                <w:bCs/>
                <w:sz w:val="22"/>
                <w:lang w:eastAsia="ja-JP"/>
              </w:rPr>
              <w:t>ting Stations</w:t>
            </w:r>
            <w:r w:rsidRPr="00AE0A77">
              <w:rPr>
                <w:rFonts w:cstheme="majorBidi"/>
                <w:b/>
                <w:bCs/>
                <w:sz w:val="22"/>
                <w:lang w:eastAsia="ja-JP"/>
              </w:rPr>
              <w:t>*</w:t>
            </w:r>
          </w:p>
        </w:tc>
      </w:tr>
      <w:tr w:rsidR="00503F0B" w:rsidRPr="00AE0A77" w:rsidTr="003146E1">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vMerge/>
          </w:tcPr>
          <w:p w:rsidR="00503F0B" w:rsidRPr="00AE0A77" w:rsidRDefault="00503F0B" w:rsidP="0026444F">
            <w:pPr>
              <w:spacing w:before="0"/>
              <w:rPr>
                <w:rFonts w:cstheme="majorBidi"/>
                <w:sz w:val="22"/>
              </w:rPr>
            </w:pPr>
          </w:p>
        </w:tc>
        <w:tc>
          <w:tcPr>
            <w:tcW w:w="1530" w:type="dxa"/>
            <w:tcBorders>
              <w:bottom w:val="single" w:sz="4" w:space="0" w:color="000000" w:themeColor="text1"/>
            </w:tcBorders>
          </w:tcPr>
          <w:p w:rsidR="00503F0B" w:rsidRPr="00AE0A77" w:rsidRDefault="00503F0B" w:rsidP="0026444F">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Radio</w:t>
            </w:r>
            <w:r w:rsidRPr="0050007A">
              <w:rPr>
                <w:rFonts w:cstheme="majorBidi"/>
                <w:bCs/>
                <w:sz w:val="22"/>
              </w:rPr>
              <w:t>)</w:t>
            </w:r>
            <w:r>
              <w:rPr>
                <w:rFonts w:cstheme="majorBidi"/>
                <w:b/>
                <w:bCs/>
                <w:sz w:val="22"/>
                <w:lang w:eastAsia="ja-JP"/>
              </w:rPr>
              <w:t xml:space="preserve"> </w:t>
            </w:r>
            <w:r>
              <w:rPr>
                <w:rFonts w:cstheme="majorBidi"/>
                <w:b/>
                <w:bCs/>
                <w:sz w:val="22"/>
                <w:lang w:eastAsia="ja-JP"/>
              </w:rPr>
              <w:br/>
            </w:r>
            <w:r w:rsidRPr="0050007A">
              <w:rPr>
                <w:rFonts w:cstheme="majorBidi"/>
                <w:bCs/>
                <w:sz w:val="22"/>
              </w:rPr>
              <w:t>(Q</w:t>
            </w:r>
            <w:r>
              <w:rPr>
                <w:rFonts w:cstheme="majorBidi"/>
                <w:bCs/>
                <w:sz w:val="22"/>
              </w:rPr>
              <w:t>11</w:t>
            </w:r>
            <w:r w:rsidRPr="0050007A">
              <w:rPr>
                <w:rFonts w:cstheme="majorBidi"/>
                <w:bCs/>
                <w:sz w:val="22"/>
              </w:rPr>
              <w:t>b &amp; Q</w:t>
            </w:r>
            <w:r>
              <w:rPr>
                <w:rFonts w:cstheme="majorBidi"/>
                <w:bCs/>
                <w:sz w:val="22"/>
              </w:rPr>
              <w:t>11</w:t>
            </w:r>
            <w:r w:rsidRPr="0050007A">
              <w:rPr>
                <w:rFonts w:cstheme="majorBidi"/>
                <w:bCs/>
                <w:sz w:val="22"/>
              </w:rPr>
              <w:t>c)</w:t>
            </w:r>
          </w:p>
        </w:tc>
        <w:tc>
          <w:tcPr>
            <w:tcW w:w="1530" w:type="dxa"/>
            <w:tcBorders>
              <w:bottom w:val="single" w:sz="4" w:space="0" w:color="000000" w:themeColor="text1"/>
            </w:tcBorders>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Radio</w:t>
            </w:r>
            <w:r>
              <w:rPr>
                <w:rFonts w:cstheme="majorBidi"/>
                <w:b/>
                <w:bCs/>
                <w:sz w:val="22"/>
                <w:lang w:eastAsia="ja-JP"/>
              </w:rPr>
              <w:br/>
            </w:r>
            <w:r>
              <w:rPr>
                <w:rFonts w:cstheme="majorBidi"/>
                <w:b/>
                <w:bCs/>
                <w:sz w:val="22"/>
                <w:lang w:eastAsia="ja-JP"/>
              </w:rPr>
              <w:br/>
            </w:r>
            <w:r w:rsidRPr="0050007A">
              <w:rPr>
                <w:rFonts w:cstheme="majorBidi"/>
                <w:bCs/>
                <w:sz w:val="22"/>
              </w:rPr>
              <w:t>(Q</w:t>
            </w:r>
            <w:r>
              <w:rPr>
                <w:rFonts w:cstheme="majorBidi"/>
                <w:bCs/>
                <w:sz w:val="22"/>
              </w:rPr>
              <w:t>13d</w:t>
            </w:r>
            <w:r w:rsidRPr="0050007A">
              <w:rPr>
                <w:rFonts w:cstheme="majorBidi"/>
                <w:bCs/>
                <w:sz w:val="22"/>
              </w:rPr>
              <w:t xml:space="preserve"> &amp; Q</w:t>
            </w:r>
            <w:r>
              <w:rPr>
                <w:rFonts w:cstheme="majorBidi"/>
                <w:bCs/>
                <w:sz w:val="22"/>
              </w:rPr>
              <w:t>13h</w:t>
            </w:r>
            <w:r w:rsidRPr="0050007A">
              <w:rPr>
                <w:rFonts w:cstheme="majorBidi"/>
                <w:bCs/>
                <w:sz w:val="22"/>
              </w:rPr>
              <w:t>)</w:t>
            </w:r>
          </w:p>
        </w:tc>
        <w:tc>
          <w:tcPr>
            <w:tcW w:w="1530" w:type="dxa"/>
            <w:tcBorders>
              <w:bottom w:val="single" w:sz="4" w:space="0" w:color="000000" w:themeColor="text1"/>
            </w:tcBorders>
          </w:tcPr>
          <w:p w:rsidR="00503F0B" w:rsidRPr="00AE0A77" w:rsidRDefault="00503F0B" w:rsidP="0026444F">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(Q2a &amp; Q2</w:t>
            </w:r>
            <w:r>
              <w:rPr>
                <w:rFonts w:cstheme="majorBidi"/>
                <w:bCs/>
                <w:sz w:val="22"/>
              </w:rPr>
              <w:t>)</w:t>
            </w:r>
            <w:r w:rsidRPr="0050007A">
              <w:rPr>
                <w:rFonts w:cstheme="majorBidi"/>
                <w:bCs/>
                <w:sz w:val="22"/>
              </w:rPr>
              <w:t>b</w:t>
            </w:r>
          </w:p>
        </w:tc>
        <w:tc>
          <w:tcPr>
            <w:tcW w:w="1530" w:type="dxa"/>
            <w:tcBorders>
              <w:bottom w:val="single" w:sz="4" w:space="0" w:color="000000" w:themeColor="text1"/>
            </w:tcBorders>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(Q5b &amp; Q5c)</w:t>
            </w:r>
          </w:p>
        </w:tc>
      </w:tr>
      <w:tr w:rsidR="00503F0B" w:rsidRPr="00AE0A77" w:rsidTr="003146E1">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tcPr>
          <w:p w:rsidR="00503F0B" w:rsidRPr="00AE0A77" w:rsidRDefault="00503F0B" w:rsidP="0026444F">
            <w:pPr>
              <w:spacing w:before="40" w:after="40"/>
              <w:jc w:val="center"/>
              <w:rPr>
                <w:rFonts w:cstheme="majorBidi"/>
                <w:b/>
                <w:bCs/>
                <w:sz w:val="22"/>
              </w:rPr>
            </w:pPr>
            <w:r w:rsidRPr="00AE0A77">
              <w:rPr>
                <w:rFonts w:cstheme="majorBidi" w:hint="eastAsia"/>
                <w:b/>
                <w:bCs/>
                <w:sz w:val="22"/>
                <w:lang w:eastAsia="ja-JP"/>
              </w:rPr>
              <w:t>Channel bandwidth (MHz)</w:t>
            </w:r>
          </w:p>
        </w:tc>
        <w:tc>
          <w:tcPr>
            <w:tcW w:w="1530" w:type="dxa"/>
            <w:shd w:val="clear" w:color="auto" w:fill="BFBFBF" w:themeFill="background1" w:themeFillShade="BF"/>
            <w:vAlign w:val="center"/>
          </w:tcPr>
          <w:p w:rsidR="00503F0B" w:rsidRPr="00AE0A77" w:rsidRDefault="00503F0B" w:rsidP="0026444F">
            <w:pPr>
              <w:spacing w:before="40"/>
              <w:jc w:val="center"/>
              <w:rPr>
                <w:rFonts w:cstheme="majorBidi"/>
                <w:bCs/>
                <w:i/>
                <w:color w:val="FF0000"/>
                <w:sz w:val="22"/>
              </w:rPr>
            </w:pPr>
          </w:p>
        </w:tc>
        <w:tc>
          <w:tcPr>
            <w:tcW w:w="1530" w:type="dxa"/>
            <w:tcBorders>
              <w:bottom w:val="single" w:sz="4" w:space="0" w:color="000000" w:themeColor="text1"/>
            </w:tcBorders>
            <w:shd w:val="clear" w:color="auto" w:fill="BFBFBF" w:themeFill="background1" w:themeFillShade="BF"/>
          </w:tcPr>
          <w:p w:rsidR="00503F0B" w:rsidRPr="00AE0A77" w:rsidRDefault="00503F0B" w:rsidP="0026444F">
            <w:pPr>
              <w:spacing w:before="40"/>
              <w:jc w:val="center"/>
              <w:rPr>
                <w:rFonts w:cstheme="majorBidi"/>
                <w:bCs/>
                <w:i/>
                <w:color w:val="FF0000"/>
                <w:sz w:val="22"/>
              </w:rPr>
            </w:pPr>
          </w:p>
        </w:tc>
        <w:tc>
          <w:tcPr>
            <w:tcW w:w="1530" w:type="dxa"/>
            <w:tcBorders>
              <w:bottom w:val="single" w:sz="4" w:space="0" w:color="000000" w:themeColor="text1"/>
            </w:tcBorders>
            <w:shd w:val="clear" w:color="auto" w:fill="BFBFBF" w:themeFill="background1" w:themeFillShade="BF"/>
          </w:tcPr>
          <w:p w:rsidR="00503F0B" w:rsidRPr="00AE0A77" w:rsidRDefault="00503F0B" w:rsidP="0026444F">
            <w:pPr>
              <w:spacing w:before="40"/>
              <w:jc w:val="center"/>
              <w:rPr>
                <w:rFonts w:cstheme="majorBidi"/>
                <w:bCs/>
                <w:i/>
                <w:color w:val="FF0000"/>
                <w:sz w:val="22"/>
              </w:rPr>
            </w:pPr>
          </w:p>
        </w:tc>
        <w:tc>
          <w:tcPr>
            <w:tcW w:w="1530" w:type="dxa"/>
            <w:tcBorders>
              <w:bottom w:val="single" w:sz="4" w:space="0" w:color="000000" w:themeColor="text1"/>
            </w:tcBorders>
            <w:shd w:val="clear" w:color="auto" w:fill="BFBFBF" w:themeFill="background1" w:themeFillShade="BF"/>
          </w:tcPr>
          <w:p w:rsidR="00503F0B" w:rsidRPr="00AE0A77" w:rsidRDefault="00503F0B" w:rsidP="0026444F">
            <w:pPr>
              <w:spacing w:before="40"/>
              <w:jc w:val="center"/>
              <w:rPr>
                <w:rFonts w:cstheme="majorBidi"/>
                <w:bCs/>
                <w:i/>
                <w:color w:val="FF0000"/>
                <w:sz w:val="22"/>
              </w:rPr>
            </w:pPr>
          </w:p>
        </w:tc>
      </w:tr>
      <w:tr w:rsidR="00137E42" w:rsidRPr="00AE0A77" w:rsidTr="004A7468">
        <w:trPr>
          <w:trHeight w:val="340"/>
          <w:jc w:val="center"/>
        </w:trPr>
        <w:tc>
          <w:tcPr>
            <w:tcW w:w="937" w:type="dxa"/>
            <w:vMerge w:val="restart"/>
          </w:tcPr>
          <w:p w:rsidR="00137E42" w:rsidRPr="00AE0A77" w:rsidRDefault="00137E42" w:rsidP="0026444F">
            <w:pPr>
              <w:spacing w:before="40" w:after="40"/>
              <w:jc w:val="center"/>
              <w:rPr>
                <w:rFonts w:cstheme="majorBidi"/>
                <w:b/>
                <w:bCs/>
                <w:sz w:val="22"/>
              </w:rPr>
            </w:pPr>
            <w:r w:rsidRPr="00AE0A77">
              <w:rPr>
                <w:rFonts w:cstheme="majorBidi"/>
                <w:b/>
                <w:bCs/>
                <w:sz w:val="22"/>
              </w:rPr>
              <w:t>XX</w:t>
            </w:r>
          </w:p>
        </w:tc>
        <w:tc>
          <w:tcPr>
            <w:tcW w:w="939" w:type="dxa"/>
          </w:tcPr>
          <w:p w:rsidR="00137E42" w:rsidRPr="00AE0A77" w:rsidRDefault="00137E42" w:rsidP="0026444F">
            <w:pPr>
              <w:spacing w:before="40"/>
              <w:jc w:val="center"/>
              <w:rPr>
                <w:rFonts w:cstheme="majorBidi"/>
                <w:b/>
                <w:bCs/>
                <w:sz w:val="22"/>
              </w:rPr>
            </w:pPr>
            <w:r w:rsidRPr="00AE0A77">
              <w:rPr>
                <w:rFonts w:cstheme="majorBidi"/>
                <w:b/>
                <w:bCs/>
                <w:sz w:val="22"/>
              </w:rPr>
              <w:t>LF</w:t>
            </w:r>
          </w:p>
        </w:tc>
        <w:tc>
          <w:tcPr>
            <w:tcW w:w="1756" w:type="dxa"/>
            <w:vAlign w:val="center"/>
          </w:tcPr>
          <w:p w:rsidR="00137E42" w:rsidRPr="00AE0A77" w:rsidRDefault="00137E42" w:rsidP="0026444F">
            <w:pPr>
              <w:spacing w:before="0"/>
              <w:rPr>
                <w:rFonts w:cstheme="majorBidi"/>
                <w:sz w:val="22"/>
              </w:rPr>
            </w:pPr>
            <w:r w:rsidRPr="00AE0A77">
              <w:rPr>
                <w:rFonts w:cstheme="majorBidi"/>
                <w:sz w:val="22"/>
              </w:rPr>
              <w:t>148.5-283.5 kHz</w:t>
            </w:r>
          </w:p>
        </w:tc>
        <w:tc>
          <w:tcPr>
            <w:tcW w:w="1530" w:type="dxa"/>
            <w:tcBorders>
              <w:bottom w:val="single" w:sz="4" w:space="0" w:color="000000" w:themeColor="text1"/>
            </w:tcBorders>
          </w:tcPr>
          <w:p w:rsidR="00137E42" w:rsidRPr="00371736" w:rsidRDefault="00137E42" w:rsidP="00C16DFA">
            <w:pPr>
              <w:spacing w:before="40" w:after="40"/>
              <w:jc w:val="center"/>
              <w:rPr>
                <w:rFonts w:ascii="Arial" w:hAnsi="Arial" w:cs="Arial"/>
                <w:sz w:val="20"/>
                <w:szCs w:val="20"/>
              </w:rPr>
            </w:pPr>
            <w:r>
              <w:rPr>
                <w:rFonts w:ascii="Arial" w:hAnsi="Arial" w:cs="Arial"/>
                <w:sz w:val="20"/>
                <w:szCs w:val="20"/>
              </w:rPr>
              <w:t>5</w:t>
            </w:r>
            <w:r w:rsidRPr="00371736">
              <w:rPr>
                <w:rFonts w:ascii="Arial" w:hAnsi="Arial" w:cs="Arial"/>
                <w:sz w:val="20"/>
                <w:szCs w:val="20"/>
              </w:rPr>
              <w:br/>
            </w:r>
            <w:r w:rsidR="006E39DC">
              <w:rPr>
                <w:rFonts w:ascii="Arial" w:hAnsi="Arial" w:cs="Arial"/>
                <w:sz w:val="20"/>
                <w:szCs w:val="20"/>
              </w:rPr>
              <w:t>(</w:t>
            </w:r>
            <w:r>
              <w:rPr>
                <w:rFonts w:ascii="Arial" w:hAnsi="Arial" w:cs="Arial"/>
                <w:sz w:val="20"/>
                <w:szCs w:val="20"/>
              </w:rPr>
              <w:t>9 kHz)</w:t>
            </w:r>
          </w:p>
        </w:tc>
        <w:tc>
          <w:tcPr>
            <w:tcW w:w="1530" w:type="dxa"/>
            <w:shd w:val="clear" w:color="auto" w:fill="BFBFBF" w:themeFill="background1" w:themeFillShade="BF"/>
          </w:tcPr>
          <w:p w:rsidR="00137E42" w:rsidRPr="00AE0A77" w:rsidRDefault="00137E42" w:rsidP="0026444F">
            <w:pPr>
              <w:spacing w:before="40" w:after="40"/>
              <w:jc w:val="center"/>
              <w:rPr>
                <w:rFonts w:cstheme="majorBidi"/>
                <w:sz w:val="22"/>
              </w:rPr>
            </w:pPr>
          </w:p>
        </w:tc>
        <w:tc>
          <w:tcPr>
            <w:tcW w:w="1530" w:type="dxa"/>
            <w:shd w:val="clear" w:color="auto" w:fill="BFBFBF" w:themeFill="background1" w:themeFillShade="BF"/>
          </w:tcPr>
          <w:p w:rsidR="00137E42" w:rsidRPr="00AE0A77" w:rsidRDefault="00137E42" w:rsidP="0026444F">
            <w:pPr>
              <w:spacing w:before="40" w:after="40"/>
              <w:jc w:val="center"/>
              <w:rPr>
                <w:rFonts w:cstheme="majorBidi"/>
                <w:sz w:val="22"/>
              </w:rPr>
            </w:pPr>
          </w:p>
        </w:tc>
        <w:tc>
          <w:tcPr>
            <w:tcW w:w="1530" w:type="dxa"/>
            <w:shd w:val="clear" w:color="auto" w:fill="BFBFBF" w:themeFill="background1" w:themeFillShade="BF"/>
          </w:tcPr>
          <w:p w:rsidR="00137E42" w:rsidRPr="00AE0A77" w:rsidRDefault="00137E42" w:rsidP="0026444F">
            <w:pPr>
              <w:spacing w:before="40" w:after="40"/>
              <w:jc w:val="center"/>
              <w:rPr>
                <w:rFonts w:cstheme="majorBidi"/>
                <w:sz w:val="22"/>
              </w:rPr>
            </w:pPr>
          </w:p>
        </w:tc>
      </w:tr>
      <w:tr w:rsidR="00137E42" w:rsidRPr="00AE0A77" w:rsidTr="004A7468">
        <w:trPr>
          <w:trHeight w:val="340"/>
          <w:jc w:val="center"/>
        </w:trPr>
        <w:tc>
          <w:tcPr>
            <w:tcW w:w="937" w:type="dxa"/>
            <w:vMerge/>
          </w:tcPr>
          <w:p w:rsidR="00137E42" w:rsidRPr="00AE0A77" w:rsidRDefault="00137E42" w:rsidP="0026444F">
            <w:pPr>
              <w:spacing w:before="40" w:after="40"/>
              <w:jc w:val="center"/>
              <w:rPr>
                <w:rFonts w:cstheme="majorBidi"/>
                <w:b/>
                <w:bCs/>
                <w:sz w:val="22"/>
              </w:rPr>
            </w:pPr>
          </w:p>
        </w:tc>
        <w:tc>
          <w:tcPr>
            <w:tcW w:w="939" w:type="dxa"/>
          </w:tcPr>
          <w:p w:rsidR="00137E42" w:rsidRPr="00AE0A77" w:rsidRDefault="00137E42" w:rsidP="0026444F">
            <w:pPr>
              <w:spacing w:before="40"/>
              <w:jc w:val="center"/>
              <w:rPr>
                <w:rFonts w:cstheme="majorBidi"/>
                <w:b/>
                <w:bCs/>
                <w:sz w:val="22"/>
              </w:rPr>
            </w:pPr>
            <w:r w:rsidRPr="00AE0A77">
              <w:rPr>
                <w:rFonts w:cstheme="majorBidi"/>
                <w:b/>
                <w:bCs/>
                <w:sz w:val="22"/>
              </w:rPr>
              <w:t>MF</w:t>
            </w:r>
          </w:p>
        </w:tc>
        <w:tc>
          <w:tcPr>
            <w:tcW w:w="1756" w:type="dxa"/>
            <w:vAlign w:val="center"/>
          </w:tcPr>
          <w:p w:rsidR="00137E42" w:rsidRPr="00AE0A77" w:rsidRDefault="00137E42" w:rsidP="0026444F">
            <w:pPr>
              <w:spacing w:before="0"/>
              <w:rPr>
                <w:rFonts w:cstheme="majorBidi"/>
                <w:sz w:val="22"/>
              </w:rPr>
            </w:pPr>
            <w:r w:rsidRPr="00AE0A77">
              <w:rPr>
                <w:rFonts w:cstheme="majorBidi"/>
                <w:sz w:val="22"/>
              </w:rPr>
              <w:t>525-526.5 kHz</w:t>
            </w:r>
          </w:p>
        </w:tc>
        <w:tc>
          <w:tcPr>
            <w:tcW w:w="1530" w:type="dxa"/>
            <w:shd w:val="clear" w:color="auto" w:fill="BFBFBF" w:themeFill="background1" w:themeFillShade="BF"/>
          </w:tcPr>
          <w:p w:rsidR="00137E42" w:rsidRPr="00371736" w:rsidRDefault="00137E42" w:rsidP="006E39DC">
            <w:pPr>
              <w:spacing w:before="40" w:after="40"/>
              <w:jc w:val="center"/>
              <w:rPr>
                <w:rFonts w:ascii="Arial" w:hAnsi="Arial" w:cs="Arial"/>
                <w:sz w:val="20"/>
                <w:szCs w:val="20"/>
              </w:rPr>
            </w:pPr>
          </w:p>
        </w:tc>
        <w:tc>
          <w:tcPr>
            <w:tcW w:w="1530" w:type="dxa"/>
            <w:shd w:val="clear" w:color="auto" w:fill="BFBFBF" w:themeFill="background1" w:themeFillShade="BF"/>
          </w:tcPr>
          <w:p w:rsidR="00137E42" w:rsidRPr="00AE0A77" w:rsidRDefault="00137E42" w:rsidP="0026444F">
            <w:pPr>
              <w:spacing w:before="40" w:after="40"/>
              <w:jc w:val="center"/>
              <w:rPr>
                <w:rFonts w:cstheme="majorBidi"/>
                <w:sz w:val="22"/>
              </w:rPr>
            </w:pPr>
          </w:p>
        </w:tc>
        <w:tc>
          <w:tcPr>
            <w:tcW w:w="1530" w:type="dxa"/>
            <w:shd w:val="clear" w:color="auto" w:fill="BFBFBF" w:themeFill="background1" w:themeFillShade="BF"/>
          </w:tcPr>
          <w:p w:rsidR="00137E42" w:rsidRPr="00AE0A77" w:rsidRDefault="00137E42" w:rsidP="0026444F">
            <w:pPr>
              <w:spacing w:before="40" w:after="40"/>
              <w:jc w:val="center"/>
              <w:rPr>
                <w:rFonts w:cstheme="majorBidi"/>
                <w:sz w:val="22"/>
              </w:rPr>
            </w:pPr>
          </w:p>
        </w:tc>
        <w:tc>
          <w:tcPr>
            <w:tcW w:w="1530" w:type="dxa"/>
            <w:shd w:val="clear" w:color="auto" w:fill="BFBFBF" w:themeFill="background1" w:themeFillShade="BF"/>
          </w:tcPr>
          <w:p w:rsidR="00137E42" w:rsidRPr="00AE0A77" w:rsidRDefault="00137E42" w:rsidP="0026444F">
            <w:pPr>
              <w:spacing w:before="40" w:after="40"/>
              <w:jc w:val="center"/>
              <w:rPr>
                <w:rFonts w:cstheme="majorBidi"/>
                <w:sz w:val="22"/>
              </w:rPr>
            </w:pPr>
          </w:p>
        </w:tc>
      </w:tr>
      <w:tr w:rsidR="00137E42" w:rsidRPr="00AE0A77" w:rsidTr="004A7468">
        <w:trPr>
          <w:trHeight w:val="340"/>
          <w:jc w:val="center"/>
        </w:trPr>
        <w:tc>
          <w:tcPr>
            <w:tcW w:w="937" w:type="dxa"/>
            <w:vMerge/>
          </w:tcPr>
          <w:p w:rsidR="00137E42" w:rsidRPr="00AE0A77" w:rsidRDefault="00137E42" w:rsidP="0026444F">
            <w:pPr>
              <w:spacing w:before="40" w:after="40"/>
              <w:jc w:val="center"/>
              <w:rPr>
                <w:rFonts w:cstheme="majorBidi"/>
                <w:b/>
                <w:bCs/>
                <w:sz w:val="22"/>
              </w:rPr>
            </w:pPr>
          </w:p>
        </w:tc>
        <w:tc>
          <w:tcPr>
            <w:tcW w:w="939" w:type="dxa"/>
          </w:tcPr>
          <w:p w:rsidR="00137E42" w:rsidRPr="00AE0A77" w:rsidRDefault="00137E42" w:rsidP="0026444F">
            <w:pPr>
              <w:spacing w:before="40"/>
              <w:jc w:val="center"/>
              <w:rPr>
                <w:rFonts w:cstheme="majorBidi"/>
                <w:b/>
                <w:bCs/>
                <w:sz w:val="22"/>
              </w:rPr>
            </w:pPr>
            <w:r w:rsidRPr="00AE0A77">
              <w:rPr>
                <w:rFonts w:cstheme="majorBidi"/>
                <w:b/>
                <w:bCs/>
                <w:sz w:val="22"/>
              </w:rPr>
              <w:t>MF</w:t>
            </w:r>
          </w:p>
        </w:tc>
        <w:tc>
          <w:tcPr>
            <w:tcW w:w="1756" w:type="dxa"/>
            <w:vAlign w:val="center"/>
          </w:tcPr>
          <w:p w:rsidR="00137E42" w:rsidRPr="00AE0A77" w:rsidRDefault="00137E42" w:rsidP="0026444F">
            <w:pPr>
              <w:spacing w:before="0"/>
              <w:rPr>
                <w:rFonts w:cstheme="majorBidi"/>
                <w:sz w:val="22"/>
              </w:rPr>
            </w:pPr>
            <w:r w:rsidRPr="00AE0A77">
              <w:rPr>
                <w:rFonts w:cstheme="majorBidi"/>
                <w:sz w:val="22"/>
              </w:rPr>
              <w:t>526.5-1606.5 kHz</w:t>
            </w:r>
          </w:p>
        </w:tc>
        <w:tc>
          <w:tcPr>
            <w:tcW w:w="1530" w:type="dxa"/>
            <w:tcBorders>
              <w:bottom w:val="single" w:sz="4" w:space="0" w:color="000000" w:themeColor="text1"/>
            </w:tcBorders>
          </w:tcPr>
          <w:p w:rsidR="00137E42" w:rsidRPr="00371736" w:rsidRDefault="00137E42" w:rsidP="00C16DFA">
            <w:pPr>
              <w:spacing w:before="40" w:after="40"/>
              <w:jc w:val="center"/>
              <w:rPr>
                <w:rFonts w:ascii="Arial" w:hAnsi="Arial" w:cs="Arial"/>
                <w:sz w:val="20"/>
                <w:szCs w:val="20"/>
              </w:rPr>
            </w:pPr>
            <w:r>
              <w:rPr>
                <w:rFonts w:ascii="Arial" w:hAnsi="Arial" w:cs="Arial"/>
                <w:sz w:val="20"/>
                <w:szCs w:val="20"/>
              </w:rPr>
              <w:t>45</w:t>
            </w:r>
            <w:r w:rsidRPr="00371736">
              <w:rPr>
                <w:rFonts w:ascii="Arial" w:hAnsi="Arial" w:cs="Arial"/>
                <w:sz w:val="20"/>
                <w:szCs w:val="20"/>
              </w:rPr>
              <w:br/>
            </w:r>
            <w:r w:rsidR="006E39DC">
              <w:rPr>
                <w:rFonts w:ascii="Arial" w:hAnsi="Arial" w:cs="Arial"/>
                <w:sz w:val="20"/>
                <w:szCs w:val="20"/>
              </w:rPr>
              <w:t>(</w:t>
            </w:r>
            <w:r>
              <w:rPr>
                <w:rFonts w:ascii="Arial" w:hAnsi="Arial" w:cs="Arial"/>
                <w:sz w:val="20"/>
                <w:szCs w:val="20"/>
              </w:rPr>
              <w:t>9 kHz)</w:t>
            </w:r>
          </w:p>
        </w:tc>
        <w:tc>
          <w:tcPr>
            <w:tcW w:w="1530" w:type="dxa"/>
            <w:shd w:val="clear" w:color="auto" w:fill="BFBFBF" w:themeFill="background1" w:themeFillShade="BF"/>
          </w:tcPr>
          <w:p w:rsidR="00137E42" w:rsidRPr="00AE0A77" w:rsidRDefault="00137E42" w:rsidP="0026444F">
            <w:pPr>
              <w:spacing w:before="40" w:after="40"/>
              <w:jc w:val="center"/>
              <w:rPr>
                <w:rFonts w:cstheme="majorBidi"/>
                <w:sz w:val="22"/>
              </w:rPr>
            </w:pPr>
          </w:p>
        </w:tc>
        <w:tc>
          <w:tcPr>
            <w:tcW w:w="1530" w:type="dxa"/>
            <w:shd w:val="clear" w:color="auto" w:fill="BFBFBF" w:themeFill="background1" w:themeFillShade="BF"/>
          </w:tcPr>
          <w:p w:rsidR="00137E42" w:rsidRPr="00AE0A77" w:rsidRDefault="00137E42" w:rsidP="0026444F">
            <w:pPr>
              <w:spacing w:before="40" w:after="40"/>
              <w:jc w:val="center"/>
              <w:rPr>
                <w:rFonts w:cstheme="majorBidi"/>
                <w:sz w:val="22"/>
              </w:rPr>
            </w:pPr>
          </w:p>
        </w:tc>
        <w:tc>
          <w:tcPr>
            <w:tcW w:w="1530" w:type="dxa"/>
            <w:shd w:val="clear" w:color="auto" w:fill="BFBFBF" w:themeFill="background1" w:themeFillShade="BF"/>
          </w:tcPr>
          <w:p w:rsidR="00137E42" w:rsidRPr="00AE0A77" w:rsidRDefault="00137E42" w:rsidP="0026444F">
            <w:pPr>
              <w:spacing w:before="40" w:after="40"/>
              <w:jc w:val="center"/>
              <w:rPr>
                <w:rFonts w:cstheme="majorBidi"/>
                <w:sz w:val="22"/>
              </w:rPr>
            </w:pPr>
          </w:p>
        </w:tc>
      </w:tr>
      <w:tr w:rsidR="00137E42" w:rsidRPr="00AE0A77" w:rsidTr="004A7468">
        <w:trPr>
          <w:trHeight w:val="340"/>
          <w:jc w:val="center"/>
        </w:trPr>
        <w:tc>
          <w:tcPr>
            <w:tcW w:w="937" w:type="dxa"/>
            <w:vMerge/>
          </w:tcPr>
          <w:p w:rsidR="00137E42" w:rsidRPr="00AE0A77" w:rsidRDefault="00137E42" w:rsidP="0026444F">
            <w:pPr>
              <w:spacing w:before="40" w:after="40"/>
              <w:jc w:val="center"/>
              <w:rPr>
                <w:rFonts w:cstheme="majorBidi"/>
                <w:b/>
                <w:bCs/>
                <w:sz w:val="22"/>
              </w:rPr>
            </w:pPr>
          </w:p>
        </w:tc>
        <w:tc>
          <w:tcPr>
            <w:tcW w:w="939" w:type="dxa"/>
          </w:tcPr>
          <w:p w:rsidR="00137E42" w:rsidRPr="00AE0A77" w:rsidRDefault="00137E42" w:rsidP="0026444F">
            <w:pPr>
              <w:spacing w:before="40"/>
              <w:jc w:val="center"/>
              <w:rPr>
                <w:rFonts w:cstheme="majorBidi"/>
                <w:b/>
                <w:bCs/>
                <w:sz w:val="22"/>
              </w:rPr>
            </w:pPr>
            <w:r w:rsidRPr="00AE0A77">
              <w:rPr>
                <w:rFonts w:cstheme="majorBidi"/>
                <w:b/>
                <w:bCs/>
                <w:sz w:val="22"/>
              </w:rPr>
              <w:t>MF</w:t>
            </w:r>
          </w:p>
        </w:tc>
        <w:tc>
          <w:tcPr>
            <w:tcW w:w="1756" w:type="dxa"/>
            <w:vAlign w:val="center"/>
          </w:tcPr>
          <w:p w:rsidR="00137E42" w:rsidRPr="00AE0A77" w:rsidRDefault="00137E42" w:rsidP="0026444F">
            <w:pPr>
              <w:spacing w:before="0"/>
              <w:rPr>
                <w:rFonts w:cstheme="majorBidi"/>
                <w:sz w:val="22"/>
              </w:rPr>
            </w:pPr>
            <w:r w:rsidRPr="00AE0A77">
              <w:rPr>
                <w:rFonts w:cstheme="majorBidi"/>
                <w:sz w:val="22"/>
              </w:rPr>
              <w:t>1606.5-1705 kHz</w:t>
            </w:r>
          </w:p>
        </w:tc>
        <w:tc>
          <w:tcPr>
            <w:tcW w:w="1530" w:type="dxa"/>
            <w:shd w:val="clear" w:color="auto" w:fill="BFBFBF" w:themeFill="background1" w:themeFillShade="BF"/>
          </w:tcPr>
          <w:p w:rsidR="00137E42" w:rsidRPr="00371736" w:rsidRDefault="00137E42" w:rsidP="00861426">
            <w:pPr>
              <w:spacing w:before="40" w:after="40"/>
              <w:jc w:val="center"/>
              <w:rPr>
                <w:rFonts w:ascii="Arial" w:hAnsi="Arial" w:cs="Arial"/>
                <w:sz w:val="20"/>
                <w:szCs w:val="20"/>
              </w:rPr>
            </w:pPr>
          </w:p>
        </w:tc>
        <w:tc>
          <w:tcPr>
            <w:tcW w:w="1530" w:type="dxa"/>
            <w:shd w:val="clear" w:color="auto" w:fill="BFBFBF" w:themeFill="background1" w:themeFillShade="BF"/>
          </w:tcPr>
          <w:p w:rsidR="00137E42" w:rsidRPr="00AE0A77" w:rsidRDefault="00137E42" w:rsidP="0026444F">
            <w:pPr>
              <w:spacing w:before="40" w:after="40"/>
              <w:jc w:val="center"/>
              <w:rPr>
                <w:rFonts w:cstheme="majorBidi"/>
                <w:sz w:val="22"/>
              </w:rPr>
            </w:pPr>
          </w:p>
        </w:tc>
        <w:tc>
          <w:tcPr>
            <w:tcW w:w="1530" w:type="dxa"/>
            <w:shd w:val="clear" w:color="auto" w:fill="BFBFBF" w:themeFill="background1" w:themeFillShade="BF"/>
          </w:tcPr>
          <w:p w:rsidR="00137E42" w:rsidRPr="00AE0A77" w:rsidRDefault="00137E42" w:rsidP="0026444F">
            <w:pPr>
              <w:spacing w:before="40" w:after="40"/>
              <w:jc w:val="center"/>
              <w:rPr>
                <w:rFonts w:cstheme="majorBidi"/>
                <w:sz w:val="22"/>
              </w:rPr>
            </w:pPr>
          </w:p>
        </w:tc>
        <w:tc>
          <w:tcPr>
            <w:tcW w:w="1530" w:type="dxa"/>
            <w:shd w:val="clear" w:color="auto" w:fill="BFBFBF" w:themeFill="background1" w:themeFillShade="BF"/>
          </w:tcPr>
          <w:p w:rsidR="00137E42" w:rsidRPr="00AE0A77" w:rsidRDefault="00137E42" w:rsidP="0026444F">
            <w:pPr>
              <w:spacing w:before="40" w:after="40"/>
              <w:jc w:val="center"/>
              <w:rPr>
                <w:rFonts w:cstheme="majorBidi"/>
                <w:sz w:val="22"/>
              </w:rPr>
            </w:pPr>
          </w:p>
        </w:tc>
      </w:tr>
      <w:tr w:rsidR="00137E42" w:rsidRPr="008438D8" w:rsidTr="00064F9B">
        <w:trPr>
          <w:trHeight w:val="340"/>
          <w:jc w:val="center"/>
        </w:trPr>
        <w:tc>
          <w:tcPr>
            <w:tcW w:w="937" w:type="dxa"/>
            <w:vMerge/>
          </w:tcPr>
          <w:p w:rsidR="00137E42" w:rsidRPr="00AE0A77" w:rsidRDefault="00137E42" w:rsidP="0026444F">
            <w:pPr>
              <w:spacing w:before="40" w:after="40"/>
              <w:jc w:val="center"/>
              <w:rPr>
                <w:rFonts w:cstheme="majorBidi"/>
                <w:b/>
                <w:bCs/>
                <w:sz w:val="22"/>
              </w:rPr>
            </w:pPr>
          </w:p>
        </w:tc>
        <w:tc>
          <w:tcPr>
            <w:tcW w:w="939" w:type="dxa"/>
          </w:tcPr>
          <w:p w:rsidR="00137E42" w:rsidRPr="00AE0A77" w:rsidRDefault="00137E42" w:rsidP="0026444F">
            <w:pPr>
              <w:spacing w:before="40"/>
              <w:jc w:val="center"/>
              <w:rPr>
                <w:rFonts w:cstheme="majorBidi"/>
                <w:b/>
                <w:bCs/>
                <w:sz w:val="22"/>
              </w:rPr>
            </w:pPr>
            <w:r w:rsidRPr="00AE0A77">
              <w:rPr>
                <w:rFonts w:cstheme="majorBidi"/>
                <w:b/>
                <w:bCs/>
                <w:sz w:val="22"/>
              </w:rPr>
              <w:t>HF</w:t>
            </w:r>
          </w:p>
        </w:tc>
        <w:tc>
          <w:tcPr>
            <w:tcW w:w="1756" w:type="dxa"/>
            <w:vAlign w:val="center"/>
          </w:tcPr>
          <w:p w:rsidR="00137E42" w:rsidRPr="00AE0A77" w:rsidRDefault="00137E42" w:rsidP="0026444F">
            <w:pPr>
              <w:spacing w:before="0"/>
              <w:rPr>
                <w:rFonts w:cstheme="majorBidi"/>
                <w:sz w:val="22"/>
              </w:rPr>
            </w:pPr>
            <w:r w:rsidRPr="00AE0A77">
              <w:rPr>
                <w:rFonts w:cstheme="majorBidi"/>
                <w:sz w:val="22"/>
              </w:rPr>
              <w:t>2.3-26.1 MHz**</w:t>
            </w:r>
          </w:p>
        </w:tc>
        <w:tc>
          <w:tcPr>
            <w:tcW w:w="1530" w:type="dxa"/>
            <w:tcBorders>
              <w:bottom w:val="single" w:sz="4" w:space="0" w:color="000000" w:themeColor="text1"/>
            </w:tcBorders>
          </w:tcPr>
          <w:p w:rsidR="00137E42" w:rsidRPr="00371736" w:rsidRDefault="00137E42" w:rsidP="00177DF6">
            <w:pPr>
              <w:spacing w:before="40" w:after="40"/>
              <w:jc w:val="center"/>
              <w:rPr>
                <w:rFonts w:ascii="Arial" w:hAnsi="Arial" w:cs="Arial"/>
                <w:sz w:val="20"/>
                <w:szCs w:val="20"/>
              </w:rPr>
            </w:pPr>
            <w:r>
              <w:rPr>
                <w:rFonts w:ascii="Arial" w:hAnsi="Arial" w:cs="Arial"/>
                <w:sz w:val="20"/>
                <w:szCs w:val="20"/>
              </w:rPr>
              <w:t>ca. 530</w:t>
            </w:r>
            <w:r w:rsidR="008438D8">
              <w:rPr>
                <w:rFonts w:ascii="Arial" w:hAnsi="Arial" w:cs="Arial"/>
                <w:sz w:val="20"/>
                <w:szCs w:val="20"/>
              </w:rPr>
              <w:t xml:space="preserve">,( </w:t>
            </w:r>
            <w:r w:rsidR="008438D8" w:rsidRPr="008438D8">
              <w:rPr>
                <w:rFonts w:ascii="Arial" w:hAnsi="Arial" w:cs="Arial"/>
                <w:b/>
                <w:sz w:val="20"/>
                <w:szCs w:val="20"/>
              </w:rPr>
              <w:t xml:space="preserve">see </w:t>
            </w:r>
            <w:r w:rsidR="00177DF6">
              <w:rPr>
                <w:rFonts w:ascii="Arial" w:hAnsi="Arial" w:cs="Arial"/>
                <w:b/>
                <w:sz w:val="20"/>
                <w:szCs w:val="20"/>
              </w:rPr>
              <w:t>Note</w:t>
            </w:r>
            <w:r w:rsidR="008438D8" w:rsidRPr="008438D8">
              <w:rPr>
                <w:rFonts w:ascii="Arial" w:hAnsi="Arial" w:cs="Arial"/>
                <w:b/>
                <w:sz w:val="20"/>
                <w:szCs w:val="20"/>
              </w:rPr>
              <w:t xml:space="preserve"> to</w:t>
            </w:r>
            <w:r w:rsidR="008438D8">
              <w:rPr>
                <w:rFonts w:ascii="Arial" w:hAnsi="Arial" w:cs="Arial"/>
                <w:b/>
                <w:sz w:val="20"/>
                <w:szCs w:val="20"/>
              </w:rPr>
              <w:t xml:space="preserve"> Q</w:t>
            </w:r>
            <w:r w:rsidR="00520862">
              <w:rPr>
                <w:rFonts w:ascii="Arial" w:hAnsi="Arial" w:cs="Arial"/>
                <w:b/>
                <w:sz w:val="20"/>
                <w:szCs w:val="20"/>
              </w:rPr>
              <w:t xml:space="preserve"> </w:t>
            </w:r>
            <w:r w:rsidR="008438D8">
              <w:rPr>
                <w:rFonts w:ascii="Arial" w:hAnsi="Arial" w:cs="Arial"/>
                <w:b/>
                <w:sz w:val="20"/>
                <w:szCs w:val="20"/>
              </w:rPr>
              <w:t>11b)</w:t>
            </w:r>
            <w:r w:rsidRPr="00371736">
              <w:rPr>
                <w:rFonts w:ascii="Arial" w:hAnsi="Arial" w:cs="Arial"/>
                <w:sz w:val="20"/>
                <w:szCs w:val="20"/>
              </w:rPr>
              <w:br/>
            </w:r>
            <w:r w:rsidR="006E39DC">
              <w:rPr>
                <w:rFonts w:ascii="Arial" w:hAnsi="Arial" w:cs="Arial"/>
                <w:sz w:val="20"/>
                <w:szCs w:val="20"/>
              </w:rPr>
              <w:t>(</w:t>
            </w:r>
            <w:r>
              <w:rPr>
                <w:rFonts w:ascii="Arial" w:hAnsi="Arial" w:cs="Arial"/>
                <w:sz w:val="20"/>
                <w:szCs w:val="20"/>
              </w:rPr>
              <w:t>9 kHz)</w:t>
            </w:r>
          </w:p>
        </w:tc>
        <w:tc>
          <w:tcPr>
            <w:tcW w:w="1530" w:type="dxa"/>
            <w:shd w:val="clear" w:color="auto" w:fill="BFBFBF" w:themeFill="background1" w:themeFillShade="BF"/>
          </w:tcPr>
          <w:p w:rsidR="00137E42" w:rsidRPr="008438D8" w:rsidRDefault="00137E42" w:rsidP="006E39DC">
            <w:pPr>
              <w:spacing w:before="40" w:after="40"/>
              <w:jc w:val="center"/>
              <w:rPr>
                <w:rFonts w:cstheme="majorBidi"/>
                <w:sz w:val="22"/>
                <w:lang w:val="en-US"/>
              </w:rPr>
            </w:pPr>
          </w:p>
        </w:tc>
        <w:tc>
          <w:tcPr>
            <w:tcW w:w="1530" w:type="dxa"/>
            <w:shd w:val="clear" w:color="auto" w:fill="BFBFBF" w:themeFill="background1" w:themeFillShade="BF"/>
          </w:tcPr>
          <w:p w:rsidR="00137E42" w:rsidRPr="008438D8" w:rsidRDefault="00137E42" w:rsidP="0026444F">
            <w:pPr>
              <w:spacing w:before="40" w:after="40"/>
              <w:jc w:val="center"/>
              <w:rPr>
                <w:rFonts w:cstheme="majorBidi"/>
                <w:sz w:val="22"/>
                <w:lang w:val="en-US"/>
              </w:rPr>
            </w:pPr>
          </w:p>
        </w:tc>
        <w:tc>
          <w:tcPr>
            <w:tcW w:w="1530" w:type="dxa"/>
            <w:shd w:val="clear" w:color="auto" w:fill="BFBFBF" w:themeFill="background1" w:themeFillShade="BF"/>
          </w:tcPr>
          <w:p w:rsidR="00137E42" w:rsidRPr="008438D8" w:rsidRDefault="00137E42" w:rsidP="0026444F">
            <w:pPr>
              <w:spacing w:before="40" w:after="40"/>
              <w:jc w:val="center"/>
              <w:rPr>
                <w:rFonts w:cstheme="majorBidi"/>
                <w:sz w:val="22"/>
                <w:lang w:val="en-US"/>
              </w:rPr>
            </w:pPr>
          </w:p>
        </w:tc>
      </w:tr>
      <w:tr w:rsidR="00503F0B" w:rsidRPr="006E39DC" w:rsidTr="00064F9B">
        <w:trPr>
          <w:trHeight w:val="340"/>
          <w:jc w:val="center"/>
        </w:trPr>
        <w:tc>
          <w:tcPr>
            <w:tcW w:w="937" w:type="dxa"/>
            <w:vMerge/>
          </w:tcPr>
          <w:p w:rsidR="00503F0B" w:rsidRPr="008438D8" w:rsidRDefault="00503F0B" w:rsidP="0026444F">
            <w:pPr>
              <w:spacing w:before="40" w:after="40"/>
              <w:jc w:val="center"/>
              <w:rPr>
                <w:rFonts w:eastAsia="Times New Roman" w:cstheme="majorBidi"/>
                <w:b/>
                <w:bCs/>
                <w:sz w:val="22"/>
                <w:lang w:val="en-US"/>
              </w:rPr>
            </w:pPr>
          </w:p>
        </w:tc>
        <w:tc>
          <w:tcPr>
            <w:tcW w:w="939" w:type="dxa"/>
          </w:tcPr>
          <w:p w:rsidR="00503F0B" w:rsidRPr="006E39DC" w:rsidRDefault="00503F0B" w:rsidP="0026444F">
            <w:pPr>
              <w:spacing w:before="40"/>
              <w:jc w:val="center"/>
              <w:rPr>
                <w:rFonts w:cstheme="majorBidi"/>
                <w:b/>
                <w:bCs/>
                <w:sz w:val="22"/>
                <w:lang w:val="de-DE"/>
              </w:rPr>
            </w:pPr>
            <w:r w:rsidRPr="006E39DC">
              <w:rPr>
                <w:rFonts w:cstheme="majorBidi"/>
                <w:b/>
                <w:bCs/>
                <w:sz w:val="22"/>
                <w:lang w:val="de-DE"/>
              </w:rPr>
              <w:t>VHF I</w:t>
            </w:r>
          </w:p>
        </w:tc>
        <w:tc>
          <w:tcPr>
            <w:tcW w:w="1756" w:type="dxa"/>
            <w:vAlign w:val="center"/>
          </w:tcPr>
          <w:p w:rsidR="00503F0B" w:rsidRPr="006E39DC" w:rsidRDefault="00503F0B" w:rsidP="0026444F">
            <w:pPr>
              <w:spacing w:before="0"/>
              <w:rPr>
                <w:rFonts w:cstheme="majorBidi"/>
                <w:sz w:val="22"/>
                <w:lang w:val="de-DE"/>
              </w:rPr>
            </w:pPr>
            <w:r w:rsidRPr="006E39DC">
              <w:rPr>
                <w:rFonts w:cstheme="majorBidi"/>
                <w:sz w:val="22"/>
                <w:lang w:val="de-DE"/>
              </w:rPr>
              <w:t>47-50 MHz</w:t>
            </w:r>
          </w:p>
        </w:tc>
        <w:tc>
          <w:tcPr>
            <w:tcW w:w="1530" w:type="dxa"/>
            <w:shd w:val="clear" w:color="auto" w:fill="BFBFBF" w:themeFill="background1" w:themeFillShade="BF"/>
          </w:tcPr>
          <w:p w:rsidR="00503F0B" w:rsidRPr="006E39DC" w:rsidRDefault="00503F0B" w:rsidP="0026444F">
            <w:pPr>
              <w:spacing w:before="40" w:after="40"/>
              <w:jc w:val="center"/>
              <w:rPr>
                <w:rFonts w:cstheme="majorBidi"/>
                <w:sz w:val="22"/>
                <w:lang w:val="de-DE"/>
              </w:rPr>
            </w:pPr>
          </w:p>
        </w:tc>
        <w:tc>
          <w:tcPr>
            <w:tcW w:w="1530" w:type="dxa"/>
            <w:shd w:val="clear" w:color="auto" w:fill="BFBFBF" w:themeFill="background1" w:themeFillShade="BF"/>
          </w:tcPr>
          <w:p w:rsidR="00503F0B" w:rsidRPr="006E39DC" w:rsidRDefault="00503F0B" w:rsidP="0026444F">
            <w:pPr>
              <w:spacing w:before="40" w:after="40"/>
              <w:jc w:val="center"/>
              <w:rPr>
                <w:rFonts w:cstheme="majorBidi"/>
                <w:sz w:val="22"/>
                <w:lang w:val="de-DE"/>
              </w:rPr>
            </w:pPr>
          </w:p>
        </w:tc>
        <w:tc>
          <w:tcPr>
            <w:tcW w:w="1530" w:type="dxa"/>
            <w:shd w:val="clear" w:color="auto" w:fill="BFBFBF" w:themeFill="background1" w:themeFillShade="BF"/>
          </w:tcPr>
          <w:p w:rsidR="00503F0B" w:rsidRPr="006E39DC" w:rsidRDefault="00503F0B" w:rsidP="0026444F">
            <w:pPr>
              <w:spacing w:before="40" w:after="40"/>
              <w:jc w:val="center"/>
              <w:rPr>
                <w:rFonts w:cstheme="majorBidi"/>
                <w:sz w:val="22"/>
                <w:lang w:val="de-DE"/>
              </w:rPr>
            </w:pPr>
          </w:p>
        </w:tc>
        <w:tc>
          <w:tcPr>
            <w:tcW w:w="1530" w:type="dxa"/>
            <w:shd w:val="clear" w:color="auto" w:fill="BFBFBF" w:themeFill="background1" w:themeFillShade="BF"/>
          </w:tcPr>
          <w:p w:rsidR="00503F0B" w:rsidRPr="006E39DC" w:rsidRDefault="00503F0B" w:rsidP="0026444F">
            <w:pPr>
              <w:spacing w:before="40" w:after="40"/>
              <w:jc w:val="center"/>
              <w:rPr>
                <w:rFonts w:cstheme="majorBidi"/>
                <w:sz w:val="22"/>
                <w:lang w:val="de-DE"/>
              </w:rPr>
            </w:pPr>
          </w:p>
        </w:tc>
      </w:tr>
      <w:tr w:rsidR="00503F0B" w:rsidRPr="006E39DC" w:rsidTr="00064F9B">
        <w:trPr>
          <w:trHeight w:val="340"/>
          <w:jc w:val="center"/>
        </w:trPr>
        <w:tc>
          <w:tcPr>
            <w:tcW w:w="937" w:type="dxa"/>
            <w:vMerge/>
          </w:tcPr>
          <w:p w:rsidR="00503F0B" w:rsidRPr="006E39DC" w:rsidRDefault="00503F0B" w:rsidP="0026444F">
            <w:pPr>
              <w:spacing w:before="40" w:after="40"/>
              <w:jc w:val="center"/>
              <w:rPr>
                <w:rFonts w:cstheme="majorBidi"/>
                <w:sz w:val="22"/>
                <w:lang w:val="de-DE"/>
              </w:rPr>
            </w:pPr>
          </w:p>
        </w:tc>
        <w:tc>
          <w:tcPr>
            <w:tcW w:w="939" w:type="dxa"/>
          </w:tcPr>
          <w:p w:rsidR="00503F0B" w:rsidRPr="006E39DC" w:rsidRDefault="00503F0B" w:rsidP="0026444F">
            <w:pPr>
              <w:spacing w:before="40"/>
              <w:jc w:val="center"/>
              <w:rPr>
                <w:rFonts w:cstheme="majorBidi"/>
                <w:sz w:val="22"/>
                <w:lang w:val="de-DE"/>
              </w:rPr>
            </w:pPr>
          </w:p>
        </w:tc>
        <w:tc>
          <w:tcPr>
            <w:tcW w:w="1756" w:type="dxa"/>
            <w:vAlign w:val="center"/>
          </w:tcPr>
          <w:p w:rsidR="00503F0B" w:rsidRPr="006E39DC" w:rsidRDefault="00503F0B" w:rsidP="0026444F">
            <w:pPr>
              <w:spacing w:before="0"/>
              <w:rPr>
                <w:rFonts w:cstheme="majorBidi"/>
                <w:sz w:val="22"/>
                <w:lang w:val="de-DE"/>
              </w:rPr>
            </w:pPr>
            <w:r w:rsidRPr="006E39DC">
              <w:rPr>
                <w:rFonts w:cstheme="majorBidi"/>
                <w:sz w:val="22"/>
                <w:lang w:val="de-DE"/>
              </w:rPr>
              <w:t>50-54 MHz</w:t>
            </w:r>
          </w:p>
        </w:tc>
        <w:tc>
          <w:tcPr>
            <w:tcW w:w="1530" w:type="dxa"/>
            <w:shd w:val="clear" w:color="auto" w:fill="BFBFBF" w:themeFill="background1" w:themeFillShade="BF"/>
          </w:tcPr>
          <w:p w:rsidR="00503F0B" w:rsidRPr="006E39DC" w:rsidRDefault="00503F0B" w:rsidP="00064F9B">
            <w:pPr>
              <w:spacing w:before="40" w:after="40"/>
              <w:jc w:val="center"/>
              <w:rPr>
                <w:rFonts w:cstheme="majorBidi"/>
                <w:sz w:val="22"/>
                <w:lang w:val="de-DE"/>
              </w:rPr>
            </w:pPr>
          </w:p>
        </w:tc>
        <w:tc>
          <w:tcPr>
            <w:tcW w:w="1530" w:type="dxa"/>
            <w:shd w:val="clear" w:color="auto" w:fill="BFBFBF" w:themeFill="background1" w:themeFillShade="BF"/>
          </w:tcPr>
          <w:p w:rsidR="00503F0B" w:rsidRPr="006E39DC" w:rsidRDefault="00503F0B" w:rsidP="00064F9B">
            <w:pPr>
              <w:spacing w:before="40" w:after="40"/>
              <w:jc w:val="center"/>
              <w:rPr>
                <w:rFonts w:cstheme="majorBidi"/>
                <w:sz w:val="22"/>
                <w:lang w:val="de-DE"/>
              </w:rPr>
            </w:pPr>
          </w:p>
        </w:tc>
        <w:tc>
          <w:tcPr>
            <w:tcW w:w="1530" w:type="dxa"/>
            <w:shd w:val="clear" w:color="auto" w:fill="BFBFBF" w:themeFill="background1" w:themeFillShade="BF"/>
          </w:tcPr>
          <w:p w:rsidR="00503F0B" w:rsidRPr="006E39DC" w:rsidRDefault="00503F0B" w:rsidP="00064F9B">
            <w:pPr>
              <w:spacing w:before="40" w:after="40"/>
              <w:jc w:val="center"/>
              <w:rPr>
                <w:rFonts w:cstheme="majorBidi"/>
                <w:sz w:val="22"/>
                <w:lang w:val="de-DE"/>
              </w:rPr>
            </w:pPr>
          </w:p>
        </w:tc>
        <w:tc>
          <w:tcPr>
            <w:tcW w:w="1530" w:type="dxa"/>
            <w:shd w:val="clear" w:color="auto" w:fill="BFBFBF" w:themeFill="background1" w:themeFillShade="BF"/>
          </w:tcPr>
          <w:p w:rsidR="00503F0B" w:rsidRPr="006E39DC" w:rsidRDefault="00503F0B" w:rsidP="00064F9B">
            <w:pPr>
              <w:spacing w:before="40" w:after="40"/>
              <w:jc w:val="center"/>
              <w:rPr>
                <w:rFonts w:cstheme="majorBidi"/>
                <w:sz w:val="22"/>
                <w:lang w:val="de-DE"/>
              </w:rPr>
            </w:pPr>
          </w:p>
        </w:tc>
      </w:tr>
      <w:tr w:rsidR="00503F0B" w:rsidRPr="006E39DC" w:rsidTr="00064F9B">
        <w:trPr>
          <w:trHeight w:val="340"/>
          <w:jc w:val="center"/>
        </w:trPr>
        <w:tc>
          <w:tcPr>
            <w:tcW w:w="937" w:type="dxa"/>
            <w:vMerge/>
          </w:tcPr>
          <w:p w:rsidR="00503F0B" w:rsidRPr="006E39DC" w:rsidRDefault="00503F0B" w:rsidP="0026444F">
            <w:pPr>
              <w:spacing w:before="40" w:after="40"/>
              <w:jc w:val="center"/>
              <w:rPr>
                <w:rFonts w:cstheme="majorBidi"/>
                <w:sz w:val="22"/>
                <w:lang w:val="de-DE"/>
              </w:rPr>
            </w:pPr>
          </w:p>
        </w:tc>
        <w:tc>
          <w:tcPr>
            <w:tcW w:w="939" w:type="dxa"/>
          </w:tcPr>
          <w:p w:rsidR="00503F0B" w:rsidRPr="006E39DC" w:rsidRDefault="00503F0B" w:rsidP="0026444F">
            <w:pPr>
              <w:spacing w:before="40"/>
              <w:jc w:val="center"/>
              <w:rPr>
                <w:rFonts w:cstheme="majorBidi"/>
                <w:sz w:val="22"/>
                <w:lang w:val="de-DE"/>
              </w:rPr>
            </w:pPr>
          </w:p>
        </w:tc>
        <w:tc>
          <w:tcPr>
            <w:tcW w:w="1756" w:type="dxa"/>
            <w:vAlign w:val="center"/>
          </w:tcPr>
          <w:p w:rsidR="00503F0B" w:rsidRPr="006E39DC" w:rsidRDefault="00503F0B" w:rsidP="0026444F">
            <w:pPr>
              <w:spacing w:before="0"/>
              <w:rPr>
                <w:rFonts w:cstheme="majorBidi"/>
                <w:sz w:val="22"/>
                <w:lang w:val="de-DE"/>
              </w:rPr>
            </w:pPr>
            <w:r w:rsidRPr="006E39DC">
              <w:rPr>
                <w:rFonts w:cstheme="majorBidi"/>
                <w:sz w:val="22"/>
                <w:lang w:val="de-DE"/>
              </w:rPr>
              <w:t>54-68 MHz</w:t>
            </w:r>
          </w:p>
        </w:tc>
        <w:tc>
          <w:tcPr>
            <w:tcW w:w="1530" w:type="dxa"/>
            <w:shd w:val="clear" w:color="auto" w:fill="BFBFBF" w:themeFill="background1" w:themeFillShade="BF"/>
          </w:tcPr>
          <w:p w:rsidR="00503F0B" w:rsidRPr="006E39DC" w:rsidRDefault="00503F0B" w:rsidP="00064F9B">
            <w:pPr>
              <w:spacing w:before="40" w:after="40"/>
              <w:jc w:val="center"/>
              <w:rPr>
                <w:rFonts w:cstheme="majorBidi"/>
                <w:sz w:val="22"/>
                <w:lang w:val="de-DE"/>
              </w:rPr>
            </w:pPr>
          </w:p>
        </w:tc>
        <w:tc>
          <w:tcPr>
            <w:tcW w:w="1530" w:type="dxa"/>
            <w:shd w:val="clear" w:color="auto" w:fill="BFBFBF" w:themeFill="background1" w:themeFillShade="BF"/>
          </w:tcPr>
          <w:p w:rsidR="00503F0B" w:rsidRPr="006E39DC" w:rsidRDefault="00503F0B" w:rsidP="00064F9B">
            <w:pPr>
              <w:spacing w:before="40" w:after="40"/>
              <w:jc w:val="center"/>
              <w:rPr>
                <w:rFonts w:cstheme="majorBidi"/>
                <w:sz w:val="22"/>
                <w:lang w:val="de-DE"/>
              </w:rPr>
            </w:pPr>
          </w:p>
        </w:tc>
        <w:tc>
          <w:tcPr>
            <w:tcW w:w="1530" w:type="dxa"/>
            <w:shd w:val="clear" w:color="auto" w:fill="BFBFBF" w:themeFill="background1" w:themeFillShade="BF"/>
          </w:tcPr>
          <w:p w:rsidR="00503F0B" w:rsidRPr="006E39DC" w:rsidRDefault="00503F0B" w:rsidP="00064F9B">
            <w:pPr>
              <w:spacing w:before="40" w:after="40"/>
              <w:jc w:val="center"/>
              <w:rPr>
                <w:rFonts w:cstheme="majorBidi"/>
                <w:sz w:val="22"/>
                <w:lang w:val="de-DE"/>
              </w:rPr>
            </w:pPr>
          </w:p>
        </w:tc>
        <w:tc>
          <w:tcPr>
            <w:tcW w:w="1530" w:type="dxa"/>
            <w:shd w:val="clear" w:color="auto" w:fill="BFBFBF" w:themeFill="background1" w:themeFillShade="BF"/>
          </w:tcPr>
          <w:p w:rsidR="00503F0B" w:rsidRPr="006E39DC" w:rsidRDefault="00503F0B" w:rsidP="00064F9B">
            <w:pPr>
              <w:spacing w:before="40" w:after="40"/>
              <w:jc w:val="center"/>
              <w:rPr>
                <w:rFonts w:cstheme="majorBidi"/>
                <w:sz w:val="22"/>
                <w:lang w:val="de-DE"/>
              </w:rPr>
            </w:pPr>
          </w:p>
        </w:tc>
      </w:tr>
      <w:tr w:rsidR="00503F0B" w:rsidRPr="006E39DC" w:rsidTr="00064F9B">
        <w:trPr>
          <w:trHeight w:val="340"/>
          <w:jc w:val="center"/>
        </w:trPr>
        <w:tc>
          <w:tcPr>
            <w:tcW w:w="937" w:type="dxa"/>
            <w:vMerge/>
          </w:tcPr>
          <w:p w:rsidR="00503F0B" w:rsidRPr="006E39DC" w:rsidRDefault="00503F0B" w:rsidP="0026444F">
            <w:pPr>
              <w:spacing w:before="40" w:after="40"/>
              <w:jc w:val="center"/>
              <w:rPr>
                <w:rFonts w:cstheme="majorBidi"/>
                <w:sz w:val="22"/>
                <w:lang w:val="de-DE"/>
              </w:rPr>
            </w:pPr>
          </w:p>
        </w:tc>
        <w:tc>
          <w:tcPr>
            <w:tcW w:w="939" w:type="dxa"/>
          </w:tcPr>
          <w:p w:rsidR="00503F0B" w:rsidRPr="006E39DC" w:rsidRDefault="00503F0B" w:rsidP="0026444F">
            <w:pPr>
              <w:spacing w:before="40"/>
              <w:jc w:val="center"/>
              <w:rPr>
                <w:rFonts w:cstheme="majorBidi"/>
                <w:sz w:val="22"/>
                <w:lang w:val="de-DE"/>
              </w:rPr>
            </w:pPr>
          </w:p>
        </w:tc>
        <w:tc>
          <w:tcPr>
            <w:tcW w:w="1756" w:type="dxa"/>
            <w:vAlign w:val="center"/>
          </w:tcPr>
          <w:p w:rsidR="00503F0B" w:rsidRPr="006E39DC" w:rsidRDefault="00503F0B" w:rsidP="0026444F">
            <w:pPr>
              <w:spacing w:before="0"/>
              <w:rPr>
                <w:rFonts w:cstheme="majorBidi"/>
                <w:sz w:val="22"/>
                <w:lang w:val="de-DE"/>
              </w:rPr>
            </w:pPr>
            <w:r w:rsidRPr="006E39DC">
              <w:rPr>
                <w:rFonts w:cstheme="majorBidi"/>
                <w:sz w:val="22"/>
                <w:lang w:val="de-DE"/>
              </w:rPr>
              <w:t>68-72 MHz</w:t>
            </w:r>
          </w:p>
        </w:tc>
        <w:tc>
          <w:tcPr>
            <w:tcW w:w="1530" w:type="dxa"/>
            <w:shd w:val="clear" w:color="auto" w:fill="BFBFBF" w:themeFill="background1" w:themeFillShade="BF"/>
          </w:tcPr>
          <w:p w:rsidR="00503F0B" w:rsidRPr="006E39DC" w:rsidRDefault="00503F0B" w:rsidP="00064F9B">
            <w:pPr>
              <w:spacing w:before="40" w:after="40"/>
              <w:jc w:val="center"/>
              <w:rPr>
                <w:rFonts w:cstheme="majorBidi"/>
                <w:sz w:val="22"/>
                <w:lang w:val="de-DE"/>
              </w:rPr>
            </w:pPr>
          </w:p>
        </w:tc>
        <w:tc>
          <w:tcPr>
            <w:tcW w:w="1530" w:type="dxa"/>
            <w:shd w:val="clear" w:color="auto" w:fill="BFBFBF" w:themeFill="background1" w:themeFillShade="BF"/>
          </w:tcPr>
          <w:p w:rsidR="00503F0B" w:rsidRPr="006E39DC" w:rsidRDefault="00503F0B" w:rsidP="00064F9B">
            <w:pPr>
              <w:spacing w:before="40" w:after="40"/>
              <w:jc w:val="center"/>
              <w:rPr>
                <w:rFonts w:cstheme="majorBidi"/>
                <w:sz w:val="22"/>
                <w:lang w:val="de-DE"/>
              </w:rPr>
            </w:pPr>
          </w:p>
        </w:tc>
        <w:tc>
          <w:tcPr>
            <w:tcW w:w="1530" w:type="dxa"/>
            <w:shd w:val="clear" w:color="auto" w:fill="BFBFBF" w:themeFill="background1" w:themeFillShade="BF"/>
          </w:tcPr>
          <w:p w:rsidR="00503F0B" w:rsidRPr="006E39DC" w:rsidRDefault="00503F0B" w:rsidP="00064F9B">
            <w:pPr>
              <w:spacing w:before="40" w:after="40"/>
              <w:jc w:val="center"/>
              <w:rPr>
                <w:rFonts w:cstheme="majorBidi"/>
                <w:sz w:val="22"/>
                <w:lang w:val="de-DE"/>
              </w:rPr>
            </w:pPr>
          </w:p>
        </w:tc>
        <w:tc>
          <w:tcPr>
            <w:tcW w:w="1530" w:type="dxa"/>
            <w:shd w:val="clear" w:color="auto" w:fill="BFBFBF" w:themeFill="background1" w:themeFillShade="BF"/>
          </w:tcPr>
          <w:p w:rsidR="00503F0B" w:rsidRPr="006E39DC" w:rsidRDefault="00503F0B" w:rsidP="00064F9B">
            <w:pPr>
              <w:spacing w:before="40" w:after="40"/>
              <w:jc w:val="center"/>
              <w:rPr>
                <w:rFonts w:cstheme="majorBidi"/>
                <w:sz w:val="22"/>
                <w:lang w:val="de-DE"/>
              </w:rPr>
            </w:pPr>
          </w:p>
        </w:tc>
      </w:tr>
      <w:tr w:rsidR="00503F0B" w:rsidRPr="006E39DC" w:rsidTr="00064F9B">
        <w:trPr>
          <w:trHeight w:val="340"/>
          <w:jc w:val="center"/>
        </w:trPr>
        <w:tc>
          <w:tcPr>
            <w:tcW w:w="937" w:type="dxa"/>
            <w:vMerge/>
          </w:tcPr>
          <w:p w:rsidR="00503F0B" w:rsidRPr="006E39DC" w:rsidRDefault="00503F0B" w:rsidP="0026444F">
            <w:pPr>
              <w:spacing w:before="40" w:after="40"/>
              <w:jc w:val="center"/>
              <w:rPr>
                <w:rFonts w:cstheme="majorBidi"/>
                <w:sz w:val="22"/>
                <w:lang w:val="de-DE"/>
              </w:rPr>
            </w:pPr>
          </w:p>
        </w:tc>
        <w:tc>
          <w:tcPr>
            <w:tcW w:w="939" w:type="dxa"/>
          </w:tcPr>
          <w:p w:rsidR="00503F0B" w:rsidRPr="006E39DC" w:rsidRDefault="00503F0B" w:rsidP="0026444F">
            <w:pPr>
              <w:spacing w:before="40"/>
              <w:jc w:val="center"/>
              <w:rPr>
                <w:rFonts w:cstheme="majorBidi"/>
                <w:sz w:val="22"/>
                <w:lang w:val="de-DE"/>
              </w:rPr>
            </w:pPr>
          </w:p>
        </w:tc>
        <w:tc>
          <w:tcPr>
            <w:tcW w:w="1756" w:type="dxa"/>
            <w:vAlign w:val="center"/>
          </w:tcPr>
          <w:p w:rsidR="00503F0B" w:rsidRPr="006E39DC" w:rsidRDefault="00503F0B" w:rsidP="0026444F">
            <w:pPr>
              <w:spacing w:before="0"/>
              <w:rPr>
                <w:rFonts w:cstheme="majorBidi"/>
                <w:sz w:val="22"/>
                <w:lang w:val="de-DE"/>
              </w:rPr>
            </w:pPr>
            <w:r w:rsidRPr="006E39DC">
              <w:rPr>
                <w:rFonts w:cstheme="majorBidi"/>
                <w:sz w:val="22"/>
                <w:lang w:val="de-DE"/>
              </w:rPr>
              <w:t>76-87.5 MHz</w:t>
            </w:r>
          </w:p>
        </w:tc>
        <w:tc>
          <w:tcPr>
            <w:tcW w:w="1530" w:type="dxa"/>
            <w:shd w:val="clear" w:color="auto" w:fill="BFBFBF" w:themeFill="background1" w:themeFillShade="BF"/>
          </w:tcPr>
          <w:p w:rsidR="00503F0B" w:rsidRPr="006E39DC" w:rsidRDefault="00503F0B" w:rsidP="00064F9B">
            <w:pPr>
              <w:spacing w:before="40" w:after="40"/>
              <w:jc w:val="center"/>
              <w:rPr>
                <w:rFonts w:cstheme="majorBidi"/>
                <w:sz w:val="22"/>
                <w:lang w:val="de-DE"/>
              </w:rPr>
            </w:pPr>
          </w:p>
        </w:tc>
        <w:tc>
          <w:tcPr>
            <w:tcW w:w="1530" w:type="dxa"/>
            <w:shd w:val="clear" w:color="auto" w:fill="BFBFBF" w:themeFill="background1" w:themeFillShade="BF"/>
          </w:tcPr>
          <w:p w:rsidR="00503F0B" w:rsidRPr="006E39DC" w:rsidRDefault="00503F0B" w:rsidP="00064F9B">
            <w:pPr>
              <w:spacing w:before="40" w:after="40"/>
              <w:jc w:val="center"/>
              <w:rPr>
                <w:rFonts w:cstheme="majorBidi"/>
                <w:sz w:val="22"/>
                <w:lang w:val="de-DE"/>
              </w:rPr>
            </w:pPr>
          </w:p>
        </w:tc>
        <w:tc>
          <w:tcPr>
            <w:tcW w:w="1530" w:type="dxa"/>
            <w:shd w:val="clear" w:color="auto" w:fill="BFBFBF" w:themeFill="background1" w:themeFillShade="BF"/>
          </w:tcPr>
          <w:p w:rsidR="00503F0B" w:rsidRPr="006E39DC" w:rsidRDefault="00503F0B" w:rsidP="00064F9B">
            <w:pPr>
              <w:spacing w:before="40" w:after="40"/>
              <w:jc w:val="center"/>
              <w:rPr>
                <w:rFonts w:cstheme="majorBidi"/>
                <w:sz w:val="22"/>
                <w:lang w:val="de-DE"/>
              </w:rPr>
            </w:pPr>
          </w:p>
        </w:tc>
        <w:tc>
          <w:tcPr>
            <w:tcW w:w="1530" w:type="dxa"/>
            <w:shd w:val="clear" w:color="auto" w:fill="BFBFBF" w:themeFill="background1" w:themeFillShade="BF"/>
          </w:tcPr>
          <w:p w:rsidR="00503F0B" w:rsidRPr="006E39DC" w:rsidRDefault="00503F0B" w:rsidP="00064F9B">
            <w:pPr>
              <w:spacing w:before="40" w:after="40"/>
              <w:jc w:val="center"/>
              <w:rPr>
                <w:rFonts w:cstheme="majorBidi"/>
                <w:sz w:val="22"/>
                <w:lang w:val="de-DE"/>
              </w:rPr>
            </w:pPr>
          </w:p>
        </w:tc>
      </w:tr>
      <w:tr w:rsidR="00503F0B" w:rsidRPr="00AE0A77" w:rsidTr="0081464D">
        <w:trPr>
          <w:trHeight w:val="340"/>
          <w:jc w:val="center"/>
        </w:trPr>
        <w:tc>
          <w:tcPr>
            <w:tcW w:w="937" w:type="dxa"/>
            <w:vMerge/>
          </w:tcPr>
          <w:p w:rsidR="00503F0B" w:rsidRPr="006E39DC" w:rsidRDefault="00503F0B" w:rsidP="0026444F">
            <w:pPr>
              <w:spacing w:before="40" w:after="40"/>
              <w:jc w:val="center"/>
              <w:rPr>
                <w:rFonts w:cstheme="majorBidi"/>
                <w:b/>
                <w:bCs/>
                <w:sz w:val="22"/>
                <w:lang w:val="de-DE"/>
              </w:rPr>
            </w:pPr>
          </w:p>
        </w:tc>
        <w:tc>
          <w:tcPr>
            <w:tcW w:w="939" w:type="dxa"/>
          </w:tcPr>
          <w:p w:rsidR="00503F0B" w:rsidRPr="006E39DC" w:rsidRDefault="00503F0B" w:rsidP="0026444F">
            <w:pPr>
              <w:spacing w:before="40"/>
              <w:jc w:val="center"/>
              <w:rPr>
                <w:rFonts w:cstheme="majorBidi"/>
                <w:b/>
                <w:bCs/>
                <w:sz w:val="22"/>
                <w:lang w:val="de-DE"/>
              </w:rPr>
            </w:pPr>
            <w:r w:rsidRPr="006E39DC">
              <w:rPr>
                <w:rFonts w:cstheme="majorBidi"/>
                <w:b/>
                <w:bCs/>
                <w:sz w:val="22"/>
                <w:lang w:val="de-DE"/>
              </w:rPr>
              <w:t>VHF II</w:t>
            </w:r>
          </w:p>
        </w:tc>
        <w:tc>
          <w:tcPr>
            <w:tcW w:w="1756" w:type="dxa"/>
            <w:vAlign w:val="center"/>
          </w:tcPr>
          <w:p w:rsidR="00503F0B" w:rsidRPr="006E39DC" w:rsidRDefault="00503F0B" w:rsidP="0026444F">
            <w:pPr>
              <w:spacing w:before="0"/>
              <w:rPr>
                <w:rFonts w:cstheme="majorBidi"/>
                <w:sz w:val="22"/>
                <w:lang w:val="de-DE"/>
              </w:rPr>
            </w:pPr>
            <w:r w:rsidRPr="006E39DC">
              <w:rPr>
                <w:rFonts w:cstheme="majorBidi"/>
                <w:sz w:val="22"/>
                <w:lang w:val="de-DE"/>
              </w:rPr>
              <w:t>87.5-108 MHz</w:t>
            </w:r>
          </w:p>
        </w:tc>
        <w:tc>
          <w:tcPr>
            <w:tcW w:w="1530" w:type="dxa"/>
            <w:tcBorders>
              <w:bottom w:val="single" w:sz="4" w:space="0" w:color="000000" w:themeColor="text1"/>
            </w:tcBorders>
          </w:tcPr>
          <w:p w:rsidR="00503F0B" w:rsidRPr="00371736" w:rsidRDefault="006E4797" w:rsidP="00371736">
            <w:pPr>
              <w:spacing w:before="40" w:after="40"/>
              <w:jc w:val="center"/>
              <w:rPr>
                <w:rFonts w:ascii="Arial" w:hAnsi="Arial" w:cs="Arial"/>
                <w:sz w:val="20"/>
                <w:szCs w:val="20"/>
              </w:rPr>
            </w:pPr>
            <w:r w:rsidRPr="006E39DC">
              <w:rPr>
                <w:rFonts w:ascii="Arial" w:hAnsi="Arial" w:cs="Arial"/>
                <w:sz w:val="20"/>
                <w:szCs w:val="20"/>
                <w:lang w:val="de-DE"/>
              </w:rPr>
              <w:t>ca. 28</w:t>
            </w:r>
            <w:r w:rsidRPr="00371736">
              <w:rPr>
                <w:rFonts w:ascii="Arial" w:hAnsi="Arial" w:cs="Arial"/>
                <w:sz w:val="20"/>
                <w:szCs w:val="20"/>
              </w:rPr>
              <w:t>00</w:t>
            </w:r>
            <w:r w:rsidR="00371736" w:rsidRPr="00371736">
              <w:rPr>
                <w:rFonts w:ascii="Arial" w:hAnsi="Arial" w:cs="Arial"/>
                <w:sz w:val="20"/>
                <w:szCs w:val="20"/>
              </w:rPr>
              <w:t xml:space="preserve"> </w:t>
            </w:r>
            <w:r w:rsidR="00371736" w:rsidRPr="00371736">
              <w:rPr>
                <w:rFonts w:ascii="Arial" w:hAnsi="Arial" w:cs="Arial"/>
                <w:sz w:val="20"/>
                <w:szCs w:val="20"/>
              </w:rPr>
              <w:br/>
            </w:r>
            <w:r w:rsidR="003146E1" w:rsidRPr="00371736">
              <w:rPr>
                <w:rFonts w:ascii="Arial" w:hAnsi="Arial" w:cs="Arial"/>
                <w:sz w:val="20"/>
                <w:szCs w:val="20"/>
              </w:rPr>
              <w:t>(</w:t>
            </w:r>
            <w:r w:rsidRPr="00371736">
              <w:rPr>
                <w:rFonts w:ascii="Arial" w:hAnsi="Arial" w:cs="Arial"/>
                <w:sz w:val="20"/>
                <w:szCs w:val="20"/>
              </w:rPr>
              <w:t>300</w:t>
            </w:r>
            <w:r w:rsidR="003146E1" w:rsidRPr="00371736">
              <w:rPr>
                <w:rFonts w:ascii="Arial" w:hAnsi="Arial" w:cs="Arial"/>
                <w:sz w:val="20"/>
                <w:szCs w:val="20"/>
              </w:rPr>
              <w:t xml:space="preserve"> kHz)</w:t>
            </w:r>
          </w:p>
        </w:tc>
        <w:tc>
          <w:tcPr>
            <w:tcW w:w="1530" w:type="dxa"/>
            <w:shd w:val="clear" w:color="auto" w:fill="BFBFBF" w:themeFill="background1" w:themeFillShade="BF"/>
          </w:tcPr>
          <w:p w:rsidR="00503F0B" w:rsidRPr="00064F9B"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064F9B"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064F9B" w:rsidRDefault="00503F0B" w:rsidP="00064F9B">
            <w:pPr>
              <w:spacing w:before="40" w:after="40"/>
              <w:jc w:val="center"/>
              <w:rPr>
                <w:rFonts w:cstheme="majorBidi"/>
                <w:sz w:val="22"/>
              </w:rPr>
            </w:pPr>
          </w:p>
        </w:tc>
      </w:tr>
      <w:tr w:rsidR="00503F0B" w:rsidRPr="00AE0A77" w:rsidTr="003146E1">
        <w:trPr>
          <w:trHeight w:val="435"/>
          <w:jc w:val="center"/>
        </w:trPr>
        <w:tc>
          <w:tcPr>
            <w:tcW w:w="937" w:type="dxa"/>
            <w:vMerge/>
          </w:tcPr>
          <w:p w:rsidR="00503F0B" w:rsidRPr="00AE0A77" w:rsidRDefault="00503F0B" w:rsidP="0026444F">
            <w:pPr>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174-216 MHz</w:t>
            </w:r>
          </w:p>
        </w:tc>
        <w:tc>
          <w:tcPr>
            <w:tcW w:w="1530" w:type="dxa"/>
            <w:shd w:val="clear" w:color="auto" w:fill="BFBFBF" w:themeFill="background1" w:themeFillShade="BF"/>
          </w:tcPr>
          <w:p w:rsidR="00503F0B" w:rsidRPr="00064F9B" w:rsidRDefault="00503F0B" w:rsidP="00064F9B">
            <w:pPr>
              <w:spacing w:before="40" w:after="40"/>
              <w:jc w:val="center"/>
              <w:rPr>
                <w:rFonts w:cstheme="majorBidi"/>
                <w:sz w:val="22"/>
              </w:rPr>
            </w:pPr>
          </w:p>
        </w:tc>
        <w:tc>
          <w:tcPr>
            <w:tcW w:w="1530" w:type="dxa"/>
          </w:tcPr>
          <w:p w:rsidR="00503F0B" w:rsidRPr="00371736" w:rsidRDefault="006E4797" w:rsidP="006E4797">
            <w:pPr>
              <w:spacing w:before="40" w:after="40"/>
              <w:jc w:val="center"/>
              <w:rPr>
                <w:rFonts w:ascii="Arial" w:hAnsi="Arial" w:cs="Arial"/>
                <w:sz w:val="20"/>
                <w:szCs w:val="20"/>
              </w:rPr>
            </w:pPr>
            <w:r w:rsidRPr="00371736">
              <w:rPr>
                <w:rFonts w:ascii="Arial" w:hAnsi="Arial" w:cs="Arial"/>
                <w:sz w:val="20"/>
                <w:szCs w:val="20"/>
              </w:rPr>
              <w:t>ca. 115</w:t>
            </w:r>
            <w:r w:rsidRPr="00371736">
              <w:rPr>
                <w:rFonts w:ascii="Arial" w:hAnsi="Arial" w:cs="Arial"/>
                <w:sz w:val="20"/>
                <w:szCs w:val="20"/>
              </w:rPr>
              <w:br/>
            </w:r>
            <w:r w:rsidR="0081464D" w:rsidRPr="00371736">
              <w:rPr>
                <w:rFonts w:ascii="Arial" w:hAnsi="Arial" w:cs="Arial"/>
                <w:sz w:val="20"/>
                <w:szCs w:val="20"/>
              </w:rPr>
              <w:t>(</w:t>
            </w:r>
            <w:r w:rsidRPr="00371736">
              <w:rPr>
                <w:rFonts w:ascii="Arial" w:hAnsi="Arial" w:cs="Arial"/>
                <w:sz w:val="20"/>
                <w:szCs w:val="20"/>
              </w:rPr>
              <w:t>1,</w:t>
            </w:r>
            <w:r w:rsidR="0081464D" w:rsidRPr="00371736">
              <w:rPr>
                <w:rFonts w:ascii="Arial" w:hAnsi="Arial" w:cs="Arial"/>
                <w:sz w:val="20"/>
                <w:szCs w:val="20"/>
              </w:rPr>
              <w:t>7</w:t>
            </w:r>
            <w:r w:rsidRPr="00371736">
              <w:rPr>
                <w:rFonts w:ascii="Arial" w:hAnsi="Arial" w:cs="Arial"/>
                <w:sz w:val="20"/>
                <w:szCs w:val="20"/>
              </w:rPr>
              <w:t>5</w:t>
            </w:r>
            <w:r w:rsidR="0081464D" w:rsidRPr="00371736">
              <w:rPr>
                <w:rFonts w:ascii="Arial" w:hAnsi="Arial" w:cs="Arial"/>
                <w:sz w:val="20"/>
                <w:szCs w:val="20"/>
              </w:rPr>
              <w:t xml:space="preserve"> MHz)</w:t>
            </w:r>
          </w:p>
        </w:tc>
        <w:tc>
          <w:tcPr>
            <w:tcW w:w="1530" w:type="dxa"/>
            <w:tcBorders>
              <w:bottom w:val="single" w:sz="4" w:space="0" w:color="000000" w:themeColor="text1"/>
            </w:tcBorders>
            <w:shd w:val="clear" w:color="auto" w:fill="BFBFBF" w:themeFill="background1" w:themeFillShade="BF"/>
          </w:tcPr>
          <w:p w:rsidR="00503F0B" w:rsidRPr="00064F9B"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064F9B" w:rsidRDefault="00503F0B" w:rsidP="00064F9B">
            <w:pPr>
              <w:spacing w:before="40" w:after="40"/>
              <w:jc w:val="center"/>
              <w:rPr>
                <w:rFonts w:cstheme="majorBidi"/>
                <w:sz w:val="22"/>
              </w:rPr>
            </w:pPr>
          </w:p>
        </w:tc>
      </w:tr>
      <w:tr w:rsidR="00503F0B" w:rsidRPr="00AE0A77" w:rsidTr="0081464D">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216-230 MHz</w:t>
            </w:r>
          </w:p>
        </w:tc>
        <w:tc>
          <w:tcPr>
            <w:tcW w:w="1530" w:type="dxa"/>
            <w:shd w:val="clear" w:color="auto" w:fill="BFBFBF" w:themeFill="background1" w:themeFillShade="BF"/>
          </w:tcPr>
          <w:p w:rsidR="00503F0B" w:rsidRPr="00064F9B" w:rsidRDefault="00503F0B" w:rsidP="00064F9B">
            <w:pPr>
              <w:spacing w:before="40" w:after="40"/>
              <w:jc w:val="center"/>
              <w:rPr>
                <w:rFonts w:cstheme="majorBidi"/>
                <w:sz w:val="22"/>
              </w:rPr>
            </w:pPr>
          </w:p>
        </w:tc>
        <w:tc>
          <w:tcPr>
            <w:tcW w:w="1530" w:type="dxa"/>
            <w:tcBorders>
              <w:bottom w:val="single" w:sz="4" w:space="0" w:color="000000" w:themeColor="text1"/>
            </w:tcBorders>
          </w:tcPr>
          <w:p w:rsidR="00503F0B" w:rsidRPr="00371736" w:rsidRDefault="006E4797" w:rsidP="006E4797">
            <w:pPr>
              <w:spacing w:before="40" w:after="40"/>
              <w:jc w:val="center"/>
              <w:rPr>
                <w:rFonts w:ascii="Arial" w:hAnsi="Arial" w:cs="Arial"/>
                <w:sz w:val="20"/>
                <w:szCs w:val="20"/>
              </w:rPr>
            </w:pPr>
            <w:r w:rsidRPr="00371736">
              <w:rPr>
                <w:rFonts w:ascii="Arial" w:hAnsi="Arial" w:cs="Arial"/>
                <w:sz w:val="20"/>
                <w:szCs w:val="20"/>
              </w:rPr>
              <w:t>ca. 240</w:t>
            </w:r>
            <w:r w:rsidRPr="00371736">
              <w:rPr>
                <w:rFonts w:ascii="Arial" w:hAnsi="Arial" w:cs="Arial"/>
                <w:sz w:val="20"/>
                <w:szCs w:val="20"/>
              </w:rPr>
              <w:br/>
            </w:r>
            <w:r w:rsidR="003146E1" w:rsidRPr="00371736">
              <w:rPr>
                <w:rFonts w:ascii="Arial" w:hAnsi="Arial" w:cs="Arial"/>
                <w:sz w:val="20"/>
                <w:szCs w:val="20"/>
              </w:rPr>
              <w:t xml:space="preserve"> </w:t>
            </w:r>
            <w:r w:rsidR="0081464D" w:rsidRPr="00371736">
              <w:rPr>
                <w:rFonts w:ascii="Arial" w:hAnsi="Arial" w:cs="Arial"/>
                <w:sz w:val="20"/>
                <w:szCs w:val="20"/>
              </w:rPr>
              <w:t>(</w:t>
            </w:r>
            <w:r w:rsidRPr="00371736">
              <w:rPr>
                <w:rFonts w:ascii="Arial" w:hAnsi="Arial" w:cs="Arial"/>
                <w:sz w:val="20"/>
                <w:szCs w:val="20"/>
              </w:rPr>
              <w:t>1,75</w:t>
            </w:r>
            <w:r w:rsidR="0081464D" w:rsidRPr="00371736">
              <w:rPr>
                <w:rFonts w:ascii="Arial" w:hAnsi="Arial" w:cs="Arial"/>
                <w:sz w:val="20"/>
                <w:szCs w:val="20"/>
              </w:rPr>
              <w:t xml:space="preserve"> MHz)</w:t>
            </w:r>
          </w:p>
        </w:tc>
        <w:tc>
          <w:tcPr>
            <w:tcW w:w="1530" w:type="dxa"/>
            <w:shd w:val="clear" w:color="auto" w:fill="BFBFBF" w:themeFill="background1" w:themeFillShade="BF"/>
          </w:tcPr>
          <w:p w:rsidR="00503F0B" w:rsidRPr="00064F9B"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064F9B" w:rsidRDefault="00503F0B" w:rsidP="00064F9B">
            <w:pPr>
              <w:spacing w:before="40" w:after="40"/>
              <w:jc w:val="center"/>
              <w:rPr>
                <w:rFonts w:cstheme="majorBidi"/>
                <w:sz w:val="22"/>
              </w:rPr>
            </w:pPr>
          </w:p>
        </w:tc>
      </w:tr>
      <w:tr w:rsidR="00503F0B" w:rsidRPr="00AE0A77" w:rsidTr="0081464D">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UHF IV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470-694 MHz</w:t>
            </w:r>
          </w:p>
        </w:tc>
        <w:tc>
          <w:tcPr>
            <w:tcW w:w="1530" w:type="dxa"/>
            <w:shd w:val="clear" w:color="auto" w:fill="BFBFBF" w:themeFill="background1" w:themeFillShade="BF"/>
          </w:tcPr>
          <w:p w:rsidR="00503F0B" w:rsidRPr="00064F9B"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064F9B"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064F9B" w:rsidRDefault="00503F0B" w:rsidP="00064F9B">
            <w:pPr>
              <w:spacing w:before="40" w:after="40"/>
              <w:jc w:val="center"/>
              <w:rPr>
                <w:rFonts w:cstheme="majorBidi"/>
                <w:sz w:val="22"/>
              </w:rPr>
            </w:pPr>
          </w:p>
        </w:tc>
        <w:tc>
          <w:tcPr>
            <w:tcW w:w="1530" w:type="dxa"/>
          </w:tcPr>
          <w:p w:rsidR="00503F0B" w:rsidRPr="00371736" w:rsidRDefault="006E4797" w:rsidP="006E4797">
            <w:pPr>
              <w:spacing w:before="40" w:after="40"/>
              <w:jc w:val="center"/>
              <w:rPr>
                <w:rFonts w:ascii="Arial" w:hAnsi="Arial" w:cs="Arial"/>
                <w:sz w:val="20"/>
                <w:szCs w:val="20"/>
              </w:rPr>
            </w:pPr>
            <w:r w:rsidRPr="00371736">
              <w:rPr>
                <w:rFonts w:ascii="Arial" w:hAnsi="Arial" w:cs="Arial"/>
                <w:sz w:val="20"/>
                <w:szCs w:val="20"/>
              </w:rPr>
              <w:t>ca. 460</w:t>
            </w:r>
            <w:r w:rsidRPr="00371736">
              <w:rPr>
                <w:rFonts w:ascii="Arial" w:hAnsi="Arial" w:cs="Arial"/>
                <w:sz w:val="20"/>
                <w:szCs w:val="20"/>
              </w:rPr>
              <w:br/>
            </w:r>
            <w:r w:rsidR="00064F9B" w:rsidRPr="00371736">
              <w:rPr>
                <w:rFonts w:ascii="Arial" w:hAnsi="Arial" w:cs="Arial"/>
                <w:sz w:val="20"/>
                <w:szCs w:val="20"/>
              </w:rPr>
              <w:t>(8</w:t>
            </w:r>
            <w:r w:rsidR="0081464D" w:rsidRPr="00371736">
              <w:rPr>
                <w:rFonts w:ascii="Arial" w:hAnsi="Arial" w:cs="Arial"/>
                <w:sz w:val="20"/>
                <w:szCs w:val="20"/>
              </w:rPr>
              <w:t xml:space="preserve"> </w:t>
            </w:r>
            <w:r w:rsidR="00064F9B" w:rsidRPr="00371736">
              <w:rPr>
                <w:rFonts w:ascii="Arial" w:hAnsi="Arial" w:cs="Arial"/>
                <w:sz w:val="20"/>
                <w:szCs w:val="20"/>
              </w:rPr>
              <w:t>MHz)</w:t>
            </w:r>
          </w:p>
        </w:tc>
      </w:tr>
      <w:tr w:rsidR="00503F0B" w:rsidRPr="00AE0A77" w:rsidTr="0081464D">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694-790 MHz</w:t>
            </w:r>
          </w:p>
        </w:tc>
        <w:tc>
          <w:tcPr>
            <w:tcW w:w="1530" w:type="dxa"/>
            <w:shd w:val="clear" w:color="auto" w:fill="BFBFBF" w:themeFill="background1" w:themeFillShade="BF"/>
          </w:tcPr>
          <w:p w:rsidR="00503F0B" w:rsidRPr="00064F9B"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064F9B" w:rsidRDefault="00503F0B" w:rsidP="00064F9B">
            <w:pPr>
              <w:spacing w:before="40" w:after="40"/>
              <w:jc w:val="center"/>
              <w:rPr>
                <w:rFonts w:cstheme="majorBidi"/>
                <w:sz w:val="22"/>
              </w:rPr>
            </w:pPr>
          </w:p>
        </w:tc>
        <w:tc>
          <w:tcPr>
            <w:tcW w:w="1530" w:type="dxa"/>
            <w:tcBorders>
              <w:bottom w:val="single" w:sz="4" w:space="0" w:color="000000" w:themeColor="text1"/>
            </w:tcBorders>
            <w:shd w:val="clear" w:color="auto" w:fill="BFBFBF" w:themeFill="background1" w:themeFillShade="BF"/>
          </w:tcPr>
          <w:p w:rsidR="00503F0B" w:rsidRPr="00064F9B" w:rsidRDefault="00503F0B" w:rsidP="00064F9B">
            <w:pPr>
              <w:spacing w:before="40" w:after="40"/>
              <w:jc w:val="center"/>
              <w:rPr>
                <w:rFonts w:cstheme="majorBidi"/>
                <w:sz w:val="22"/>
              </w:rPr>
            </w:pPr>
          </w:p>
        </w:tc>
        <w:tc>
          <w:tcPr>
            <w:tcW w:w="1530" w:type="dxa"/>
            <w:tcBorders>
              <w:bottom w:val="single" w:sz="4" w:space="0" w:color="000000" w:themeColor="text1"/>
            </w:tcBorders>
          </w:tcPr>
          <w:p w:rsidR="00503F0B" w:rsidRPr="00371736" w:rsidRDefault="006E4797" w:rsidP="00520862">
            <w:pPr>
              <w:spacing w:before="40" w:after="40"/>
              <w:jc w:val="center"/>
              <w:rPr>
                <w:rFonts w:ascii="Arial" w:hAnsi="Arial" w:cs="Arial"/>
                <w:sz w:val="20"/>
                <w:szCs w:val="20"/>
              </w:rPr>
            </w:pPr>
            <w:r w:rsidRPr="00371736">
              <w:rPr>
                <w:rFonts w:ascii="Arial" w:hAnsi="Arial" w:cs="Arial"/>
                <w:sz w:val="20"/>
                <w:szCs w:val="20"/>
              </w:rPr>
              <w:t xml:space="preserve">ca </w:t>
            </w:r>
            <w:r w:rsidR="00064F9B" w:rsidRPr="00371736">
              <w:rPr>
                <w:rFonts w:ascii="Arial" w:hAnsi="Arial" w:cs="Arial"/>
                <w:sz w:val="20"/>
                <w:szCs w:val="20"/>
              </w:rPr>
              <w:t>150</w:t>
            </w:r>
            <w:r w:rsidR="00520862">
              <w:rPr>
                <w:rFonts w:ascii="Arial" w:hAnsi="Arial" w:cs="Arial"/>
                <w:sz w:val="20"/>
                <w:szCs w:val="20"/>
              </w:rPr>
              <w:t xml:space="preserve"> ( </w:t>
            </w:r>
            <w:r w:rsidR="00520862" w:rsidRPr="008438D8">
              <w:rPr>
                <w:rFonts w:ascii="Arial" w:hAnsi="Arial" w:cs="Arial"/>
                <w:b/>
                <w:sz w:val="20"/>
                <w:szCs w:val="20"/>
              </w:rPr>
              <w:t xml:space="preserve">see </w:t>
            </w:r>
            <w:r w:rsidR="00520862">
              <w:rPr>
                <w:rFonts w:ascii="Arial" w:hAnsi="Arial" w:cs="Arial"/>
                <w:b/>
                <w:sz w:val="20"/>
                <w:szCs w:val="20"/>
              </w:rPr>
              <w:t>Note</w:t>
            </w:r>
            <w:r w:rsidR="00520862" w:rsidRPr="008438D8">
              <w:rPr>
                <w:rFonts w:ascii="Arial" w:hAnsi="Arial" w:cs="Arial"/>
                <w:b/>
                <w:sz w:val="20"/>
                <w:szCs w:val="20"/>
              </w:rPr>
              <w:t xml:space="preserve"> to</w:t>
            </w:r>
            <w:r w:rsidR="00520862">
              <w:rPr>
                <w:rFonts w:ascii="Arial" w:hAnsi="Arial" w:cs="Arial"/>
                <w:b/>
                <w:sz w:val="20"/>
                <w:szCs w:val="20"/>
              </w:rPr>
              <w:t xml:space="preserve"> Q 5a)</w:t>
            </w:r>
            <w:r w:rsidRPr="00371736">
              <w:rPr>
                <w:rFonts w:ascii="Arial" w:hAnsi="Arial" w:cs="Arial"/>
                <w:sz w:val="20"/>
                <w:szCs w:val="20"/>
              </w:rPr>
              <w:br/>
            </w:r>
            <w:r w:rsidR="00064F9B" w:rsidRPr="00371736">
              <w:rPr>
                <w:rFonts w:ascii="Arial" w:hAnsi="Arial" w:cs="Arial"/>
                <w:sz w:val="20"/>
                <w:szCs w:val="20"/>
              </w:rPr>
              <w:t xml:space="preserve"> (8</w:t>
            </w:r>
            <w:r w:rsidR="0081464D" w:rsidRPr="00371736">
              <w:rPr>
                <w:rFonts w:ascii="Arial" w:hAnsi="Arial" w:cs="Arial"/>
                <w:sz w:val="20"/>
                <w:szCs w:val="20"/>
              </w:rPr>
              <w:t xml:space="preserve"> </w:t>
            </w:r>
            <w:r w:rsidR="00064F9B" w:rsidRPr="00371736">
              <w:rPr>
                <w:rFonts w:ascii="Arial" w:hAnsi="Arial" w:cs="Arial"/>
                <w:sz w:val="20"/>
                <w:szCs w:val="20"/>
              </w:rPr>
              <w:t>MHz)</w:t>
            </w:r>
          </w:p>
        </w:tc>
      </w:tr>
      <w:tr w:rsidR="00503F0B" w:rsidRPr="00AE0A77" w:rsidTr="0081464D">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790-890 MHz</w:t>
            </w:r>
          </w:p>
        </w:tc>
        <w:tc>
          <w:tcPr>
            <w:tcW w:w="1530" w:type="dxa"/>
            <w:shd w:val="clear" w:color="auto" w:fill="BFBFBF" w:themeFill="background1" w:themeFillShade="BF"/>
          </w:tcPr>
          <w:p w:rsidR="00503F0B" w:rsidRPr="00064F9B"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064F9B"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064F9B"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064F9B" w:rsidRDefault="00503F0B" w:rsidP="00064F9B">
            <w:pPr>
              <w:spacing w:before="40" w:after="40"/>
              <w:jc w:val="center"/>
              <w:rPr>
                <w:rFonts w:cstheme="majorBidi"/>
                <w:sz w:val="22"/>
              </w:rPr>
            </w:pPr>
          </w:p>
        </w:tc>
      </w:tr>
      <w:tr w:rsidR="00503F0B" w:rsidRPr="00AE0A77" w:rsidTr="0081464D">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890-960 MHz</w:t>
            </w:r>
          </w:p>
        </w:tc>
        <w:tc>
          <w:tcPr>
            <w:tcW w:w="1530" w:type="dxa"/>
            <w:shd w:val="clear" w:color="auto" w:fill="BFBFBF" w:themeFill="background1" w:themeFillShade="BF"/>
          </w:tcPr>
          <w:p w:rsidR="00503F0B" w:rsidRPr="00AE0A77" w:rsidRDefault="00503F0B" w:rsidP="0026444F">
            <w:pPr>
              <w:spacing w:before="40" w:after="40"/>
              <w:jc w:val="center"/>
              <w:rPr>
                <w:rFonts w:cstheme="majorBidi"/>
                <w:sz w:val="22"/>
              </w:rPr>
            </w:pPr>
          </w:p>
        </w:tc>
        <w:tc>
          <w:tcPr>
            <w:tcW w:w="1530" w:type="dxa"/>
            <w:shd w:val="clear" w:color="auto" w:fill="BFBFBF" w:themeFill="background1" w:themeFillShade="BF"/>
          </w:tcPr>
          <w:p w:rsidR="00503F0B" w:rsidRPr="00AE0A77" w:rsidRDefault="00503F0B" w:rsidP="0026444F">
            <w:pPr>
              <w:spacing w:before="40" w:after="40"/>
              <w:jc w:val="center"/>
              <w:rPr>
                <w:rFonts w:cstheme="majorBidi"/>
                <w:sz w:val="22"/>
              </w:rPr>
            </w:pPr>
          </w:p>
        </w:tc>
        <w:tc>
          <w:tcPr>
            <w:tcW w:w="1530" w:type="dxa"/>
            <w:shd w:val="clear" w:color="auto" w:fill="BFBFBF" w:themeFill="background1" w:themeFillShade="BF"/>
          </w:tcPr>
          <w:p w:rsidR="00503F0B" w:rsidRPr="00AE0A77" w:rsidRDefault="00503F0B" w:rsidP="0026444F">
            <w:pPr>
              <w:spacing w:before="40" w:after="40"/>
              <w:jc w:val="center"/>
              <w:rPr>
                <w:rFonts w:cstheme="majorBidi"/>
                <w:sz w:val="22"/>
              </w:rPr>
            </w:pPr>
          </w:p>
        </w:tc>
        <w:tc>
          <w:tcPr>
            <w:tcW w:w="1530" w:type="dxa"/>
            <w:shd w:val="clear" w:color="auto" w:fill="BFBFBF" w:themeFill="background1" w:themeFillShade="BF"/>
          </w:tcPr>
          <w:p w:rsidR="00503F0B" w:rsidRPr="00AE0A77" w:rsidRDefault="00503F0B" w:rsidP="0026444F">
            <w:pPr>
              <w:spacing w:before="40" w:after="40"/>
              <w:jc w:val="center"/>
              <w:rPr>
                <w:rFonts w:cstheme="majorBidi"/>
                <w:sz w:val="22"/>
              </w:rPr>
            </w:pPr>
          </w:p>
        </w:tc>
      </w:tr>
      <w:tr w:rsidR="00503F0B" w:rsidRPr="00AE0A77" w:rsidTr="0081464D">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1452-1492 MHz</w:t>
            </w: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r>
      <w:tr w:rsidR="00503F0B" w:rsidRPr="00AE0A77" w:rsidTr="0081464D">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11.7-12.5 GHz</w:t>
            </w: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r>
      <w:tr w:rsidR="00503F0B" w:rsidRPr="00AE0A77" w:rsidTr="0081464D">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12.5-12.7 GHz</w:t>
            </w: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r>
      <w:tr w:rsidR="00503F0B" w:rsidRPr="00AE0A77" w:rsidTr="0081464D">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40.5-42.5 GHz</w:t>
            </w: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r>
      <w:tr w:rsidR="00503F0B" w:rsidRPr="00AE0A77" w:rsidTr="0081464D">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74-76 GHz</w:t>
            </w: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c>
          <w:tcPr>
            <w:tcW w:w="1530" w:type="dxa"/>
            <w:shd w:val="clear" w:color="auto" w:fill="BFBFBF" w:themeFill="background1" w:themeFillShade="BF"/>
          </w:tcPr>
          <w:p w:rsidR="00503F0B" w:rsidRPr="00AE0A77" w:rsidRDefault="00503F0B" w:rsidP="00064F9B">
            <w:pPr>
              <w:spacing w:before="40" w:after="40"/>
              <w:jc w:val="center"/>
              <w:rPr>
                <w:rFonts w:cstheme="majorBidi"/>
                <w:sz w:val="22"/>
              </w:rPr>
            </w:pPr>
          </w:p>
        </w:tc>
      </w:tr>
      <w:tr w:rsidR="00503F0B" w:rsidRPr="00AE0A77" w:rsidTr="0026444F">
        <w:trPr>
          <w:trHeight w:val="340"/>
          <w:jc w:val="center"/>
        </w:trPr>
        <w:tc>
          <w:tcPr>
            <w:tcW w:w="9752" w:type="dxa"/>
            <w:gridSpan w:val="7"/>
          </w:tcPr>
          <w:p w:rsidR="00503F0B" w:rsidRPr="00AE0A77" w:rsidRDefault="00503F0B" w:rsidP="006E4797">
            <w:pPr>
              <w:pStyle w:val="ListParagraph"/>
              <w:spacing w:after="0" w:line="240" w:lineRule="auto"/>
              <w:ind w:left="0"/>
              <w:rPr>
                <w:lang w:eastAsia="ja-JP"/>
              </w:rPr>
            </w:pPr>
            <w:r w:rsidRPr="00AE0A77">
              <w:rPr>
                <w:rFonts w:hint="eastAsia"/>
                <w:lang w:eastAsia="ja-JP"/>
              </w:rPr>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Please use parenthesis to indicate stations that have still to be brought into use</w:t>
            </w:r>
          </w:p>
          <w:p w:rsidR="00503F0B" w:rsidRPr="00AE0A77" w:rsidRDefault="00503F0B" w:rsidP="006E4797">
            <w:pPr>
              <w:spacing w:before="0"/>
              <w:rPr>
                <w:sz w:val="22"/>
              </w:rPr>
            </w:pPr>
            <w:r w:rsidRPr="00AE0A77">
              <w:rPr>
                <w:lang w:eastAsia="ja-JP"/>
              </w:rPr>
              <w:t>**</w:t>
            </w:r>
            <w:r w:rsidRPr="00AE0A77">
              <w:rPr>
                <w:sz w:val="22"/>
                <w:lang w:val="en-AU"/>
              </w:rPr>
              <w:t xml:space="preserve"> The bands 3900-3950</w:t>
            </w:r>
            <w:r w:rsidRPr="00AE0A77">
              <w:rPr>
                <w:sz w:val="22"/>
                <w:vertAlign w:val="superscript"/>
                <w:lang w:val="en-AU"/>
              </w:rPr>
              <w:t>D</w:t>
            </w:r>
            <w:r w:rsidRPr="00AE0A77">
              <w:rPr>
                <w:sz w:val="22"/>
                <w:lang w:val="en-AU"/>
              </w:rPr>
              <w:t>, 3950-4000</w:t>
            </w:r>
            <w:r w:rsidRPr="00AE0A77">
              <w:rPr>
                <w:sz w:val="22"/>
                <w:vertAlign w:val="superscript"/>
                <w:lang w:val="en-AU"/>
              </w:rPr>
              <w:t>D</w:t>
            </w:r>
            <w:r w:rsidRPr="00AE0A77">
              <w:rPr>
                <w:sz w:val="22"/>
                <w:lang w:val="en-AU"/>
              </w:rPr>
              <w:t xml:space="preserve"> kHz; the bands for tropical broadcasting: 2300-2498, 3200-3400</w:t>
            </w:r>
            <w:r w:rsidRPr="00AE0A77">
              <w:rPr>
                <w:sz w:val="22"/>
                <w:vertAlign w:val="superscript"/>
                <w:lang w:val="en-AU"/>
              </w:rPr>
              <w:t>D</w:t>
            </w:r>
            <w:r w:rsidRPr="00AE0A77">
              <w:rPr>
                <w:sz w:val="22"/>
                <w:lang w:val="en-AU"/>
              </w:rPr>
              <w:t>, 4750-</w:t>
            </w:r>
            <w:r>
              <w:rPr>
                <w:sz w:val="22"/>
                <w:lang w:val="en-AU"/>
              </w:rPr>
              <w:t>4995</w:t>
            </w:r>
            <w:r w:rsidRPr="00AE0A77">
              <w:rPr>
                <w:sz w:val="22"/>
                <w:vertAlign w:val="superscript"/>
                <w:lang w:val="en-AU"/>
              </w:rPr>
              <w:t xml:space="preserve"> D</w:t>
            </w:r>
            <w:r>
              <w:rPr>
                <w:sz w:val="22"/>
                <w:lang w:val="en-AU"/>
              </w:rPr>
              <w:t>, 5005-</w:t>
            </w:r>
            <w:r w:rsidRPr="00AE0A77">
              <w:rPr>
                <w:sz w:val="22"/>
                <w:lang w:val="en-AU"/>
              </w:rPr>
              <w:t>5060</w:t>
            </w:r>
            <w:r w:rsidRPr="00AE0A77">
              <w:rPr>
                <w:sz w:val="22"/>
                <w:vertAlign w:val="superscript"/>
                <w:lang w:val="en-AU"/>
              </w:rPr>
              <w:t>D</w:t>
            </w:r>
            <w:r w:rsidRPr="00AE0A77">
              <w:rPr>
                <w:sz w:val="22"/>
                <w:lang w:val="en-AU"/>
              </w:rPr>
              <w:t xml:space="preserve"> kHz and the </w:t>
            </w:r>
            <w:r w:rsidRPr="00AE0A77">
              <w:rPr>
                <w:sz w:val="22"/>
              </w:rPr>
              <w:t>Article 12 Bands 5 900-5 950</w:t>
            </w:r>
            <w:r w:rsidRPr="00AE0A77">
              <w:rPr>
                <w:sz w:val="22"/>
                <w:vertAlign w:val="superscript"/>
              </w:rPr>
              <w:t>D</w:t>
            </w:r>
            <w:r w:rsidRPr="00AE0A77">
              <w:rPr>
                <w:sz w:val="22"/>
              </w:rPr>
              <w:t xml:space="preserve">, 5 950-6 200, 7 200-7 </w:t>
            </w:r>
            <w:r w:rsidRPr="00AE0A77">
              <w:rPr>
                <w:sz w:val="22"/>
              </w:rPr>
              <w:lastRenderedPageBreak/>
              <w:t>300, 7 300-7 400</w:t>
            </w:r>
            <w:r w:rsidRPr="00AE0A77">
              <w:rPr>
                <w:sz w:val="22"/>
                <w:vertAlign w:val="superscript"/>
              </w:rPr>
              <w:t>D</w:t>
            </w:r>
            <w:r w:rsidRPr="00AE0A77">
              <w:rPr>
                <w:sz w:val="22"/>
              </w:rPr>
              <w:t>, 7 400-7 450, 9 400-9 500</w:t>
            </w:r>
            <w:r w:rsidRPr="00AE0A77">
              <w:rPr>
                <w:sz w:val="22"/>
                <w:vertAlign w:val="superscript"/>
              </w:rPr>
              <w:t>D</w:t>
            </w:r>
            <w:r w:rsidRPr="00AE0A77">
              <w:rPr>
                <w:sz w:val="22"/>
              </w:rPr>
              <w:t>, 9 500-9 900, 11 600-11 650</w:t>
            </w:r>
            <w:r w:rsidRPr="00AE0A77">
              <w:rPr>
                <w:sz w:val="22"/>
                <w:vertAlign w:val="superscript"/>
              </w:rPr>
              <w:t>D</w:t>
            </w:r>
            <w:r w:rsidRPr="00AE0A77">
              <w:rPr>
                <w:sz w:val="22"/>
              </w:rPr>
              <w:t>, 11 650-12 050, 12 050-12 100</w:t>
            </w:r>
            <w:r w:rsidRPr="00AE0A77">
              <w:rPr>
                <w:sz w:val="22"/>
                <w:vertAlign w:val="superscript"/>
              </w:rPr>
              <w:t>D</w:t>
            </w:r>
            <w:r w:rsidRPr="00AE0A77">
              <w:rPr>
                <w:sz w:val="22"/>
              </w:rPr>
              <w:t>, 13 570-13 600</w:t>
            </w:r>
            <w:r w:rsidRPr="00AE0A77">
              <w:rPr>
                <w:sz w:val="22"/>
                <w:vertAlign w:val="superscript"/>
              </w:rPr>
              <w:t>D</w:t>
            </w:r>
            <w:r w:rsidRPr="00AE0A77">
              <w:rPr>
                <w:sz w:val="22"/>
              </w:rPr>
              <w:t>, 13 600-13 800, 13 800-13 870</w:t>
            </w:r>
            <w:r w:rsidRPr="00AE0A77">
              <w:rPr>
                <w:sz w:val="22"/>
                <w:vertAlign w:val="superscript"/>
              </w:rPr>
              <w:t>D</w:t>
            </w:r>
            <w:r w:rsidRPr="00AE0A77">
              <w:rPr>
                <w:sz w:val="22"/>
              </w:rPr>
              <w:t>, 15 100-15 600, 15 600-15 800</w:t>
            </w:r>
            <w:r w:rsidRPr="00AE0A77">
              <w:rPr>
                <w:sz w:val="22"/>
                <w:vertAlign w:val="superscript"/>
              </w:rPr>
              <w:t>D</w:t>
            </w:r>
            <w:r w:rsidRPr="00AE0A77">
              <w:rPr>
                <w:sz w:val="22"/>
              </w:rPr>
              <w:t>, 17 480-17 550</w:t>
            </w:r>
            <w:r w:rsidRPr="00AE0A77">
              <w:rPr>
                <w:sz w:val="22"/>
                <w:vertAlign w:val="superscript"/>
              </w:rPr>
              <w:t>D</w:t>
            </w:r>
            <w:r w:rsidRPr="00AE0A77">
              <w:rPr>
                <w:sz w:val="22"/>
              </w:rPr>
              <w:t>, 17 550-17 900, 18 900-19 020</w:t>
            </w:r>
            <w:r w:rsidRPr="00AE0A77">
              <w:rPr>
                <w:sz w:val="22"/>
                <w:vertAlign w:val="superscript"/>
              </w:rPr>
              <w:t>D</w:t>
            </w:r>
            <w:r w:rsidRPr="00AE0A77">
              <w:rPr>
                <w:sz w:val="22"/>
              </w:rPr>
              <w:t xml:space="preserve">, 21 450-21 850, 25 670-26 100. </w:t>
            </w:r>
          </w:p>
          <w:p w:rsidR="00503F0B" w:rsidRPr="00AE0A77" w:rsidRDefault="00503F0B" w:rsidP="006E4797">
            <w:pPr>
              <w:spacing w:before="0"/>
              <w:rPr>
                <w:rFonts w:cstheme="majorBidi"/>
                <w:sz w:val="22"/>
              </w:rPr>
            </w:pPr>
            <w:r w:rsidRPr="00AE0A77">
              <w:rPr>
                <w:sz w:val="22"/>
                <w:vertAlign w:val="superscript"/>
              </w:rPr>
              <w:t>D</w:t>
            </w:r>
            <w:r w:rsidRPr="00AE0A77">
              <w:rPr>
                <w:sz w:val="22"/>
              </w:rPr>
              <w:t xml:space="preserve"> Resolution 517 (Rev.WRC-07) applies. In the HF bands subject to Article 12 see also No. 5.134.</w:t>
            </w:r>
          </w:p>
        </w:tc>
      </w:tr>
    </w:tbl>
    <w:p w:rsidR="00503F0B" w:rsidRPr="00AE0A77" w:rsidRDefault="00503F0B" w:rsidP="00503F0B">
      <w:pPr>
        <w:pStyle w:val="ListParagraph"/>
        <w:spacing w:after="0" w:line="240" w:lineRule="auto"/>
        <w:ind w:left="0"/>
        <w:rPr>
          <w:lang w:eastAsia="ja-JP"/>
        </w:rPr>
      </w:pPr>
    </w:p>
    <w:p w:rsidR="00503F0B" w:rsidRPr="00AE0A77" w:rsidRDefault="00503F0B" w:rsidP="00503F0B">
      <w:pPr>
        <w:pStyle w:val="ListParagraph"/>
        <w:spacing w:after="0" w:line="240" w:lineRule="auto"/>
        <w:ind w:left="0"/>
        <w:rPr>
          <w:lang w:eastAsia="ja-JP"/>
        </w:rPr>
        <w:sectPr w:rsidR="00503F0B" w:rsidRPr="00AE0A77" w:rsidSect="00371736">
          <w:headerReference w:type="first" r:id="rId13"/>
          <w:footerReference w:type="first" r:id="rId14"/>
          <w:pgSz w:w="11907" w:h="16834"/>
          <w:pgMar w:top="1135" w:right="1134" w:bottom="1134" w:left="1134" w:header="720" w:footer="720" w:gutter="0"/>
          <w:paperSrc w:first="15" w:other="15"/>
          <w:cols w:space="720"/>
          <w:titlePg/>
        </w:sectPr>
      </w:pPr>
    </w:p>
    <w:p w:rsidR="00503F0B" w:rsidRPr="00AE0A77" w:rsidRDefault="00503F0B" w:rsidP="00503F0B">
      <w:pPr>
        <w:pStyle w:val="enumlev1"/>
        <w:jc w:val="center"/>
        <w:rPr>
          <w:b/>
          <w:lang w:val="en-AU"/>
        </w:rPr>
      </w:pPr>
      <w:r w:rsidRPr="00213940">
        <w:rPr>
          <w:b/>
          <w:lang w:val="en-AU"/>
        </w:rPr>
        <w:lastRenderedPageBreak/>
        <w:t>ANNEX 2</w:t>
      </w:r>
    </w:p>
    <w:p w:rsidR="00503F0B" w:rsidRPr="00AE0A77" w:rsidRDefault="00503F0B"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Default="00503F0B" w:rsidP="00503F0B">
      <w:pPr>
        <w:tabs>
          <w:tab w:val="left" w:pos="3119"/>
        </w:tabs>
        <w:spacing w:before="40" w:after="40"/>
        <w:rPr>
          <w:rFonts w:eastAsia="MS Mincho"/>
          <w:lang w:eastAsia="ja-JP"/>
        </w:rPr>
      </w:pPr>
    </w:p>
    <w:p w:rsidR="00806EF9" w:rsidRDefault="00806EF9" w:rsidP="00503F0B">
      <w:pPr>
        <w:tabs>
          <w:tab w:val="left" w:pos="3119"/>
        </w:tabs>
        <w:spacing w:before="40" w:after="40"/>
        <w:rPr>
          <w:rFonts w:eastAsia="MS Mincho"/>
          <w:lang w:eastAsia="ja-JP"/>
        </w:rPr>
      </w:pPr>
    </w:p>
    <w:p w:rsidR="00806EF9" w:rsidRPr="00AE0A77" w:rsidRDefault="00806EF9" w:rsidP="00503F0B">
      <w:pPr>
        <w:tabs>
          <w:tab w:val="left" w:pos="3119"/>
        </w:tabs>
        <w:spacing w:before="40" w:after="40"/>
        <w:rPr>
          <w:rFonts w:eastAsia="MS Mincho"/>
          <w:lang w:eastAsia="ja-JP"/>
        </w:rPr>
      </w:pPr>
    </w:p>
    <w:p w:rsidR="00503F0B" w:rsidRPr="00D70D17" w:rsidRDefault="001D3639" w:rsidP="00503F0B">
      <w:pPr>
        <w:tabs>
          <w:tab w:val="left" w:pos="3119"/>
        </w:tabs>
        <w:spacing w:after="200" w:line="276" w:lineRule="auto"/>
        <w:rPr>
          <w:rFonts w:asciiTheme="minorHAnsi" w:eastAsia="MS Mincho" w:hAnsiTheme="minorHAnsi"/>
          <w:b/>
          <w:sz w:val="28"/>
          <w:szCs w:val="28"/>
          <w:lang w:eastAsia="ja-JP"/>
        </w:rPr>
      </w:pPr>
      <w:r>
        <w:rPr>
          <w:rFonts w:asciiTheme="minorHAnsi" w:eastAsia="MS Mincho" w:hAnsiTheme="minorHAnsi"/>
          <w:b/>
          <w:sz w:val="28"/>
          <w:szCs w:val="28"/>
          <w:u w:val="single"/>
          <w:lang w:eastAsia="ja-JP"/>
        </w:rPr>
        <w:t>Note:</w:t>
      </w:r>
      <w:r w:rsidR="00177DF6" w:rsidRPr="00D70D17">
        <w:rPr>
          <w:rFonts w:asciiTheme="minorHAnsi" w:eastAsia="MS Mincho" w:hAnsiTheme="minorHAnsi"/>
          <w:b/>
          <w:sz w:val="28"/>
          <w:szCs w:val="28"/>
          <w:lang w:eastAsia="ja-JP"/>
        </w:rPr>
        <w:t xml:space="preserve"> </w:t>
      </w:r>
      <w:r>
        <w:rPr>
          <w:rFonts w:asciiTheme="minorHAnsi" w:eastAsia="MS Mincho" w:hAnsiTheme="minorHAnsi"/>
          <w:b/>
          <w:sz w:val="28"/>
          <w:szCs w:val="28"/>
          <w:lang w:eastAsia="ja-JP"/>
        </w:rPr>
        <w:t>T</w:t>
      </w:r>
      <w:r w:rsidR="00177DF6" w:rsidRPr="00D70D17">
        <w:rPr>
          <w:rFonts w:asciiTheme="minorHAnsi" w:eastAsia="MS Mincho" w:hAnsiTheme="minorHAnsi"/>
          <w:b/>
          <w:sz w:val="28"/>
          <w:szCs w:val="28"/>
          <w:lang w:eastAsia="ja-JP"/>
        </w:rPr>
        <w:t>he t</w:t>
      </w:r>
      <w:r w:rsidR="0019253E" w:rsidRPr="00D70D17">
        <w:rPr>
          <w:rFonts w:asciiTheme="minorHAnsi" w:eastAsia="MS Mincho" w:hAnsiTheme="minorHAnsi"/>
          <w:b/>
          <w:sz w:val="28"/>
          <w:szCs w:val="28"/>
          <w:lang w:eastAsia="ja-JP"/>
        </w:rPr>
        <w:t xml:space="preserve">able reflects the </w:t>
      </w:r>
      <w:r w:rsidR="00177DF6" w:rsidRPr="00D70D17">
        <w:rPr>
          <w:rFonts w:asciiTheme="minorHAnsi" w:eastAsia="MS Mincho" w:hAnsiTheme="minorHAnsi"/>
          <w:b/>
          <w:sz w:val="28"/>
          <w:szCs w:val="28"/>
          <w:lang w:eastAsia="ja-JP"/>
        </w:rPr>
        <w:t>answer given</w:t>
      </w:r>
      <w:r w:rsidR="00DA0399" w:rsidRPr="00D70D17">
        <w:rPr>
          <w:rFonts w:asciiTheme="minorHAnsi" w:eastAsia="MS Mincho" w:hAnsiTheme="minorHAnsi"/>
          <w:b/>
          <w:sz w:val="28"/>
          <w:szCs w:val="28"/>
          <w:lang w:eastAsia="ja-JP"/>
        </w:rPr>
        <w:t xml:space="preserve"> by the G</w:t>
      </w:r>
      <w:r w:rsidR="00BC4BD2" w:rsidRPr="00D70D17">
        <w:rPr>
          <w:rFonts w:asciiTheme="minorHAnsi" w:eastAsia="MS Mincho" w:hAnsiTheme="minorHAnsi"/>
          <w:b/>
          <w:sz w:val="28"/>
          <w:szCs w:val="28"/>
          <w:lang w:eastAsia="ja-JP"/>
        </w:rPr>
        <w:t>erman broadcasters</w:t>
      </w:r>
      <w:r w:rsidR="00177DF6" w:rsidRPr="00D70D17">
        <w:rPr>
          <w:rFonts w:asciiTheme="minorHAnsi" w:eastAsia="MS Mincho" w:hAnsiTheme="minorHAnsi"/>
          <w:b/>
          <w:sz w:val="28"/>
          <w:szCs w:val="28"/>
          <w:lang w:eastAsia="ja-JP"/>
        </w:rPr>
        <w:t xml:space="preserve"> to the questionnaire in 2012</w:t>
      </w:r>
      <w:r w:rsidR="0019253E" w:rsidRPr="00D70D17">
        <w:rPr>
          <w:rFonts w:asciiTheme="minorHAnsi" w:eastAsia="MS Mincho" w:hAnsiTheme="minorHAnsi"/>
          <w:b/>
          <w:sz w:val="28"/>
          <w:szCs w:val="28"/>
          <w:lang w:eastAsia="ja-JP"/>
        </w:rPr>
        <w:t xml:space="preserve">. </w:t>
      </w:r>
      <w:r w:rsidR="00177DF6" w:rsidRPr="00D70D17">
        <w:rPr>
          <w:rFonts w:asciiTheme="minorHAnsi" w:eastAsia="MS Mincho" w:hAnsiTheme="minorHAnsi"/>
          <w:b/>
          <w:sz w:val="28"/>
          <w:szCs w:val="28"/>
          <w:lang w:eastAsia="ja-JP"/>
        </w:rPr>
        <w:t xml:space="preserve"> However, a </w:t>
      </w:r>
      <w:r w:rsidR="0019253E" w:rsidRPr="00D70D17">
        <w:rPr>
          <w:rFonts w:asciiTheme="minorHAnsi" w:eastAsia="MS Mincho" w:hAnsiTheme="minorHAnsi"/>
          <w:b/>
          <w:sz w:val="28"/>
          <w:szCs w:val="28"/>
          <w:lang w:eastAsia="ja-JP"/>
        </w:rPr>
        <w:t xml:space="preserve">switch-over to DVB-T2 and HEVC is envisaged </w:t>
      </w:r>
      <w:r w:rsidR="00B17D54">
        <w:rPr>
          <w:rFonts w:asciiTheme="minorHAnsi" w:eastAsia="MS Mincho" w:hAnsiTheme="minorHAnsi"/>
          <w:b/>
          <w:sz w:val="28"/>
          <w:szCs w:val="28"/>
          <w:lang w:eastAsia="ja-JP"/>
        </w:rPr>
        <w:t>starting from 2016</w:t>
      </w:r>
      <w:r w:rsidR="0019253E" w:rsidRPr="00D70D17">
        <w:rPr>
          <w:rFonts w:asciiTheme="minorHAnsi" w:eastAsia="MS Mincho" w:hAnsiTheme="minorHAnsi"/>
          <w:b/>
          <w:sz w:val="28"/>
          <w:szCs w:val="28"/>
          <w:lang w:eastAsia="ja-JP"/>
        </w:rPr>
        <w:t>, which will change the situation significantly</w:t>
      </w:r>
      <w:r w:rsidR="00177DF6" w:rsidRPr="00D70D17">
        <w:rPr>
          <w:rFonts w:asciiTheme="minorHAnsi" w:eastAsia="MS Mincho" w:hAnsiTheme="minorHAnsi"/>
          <w:b/>
          <w:sz w:val="28"/>
          <w:szCs w:val="28"/>
          <w:lang w:eastAsia="ja-JP"/>
        </w:rPr>
        <w:t>.</w:t>
      </w:r>
    </w:p>
    <w:tbl>
      <w:tblPr>
        <w:tblW w:w="14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292"/>
        <w:gridCol w:w="1178"/>
        <w:gridCol w:w="934"/>
        <w:gridCol w:w="1361"/>
        <w:gridCol w:w="2061"/>
      </w:tblGrid>
      <w:tr w:rsidR="00503F0B" w:rsidRPr="00AE0A77" w:rsidTr="00F96A37">
        <w:trPr>
          <w:jc w:val="center"/>
        </w:trPr>
        <w:tc>
          <w:tcPr>
            <w:tcW w:w="819"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682"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No of multi-plexes</w:t>
            </w:r>
          </w:p>
        </w:tc>
        <w:tc>
          <w:tcPr>
            <w:tcW w:w="163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2"/>
            </w:r>
          </w:p>
        </w:tc>
        <w:tc>
          <w:tcPr>
            <w:tcW w:w="954"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292"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178"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934"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F96A37" w:rsidRPr="00AE0A77" w:rsidTr="0019253E">
        <w:trPr>
          <w:trHeight w:val="850"/>
          <w:jc w:val="center"/>
        </w:trPr>
        <w:tc>
          <w:tcPr>
            <w:tcW w:w="819" w:type="dxa"/>
            <w:vMerge w:val="restart"/>
            <w:vAlign w:val="center"/>
          </w:tcPr>
          <w:p w:rsidR="00F96A37" w:rsidRPr="00AE0A77" w:rsidRDefault="00F96A37" w:rsidP="0026444F">
            <w:pPr>
              <w:tabs>
                <w:tab w:val="left" w:pos="3119"/>
                <w:tab w:val="left" w:pos="4395"/>
              </w:tabs>
              <w:spacing w:before="40" w:afterLines="40" w:after="96"/>
              <w:jc w:val="center"/>
              <w:rPr>
                <w:b/>
                <w:sz w:val="18"/>
                <w:szCs w:val="18"/>
              </w:rPr>
            </w:pPr>
            <w:r>
              <w:rPr>
                <w:b/>
                <w:sz w:val="18"/>
                <w:szCs w:val="18"/>
                <w:lang w:eastAsia="ja-JP"/>
              </w:rPr>
              <w:t>D</w:t>
            </w:r>
          </w:p>
        </w:tc>
        <w:tc>
          <w:tcPr>
            <w:tcW w:w="682" w:type="dxa"/>
          </w:tcPr>
          <w:p w:rsidR="00F96A37" w:rsidRPr="000A50E9" w:rsidRDefault="00F96A37" w:rsidP="0026444F">
            <w:pPr>
              <w:tabs>
                <w:tab w:val="left" w:pos="3119"/>
                <w:tab w:val="left" w:pos="4395"/>
              </w:tabs>
              <w:spacing w:before="40" w:afterLines="40" w:after="96"/>
              <w:jc w:val="center"/>
              <w:rPr>
                <w:sz w:val="18"/>
                <w:szCs w:val="18"/>
              </w:rPr>
            </w:pPr>
            <w:r w:rsidRPr="000A50E9">
              <w:rPr>
                <w:sz w:val="18"/>
                <w:szCs w:val="18"/>
                <w:lang w:eastAsia="ja-JP"/>
              </w:rPr>
              <w:t>3</w:t>
            </w:r>
            <w:r>
              <w:rPr>
                <w:sz w:val="18"/>
                <w:szCs w:val="18"/>
                <w:lang w:eastAsia="ja-JP"/>
              </w:rPr>
              <w:br/>
              <w:t>(Layer 1-3)</w:t>
            </w:r>
          </w:p>
        </w:tc>
        <w:tc>
          <w:tcPr>
            <w:tcW w:w="1631" w:type="dxa"/>
            <w:vAlign w:val="center"/>
          </w:tcPr>
          <w:p w:rsidR="00F96A37" w:rsidRPr="000A50E9" w:rsidRDefault="00F96A37" w:rsidP="0019253E">
            <w:pPr>
              <w:tabs>
                <w:tab w:val="left" w:pos="3119"/>
                <w:tab w:val="left" w:pos="4395"/>
              </w:tabs>
              <w:spacing w:before="40" w:afterLines="40" w:after="96"/>
              <w:jc w:val="center"/>
              <w:rPr>
                <w:sz w:val="18"/>
                <w:szCs w:val="18"/>
              </w:rPr>
            </w:pPr>
            <w:r w:rsidRPr="000A50E9">
              <w:rPr>
                <w:sz w:val="18"/>
                <w:szCs w:val="18"/>
                <w:lang w:eastAsia="ja-JP"/>
              </w:rPr>
              <w:t>DVB-T, 16-QAM</w:t>
            </w:r>
          </w:p>
        </w:tc>
        <w:tc>
          <w:tcPr>
            <w:tcW w:w="819" w:type="dxa"/>
            <w:vAlign w:val="center"/>
          </w:tcPr>
          <w:p w:rsidR="00F96A37" w:rsidRPr="000A50E9" w:rsidRDefault="00F96A37" w:rsidP="007C4A5A">
            <w:pPr>
              <w:tabs>
                <w:tab w:val="left" w:pos="3119"/>
                <w:tab w:val="left" w:pos="4395"/>
              </w:tabs>
              <w:spacing w:before="40" w:afterLines="40" w:after="96"/>
              <w:jc w:val="center"/>
              <w:rPr>
                <w:sz w:val="18"/>
                <w:szCs w:val="18"/>
              </w:rPr>
            </w:pPr>
            <w:r w:rsidRPr="000A50E9">
              <w:rPr>
                <w:sz w:val="18"/>
                <w:szCs w:val="18"/>
              </w:rPr>
              <w:t>2/3</w:t>
            </w:r>
          </w:p>
        </w:tc>
        <w:tc>
          <w:tcPr>
            <w:tcW w:w="818" w:type="dxa"/>
            <w:vAlign w:val="center"/>
          </w:tcPr>
          <w:p w:rsidR="00F96A37" w:rsidRPr="000A50E9" w:rsidRDefault="00F96A37" w:rsidP="007C4A5A">
            <w:pPr>
              <w:tabs>
                <w:tab w:val="left" w:pos="3119"/>
                <w:tab w:val="left" w:pos="4395"/>
              </w:tabs>
              <w:spacing w:before="40" w:afterLines="40" w:after="96"/>
              <w:jc w:val="center"/>
              <w:rPr>
                <w:sz w:val="18"/>
                <w:szCs w:val="18"/>
              </w:rPr>
            </w:pPr>
            <w:r w:rsidRPr="000A50E9">
              <w:rPr>
                <w:sz w:val="18"/>
                <w:szCs w:val="18"/>
              </w:rPr>
              <w:t>1/4</w:t>
            </w:r>
          </w:p>
        </w:tc>
        <w:tc>
          <w:tcPr>
            <w:tcW w:w="955" w:type="dxa"/>
            <w:vAlign w:val="center"/>
          </w:tcPr>
          <w:p w:rsidR="00F96A37" w:rsidRPr="000A50E9" w:rsidRDefault="00F96A37" w:rsidP="007C4A5A">
            <w:pPr>
              <w:tabs>
                <w:tab w:val="left" w:pos="3119"/>
                <w:tab w:val="left" w:pos="4395"/>
              </w:tabs>
              <w:spacing w:before="40" w:afterLines="40" w:after="96"/>
              <w:jc w:val="center"/>
              <w:rPr>
                <w:sz w:val="18"/>
                <w:szCs w:val="18"/>
                <w:lang w:eastAsia="ja-JP"/>
              </w:rPr>
            </w:pPr>
            <w:r>
              <w:rPr>
                <w:sz w:val="18"/>
                <w:szCs w:val="18"/>
                <w:lang w:eastAsia="ja-JP"/>
              </w:rPr>
              <w:t>fixed, portable</w:t>
            </w:r>
          </w:p>
        </w:tc>
        <w:tc>
          <w:tcPr>
            <w:tcW w:w="954" w:type="dxa"/>
            <w:vAlign w:val="center"/>
          </w:tcPr>
          <w:p w:rsidR="00F96A37" w:rsidRPr="000A50E9" w:rsidRDefault="00F96A37" w:rsidP="007C4A5A">
            <w:pPr>
              <w:tabs>
                <w:tab w:val="left" w:pos="3119"/>
                <w:tab w:val="left" w:pos="4395"/>
              </w:tabs>
              <w:spacing w:before="40" w:afterLines="40" w:after="96"/>
              <w:jc w:val="center"/>
              <w:rPr>
                <w:sz w:val="18"/>
                <w:szCs w:val="18"/>
              </w:rPr>
            </w:pPr>
            <w:r>
              <w:rPr>
                <w:sz w:val="18"/>
                <w:szCs w:val="18"/>
              </w:rPr>
              <w:t>13,3</w:t>
            </w:r>
          </w:p>
        </w:tc>
        <w:tc>
          <w:tcPr>
            <w:tcW w:w="1225" w:type="dxa"/>
            <w:vAlign w:val="center"/>
          </w:tcPr>
          <w:p w:rsidR="00F96A37" w:rsidRPr="00DA0399" w:rsidRDefault="00F96A37" w:rsidP="0019253E">
            <w:pPr>
              <w:tabs>
                <w:tab w:val="left" w:pos="3119"/>
                <w:tab w:val="left" w:pos="4395"/>
              </w:tabs>
              <w:spacing w:before="40" w:afterLines="40" w:after="96"/>
              <w:jc w:val="center"/>
              <w:rPr>
                <w:sz w:val="18"/>
                <w:szCs w:val="18"/>
              </w:rPr>
            </w:pPr>
            <w:r w:rsidRPr="00DA0399">
              <w:rPr>
                <w:sz w:val="18"/>
                <w:szCs w:val="18"/>
                <w:lang w:eastAsia="ja-JP"/>
              </w:rPr>
              <w:t>90% -100%</w:t>
            </w:r>
          </w:p>
        </w:tc>
        <w:tc>
          <w:tcPr>
            <w:tcW w:w="1292" w:type="dxa"/>
            <w:vAlign w:val="center"/>
          </w:tcPr>
          <w:p w:rsidR="00F96A37" w:rsidRPr="00DA0399" w:rsidRDefault="00F96A37" w:rsidP="0019253E">
            <w:pPr>
              <w:tabs>
                <w:tab w:val="left" w:pos="3119"/>
                <w:tab w:val="left" w:pos="4395"/>
              </w:tabs>
              <w:spacing w:before="40" w:afterLines="40" w:after="96"/>
              <w:jc w:val="center"/>
              <w:rPr>
                <w:sz w:val="18"/>
                <w:szCs w:val="18"/>
                <w:lang w:eastAsia="ja-JP"/>
              </w:rPr>
            </w:pPr>
            <w:r w:rsidRPr="00DA0399">
              <w:rPr>
                <w:sz w:val="18"/>
                <w:szCs w:val="18"/>
                <w:lang w:eastAsia="ja-JP"/>
              </w:rPr>
              <w:t>95% - 100%%</w:t>
            </w:r>
          </w:p>
        </w:tc>
        <w:tc>
          <w:tcPr>
            <w:tcW w:w="1178" w:type="dxa"/>
            <w:vAlign w:val="center"/>
          </w:tcPr>
          <w:p w:rsidR="00F96A37" w:rsidRPr="000A50E9" w:rsidRDefault="00F96A37" w:rsidP="007C4A5A">
            <w:pPr>
              <w:tabs>
                <w:tab w:val="left" w:pos="3119"/>
                <w:tab w:val="left" w:pos="4395"/>
              </w:tabs>
              <w:spacing w:before="40" w:afterLines="40" w:after="96"/>
              <w:jc w:val="center"/>
              <w:rPr>
                <w:sz w:val="18"/>
                <w:szCs w:val="18"/>
              </w:rPr>
            </w:pPr>
            <w:r>
              <w:rPr>
                <w:sz w:val="18"/>
                <w:szCs w:val="18"/>
              </w:rPr>
              <w:t>4 SD</w:t>
            </w:r>
          </w:p>
        </w:tc>
        <w:tc>
          <w:tcPr>
            <w:tcW w:w="934" w:type="dxa"/>
            <w:vAlign w:val="center"/>
          </w:tcPr>
          <w:p w:rsidR="00F96A37" w:rsidRPr="000A50E9" w:rsidRDefault="00F96A37" w:rsidP="000A50E9">
            <w:pPr>
              <w:tabs>
                <w:tab w:val="left" w:pos="3119"/>
                <w:tab w:val="left" w:pos="4395"/>
              </w:tabs>
              <w:spacing w:before="40" w:afterLines="40" w:after="96"/>
              <w:jc w:val="center"/>
              <w:rPr>
                <w:sz w:val="18"/>
                <w:szCs w:val="18"/>
              </w:rPr>
            </w:pPr>
            <w:r>
              <w:rPr>
                <w:sz w:val="18"/>
                <w:szCs w:val="18"/>
                <w:lang w:eastAsia="ja-JP"/>
              </w:rPr>
              <w:t>39,9</w:t>
            </w:r>
          </w:p>
        </w:tc>
        <w:tc>
          <w:tcPr>
            <w:tcW w:w="1361" w:type="dxa"/>
            <w:vMerge w:val="restart"/>
            <w:vAlign w:val="center"/>
          </w:tcPr>
          <w:p w:rsidR="00F96A37" w:rsidRPr="000A50E9" w:rsidRDefault="00F96A37" w:rsidP="0026444F">
            <w:pPr>
              <w:tabs>
                <w:tab w:val="left" w:pos="3119"/>
                <w:tab w:val="left" w:pos="4395"/>
              </w:tabs>
              <w:spacing w:before="40" w:afterLines="40" w:after="96"/>
              <w:jc w:val="center"/>
              <w:rPr>
                <w:sz w:val="18"/>
                <w:szCs w:val="18"/>
              </w:rPr>
            </w:pPr>
            <w:r>
              <w:rPr>
                <w:sz w:val="18"/>
                <w:szCs w:val="18"/>
                <w:lang w:eastAsia="ja-JP"/>
              </w:rPr>
              <w:t>320</w:t>
            </w:r>
          </w:p>
        </w:tc>
        <w:tc>
          <w:tcPr>
            <w:tcW w:w="2061" w:type="dxa"/>
            <w:vAlign w:val="center"/>
          </w:tcPr>
          <w:p w:rsidR="00F96A37" w:rsidRPr="000A50E9" w:rsidRDefault="00F96A37" w:rsidP="00F96A37">
            <w:pPr>
              <w:tabs>
                <w:tab w:val="left" w:pos="3119"/>
                <w:tab w:val="left" w:pos="4395"/>
              </w:tabs>
              <w:spacing w:before="40" w:afterLines="40" w:after="96"/>
              <w:jc w:val="center"/>
              <w:rPr>
                <w:sz w:val="18"/>
                <w:szCs w:val="18"/>
              </w:rPr>
            </w:pPr>
            <w:r>
              <w:rPr>
                <w:sz w:val="18"/>
                <w:szCs w:val="18"/>
              </w:rPr>
              <w:t>Public service multiplexes</w:t>
            </w:r>
          </w:p>
        </w:tc>
      </w:tr>
      <w:tr w:rsidR="00F96A37" w:rsidRPr="00AE0A77" w:rsidTr="0019253E">
        <w:trPr>
          <w:trHeight w:val="850"/>
          <w:jc w:val="center"/>
        </w:trPr>
        <w:tc>
          <w:tcPr>
            <w:tcW w:w="819" w:type="dxa"/>
            <w:vMerge/>
            <w:vAlign w:val="center"/>
          </w:tcPr>
          <w:p w:rsidR="00F96A37" w:rsidRPr="00AE0A77" w:rsidRDefault="00F96A37" w:rsidP="0026444F">
            <w:pPr>
              <w:tabs>
                <w:tab w:val="left" w:pos="3119"/>
                <w:tab w:val="left" w:pos="4395"/>
              </w:tabs>
              <w:spacing w:before="40" w:afterLines="40" w:after="96"/>
              <w:jc w:val="center"/>
              <w:rPr>
                <w:sz w:val="18"/>
                <w:szCs w:val="18"/>
                <w:lang w:eastAsia="ja-JP"/>
              </w:rPr>
            </w:pPr>
          </w:p>
        </w:tc>
        <w:tc>
          <w:tcPr>
            <w:tcW w:w="682" w:type="dxa"/>
          </w:tcPr>
          <w:p w:rsidR="00F96A37" w:rsidRPr="000A50E9" w:rsidRDefault="00F96A37" w:rsidP="000A50E9">
            <w:pPr>
              <w:tabs>
                <w:tab w:val="left" w:pos="3119"/>
                <w:tab w:val="left" w:pos="4395"/>
              </w:tabs>
              <w:spacing w:before="40" w:afterLines="40" w:after="96"/>
              <w:jc w:val="center"/>
              <w:rPr>
                <w:sz w:val="18"/>
                <w:szCs w:val="18"/>
                <w:lang w:eastAsia="ja-JP"/>
              </w:rPr>
            </w:pPr>
            <w:r w:rsidRPr="000A50E9">
              <w:rPr>
                <w:sz w:val="18"/>
                <w:szCs w:val="18"/>
                <w:lang w:eastAsia="ja-JP"/>
              </w:rPr>
              <w:t>3</w:t>
            </w:r>
            <w:r>
              <w:rPr>
                <w:sz w:val="18"/>
                <w:szCs w:val="18"/>
                <w:lang w:eastAsia="ja-JP"/>
              </w:rPr>
              <w:br/>
              <w:t>(Layer 4-6)</w:t>
            </w:r>
          </w:p>
        </w:tc>
        <w:tc>
          <w:tcPr>
            <w:tcW w:w="1631" w:type="dxa"/>
            <w:vAlign w:val="center"/>
          </w:tcPr>
          <w:p w:rsidR="00F96A37" w:rsidRPr="000A50E9" w:rsidRDefault="00F96A37" w:rsidP="0019253E">
            <w:pPr>
              <w:tabs>
                <w:tab w:val="left" w:pos="3119"/>
                <w:tab w:val="left" w:pos="4395"/>
              </w:tabs>
              <w:spacing w:before="40" w:afterLines="40" w:after="96"/>
              <w:jc w:val="center"/>
              <w:rPr>
                <w:sz w:val="18"/>
                <w:szCs w:val="18"/>
                <w:lang w:eastAsia="ja-JP"/>
              </w:rPr>
            </w:pPr>
            <w:r w:rsidRPr="000A50E9">
              <w:rPr>
                <w:sz w:val="18"/>
                <w:szCs w:val="18"/>
                <w:lang w:eastAsia="ja-JP"/>
              </w:rPr>
              <w:t>DVB-T, 16-QAM</w:t>
            </w:r>
          </w:p>
        </w:tc>
        <w:tc>
          <w:tcPr>
            <w:tcW w:w="819" w:type="dxa"/>
            <w:vAlign w:val="center"/>
          </w:tcPr>
          <w:p w:rsidR="00F96A37" w:rsidRPr="000A50E9" w:rsidRDefault="00F96A37" w:rsidP="007C4A5A">
            <w:pPr>
              <w:tabs>
                <w:tab w:val="left" w:pos="3119"/>
                <w:tab w:val="left" w:pos="4395"/>
              </w:tabs>
              <w:spacing w:before="40" w:afterLines="40" w:after="96"/>
              <w:jc w:val="center"/>
              <w:rPr>
                <w:sz w:val="18"/>
                <w:szCs w:val="18"/>
              </w:rPr>
            </w:pPr>
            <w:r w:rsidRPr="000A50E9">
              <w:rPr>
                <w:sz w:val="18"/>
                <w:szCs w:val="18"/>
              </w:rPr>
              <w:t>2/3</w:t>
            </w:r>
          </w:p>
        </w:tc>
        <w:tc>
          <w:tcPr>
            <w:tcW w:w="818" w:type="dxa"/>
            <w:vAlign w:val="center"/>
          </w:tcPr>
          <w:p w:rsidR="00F96A37" w:rsidRPr="000A50E9" w:rsidRDefault="00F96A37" w:rsidP="007C4A5A">
            <w:pPr>
              <w:tabs>
                <w:tab w:val="left" w:pos="3119"/>
                <w:tab w:val="left" w:pos="4395"/>
              </w:tabs>
              <w:spacing w:before="40" w:afterLines="40" w:after="96"/>
              <w:jc w:val="center"/>
              <w:rPr>
                <w:sz w:val="18"/>
                <w:szCs w:val="18"/>
              </w:rPr>
            </w:pPr>
            <w:r w:rsidRPr="000A50E9">
              <w:rPr>
                <w:sz w:val="18"/>
                <w:szCs w:val="18"/>
              </w:rPr>
              <w:t>1/4</w:t>
            </w:r>
          </w:p>
        </w:tc>
        <w:tc>
          <w:tcPr>
            <w:tcW w:w="955" w:type="dxa"/>
            <w:vAlign w:val="center"/>
          </w:tcPr>
          <w:p w:rsidR="00F96A37" w:rsidRPr="000A50E9" w:rsidRDefault="00F96A37" w:rsidP="007C4A5A">
            <w:pPr>
              <w:tabs>
                <w:tab w:val="left" w:pos="3119"/>
                <w:tab w:val="left" w:pos="4395"/>
              </w:tabs>
              <w:spacing w:before="40" w:afterLines="40" w:after="96"/>
              <w:jc w:val="center"/>
              <w:rPr>
                <w:sz w:val="18"/>
                <w:szCs w:val="18"/>
                <w:lang w:eastAsia="ja-JP"/>
              </w:rPr>
            </w:pPr>
            <w:r>
              <w:rPr>
                <w:sz w:val="18"/>
                <w:szCs w:val="18"/>
                <w:lang w:eastAsia="ja-JP"/>
              </w:rPr>
              <w:t>fixed, portable</w:t>
            </w:r>
          </w:p>
        </w:tc>
        <w:tc>
          <w:tcPr>
            <w:tcW w:w="954" w:type="dxa"/>
            <w:vAlign w:val="center"/>
          </w:tcPr>
          <w:p w:rsidR="00F96A37" w:rsidRPr="000A50E9" w:rsidRDefault="00F96A37" w:rsidP="007C4A5A">
            <w:pPr>
              <w:tabs>
                <w:tab w:val="left" w:pos="3119"/>
                <w:tab w:val="left" w:pos="4395"/>
              </w:tabs>
              <w:spacing w:before="40" w:afterLines="40" w:after="96"/>
              <w:jc w:val="center"/>
              <w:rPr>
                <w:sz w:val="18"/>
                <w:szCs w:val="18"/>
              </w:rPr>
            </w:pPr>
            <w:r>
              <w:rPr>
                <w:sz w:val="18"/>
                <w:szCs w:val="18"/>
              </w:rPr>
              <w:t>13,3</w:t>
            </w:r>
          </w:p>
        </w:tc>
        <w:tc>
          <w:tcPr>
            <w:tcW w:w="1225" w:type="dxa"/>
            <w:vAlign w:val="center"/>
          </w:tcPr>
          <w:p w:rsidR="00F96A37" w:rsidRPr="00DA0399" w:rsidRDefault="00F96A37" w:rsidP="0019253E">
            <w:pPr>
              <w:tabs>
                <w:tab w:val="left" w:pos="3119"/>
                <w:tab w:val="left" w:pos="4395"/>
              </w:tabs>
              <w:spacing w:before="40" w:afterLines="40" w:after="96"/>
              <w:jc w:val="center"/>
              <w:rPr>
                <w:sz w:val="18"/>
                <w:szCs w:val="18"/>
                <w:lang w:eastAsia="ja-JP"/>
              </w:rPr>
            </w:pPr>
            <w:r w:rsidRPr="00DA0399">
              <w:rPr>
                <w:sz w:val="18"/>
                <w:szCs w:val="18"/>
                <w:lang w:eastAsia="ja-JP"/>
              </w:rPr>
              <w:t>55% - 66%</w:t>
            </w:r>
          </w:p>
        </w:tc>
        <w:tc>
          <w:tcPr>
            <w:tcW w:w="1292" w:type="dxa"/>
            <w:vAlign w:val="center"/>
          </w:tcPr>
          <w:p w:rsidR="00F96A37" w:rsidRPr="00DA0399" w:rsidRDefault="00F96A37" w:rsidP="0019253E">
            <w:pPr>
              <w:tabs>
                <w:tab w:val="left" w:pos="3119"/>
                <w:tab w:val="left" w:pos="4395"/>
              </w:tabs>
              <w:spacing w:before="40" w:afterLines="40" w:after="96"/>
              <w:jc w:val="center"/>
              <w:rPr>
                <w:sz w:val="18"/>
                <w:szCs w:val="18"/>
                <w:lang w:eastAsia="ja-JP"/>
              </w:rPr>
            </w:pPr>
            <w:r w:rsidRPr="00DA0399">
              <w:rPr>
                <w:sz w:val="18"/>
                <w:szCs w:val="18"/>
                <w:lang w:eastAsia="ja-JP"/>
              </w:rPr>
              <w:t>75% - 80%</w:t>
            </w:r>
          </w:p>
        </w:tc>
        <w:tc>
          <w:tcPr>
            <w:tcW w:w="1178" w:type="dxa"/>
            <w:vAlign w:val="center"/>
          </w:tcPr>
          <w:p w:rsidR="00F96A37" w:rsidRPr="000A50E9" w:rsidRDefault="00F96A37" w:rsidP="007C4A5A">
            <w:pPr>
              <w:tabs>
                <w:tab w:val="left" w:pos="3119"/>
                <w:tab w:val="left" w:pos="4395"/>
              </w:tabs>
              <w:spacing w:before="40" w:afterLines="40" w:after="96"/>
              <w:jc w:val="center"/>
              <w:rPr>
                <w:sz w:val="18"/>
                <w:szCs w:val="18"/>
              </w:rPr>
            </w:pPr>
            <w:r>
              <w:rPr>
                <w:sz w:val="18"/>
                <w:szCs w:val="18"/>
              </w:rPr>
              <w:t>4 SD</w:t>
            </w:r>
          </w:p>
        </w:tc>
        <w:tc>
          <w:tcPr>
            <w:tcW w:w="934" w:type="dxa"/>
            <w:vAlign w:val="center"/>
          </w:tcPr>
          <w:p w:rsidR="00F96A37" w:rsidRPr="000A50E9" w:rsidRDefault="00F96A37" w:rsidP="007C4A5A">
            <w:pPr>
              <w:tabs>
                <w:tab w:val="left" w:pos="3119"/>
                <w:tab w:val="left" w:pos="4395"/>
              </w:tabs>
              <w:spacing w:before="40" w:afterLines="40" w:after="96"/>
              <w:jc w:val="center"/>
              <w:rPr>
                <w:sz w:val="18"/>
                <w:szCs w:val="18"/>
              </w:rPr>
            </w:pPr>
            <w:r>
              <w:rPr>
                <w:sz w:val="18"/>
                <w:szCs w:val="18"/>
                <w:lang w:eastAsia="ja-JP"/>
              </w:rPr>
              <w:t>39,9</w:t>
            </w:r>
          </w:p>
        </w:tc>
        <w:tc>
          <w:tcPr>
            <w:tcW w:w="1361" w:type="dxa"/>
            <w:vMerge/>
          </w:tcPr>
          <w:p w:rsidR="00F96A37" w:rsidRPr="000A50E9" w:rsidRDefault="00F96A37" w:rsidP="0026444F">
            <w:pPr>
              <w:tabs>
                <w:tab w:val="left" w:pos="3119"/>
                <w:tab w:val="left" w:pos="4395"/>
              </w:tabs>
              <w:spacing w:before="40" w:afterLines="40" w:after="96"/>
              <w:jc w:val="center"/>
              <w:rPr>
                <w:sz w:val="18"/>
                <w:szCs w:val="18"/>
                <w:lang w:eastAsia="ja-JP"/>
              </w:rPr>
            </w:pPr>
          </w:p>
        </w:tc>
        <w:tc>
          <w:tcPr>
            <w:tcW w:w="2061" w:type="dxa"/>
            <w:vAlign w:val="center"/>
          </w:tcPr>
          <w:p w:rsidR="00F96A37" w:rsidRPr="000A50E9" w:rsidRDefault="00F96A37" w:rsidP="007C4A5A">
            <w:pPr>
              <w:tabs>
                <w:tab w:val="left" w:pos="3119"/>
                <w:tab w:val="left" w:pos="4395"/>
              </w:tabs>
              <w:spacing w:before="40" w:afterLines="40" w:after="96"/>
              <w:jc w:val="center"/>
              <w:rPr>
                <w:sz w:val="18"/>
                <w:szCs w:val="18"/>
              </w:rPr>
            </w:pPr>
            <w:r>
              <w:rPr>
                <w:sz w:val="18"/>
                <w:szCs w:val="18"/>
              </w:rPr>
              <w:t>Commercial multiplexes</w:t>
            </w:r>
          </w:p>
        </w:tc>
      </w:tr>
      <w:tr w:rsidR="00F96A37" w:rsidRPr="00AE0A77" w:rsidTr="0019253E">
        <w:trPr>
          <w:jc w:val="center"/>
        </w:trPr>
        <w:tc>
          <w:tcPr>
            <w:tcW w:w="819" w:type="dxa"/>
            <w:vMerge/>
            <w:vAlign w:val="center"/>
          </w:tcPr>
          <w:p w:rsidR="00F96A37" w:rsidRPr="00AE0A77" w:rsidRDefault="00F96A37" w:rsidP="0026444F">
            <w:pPr>
              <w:tabs>
                <w:tab w:val="left" w:pos="3119"/>
                <w:tab w:val="left" w:pos="4395"/>
              </w:tabs>
              <w:spacing w:before="40" w:afterLines="40" w:after="96"/>
              <w:jc w:val="center"/>
              <w:rPr>
                <w:sz w:val="18"/>
                <w:szCs w:val="18"/>
              </w:rPr>
            </w:pPr>
          </w:p>
        </w:tc>
        <w:tc>
          <w:tcPr>
            <w:tcW w:w="682" w:type="dxa"/>
            <w:vAlign w:val="center"/>
          </w:tcPr>
          <w:p w:rsidR="00F96A37" w:rsidRPr="000A50E9" w:rsidRDefault="00F96A37" w:rsidP="000A50E9">
            <w:pPr>
              <w:tabs>
                <w:tab w:val="left" w:pos="3119"/>
                <w:tab w:val="left" w:pos="4395"/>
              </w:tabs>
              <w:spacing w:before="40" w:afterLines="40" w:after="96"/>
              <w:jc w:val="center"/>
              <w:rPr>
                <w:sz w:val="18"/>
                <w:szCs w:val="18"/>
              </w:rPr>
            </w:pPr>
            <w:r>
              <w:rPr>
                <w:sz w:val="18"/>
                <w:szCs w:val="18"/>
                <w:lang w:eastAsia="ja-JP"/>
              </w:rPr>
              <w:t>2</w:t>
            </w:r>
            <w:r>
              <w:rPr>
                <w:sz w:val="18"/>
                <w:szCs w:val="18"/>
                <w:lang w:eastAsia="ja-JP"/>
              </w:rPr>
              <w:br/>
              <w:t>(Layer 7+8)</w:t>
            </w:r>
          </w:p>
        </w:tc>
        <w:tc>
          <w:tcPr>
            <w:tcW w:w="1631" w:type="dxa"/>
            <w:vAlign w:val="center"/>
          </w:tcPr>
          <w:p w:rsidR="00F96A37" w:rsidRPr="000A50E9" w:rsidRDefault="00F96A37" w:rsidP="0026444F">
            <w:pPr>
              <w:tabs>
                <w:tab w:val="left" w:pos="3119"/>
                <w:tab w:val="left" w:pos="4395"/>
              </w:tabs>
              <w:spacing w:before="40" w:afterLines="40" w:after="96"/>
              <w:jc w:val="center"/>
              <w:rPr>
                <w:sz w:val="18"/>
                <w:szCs w:val="18"/>
              </w:rPr>
            </w:pPr>
            <w:r w:rsidRPr="000A50E9">
              <w:rPr>
                <w:sz w:val="18"/>
                <w:szCs w:val="18"/>
                <w:lang w:eastAsia="ja-JP"/>
              </w:rPr>
              <w:t>DVB-T, 16-QAM</w:t>
            </w:r>
          </w:p>
        </w:tc>
        <w:tc>
          <w:tcPr>
            <w:tcW w:w="819" w:type="dxa"/>
            <w:vAlign w:val="center"/>
          </w:tcPr>
          <w:p w:rsidR="00F96A37" w:rsidRPr="000A50E9" w:rsidRDefault="00F96A37" w:rsidP="007C4A5A">
            <w:pPr>
              <w:tabs>
                <w:tab w:val="left" w:pos="3119"/>
                <w:tab w:val="left" w:pos="4395"/>
              </w:tabs>
              <w:spacing w:before="40" w:afterLines="40" w:after="96"/>
              <w:jc w:val="center"/>
              <w:rPr>
                <w:sz w:val="18"/>
                <w:szCs w:val="18"/>
              </w:rPr>
            </w:pPr>
            <w:r w:rsidRPr="000A50E9">
              <w:rPr>
                <w:sz w:val="18"/>
                <w:szCs w:val="18"/>
              </w:rPr>
              <w:t>2/3</w:t>
            </w:r>
          </w:p>
        </w:tc>
        <w:tc>
          <w:tcPr>
            <w:tcW w:w="818" w:type="dxa"/>
            <w:vAlign w:val="center"/>
          </w:tcPr>
          <w:p w:rsidR="00F96A37" w:rsidRPr="000A50E9" w:rsidRDefault="00F96A37" w:rsidP="007C4A5A">
            <w:pPr>
              <w:tabs>
                <w:tab w:val="left" w:pos="3119"/>
                <w:tab w:val="left" w:pos="4395"/>
              </w:tabs>
              <w:spacing w:before="40" w:afterLines="40" w:after="96"/>
              <w:jc w:val="center"/>
              <w:rPr>
                <w:sz w:val="18"/>
                <w:szCs w:val="18"/>
              </w:rPr>
            </w:pPr>
            <w:r w:rsidRPr="000A50E9">
              <w:rPr>
                <w:sz w:val="18"/>
                <w:szCs w:val="18"/>
              </w:rPr>
              <w:t>1/4</w:t>
            </w:r>
          </w:p>
        </w:tc>
        <w:tc>
          <w:tcPr>
            <w:tcW w:w="955" w:type="dxa"/>
            <w:vAlign w:val="center"/>
          </w:tcPr>
          <w:p w:rsidR="00F96A37" w:rsidRPr="000A50E9" w:rsidRDefault="00F96A37" w:rsidP="007C4A5A">
            <w:pPr>
              <w:tabs>
                <w:tab w:val="left" w:pos="3119"/>
                <w:tab w:val="left" w:pos="4395"/>
              </w:tabs>
              <w:spacing w:before="40" w:afterLines="40" w:after="96"/>
              <w:jc w:val="center"/>
              <w:rPr>
                <w:sz w:val="18"/>
                <w:szCs w:val="18"/>
                <w:lang w:eastAsia="ja-JP"/>
              </w:rPr>
            </w:pPr>
            <w:r>
              <w:rPr>
                <w:sz w:val="18"/>
                <w:szCs w:val="18"/>
                <w:lang w:eastAsia="ja-JP"/>
              </w:rPr>
              <w:t>fixed, portable</w:t>
            </w:r>
          </w:p>
        </w:tc>
        <w:tc>
          <w:tcPr>
            <w:tcW w:w="954" w:type="dxa"/>
            <w:vAlign w:val="center"/>
          </w:tcPr>
          <w:p w:rsidR="00F96A37" w:rsidRPr="000A50E9" w:rsidRDefault="00F96A37" w:rsidP="007C4A5A">
            <w:pPr>
              <w:tabs>
                <w:tab w:val="left" w:pos="3119"/>
                <w:tab w:val="left" w:pos="4395"/>
              </w:tabs>
              <w:spacing w:before="40" w:afterLines="40" w:after="96"/>
              <w:jc w:val="center"/>
              <w:rPr>
                <w:sz w:val="18"/>
                <w:szCs w:val="18"/>
              </w:rPr>
            </w:pPr>
            <w:r>
              <w:rPr>
                <w:sz w:val="18"/>
                <w:szCs w:val="18"/>
              </w:rPr>
              <w:t>13,3</w:t>
            </w:r>
          </w:p>
        </w:tc>
        <w:tc>
          <w:tcPr>
            <w:tcW w:w="1225" w:type="dxa"/>
            <w:vAlign w:val="center"/>
          </w:tcPr>
          <w:p w:rsidR="00F96A37" w:rsidRPr="00DA0399" w:rsidRDefault="00F96A37" w:rsidP="0019253E">
            <w:pPr>
              <w:tabs>
                <w:tab w:val="left" w:pos="3119"/>
                <w:tab w:val="left" w:pos="4395"/>
              </w:tabs>
              <w:spacing w:before="40" w:afterLines="40" w:after="96"/>
              <w:jc w:val="center"/>
              <w:rPr>
                <w:sz w:val="18"/>
                <w:szCs w:val="18"/>
              </w:rPr>
            </w:pPr>
            <w:r w:rsidRPr="00DA0399">
              <w:rPr>
                <w:sz w:val="18"/>
                <w:szCs w:val="18"/>
              </w:rPr>
              <w:t>14%</w:t>
            </w:r>
          </w:p>
        </w:tc>
        <w:tc>
          <w:tcPr>
            <w:tcW w:w="1292" w:type="dxa"/>
            <w:vAlign w:val="center"/>
          </w:tcPr>
          <w:p w:rsidR="00F96A37" w:rsidRPr="00DA0399" w:rsidRDefault="0019253E" w:rsidP="0019253E">
            <w:pPr>
              <w:tabs>
                <w:tab w:val="left" w:pos="3119"/>
                <w:tab w:val="left" w:pos="4395"/>
              </w:tabs>
              <w:spacing w:before="40" w:afterLines="40" w:after="96"/>
              <w:jc w:val="center"/>
              <w:rPr>
                <w:sz w:val="18"/>
                <w:szCs w:val="18"/>
                <w:lang w:eastAsia="ja-JP"/>
              </w:rPr>
            </w:pPr>
            <w:r w:rsidRPr="00DA0399">
              <w:rPr>
                <w:sz w:val="18"/>
                <w:szCs w:val="18"/>
                <w:lang w:eastAsia="ja-JP"/>
              </w:rPr>
              <w:t>15% - 20%</w:t>
            </w:r>
          </w:p>
        </w:tc>
        <w:tc>
          <w:tcPr>
            <w:tcW w:w="1178" w:type="dxa"/>
            <w:vAlign w:val="center"/>
          </w:tcPr>
          <w:p w:rsidR="00F96A37" w:rsidRPr="000A50E9" w:rsidRDefault="00F96A37" w:rsidP="007C4A5A">
            <w:pPr>
              <w:tabs>
                <w:tab w:val="left" w:pos="3119"/>
                <w:tab w:val="left" w:pos="4395"/>
              </w:tabs>
              <w:spacing w:before="40" w:afterLines="40" w:after="96"/>
              <w:jc w:val="center"/>
              <w:rPr>
                <w:sz w:val="18"/>
                <w:szCs w:val="18"/>
              </w:rPr>
            </w:pPr>
            <w:r>
              <w:rPr>
                <w:sz w:val="18"/>
                <w:szCs w:val="18"/>
              </w:rPr>
              <w:t>4 SD</w:t>
            </w:r>
          </w:p>
        </w:tc>
        <w:tc>
          <w:tcPr>
            <w:tcW w:w="934" w:type="dxa"/>
            <w:vAlign w:val="center"/>
          </w:tcPr>
          <w:p w:rsidR="00F96A37" w:rsidRPr="000A50E9" w:rsidRDefault="00F96A37" w:rsidP="0026444F">
            <w:pPr>
              <w:tabs>
                <w:tab w:val="left" w:pos="3119"/>
                <w:tab w:val="left" w:pos="4395"/>
              </w:tabs>
              <w:spacing w:before="40" w:afterLines="40" w:after="96"/>
              <w:jc w:val="center"/>
              <w:rPr>
                <w:sz w:val="18"/>
                <w:szCs w:val="18"/>
              </w:rPr>
            </w:pPr>
            <w:r>
              <w:rPr>
                <w:sz w:val="18"/>
                <w:szCs w:val="18"/>
              </w:rPr>
              <w:t>26,6</w:t>
            </w:r>
          </w:p>
        </w:tc>
        <w:tc>
          <w:tcPr>
            <w:tcW w:w="1361" w:type="dxa"/>
            <w:vMerge/>
            <w:vAlign w:val="center"/>
          </w:tcPr>
          <w:p w:rsidR="00F96A37" w:rsidRPr="000A50E9" w:rsidRDefault="00F96A37" w:rsidP="0026444F">
            <w:pPr>
              <w:tabs>
                <w:tab w:val="left" w:pos="3119"/>
                <w:tab w:val="left" w:pos="4395"/>
              </w:tabs>
              <w:spacing w:before="40" w:afterLines="40" w:after="96"/>
              <w:jc w:val="center"/>
              <w:rPr>
                <w:sz w:val="18"/>
                <w:szCs w:val="18"/>
              </w:rPr>
            </w:pPr>
          </w:p>
        </w:tc>
        <w:tc>
          <w:tcPr>
            <w:tcW w:w="2061" w:type="dxa"/>
            <w:vAlign w:val="center"/>
          </w:tcPr>
          <w:p w:rsidR="00F96A37" w:rsidRPr="000A50E9" w:rsidRDefault="00F96A37" w:rsidP="007C4A5A">
            <w:pPr>
              <w:tabs>
                <w:tab w:val="left" w:pos="3119"/>
                <w:tab w:val="left" w:pos="4395"/>
              </w:tabs>
              <w:spacing w:before="40" w:afterLines="40" w:after="96"/>
              <w:jc w:val="center"/>
              <w:rPr>
                <w:sz w:val="18"/>
                <w:szCs w:val="18"/>
              </w:rPr>
            </w:pPr>
            <w:r>
              <w:rPr>
                <w:sz w:val="18"/>
                <w:szCs w:val="18"/>
              </w:rPr>
              <w:t>Commercial multiplexes</w:t>
            </w:r>
          </w:p>
        </w:tc>
      </w:tr>
      <w:tr w:rsidR="00F96A37" w:rsidRPr="00AE0A77" w:rsidTr="0019253E">
        <w:trPr>
          <w:jc w:val="center"/>
        </w:trPr>
        <w:tc>
          <w:tcPr>
            <w:tcW w:w="819" w:type="dxa"/>
            <w:vMerge/>
            <w:vAlign w:val="center"/>
          </w:tcPr>
          <w:p w:rsidR="00F96A37" w:rsidRPr="00AE0A77" w:rsidRDefault="00F96A37" w:rsidP="0026444F">
            <w:pPr>
              <w:tabs>
                <w:tab w:val="left" w:pos="3119"/>
                <w:tab w:val="left" w:pos="4395"/>
              </w:tabs>
              <w:spacing w:before="40" w:afterLines="40" w:after="96"/>
              <w:jc w:val="center"/>
              <w:rPr>
                <w:sz w:val="18"/>
                <w:szCs w:val="18"/>
              </w:rPr>
            </w:pPr>
          </w:p>
        </w:tc>
        <w:tc>
          <w:tcPr>
            <w:tcW w:w="682" w:type="dxa"/>
            <w:vAlign w:val="center"/>
          </w:tcPr>
          <w:p w:rsidR="00F96A37" w:rsidRPr="000A50E9" w:rsidRDefault="00F96A37" w:rsidP="000A50E9">
            <w:pPr>
              <w:tabs>
                <w:tab w:val="left" w:pos="3119"/>
                <w:tab w:val="left" w:pos="4395"/>
              </w:tabs>
              <w:spacing w:before="40" w:afterLines="40" w:after="96"/>
              <w:jc w:val="center"/>
              <w:rPr>
                <w:sz w:val="18"/>
                <w:szCs w:val="18"/>
              </w:rPr>
            </w:pPr>
            <w:r>
              <w:rPr>
                <w:sz w:val="18"/>
                <w:szCs w:val="18"/>
                <w:lang w:eastAsia="ja-JP"/>
              </w:rPr>
              <w:t>1</w:t>
            </w:r>
            <w:r>
              <w:rPr>
                <w:sz w:val="18"/>
                <w:szCs w:val="18"/>
                <w:lang w:eastAsia="ja-JP"/>
              </w:rPr>
              <w:br/>
              <w:t>(Layer 9)</w:t>
            </w:r>
          </w:p>
        </w:tc>
        <w:tc>
          <w:tcPr>
            <w:tcW w:w="1631" w:type="dxa"/>
            <w:vAlign w:val="center"/>
          </w:tcPr>
          <w:p w:rsidR="00F96A37" w:rsidRPr="000A50E9" w:rsidRDefault="000258C4" w:rsidP="0026444F">
            <w:pPr>
              <w:tabs>
                <w:tab w:val="left" w:pos="3119"/>
                <w:tab w:val="left" w:pos="4395"/>
              </w:tabs>
              <w:spacing w:before="40" w:afterLines="40" w:after="96"/>
              <w:jc w:val="center"/>
              <w:rPr>
                <w:sz w:val="18"/>
                <w:szCs w:val="18"/>
              </w:rPr>
            </w:pPr>
            <w:r>
              <w:rPr>
                <w:sz w:val="18"/>
                <w:szCs w:val="18"/>
              </w:rPr>
              <w:t>DVB-T</w:t>
            </w:r>
            <w:r w:rsidR="00F96A37" w:rsidRPr="000A50E9">
              <w:rPr>
                <w:sz w:val="18"/>
                <w:szCs w:val="18"/>
              </w:rPr>
              <w:t>, 64-QAM</w:t>
            </w:r>
          </w:p>
        </w:tc>
        <w:tc>
          <w:tcPr>
            <w:tcW w:w="819" w:type="dxa"/>
            <w:vAlign w:val="center"/>
          </w:tcPr>
          <w:p w:rsidR="00F96A37" w:rsidRPr="000A50E9" w:rsidRDefault="00F96A37" w:rsidP="0026444F">
            <w:pPr>
              <w:tabs>
                <w:tab w:val="left" w:pos="3119"/>
                <w:tab w:val="left" w:pos="4395"/>
              </w:tabs>
              <w:spacing w:before="40" w:afterLines="40" w:after="96"/>
              <w:jc w:val="center"/>
              <w:rPr>
                <w:sz w:val="18"/>
                <w:szCs w:val="18"/>
              </w:rPr>
            </w:pPr>
            <w:r w:rsidRPr="000A50E9">
              <w:rPr>
                <w:sz w:val="18"/>
                <w:szCs w:val="18"/>
              </w:rPr>
              <w:t>2/3</w:t>
            </w:r>
          </w:p>
        </w:tc>
        <w:tc>
          <w:tcPr>
            <w:tcW w:w="818" w:type="dxa"/>
            <w:vAlign w:val="center"/>
          </w:tcPr>
          <w:p w:rsidR="00F96A37" w:rsidRPr="000A50E9" w:rsidRDefault="00F96A37" w:rsidP="0026444F">
            <w:pPr>
              <w:tabs>
                <w:tab w:val="left" w:pos="3119"/>
                <w:tab w:val="left" w:pos="4395"/>
              </w:tabs>
              <w:spacing w:before="40" w:afterLines="40" w:after="96"/>
              <w:jc w:val="center"/>
              <w:rPr>
                <w:sz w:val="18"/>
                <w:szCs w:val="18"/>
              </w:rPr>
            </w:pPr>
            <w:r w:rsidRPr="000A50E9">
              <w:rPr>
                <w:sz w:val="18"/>
                <w:szCs w:val="18"/>
              </w:rPr>
              <w:t>1/4</w:t>
            </w:r>
          </w:p>
        </w:tc>
        <w:tc>
          <w:tcPr>
            <w:tcW w:w="955" w:type="dxa"/>
            <w:vAlign w:val="center"/>
          </w:tcPr>
          <w:p w:rsidR="00F96A37" w:rsidRPr="000A50E9" w:rsidRDefault="00F96A37" w:rsidP="0026444F">
            <w:pPr>
              <w:tabs>
                <w:tab w:val="left" w:pos="3119"/>
                <w:tab w:val="left" w:pos="4395"/>
              </w:tabs>
              <w:spacing w:before="40" w:afterLines="40" w:after="96"/>
              <w:jc w:val="center"/>
              <w:rPr>
                <w:sz w:val="18"/>
                <w:szCs w:val="18"/>
                <w:lang w:eastAsia="ja-JP"/>
              </w:rPr>
            </w:pPr>
            <w:r>
              <w:rPr>
                <w:sz w:val="18"/>
                <w:szCs w:val="18"/>
                <w:lang w:eastAsia="ja-JP"/>
              </w:rPr>
              <w:t>fixed, portable</w:t>
            </w:r>
          </w:p>
        </w:tc>
        <w:tc>
          <w:tcPr>
            <w:tcW w:w="954" w:type="dxa"/>
            <w:vAlign w:val="center"/>
          </w:tcPr>
          <w:p w:rsidR="00F96A37" w:rsidRPr="000A50E9" w:rsidRDefault="00F96A37" w:rsidP="0026444F">
            <w:pPr>
              <w:tabs>
                <w:tab w:val="left" w:pos="3119"/>
                <w:tab w:val="left" w:pos="4395"/>
              </w:tabs>
              <w:spacing w:before="40" w:afterLines="40" w:after="96"/>
              <w:jc w:val="center"/>
              <w:rPr>
                <w:sz w:val="18"/>
                <w:szCs w:val="18"/>
              </w:rPr>
            </w:pPr>
            <w:r>
              <w:rPr>
                <w:sz w:val="18"/>
                <w:szCs w:val="18"/>
              </w:rPr>
              <w:t>13,3</w:t>
            </w:r>
          </w:p>
        </w:tc>
        <w:tc>
          <w:tcPr>
            <w:tcW w:w="1225" w:type="dxa"/>
            <w:vAlign w:val="center"/>
          </w:tcPr>
          <w:p w:rsidR="00F96A37" w:rsidRPr="00DA0399" w:rsidRDefault="00F96A37" w:rsidP="0019253E">
            <w:pPr>
              <w:tabs>
                <w:tab w:val="left" w:pos="3119"/>
                <w:tab w:val="left" w:pos="4395"/>
              </w:tabs>
              <w:spacing w:before="40" w:afterLines="40" w:after="96"/>
              <w:jc w:val="center"/>
              <w:rPr>
                <w:sz w:val="18"/>
                <w:szCs w:val="18"/>
              </w:rPr>
            </w:pPr>
            <w:r w:rsidRPr="00DA0399">
              <w:rPr>
                <w:sz w:val="18"/>
                <w:szCs w:val="18"/>
              </w:rPr>
              <w:t>6%</w:t>
            </w:r>
          </w:p>
        </w:tc>
        <w:tc>
          <w:tcPr>
            <w:tcW w:w="1292" w:type="dxa"/>
            <w:vAlign w:val="center"/>
          </w:tcPr>
          <w:p w:rsidR="00F96A37" w:rsidRPr="00DA0399" w:rsidRDefault="0019253E" w:rsidP="0019253E">
            <w:pPr>
              <w:tabs>
                <w:tab w:val="left" w:pos="3119"/>
                <w:tab w:val="left" w:pos="4395"/>
              </w:tabs>
              <w:spacing w:before="40" w:afterLines="40" w:after="96"/>
              <w:jc w:val="center"/>
              <w:rPr>
                <w:sz w:val="18"/>
                <w:szCs w:val="18"/>
                <w:lang w:eastAsia="ja-JP"/>
              </w:rPr>
            </w:pPr>
            <w:r w:rsidRPr="00DA0399">
              <w:rPr>
                <w:sz w:val="18"/>
                <w:szCs w:val="18"/>
                <w:lang w:eastAsia="ja-JP"/>
              </w:rPr>
              <w:t>10</w:t>
            </w:r>
            <w:r w:rsidR="00F96A37" w:rsidRPr="00DA0399">
              <w:rPr>
                <w:sz w:val="18"/>
                <w:szCs w:val="18"/>
                <w:lang w:eastAsia="ja-JP"/>
              </w:rPr>
              <w:t>%</w:t>
            </w:r>
            <w:r w:rsidRPr="00DA0399">
              <w:rPr>
                <w:sz w:val="18"/>
                <w:szCs w:val="18"/>
                <w:lang w:eastAsia="ja-JP"/>
              </w:rPr>
              <w:t xml:space="preserve"> - 15%</w:t>
            </w:r>
          </w:p>
        </w:tc>
        <w:tc>
          <w:tcPr>
            <w:tcW w:w="1178" w:type="dxa"/>
            <w:vAlign w:val="center"/>
          </w:tcPr>
          <w:p w:rsidR="00F96A37" w:rsidRPr="000A50E9" w:rsidRDefault="00F96A37" w:rsidP="000A50E9">
            <w:pPr>
              <w:tabs>
                <w:tab w:val="left" w:pos="3119"/>
                <w:tab w:val="left" w:pos="4395"/>
              </w:tabs>
              <w:spacing w:before="40" w:afterLines="40" w:after="96"/>
              <w:jc w:val="center"/>
              <w:rPr>
                <w:sz w:val="18"/>
                <w:szCs w:val="18"/>
              </w:rPr>
            </w:pPr>
            <w:r>
              <w:rPr>
                <w:sz w:val="18"/>
                <w:szCs w:val="18"/>
              </w:rPr>
              <w:t>4 SD</w:t>
            </w:r>
          </w:p>
        </w:tc>
        <w:tc>
          <w:tcPr>
            <w:tcW w:w="934" w:type="dxa"/>
            <w:vAlign w:val="center"/>
          </w:tcPr>
          <w:p w:rsidR="00F96A37" w:rsidRPr="000A50E9" w:rsidRDefault="00F96A37" w:rsidP="0026444F">
            <w:pPr>
              <w:tabs>
                <w:tab w:val="left" w:pos="3119"/>
                <w:tab w:val="left" w:pos="4395"/>
              </w:tabs>
              <w:spacing w:before="40" w:afterLines="40" w:after="96"/>
              <w:jc w:val="center"/>
              <w:rPr>
                <w:sz w:val="18"/>
                <w:szCs w:val="18"/>
              </w:rPr>
            </w:pPr>
            <w:r>
              <w:rPr>
                <w:sz w:val="18"/>
                <w:szCs w:val="18"/>
              </w:rPr>
              <w:t>13,3</w:t>
            </w:r>
          </w:p>
        </w:tc>
        <w:tc>
          <w:tcPr>
            <w:tcW w:w="1361" w:type="dxa"/>
            <w:vMerge/>
            <w:vAlign w:val="center"/>
          </w:tcPr>
          <w:p w:rsidR="00F96A37" w:rsidRPr="000A50E9" w:rsidRDefault="00F96A37" w:rsidP="0026444F">
            <w:pPr>
              <w:tabs>
                <w:tab w:val="left" w:pos="3119"/>
                <w:tab w:val="left" w:pos="4395"/>
              </w:tabs>
              <w:spacing w:before="40" w:afterLines="40" w:after="96"/>
              <w:jc w:val="center"/>
              <w:rPr>
                <w:sz w:val="18"/>
                <w:szCs w:val="18"/>
              </w:rPr>
            </w:pPr>
          </w:p>
        </w:tc>
        <w:tc>
          <w:tcPr>
            <w:tcW w:w="2061" w:type="dxa"/>
            <w:vAlign w:val="center"/>
          </w:tcPr>
          <w:p w:rsidR="00F96A37" w:rsidRPr="000A50E9" w:rsidRDefault="00F96A37" w:rsidP="00F96A37">
            <w:pPr>
              <w:tabs>
                <w:tab w:val="left" w:pos="3119"/>
                <w:tab w:val="left" w:pos="4395"/>
              </w:tabs>
              <w:spacing w:before="40" w:afterLines="40" w:after="96"/>
              <w:jc w:val="center"/>
              <w:rPr>
                <w:sz w:val="18"/>
                <w:szCs w:val="18"/>
              </w:rPr>
            </w:pPr>
            <w:r>
              <w:rPr>
                <w:sz w:val="18"/>
                <w:szCs w:val="18"/>
              </w:rPr>
              <w:t>Commercial multiplex</w:t>
            </w:r>
          </w:p>
        </w:tc>
      </w:tr>
    </w:tbl>
    <w:p w:rsidR="00806EF9" w:rsidRDefault="00806EF9" w:rsidP="00806EF9">
      <w:pPr>
        <w:spacing w:before="0"/>
        <w:ind w:left="357"/>
        <w:jc w:val="center"/>
        <w:rPr>
          <w:i/>
        </w:rPr>
      </w:pPr>
    </w:p>
    <w:p w:rsidR="000069D4" w:rsidRPr="00806EF9" w:rsidRDefault="00503F0B" w:rsidP="00806EF9">
      <w:pPr>
        <w:spacing w:before="0"/>
        <w:ind w:left="357"/>
        <w:jc w:val="center"/>
        <w:rPr>
          <w:lang w:val="en-US" w:eastAsia="zh-CN"/>
        </w:rPr>
      </w:pPr>
      <w:r w:rsidRPr="00AE0A77">
        <w:rPr>
          <w:i/>
        </w:rPr>
        <w:t>_______________</w:t>
      </w:r>
    </w:p>
    <w:sectPr w:rsidR="000069D4" w:rsidRPr="00806EF9" w:rsidSect="00503F0B">
      <w:headerReference w:type="default" r:id="rId15"/>
      <w:footerReference w:type="default" r:id="rId16"/>
      <w:headerReference w:type="first" r:id="rId17"/>
      <w:footerReference w:type="first" r:id="rId18"/>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CC6" w:rsidRDefault="00D64CC6">
      <w:r>
        <w:separator/>
      </w:r>
    </w:p>
  </w:endnote>
  <w:endnote w:type="continuationSeparator" w:id="0">
    <w:p w:rsidR="00D64CC6" w:rsidRDefault="00D6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982084" w:rsidRDefault="00D64CC6">
    <w:pPr>
      <w:pStyle w:val="Footer"/>
      <w:rPr>
        <w:lang w:val="es-ES_tradnl"/>
      </w:rPr>
    </w:pPr>
    <w:fldSimple w:instr=" FILENAME \p \* MERGEFORMAT ">
      <w:r w:rsidR="00213940" w:rsidRPr="00213940">
        <w:rPr>
          <w:lang w:val="es-ES_tradnl"/>
        </w:rPr>
        <w:t>D</w:t>
      </w:r>
      <w:r w:rsidR="00213940">
        <w:t>:\(ED\!(521_##SG6-aktuell\(#ITUR-WP6A-Questionnaire-2014Q3\WP6A-Questionnaire-14Q03_Answers°141014a.docx</w:t>
      </w:r>
    </w:fldSimple>
    <w:r w:rsidR="00FA124A">
      <w:t xml:space="preserve"> </w:t>
    </w:r>
    <w:r w:rsidR="00E6257C">
      <w:t>( )</w:t>
    </w:r>
    <w:r w:rsidR="00FA124A" w:rsidRPr="00982084">
      <w:rPr>
        <w:lang w:val="es-ES_tradnl"/>
      </w:rPr>
      <w:tab/>
    </w:r>
    <w:r w:rsidR="00D02712">
      <w:fldChar w:fldCharType="begin"/>
    </w:r>
    <w:r w:rsidR="00FA124A">
      <w:instrText xml:space="preserve"> savedate \@ dd.MM.yy </w:instrText>
    </w:r>
    <w:r w:rsidR="00D02712">
      <w:fldChar w:fldCharType="separate"/>
    </w:r>
    <w:r w:rsidR="009831D8">
      <w:t>17.10.14</w:t>
    </w:r>
    <w:r w:rsidR="00D02712">
      <w:fldChar w:fldCharType="end"/>
    </w:r>
    <w:r w:rsidR="00FA124A" w:rsidRPr="00982084">
      <w:rPr>
        <w:lang w:val="es-ES_tradnl"/>
      </w:rPr>
      <w:tab/>
    </w:r>
    <w:r w:rsidR="00D02712">
      <w:fldChar w:fldCharType="begin"/>
    </w:r>
    <w:r w:rsidR="00FA124A">
      <w:instrText xml:space="preserve"> printdate \@ dd.MM.yy </w:instrText>
    </w:r>
    <w:r w:rsidR="00D02712">
      <w:fldChar w:fldCharType="separate"/>
    </w:r>
    <w:r w:rsidR="00213940">
      <w:t>14.10.14</w:t>
    </w:r>
    <w:r w:rsidR="00D0271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03F0B" w:rsidRDefault="00FA124A"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CC6" w:rsidRDefault="00D64CC6">
      <w:r>
        <w:t>____________________</w:t>
      </w:r>
    </w:p>
  </w:footnote>
  <w:footnote w:type="continuationSeparator" w:id="0">
    <w:p w:rsidR="00D64CC6" w:rsidRDefault="00D64CC6">
      <w:r>
        <w:continuationSeparator/>
      </w:r>
    </w:p>
  </w:footnote>
  <w:footnote w:id="1">
    <w:p w:rsidR="00503F0B" w:rsidRDefault="00503F0B"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503F0B" w:rsidRPr="0091383A" w:rsidRDefault="00503F0B"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831D8">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831D8">
      <w:rPr>
        <w:rStyle w:val="PageNumber"/>
        <w:noProof/>
      </w:rPr>
      <w:t>9</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213940">
      <w:rPr>
        <w:rStyle w:val="PageNumber"/>
        <w:noProof/>
      </w:rPr>
      <w:t>10</w:t>
    </w:r>
    <w:r w:rsidR="00D02712">
      <w:rPr>
        <w:rStyle w:val="PageNumber"/>
      </w:rPr>
      <w:fldChar w:fldCharType="end"/>
    </w:r>
    <w:r>
      <w:rPr>
        <w:rStyle w:val="PageNumber"/>
      </w:rPr>
      <w:t xml:space="preserve"> -</w:t>
    </w:r>
  </w:p>
  <w:p w:rsidR="00FA124A" w:rsidRDefault="00503F0B">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831D8">
      <w:rPr>
        <w:rStyle w:val="PageNumber"/>
        <w:noProof/>
      </w:rPr>
      <w:t>10</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69D4"/>
    <w:rsid w:val="000133A8"/>
    <w:rsid w:val="000174AD"/>
    <w:rsid w:val="000258C4"/>
    <w:rsid w:val="00064F9B"/>
    <w:rsid w:val="000A50E9"/>
    <w:rsid w:val="000A7D55"/>
    <w:rsid w:val="000C2E8E"/>
    <w:rsid w:val="000E0E7C"/>
    <w:rsid w:val="000F1B4B"/>
    <w:rsid w:val="0012744F"/>
    <w:rsid w:val="00136C48"/>
    <w:rsid w:val="00137E42"/>
    <w:rsid w:val="00156F66"/>
    <w:rsid w:val="001601AC"/>
    <w:rsid w:val="00165BAD"/>
    <w:rsid w:val="00177DF6"/>
    <w:rsid w:val="00182528"/>
    <w:rsid w:val="0018500B"/>
    <w:rsid w:val="0019253E"/>
    <w:rsid w:val="00196A19"/>
    <w:rsid w:val="001B132E"/>
    <w:rsid w:val="001D3639"/>
    <w:rsid w:val="00202DC1"/>
    <w:rsid w:val="002116EE"/>
    <w:rsid w:val="00213940"/>
    <w:rsid w:val="002309D8"/>
    <w:rsid w:val="00254F15"/>
    <w:rsid w:val="00282E4A"/>
    <w:rsid w:val="00293791"/>
    <w:rsid w:val="002A7FE2"/>
    <w:rsid w:val="002C79B5"/>
    <w:rsid w:val="002E1B4F"/>
    <w:rsid w:val="002F2E67"/>
    <w:rsid w:val="002F3483"/>
    <w:rsid w:val="00313787"/>
    <w:rsid w:val="003146E1"/>
    <w:rsid w:val="00315546"/>
    <w:rsid w:val="00330567"/>
    <w:rsid w:val="00356FE5"/>
    <w:rsid w:val="003627BB"/>
    <w:rsid w:val="00371736"/>
    <w:rsid w:val="00386A9D"/>
    <w:rsid w:val="00391081"/>
    <w:rsid w:val="003B2789"/>
    <w:rsid w:val="003C13CE"/>
    <w:rsid w:val="003E2518"/>
    <w:rsid w:val="003E7CEF"/>
    <w:rsid w:val="003F45FC"/>
    <w:rsid w:val="004052DB"/>
    <w:rsid w:val="00490D09"/>
    <w:rsid w:val="00496386"/>
    <w:rsid w:val="004A7468"/>
    <w:rsid w:val="004B1EF7"/>
    <w:rsid w:val="004B3FAD"/>
    <w:rsid w:val="00501DCA"/>
    <w:rsid w:val="00503F0B"/>
    <w:rsid w:val="00511DFF"/>
    <w:rsid w:val="00513A47"/>
    <w:rsid w:val="00520862"/>
    <w:rsid w:val="00522763"/>
    <w:rsid w:val="005408DF"/>
    <w:rsid w:val="00573344"/>
    <w:rsid w:val="00583F9B"/>
    <w:rsid w:val="005D5A07"/>
    <w:rsid w:val="005E5C10"/>
    <w:rsid w:val="005F2C78"/>
    <w:rsid w:val="006144E4"/>
    <w:rsid w:val="00650299"/>
    <w:rsid w:val="00655FC5"/>
    <w:rsid w:val="006608B2"/>
    <w:rsid w:val="006E39DC"/>
    <w:rsid w:val="006E4797"/>
    <w:rsid w:val="007F5878"/>
    <w:rsid w:val="00806EF9"/>
    <w:rsid w:val="0081464D"/>
    <w:rsid w:val="00822581"/>
    <w:rsid w:val="00830202"/>
    <w:rsid w:val="008309DD"/>
    <w:rsid w:val="0083227A"/>
    <w:rsid w:val="008438D8"/>
    <w:rsid w:val="00866900"/>
    <w:rsid w:val="00881BA1"/>
    <w:rsid w:val="008A1E64"/>
    <w:rsid w:val="008C26B8"/>
    <w:rsid w:val="008D66A1"/>
    <w:rsid w:val="008F208F"/>
    <w:rsid w:val="00910899"/>
    <w:rsid w:val="00936E72"/>
    <w:rsid w:val="00952364"/>
    <w:rsid w:val="00982084"/>
    <w:rsid w:val="009831D8"/>
    <w:rsid w:val="00995963"/>
    <w:rsid w:val="009B61EB"/>
    <w:rsid w:val="009B7BF2"/>
    <w:rsid w:val="009C2064"/>
    <w:rsid w:val="009D1697"/>
    <w:rsid w:val="009E07EE"/>
    <w:rsid w:val="009E1D71"/>
    <w:rsid w:val="00A014F8"/>
    <w:rsid w:val="00A101E3"/>
    <w:rsid w:val="00A33492"/>
    <w:rsid w:val="00A5173C"/>
    <w:rsid w:val="00A61AEF"/>
    <w:rsid w:val="00A71333"/>
    <w:rsid w:val="00A76953"/>
    <w:rsid w:val="00AB7EA5"/>
    <w:rsid w:val="00AC6279"/>
    <w:rsid w:val="00AF173A"/>
    <w:rsid w:val="00B066A4"/>
    <w:rsid w:val="00B07A13"/>
    <w:rsid w:val="00B17D54"/>
    <w:rsid w:val="00B34D49"/>
    <w:rsid w:val="00B4279B"/>
    <w:rsid w:val="00B45FC9"/>
    <w:rsid w:val="00BB03A8"/>
    <w:rsid w:val="00BC4BD2"/>
    <w:rsid w:val="00BC7CCF"/>
    <w:rsid w:val="00BE470B"/>
    <w:rsid w:val="00BE49DA"/>
    <w:rsid w:val="00BF2090"/>
    <w:rsid w:val="00C16DFA"/>
    <w:rsid w:val="00C5150A"/>
    <w:rsid w:val="00C57A91"/>
    <w:rsid w:val="00C73470"/>
    <w:rsid w:val="00C864E5"/>
    <w:rsid w:val="00CB10A2"/>
    <w:rsid w:val="00CC01C2"/>
    <w:rsid w:val="00CF21F2"/>
    <w:rsid w:val="00D02712"/>
    <w:rsid w:val="00D214D0"/>
    <w:rsid w:val="00D35AFB"/>
    <w:rsid w:val="00D64CC6"/>
    <w:rsid w:val="00D6546B"/>
    <w:rsid w:val="00D70D17"/>
    <w:rsid w:val="00D75334"/>
    <w:rsid w:val="00DA0399"/>
    <w:rsid w:val="00DD4BED"/>
    <w:rsid w:val="00DE3997"/>
    <w:rsid w:val="00DE39F0"/>
    <w:rsid w:val="00DF0AF3"/>
    <w:rsid w:val="00E27D7E"/>
    <w:rsid w:val="00E42E13"/>
    <w:rsid w:val="00E6257C"/>
    <w:rsid w:val="00E63C59"/>
    <w:rsid w:val="00E762B9"/>
    <w:rsid w:val="00E97E3E"/>
    <w:rsid w:val="00EA4CE5"/>
    <w:rsid w:val="00EB1AD4"/>
    <w:rsid w:val="00ED2AF3"/>
    <w:rsid w:val="00EF4399"/>
    <w:rsid w:val="00EF4B06"/>
    <w:rsid w:val="00F4093D"/>
    <w:rsid w:val="00F96A37"/>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5F9C20-0D4D-440A-96FC-2D798B06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4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93/en"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elmut.wolf@bnetza.de"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rsgd@itu.i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md/R12-SG06-C-0249/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2B37B-7288-4833-A045-7C417C4F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10</Pages>
  <Words>2154</Words>
  <Characters>12282</Characters>
  <Application>Microsoft Office Word</Application>
  <DocSecurity>4</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2014-10-14T06:49:00Z</cp:lastPrinted>
  <dcterms:created xsi:type="dcterms:W3CDTF">2014-10-17T08:23:00Z</dcterms:created>
  <dcterms:modified xsi:type="dcterms:W3CDTF">2014-10-17T08:23:00Z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