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es-ES" w:eastAsia="es-ES"/>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ipervnculo"/>
          </w:rPr>
          <w:t>6/ 93</w:t>
        </w:r>
      </w:hyperlink>
      <w:r w:rsidRPr="00AE0A77">
        <w:t xml:space="preserve"> and </w:t>
      </w:r>
      <w:hyperlink r:id="rId9" w:history="1">
        <w:r w:rsidRPr="00313787">
          <w:rPr>
            <w:rStyle w:val="Hipervnculo"/>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Refdenotaalpi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ipervnculo"/>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aconcuadrcula"/>
        <w:tblW w:w="0" w:type="auto"/>
        <w:tblLook w:val="04A0" w:firstRow="1" w:lastRow="0" w:firstColumn="1" w:lastColumn="0" w:noHBand="0" w:noVBand="1"/>
      </w:tblPr>
      <w:tblGrid>
        <w:gridCol w:w="4918"/>
        <w:gridCol w:w="4919"/>
      </w:tblGrid>
      <w:tr w:rsidR="00503F0B" w:rsidRPr="00AE0A77" w:rsidTr="00544D2C">
        <w:tc>
          <w:tcPr>
            <w:tcW w:w="4918" w:type="dxa"/>
          </w:tcPr>
          <w:p w:rsidR="00503F0B" w:rsidRPr="00AE0A77" w:rsidRDefault="00503F0B" w:rsidP="00544D2C">
            <w:pPr>
              <w:spacing w:after="40"/>
              <w:rPr>
                <w:b/>
                <w:bCs/>
                <w:lang w:eastAsia="ja-JP"/>
              </w:rPr>
            </w:pPr>
            <w:r w:rsidRPr="00AE0A77">
              <w:rPr>
                <w:b/>
                <w:bCs/>
              </w:rPr>
              <w:t>Name of the Administration:</w:t>
            </w:r>
          </w:p>
        </w:tc>
        <w:tc>
          <w:tcPr>
            <w:tcW w:w="4919" w:type="dxa"/>
          </w:tcPr>
          <w:p w:rsidR="00503F0B" w:rsidRPr="00AE0A77" w:rsidRDefault="00A64464" w:rsidP="00544D2C">
            <w:pPr>
              <w:spacing w:after="40"/>
              <w:rPr>
                <w:b/>
                <w:bCs/>
                <w:lang w:eastAsia="ja-JP"/>
              </w:rPr>
            </w:pPr>
            <w:r>
              <w:rPr>
                <w:b/>
                <w:bCs/>
                <w:lang w:eastAsia="ja-JP"/>
              </w:rPr>
              <w:t>SPAIN (E)</w:t>
            </w:r>
          </w:p>
        </w:tc>
      </w:tr>
      <w:tr w:rsidR="00503F0B" w:rsidRPr="00AE0A77" w:rsidTr="00544D2C">
        <w:tc>
          <w:tcPr>
            <w:tcW w:w="4918" w:type="dxa"/>
          </w:tcPr>
          <w:p w:rsidR="00503F0B" w:rsidRPr="00AE0A77" w:rsidRDefault="00503F0B" w:rsidP="00544D2C">
            <w:pPr>
              <w:spacing w:after="40"/>
              <w:rPr>
                <w:b/>
                <w:bCs/>
                <w:lang w:eastAsia="ja-JP"/>
              </w:rPr>
            </w:pPr>
            <w:r w:rsidRPr="00AE0A77">
              <w:rPr>
                <w:b/>
                <w:bCs/>
              </w:rPr>
              <w:t>Contact person:</w:t>
            </w:r>
          </w:p>
        </w:tc>
        <w:tc>
          <w:tcPr>
            <w:tcW w:w="4919" w:type="dxa"/>
          </w:tcPr>
          <w:p w:rsidR="00503F0B" w:rsidRPr="00AE0A77" w:rsidRDefault="00503F0B" w:rsidP="00544D2C">
            <w:pPr>
              <w:spacing w:after="40"/>
              <w:rPr>
                <w:b/>
                <w:bCs/>
                <w:lang w:eastAsia="ja-JP"/>
              </w:rPr>
            </w:pPr>
          </w:p>
        </w:tc>
      </w:tr>
      <w:tr w:rsidR="00503F0B" w:rsidRPr="00AE0A77" w:rsidTr="00544D2C">
        <w:tc>
          <w:tcPr>
            <w:tcW w:w="4918" w:type="dxa"/>
          </w:tcPr>
          <w:p w:rsidR="00503F0B" w:rsidRPr="00AE0A77" w:rsidRDefault="00503F0B" w:rsidP="00544D2C">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A64464" w:rsidP="00544D2C">
            <w:pPr>
              <w:spacing w:after="40"/>
              <w:rPr>
                <w:b/>
                <w:bCs/>
                <w:lang w:eastAsia="ja-JP"/>
              </w:rPr>
            </w:pPr>
            <w:r w:rsidRPr="00A275B7">
              <w:rPr>
                <w:bCs/>
                <w:lang w:val="en-US"/>
              </w:rPr>
              <w:t>Antonio Fernández-</w:t>
            </w:r>
            <w:proofErr w:type="spellStart"/>
            <w:r w:rsidRPr="00A275B7">
              <w:rPr>
                <w:bCs/>
                <w:lang w:val="en-US"/>
              </w:rPr>
              <w:t>Paniagua</w:t>
            </w:r>
            <w:proofErr w:type="spellEnd"/>
          </w:p>
        </w:tc>
      </w:tr>
      <w:tr w:rsidR="00503F0B" w:rsidRPr="00AE0A77" w:rsidTr="00544D2C">
        <w:tc>
          <w:tcPr>
            <w:tcW w:w="4918" w:type="dxa"/>
          </w:tcPr>
          <w:p w:rsidR="00503F0B" w:rsidRPr="00AE0A77" w:rsidRDefault="00503F0B" w:rsidP="00544D2C">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A64464" w:rsidP="00544D2C">
            <w:pPr>
              <w:spacing w:after="40"/>
              <w:rPr>
                <w:b/>
                <w:bCs/>
                <w:lang w:eastAsia="ja-JP"/>
              </w:rPr>
            </w:pPr>
            <w:r w:rsidRPr="00B66EC9">
              <w:rPr>
                <w:bCs/>
                <w:lang w:val="en-US"/>
              </w:rPr>
              <w:t>+34 91 346 15 07</w:t>
            </w:r>
          </w:p>
        </w:tc>
      </w:tr>
    </w:tbl>
    <w:p w:rsidR="00503F0B" w:rsidRPr="00AE0A77" w:rsidRDefault="00503F0B" w:rsidP="00503F0B">
      <w:pPr>
        <w:spacing w:after="40"/>
        <w:rPr>
          <w:b/>
          <w:bCs/>
          <w:lang w:eastAsia="ja-JP"/>
        </w:rPr>
      </w:pPr>
    </w:p>
    <w:tbl>
      <w:tblPr>
        <w:tblStyle w:val="Tablaconcuadrcula"/>
        <w:tblW w:w="0" w:type="auto"/>
        <w:tblLook w:val="04A0" w:firstRow="1" w:lastRow="0" w:firstColumn="1" w:lastColumn="0" w:noHBand="0" w:noVBand="1"/>
      </w:tblPr>
      <w:tblGrid>
        <w:gridCol w:w="4918"/>
        <w:gridCol w:w="4919"/>
      </w:tblGrid>
      <w:tr w:rsidR="006A3687" w:rsidRPr="006A3687" w:rsidTr="00544D2C">
        <w:tc>
          <w:tcPr>
            <w:tcW w:w="4918" w:type="dxa"/>
          </w:tcPr>
          <w:p w:rsidR="006A3687" w:rsidRPr="00AE0A77" w:rsidRDefault="006A3687" w:rsidP="00544D2C">
            <w:pPr>
              <w:spacing w:after="40"/>
              <w:rPr>
                <w:b/>
                <w:bCs/>
                <w:lang w:eastAsia="ja-JP"/>
              </w:rPr>
            </w:pPr>
            <w:r w:rsidRPr="00AE0A77">
              <w:rPr>
                <w:b/>
                <w:bCs/>
              </w:rPr>
              <w:t>Name of the Sector Member:</w:t>
            </w:r>
          </w:p>
        </w:tc>
        <w:tc>
          <w:tcPr>
            <w:tcW w:w="4919" w:type="dxa"/>
          </w:tcPr>
          <w:p w:rsidR="006A3687" w:rsidRPr="006A3687" w:rsidRDefault="006A3687">
            <w:pPr>
              <w:spacing w:after="40"/>
              <w:rPr>
                <w:b/>
                <w:bCs/>
                <w:lang w:val="es-ES" w:eastAsia="ja-JP"/>
              </w:rPr>
            </w:pPr>
            <w:r w:rsidRPr="006A3687">
              <w:rPr>
                <w:b/>
                <w:bCs/>
                <w:lang w:val="es-ES" w:eastAsia="ja-JP"/>
              </w:rPr>
              <w:t>Corporación Radio Televisión Española - RTVE</w:t>
            </w:r>
          </w:p>
        </w:tc>
      </w:tr>
      <w:tr w:rsidR="006A3687" w:rsidRPr="00AE0A77" w:rsidTr="00544D2C">
        <w:tc>
          <w:tcPr>
            <w:tcW w:w="4918" w:type="dxa"/>
          </w:tcPr>
          <w:p w:rsidR="006A3687" w:rsidRPr="00AE0A77" w:rsidRDefault="006A3687" w:rsidP="00544D2C">
            <w:pPr>
              <w:spacing w:after="40"/>
              <w:rPr>
                <w:b/>
                <w:bCs/>
                <w:lang w:eastAsia="ja-JP"/>
              </w:rPr>
            </w:pPr>
            <w:r w:rsidRPr="00AE0A77">
              <w:rPr>
                <w:b/>
                <w:bCs/>
              </w:rPr>
              <w:t>Contact person:</w:t>
            </w:r>
          </w:p>
        </w:tc>
        <w:tc>
          <w:tcPr>
            <w:tcW w:w="4919" w:type="dxa"/>
          </w:tcPr>
          <w:p w:rsidR="006A3687" w:rsidRPr="006A3687" w:rsidRDefault="006A3687">
            <w:pPr>
              <w:spacing w:after="40"/>
              <w:rPr>
                <w:bCs/>
                <w:lang w:eastAsia="ja-JP"/>
              </w:rPr>
            </w:pPr>
            <w:r w:rsidRPr="006A3687">
              <w:rPr>
                <w:bCs/>
                <w:lang w:eastAsia="ja-JP"/>
              </w:rPr>
              <w:t>Javier Sánchez Pérez</w:t>
            </w:r>
          </w:p>
        </w:tc>
      </w:tr>
      <w:tr w:rsidR="006A3687" w:rsidRPr="00AE0A77" w:rsidTr="00544D2C">
        <w:tc>
          <w:tcPr>
            <w:tcW w:w="4918" w:type="dxa"/>
          </w:tcPr>
          <w:p w:rsidR="006A3687" w:rsidRPr="00AE0A77" w:rsidRDefault="006A3687" w:rsidP="00544D2C">
            <w:pPr>
              <w:spacing w:after="40"/>
              <w:rPr>
                <w:b/>
                <w:bCs/>
                <w:lang w:eastAsia="ja-JP"/>
              </w:rPr>
            </w:pPr>
            <w:r w:rsidRPr="00AE0A77">
              <w:rPr>
                <w:rFonts w:eastAsia="MS Mincho"/>
                <w:lang w:eastAsia="ja-JP"/>
              </w:rPr>
              <w:tab/>
            </w:r>
            <w:r w:rsidRPr="00AE0A77">
              <w:t>E-mail address:</w:t>
            </w:r>
          </w:p>
        </w:tc>
        <w:tc>
          <w:tcPr>
            <w:tcW w:w="4919" w:type="dxa"/>
          </w:tcPr>
          <w:p w:rsidR="006A3687" w:rsidRPr="006A3687" w:rsidRDefault="006A3687">
            <w:pPr>
              <w:spacing w:after="40"/>
              <w:rPr>
                <w:bCs/>
                <w:lang w:eastAsia="ja-JP"/>
              </w:rPr>
            </w:pPr>
            <w:r w:rsidRPr="006A3687">
              <w:rPr>
                <w:bCs/>
                <w:lang w:eastAsia="ja-JP"/>
              </w:rPr>
              <w:t>javier.sanchez.perez@rtve.es</w:t>
            </w:r>
          </w:p>
        </w:tc>
      </w:tr>
      <w:tr w:rsidR="006A3687" w:rsidRPr="00AE0A77" w:rsidTr="00544D2C">
        <w:tc>
          <w:tcPr>
            <w:tcW w:w="4918" w:type="dxa"/>
          </w:tcPr>
          <w:p w:rsidR="006A3687" w:rsidRPr="00AE0A77" w:rsidRDefault="006A3687" w:rsidP="00544D2C">
            <w:pPr>
              <w:spacing w:after="40"/>
              <w:rPr>
                <w:b/>
                <w:bCs/>
                <w:lang w:eastAsia="ja-JP"/>
              </w:rPr>
            </w:pPr>
            <w:r w:rsidRPr="00AE0A77">
              <w:rPr>
                <w:rFonts w:eastAsia="MS Mincho"/>
                <w:lang w:eastAsia="ja-JP"/>
              </w:rPr>
              <w:tab/>
            </w:r>
            <w:r w:rsidRPr="00AE0A77">
              <w:t>Telephone number:</w:t>
            </w:r>
          </w:p>
        </w:tc>
        <w:tc>
          <w:tcPr>
            <w:tcW w:w="4919" w:type="dxa"/>
          </w:tcPr>
          <w:p w:rsidR="006A3687" w:rsidRPr="006A3687" w:rsidRDefault="006A3687">
            <w:pPr>
              <w:spacing w:after="40"/>
              <w:rPr>
                <w:bCs/>
                <w:lang w:eastAsia="ja-JP"/>
              </w:rPr>
            </w:pPr>
            <w:r w:rsidRPr="006A3687">
              <w:rPr>
                <w:bCs/>
                <w:lang w:eastAsia="ja-JP"/>
              </w:rPr>
              <w:t>+34 91 346 70 94</w:t>
            </w:r>
          </w:p>
        </w:tc>
      </w:tr>
      <w:tr w:rsidR="006A3687" w:rsidRPr="00AE0A77" w:rsidTr="00544D2C">
        <w:tc>
          <w:tcPr>
            <w:tcW w:w="4918" w:type="dxa"/>
          </w:tcPr>
          <w:p w:rsidR="006A3687" w:rsidRPr="00AE0A77" w:rsidRDefault="006A3687" w:rsidP="00544D2C">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6A3687" w:rsidRPr="00AE0A77" w:rsidRDefault="006A3687" w:rsidP="00544D2C">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6A3687" w:rsidRPr="006A3687" w:rsidRDefault="006A3687">
            <w:pPr>
              <w:spacing w:after="40"/>
              <w:rPr>
                <w:rFonts w:eastAsia="MS Mincho"/>
                <w:bCs/>
                <w:lang w:eastAsia="ja-JP"/>
              </w:rPr>
            </w:pPr>
            <w:r w:rsidRPr="006A3687">
              <w:rPr>
                <w:rFonts w:eastAsia="MS Mincho"/>
                <w:bCs/>
                <w:lang w:eastAsia="ja-JP"/>
              </w:rPr>
              <w:t>PSB</w:t>
            </w:r>
          </w:p>
        </w:tc>
      </w:tr>
      <w:tr w:rsidR="00503F0B" w:rsidRPr="00AE0A77" w:rsidTr="00544D2C">
        <w:tc>
          <w:tcPr>
            <w:tcW w:w="4918" w:type="dxa"/>
          </w:tcPr>
          <w:p w:rsidR="00503F0B" w:rsidRPr="00AE0A77" w:rsidRDefault="00503F0B" w:rsidP="00544D2C">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544D2C">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bookmarkStart w:id="4" w:name="_GoBack"/>
      <w:bookmarkEnd w:id="4"/>
    </w:p>
    <w:p w:rsidR="00503F0B" w:rsidRPr="00AE0A77" w:rsidRDefault="00503F0B" w:rsidP="00503F0B">
      <w:pPr>
        <w:rPr>
          <w:b/>
          <w:bCs/>
          <w:u w:val="single"/>
        </w:rPr>
      </w:pPr>
      <w:proofErr w:type="gramStart"/>
      <w:r w:rsidRPr="00AE0A77">
        <w:rPr>
          <w:b/>
          <w:bCs/>
          <w:u w:val="single"/>
        </w:rPr>
        <w:lastRenderedPageBreak/>
        <w:t>SECTION ONE – Television</w:t>
      </w:r>
      <w:r>
        <w:rPr>
          <w:b/>
          <w:bCs/>
          <w:u w:val="single"/>
        </w:rPr>
        <w:t xml:space="preserve"> broadcasting</w:t>
      </w:r>
      <w:proofErr w:type="gramEnd"/>
      <w:r w:rsidRPr="00AE0A77">
        <w:rPr>
          <w:b/>
          <w:bCs/>
          <w:u w:val="single"/>
        </w:rPr>
        <w:br/>
      </w:r>
    </w:p>
    <w:p w:rsidR="00503F0B" w:rsidRPr="00AE0A77" w:rsidRDefault="00503F0B" w:rsidP="00503F0B">
      <w:r w:rsidRPr="00AE0A77">
        <w:t>1)</w:t>
      </w:r>
      <w:r w:rsidRPr="00AE0A77">
        <w:tab/>
      </w:r>
      <w:proofErr w:type="gramStart"/>
      <w:r w:rsidRPr="00AE0A77">
        <w:t>a</w:t>
      </w:r>
      <w:proofErr w:type="gramEnd"/>
      <w:r w:rsidRPr="00AE0A77">
        <w:t>)</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r w:rsidR="00A64464">
        <w:rPr>
          <w:b/>
        </w:rPr>
        <w:t xml:space="preserve"> </w:t>
      </w:r>
      <w:r w:rsidR="00277A02">
        <w:rPr>
          <w:b/>
        </w:rPr>
        <w:tab/>
      </w:r>
      <w:r w:rsidR="00A64464" w:rsidRPr="00B66EC9">
        <w:t xml:space="preserve">Switch-off </w:t>
      </w:r>
      <w:r w:rsidR="00A64464">
        <w:t xml:space="preserve">completed </w:t>
      </w:r>
      <w:r w:rsidR="00A64464" w:rsidRPr="00B66EC9">
        <w:t>on 3</w:t>
      </w:r>
      <w:r w:rsidR="00A64464" w:rsidRPr="00B66EC9">
        <w:rPr>
          <w:vertAlign w:val="superscript"/>
        </w:rPr>
        <w:t>rd</w:t>
      </w:r>
      <w:r w:rsidR="00A64464" w:rsidRPr="00B66EC9">
        <w:t xml:space="preserve"> April, 2010</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r>
      <w:proofErr w:type="gramStart"/>
      <w:r w:rsidRPr="00AE0A77">
        <w:t>a</w:t>
      </w:r>
      <w:proofErr w:type="gramEnd"/>
      <w:r w:rsidRPr="00AE0A77">
        <w:t xml:space="preserve">)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CA67C5" w:rsidP="00503F0B">
      <w:pPr>
        <w:pStyle w:val="enumlev1"/>
      </w:pPr>
      <w:r>
        <w:t>Further details</w:t>
      </w:r>
      <w:r w:rsidR="00503F0B" w:rsidRPr="00AE0A77">
        <w:t xml:space="preserve"> in Annex 1</w:t>
      </w:r>
    </w:p>
    <w:p w:rsidR="00503F0B" w:rsidRPr="00AE0A77" w:rsidRDefault="00503F0B" w:rsidP="00503F0B">
      <w:pPr>
        <w:rPr>
          <w:b/>
        </w:rPr>
      </w:pPr>
      <w:r w:rsidRPr="00AE0A77">
        <w:rPr>
          <w:b/>
        </w:rPr>
        <w:t>Reply:</w:t>
      </w:r>
      <w:r w:rsidR="00A64464">
        <w:rPr>
          <w:b/>
        </w:rPr>
        <w:t xml:space="preserve"> </w:t>
      </w:r>
      <w:r w:rsidR="00277A02">
        <w:rPr>
          <w:b/>
        </w:rPr>
        <w:tab/>
      </w:r>
      <w:r w:rsidR="00A64464" w:rsidRPr="00B66EC9">
        <w:rPr>
          <w:bCs/>
        </w:rPr>
        <w:t>No analogue television anymore.</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r>
      <w:proofErr w:type="gramStart"/>
      <w:r w:rsidRPr="00AE0A77">
        <w:t>a</w:t>
      </w:r>
      <w:proofErr w:type="gramEnd"/>
      <w:r w:rsidRPr="00AE0A77">
        <w:t>)</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r>
      <w:proofErr w:type="spellStart"/>
      <w:proofErr w:type="gramStart"/>
      <w:r w:rsidRPr="00AE0A77">
        <w:t>i</w:t>
      </w:r>
      <w:proofErr w:type="spellEnd"/>
      <w:r w:rsidRPr="00AE0A77">
        <w:t xml:space="preserve">) </w:t>
      </w:r>
      <w:r>
        <w:t xml:space="preserve"> F</w:t>
      </w:r>
      <w:r w:rsidRPr="00AE0A77">
        <w:t>ixed</w:t>
      </w:r>
      <w:proofErr w:type="gramEnd"/>
      <w:r w:rsidRPr="00AE0A77">
        <w:t xml:space="preserve"> roof top</w:t>
      </w:r>
      <w:r>
        <w:t xml:space="preserve"> antenna</w:t>
      </w:r>
      <w:r w:rsidRPr="00AE0A77">
        <w:t>, or</w:t>
      </w:r>
      <w:r w:rsidRPr="00AE0A77">
        <w:br/>
        <w:t xml:space="preserve">ii) </w:t>
      </w:r>
      <w:r>
        <w:t>P</w:t>
      </w:r>
      <w:r w:rsidRPr="00AE0A77">
        <w:t>ortable indoor antenna.</w:t>
      </w:r>
    </w:p>
    <w:p w:rsidR="00A64464" w:rsidRPr="00371407" w:rsidRDefault="00503F0B" w:rsidP="00A64464">
      <w:pPr>
        <w:keepNext/>
        <w:tabs>
          <w:tab w:val="left" w:pos="709"/>
        </w:tabs>
        <w:spacing w:after="40"/>
        <w:jc w:val="both"/>
        <w:rPr>
          <w:lang w:val="en-US"/>
        </w:rPr>
      </w:pPr>
      <w:r w:rsidRPr="00371407">
        <w:rPr>
          <w:b/>
          <w:lang w:val="en-US"/>
        </w:rPr>
        <w:t>Reply:</w:t>
      </w:r>
      <w:r w:rsidR="00277A02" w:rsidRPr="00371407">
        <w:rPr>
          <w:b/>
          <w:lang w:val="en-US"/>
        </w:rPr>
        <w:tab/>
      </w:r>
      <w:r w:rsidR="00277A02" w:rsidRPr="00371407">
        <w:rPr>
          <w:b/>
          <w:lang w:val="en-US"/>
        </w:rPr>
        <w:tab/>
      </w:r>
      <w:r w:rsidR="00A64464" w:rsidRPr="00371407">
        <w:rPr>
          <w:lang w:val="en-US"/>
        </w:rPr>
        <w:t>a)</w:t>
      </w:r>
      <w:r w:rsidR="00A64464" w:rsidRPr="00371407">
        <w:rPr>
          <w:lang w:val="en-US"/>
        </w:rPr>
        <w:tab/>
        <w:t xml:space="preserve">98% </w:t>
      </w:r>
    </w:p>
    <w:p w:rsidR="00A64464" w:rsidRPr="00371407" w:rsidRDefault="00A64464" w:rsidP="00A64464">
      <w:pPr>
        <w:keepNext/>
        <w:tabs>
          <w:tab w:val="left" w:pos="709"/>
        </w:tabs>
        <w:spacing w:after="40"/>
        <w:jc w:val="both"/>
        <w:rPr>
          <w:lang w:val="en-US"/>
        </w:rPr>
      </w:pPr>
      <w:r w:rsidRPr="00371407">
        <w:rPr>
          <w:lang w:val="en-US"/>
        </w:rPr>
        <w:tab/>
      </w:r>
      <w:r w:rsidR="00277A02" w:rsidRPr="00371407">
        <w:rPr>
          <w:lang w:val="en-US"/>
        </w:rPr>
        <w:tab/>
      </w:r>
      <w:r w:rsidRPr="00371407">
        <w:rPr>
          <w:lang w:val="en-US"/>
        </w:rPr>
        <w:t>b)</w:t>
      </w:r>
      <w:r w:rsidRPr="00371407">
        <w:rPr>
          <w:lang w:val="en-US"/>
        </w:rPr>
        <w:tab/>
        <w:t>8</w:t>
      </w:r>
      <w:r w:rsidR="00B223B9" w:rsidRPr="00371407">
        <w:rPr>
          <w:lang w:val="en-US"/>
        </w:rPr>
        <w:t>9</w:t>
      </w:r>
      <w:r w:rsidRPr="00371407">
        <w:rPr>
          <w:lang w:val="en-US"/>
        </w:rPr>
        <w:t xml:space="preserve"> %</w:t>
      </w:r>
    </w:p>
    <w:p w:rsidR="006243A0" w:rsidRPr="00B223B9" w:rsidRDefault="006243A0" w:rsidP="00A64464">
      <w:pPr>
        <w:keepNext/>
        <w:tabs>
          <w:tab w:val="left" w:pos="709"/>
        </w:tabs>
        <w:spacing w:after="40"/>
        <w:jc w:val="both"/>
        <w:rPr>
          <w:lang w:val="en-US"/>
        </w:rPr>
      </w:pPr>
      <w:r w:rsidRPr="00371407">
        <w:rPr>
          <w:lang w:val="en-US"/>
        </w:rPr>
        <w:tab/>
      </w:r>
      <w:r w:rsidRPr="00371407">
        <w:rPr>
          <w:lang w:val="en-US"/>
        </w:rPr>
        <w:tab/>
      </w:r>
      <w:r w:rsidRPr="00371407">
        <w:rPr>
          <w:lang w:val="en-US"/>
        </w:rPr>
        <w:tab/>
      </w:r>
      <w:r w:rsidR="009C39FB" w:rsidRPr="00371407">
        <w:rPr>
          <w:lang w:val="en-US"/>
        </w:rPr>
        <w:tab/>
      </w:r>
      <w:proofErr w:type="spellStart"/>
      <w:r w:rsidRPr="00B223B9">
        <w:rPr>
          <w:lang w:val="en-US"/>
        </w:rPr>
        <w:t>i</w:t>
      </w:r>
      <w:proofErr w:type="spellEnd"/>
      <w:r w:rsidRPr="00B223B9">
        <w:rPr>
          <w:lang w:val="en-US"/>
        </w:rPr>
        <w:t>) 99%</w:t>
      </w:r>
    </w:p>
    <w:p w:rsidR="006243A0" w:rsidRPr="003C7EFC" w:rsidRDefault="006243A0" w:rsidP="00A64464">
      <w:pPr>
        <w:keepNext/>
        <w:tabs>
          <w:tab w:val="left" w:pos="709"/>
        </w:tabs>
        <w:spacing w:after="40"/>
        <w:jc w:val="both"/>
        <w:rPr>
          <w:lang w:val="en-US"/>
        </w:rPr>
      </w:pPr>
      <w:r w:rsidRPr="00B223B9">
        <w:rPr>
          <w:lang w:val="en-US"/>
        </w:rPr>
        <w:tab/>
      </w:r>
      <w:r w:rsidRPr="00B223B9">
        <w:rPr>
          <w:lang w:val="en-US"/>
        </w:rPr>
        <w:tab/>
      </w:r>
      <w:r w:rsidRPr="00B223B9">
        <w:rPr>
          <w:lang w:val="en-US"/>
        </w:rPr>
        <w:tab/>
      </w:r>
      <w:r w:rsidR="009C39FB" w:rsidRPr="00B223B9">
        <w:rPr>
          <w:lang w:val="en-US"/>
        </w:rPr>
        <w:tab/>
      </w:r>
      <w:r w:rsidRPr="00B223B9">
        <w:rPr>
          <w:lang w:val="en-US"/>
        </w:rPr>
        <w:t>ii) 1%</w:t>
      </w:r>
    </w:p>
    <w:p w:rsidR="00503F0B" w:rsidRPr="003C7EFC" w:rsidRDefault="00503F0B" w:rsidP="00503F0B">
      <w:pPr>
        <w:rPr>
          <w:lang w:val="en-US"/>
        </w:rPr>
      </w:pPr>
    </w:p>
    <w:p w:rsidR="00503F0B" w:rsidRPr="003C7EFC" w:rsidRDefault="00503F0B" w:rsidP="00503F0B">
      <w:pPr>
        <w:rPr>
          <w:lang w:val="en-US"/>
        </w:rPr>
      </w:pPr>
    </w:p>
    <w:p w:rsidR="00503F0B" w:rsidRPr="00AE0A77" w:rsidRDefault="00503F0B" w:rsidP="00503F0B">
      <w:pPr>
        <w:ind w:left="1134" w:hanging="1134"/>
      </w:pPr>
      <w:r w:rsidRPr="003C7EFC">
        <w:rPr>
          <w:lang w:val="en-US"/>
        </w:rPr>
        <w:t>4)</w:t>
      </w:r>
      <w:r w:rsidRPr="003C7EFC">
        <w:rPr>
          <w:lang w:val="en-US"/>
        </w:rPr>
        <w:tab/>
        <w:t xml:space="preserve">If your </w:t>
      </w:r>
      <w:proofErr w:type="spellStart"/>
      <w:r w:rsidRPr="003C7EFC">
        <w:rPr>
          <w:lang w:val="en-US"/>
        </w:rPr>
        <w:t>cou</w:t>
      </w:r>
      <w:r w:rsidRPr="00AE0A77">
        <w:t>ntry</w:t>
      </w:r>
      <w:proofErr w:type="spellEnd"/>
      <w:r w:rsidRPr="00AE0A77">
        <w:t xml:space="preserve">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CA67C5" w:rsidRPr="00AE0A77" w:rsidRDefault="00CA67C5" w:rsidP="00503F0B">
      <w:pPr>
        <w:ind w:left="1871" w:hanging="1871"/>
      </w:pPr>
    </w:p>
    <w:p w:rsidR="00544D2C" w:rsidRPr="00A275B7" w:rsidRDefault="00503F0B" w:rsidP="00277A02">
      <w:pPr>
        <w:rPr>
          <w:lang w:val="fr-FR"/>
        </w:rPr>
      </w:pPr>
      <w:proofErr w:type="spellStart"/>
      <w:r w:rsidRPr="003C7EFC">
        <w:rPr>
          <w:b/>
          <w:lang w:val="fr-FR"/>
        </w:rPr>
        <w:lastRenderedPageBreak/>
        <w:t>Reply</w:t>
      </w:r>
      <w:proofErr w:type="spellEnd"/>
      <w:r w:rsidRPr="003C7EFC">
        <w:rPr>
          <w:b/>
          <w:lang w:val="fr-FR"/>
        </w:rPr>
        <w:t>:</w:t>
      </w:r>
      <w:r w:rsidR="00277A02" w:rsidRPr="003C7EFC">
        <w:rPr>
          <w:b/>
          <w:lang w:val="fr-FR"/>
        </w:rPr>
        <w:tab/>
      </w:r>
      <w:r w:rsidR="00544D2C" w:rsidRPr="00A275B7">
        <w:rPr>
          <w:lang w:val="fr-FR"/>
        </w:rPr>
        <w:t>a)</w:t>
      </w:r>
      <w:r w:rsidR="00544D2C" w:rsidRPr="00A275B7">
        <w:rPr>
          <w:lang w:val="fr-FR"/>
        </w:rPr>
        <w:tab/>
        <w:t>ETSI EN 300744</w:t>
      </w:r>
    </w:p>
    <w:p w:rsidR="00544D2C" w:rsidRPr="00A275B7" w:rsidRDefault="00544D2C" w:rsidP="00544D2C">
      <w:pPr>
        <w:keepNext/>
        <w:tabs>
          <w:tab w:val="left" w:pos="709"/>
        </w:tabs>
        <w:spacing w:after="40"/>
        <w:jc w:val="both"/>
        <w:rPr>
          <w:lang w:val="fr-FR"/>
        </w:rPr>
      </w:pPr>
      <w:r w:rsidRPr="00A275B7">
        <w:rPr>
          <w:lang w:val="fr-FR"/>
        </w:rPr>
        <w:tab/>
      </w:r>
      <w:r w:rsidR="00277A02">
        <w:rPr>
          <w:lang w:val="fr-FR"/>
        </w:rPr>
        <w:tab/>
      </w:r>
      <w:r w:rsidR="00277A02">
        <w:rPr>
          <w:lang w:val="fr-FR"/>
        </w:rPr>
        <w:tab/>
      </w:r>
      <w:r w:rsidRPr="00A275B7">
        <w:rPr>
          <w:lang w:val="fr-FR"/>
        </w:rPr>
        <w:t>UIT-T H.264 (HDTV)</w:t>
      </w:r>
    </w:p>
    <w:p w:rsidR="00544D2C" w:rsidRDefault="00544D2C" w:rsidP="00544D2C">
      <w:pPr>
        <w:rPr>
          <w:b/>
          <w:lang w:val="fr-FR"/>
        </w:rPr>
      </w:pPr>
    </w:p>
    <w:p w:rsidR="006A3687" w:rsidRPr="006A3687" w:rsidRDefault="006A3687" w:rsidP="00544D2C">
      <w:pPr>
        <w:rPr>
          <w:b/>
          <w:lang w:val="en-US"/>
        </w:rPr>
        <w:sectPr w:rsidR="006A3687" w:rsidRPr="006A3687" w:rsidSect="00544D2C">
          <w:headerReference w:type="default" r:id="rId11"/>
          <w:footerReference w:type="default" r:id="rId12"/>
          <w:pgSz w:w="11907" w:h="16834" w:code="9"/>
          <w:pgMar w:top="1418" w:right="1134" w:bottom="1134" w:left="1134" w:header="720" w:footer="624" w:gutter="0"/>
          <w:paperSrc w:first="15" w:other="15"/>
          <w:cols w:space="720"/>
          <w:titlePg/>
        </w:sectPr>
      </w:pPr>
      <w:r w:rsidRPr="006A3687">
        <w:rPr>
          <w:lang w:val="fr-FR"/>
        </w:rPr>
        <w:tab/>
      </w:r>
      <w:r w:rsidRPr="006A3687">
        <w:rPr>
          <w:lang w:val="en-US"/>
        </w:rPr>
        <w:t>b)</w:t>
      </w:r>
      <w:r w:rsidRPr="006A3687">
        <w:rPr>
          <w:b/>
          <w:lang w:val="en-US"/>
        </w:rPr>
        <w:tab/>
      </w:r>
      <w:r w:rsidRPr="006A3687">
        <w:rPr>
          <w:lang w:val="en-US"/>
        </w:rPr>
        <w:t>Start: 1999. Royal Decree 2169/1998 first DTT plan, 9th October 1998</w:t>
      </w:r>
    </w:p>
    <w:tbl>
      <w:tblPr>
        <w:tblW w:w="15925"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759"/>
        <w:gridCol w:w="1559"/>
        <w:gridCol w:w="709"/>
        <w:gridCol w:w="567"/>
        <w:gridCol w:w="992"/>
        <w:gridCol w:w="992"/>
        <w:gridCol w:w="1134"/>
        <w:gridCol w:w="1276"/>
        <w:gridCol w:w="1418"/>
        <w:gridCol w:w="992"/>
        <w:gridCol w:w="1559"/>
        <w:gridCol w:w="2061"/>
        <w:gridCol w:w="993"/>
      </w:tblGrid>
      <w:tr w:rsidR="00544D2C" w:rsidRPr="00167A9B" w:rsidTr="00544D2C">
        <w:trPr>
          <w:jc w:val="center"/>
        </w:trPr>
        <w:tc>
          <w:tcPr>
            <w:tcW w:w="914"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lastRenderedPageBreak/>
              <w:t>Country</w:t>
            </w:r>
          </w:p>
        </w:tc>
        <w:tc>
          <w:tcPr>
            <w:tcW w:w="759"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No of multi-</w:t>
            </w:r>
            <w:proofErr w:type="spellStart"/>
            <w:r w:rsidRPr="00167A9B">
              <w:rPr>
                <w:b/>
                <w:bCs/>
                <w:sz w:val="18"/>
                <w:szCs w:val="18"/>
                <w:lang w:eastAsia="ja-JP"/>
              </w:rPr>
              <w:t>plexes</w:t>
            </w:r>
            <w:proofErr w:type="spellEnd"/>
          </w:p>
        </w:tc>
        <w:tc>
          <w:tcPr>
            <w:tcW w:w="1559"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System &amp; modulation</w:t>
            </w:r>
          </w:p>
        </w:tc>
        <w:tc>
          <w:tcPr>
            <w:tcW w:w="709"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FEC</w:t>
            </w:r>
          </w:p>
        </w:tc>
        <w:tc>
          <w:tcPr>
            <w:tcW w:w="567"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GI</w:t>
            </w:r>
          </w:p>
        </w:tc>
        <w:tc>
          <w:tcPr>
            <w:tcW w:w="992" w:type="dxa"/>
          </w:tcPr>
          <w:p w:rsidR="00544D2C" w:rsidRPr="00167A9B" w:rsidRDefault="00544D2C" w:rsidP="00544D2C">
            <w:pPr>
              <w:tabs>
                <w:tab w:val="left" w:pos="3119"/>
                <w:tab w:val="left" w:pos="4395"/>
              </w:tabs>
              <w:spacing w:before="40" w:afterLines="40" w:after="96"/>
              <w:jc w:val="center"/>
              <w:rPr>
                <w:b/>
                <w:bCs/>
                <w:sz w:val="18"/>
                <w:szCs w:val="18"/>
                <w:lang w:eastAsia="ja-JP"/>
              </w:rPr>
            </w:pPr>
            <w:r w:rsidRPr="00167A9B">
              <w:rPr>
                <w:b/>
                <w:bCs/>
                <w:sz w:val="18"/>
                <w:szCs w:val="18"/>
                <w:lang w:eastAsia="ja-JP"/>
              </w:rPr>
              <w:t>Reception mode</w:t>
            </w:r>
          </w:p>
        </w:tc>
        <w:tc>
          <w:tcPr>
            <w:tcW w:w="992" w:type="dxa"/>
          </w:tcPr>
          <w:p w:rsidR="00544D2C" w:rsidRPr="00167A9B" w:rsidRDefault="00544D2C" w:rsidP="00544D2C">
            <w:pPr>
              <w:tabs>
                <w:tab w:val="left" w:pos="3119"/>
                <w:tab w:val="left" w:pos="4395"/>
              </w:tabs>
              <w:spacing w:before="40" w:afterLines="40" w:after="96"/>
              <w:jc w:val="center"/>
              <w:rPr>
                <w:b/>
                <w:bCs/>
                <w:sz w:val="18"/>
                <w:szCs w:val="18"/>
              </w:rPr>
            </w:pPr>
            <w:r>
              <w:rPr>
                <w:b/>
                <w:bCs/>
                <w:sz w:val="18"/>
                <w:szCs w:val="18"/>
                <w:lang w:eastAsia="ja-JP"/>
              </w:rPr>
              <w:t>Capacity per multi</w:t>
            </w:r>
            <w:r w:rsidRPr="00167A9B">
              <w:rPr>
                <w:b/>
                <w:bCs/>
                <w:sz w:val="18"/>
                <w:szCs w:val="18"/>
                <w:lang w:eastAsia="ja-JP"/>
              </w:rPr>
              <w:t>plex (Mb/s)</w:t>
            </w:r>
          </w:p>
        </w:tc>
        <w:tc>
          <w:tcPr>
            <w:tcW w:w="1134"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Current percentage population coverage</w:t>
            </w:r>
          </w:p>
        </w:tc>
        <w:tc>
          <w:tcPr>
            <w:tcW w:w="1276" w:type="dxa"/>
          </w:tcPr>
          <w:p w:rsidR="00544D2C" w:rsidRPr="00167A9B" w:rsidRDefault="00544D2C" w:rsidP="00544D2C">
            <w:pPr>
              <w:tabs>
                <w:tab w:val="left" w:pos="3119"/>
                <w:tab w:val="left" w:pos="4395"/>
              </w:tabs>
              <w:spacing w:before="40" w:afterLines="40" w:after="96"/>
              <w:jc w:val="center"/>
              <w:rPr>
                <w:b/>
                <w:bCs/>
                <w:sz w:val="18"/>
                <w:szCs w:val="18"/>
                <w:lang w:eastAsia="ja-JP"/>
              </w:rPr>
            </w:pPr>
            <w:r w:rsidRPr="00167A9B">
              <w:rPr>
                <w:b/>
                <w:bCs/>
                <w:sz w:val="18"/>
                <w:szCs w:val="18"/>
                <w:lang w:eastAsia="ja-JP"/>
              </w:rPr>
              <w:t>Intended percentage population coverage</w:t>
            </w:r>
          </w:p>
        </w:tc>
        <w:tc>
          <w:tcPr>
            <w:tcW w:w="1418"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Content per multiplex</w:t>
            </w:r>
          </w:p>
        </w:tc>
        <w:tc>
          <w:tcPr>
            <w:tcW w:w="992"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Total capacity</w:t>
            </w:r>
            <w:r w:rsidRPr="00167A9B">
              <w:rPr>
                <w:b/>
                <w:bCs/>
                <w:sz w:val="18"/>
                <w:szCs w:val="18"/>
                <w:lang w:eastAsia="ja-JP"/>
              </w:rPr>
              <w:br/>
              <w:t>(Mb/s)</w:t>
            </w:r>
          </w:p>
        </w:tc>
        <w:tc>
          <w:tcPr>
            <w:tcW w:w="1559"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Total spectrum bandwidth used or intended for imple</w:t>
            </w:r>
            <w:r w:rsidRPr="00167A9B">
              <w:rPr>
                <w:b/>
                <w:bCs/>
                <w:sz w:val="18"/>
                <w:szCs w:val="18"/>
                <w:lang w:eastAsia="ja-JP"/>
              </w:rPr>
              <w:softHyphen/>
              <w:t>menta</w:t>
            </w:r>
            <w:r>
              <w:rPr>
                <w:b/>
                <w:bCs/>
                <w:sz w:val="18"/>
                <w:szCs w:val="18"/>
                <w:lang w:eastAsia="ja-JP"/>
              </w:rPr>
              <w:t>t</w:t>
            </w:r>
            <w:r w:rsidRPr="00167A9B">
              <w:rPr>
                <w:b/>
                <w:bCs/>
                <w:sz w:val="18"/>
                <w:szCs w:val="18"/>
                <w:lang w:eastAsia="ja-JP"/>
              </w:rPr>
              <w:t>ion</w:t>
            </w:r>
            <w:r w:rsidRPr="00167A9B">
              <w:rPr>
                <w:b/>
                <w:bCs/>
                <w:sz w:val="18"/>
                <w:szCs w:val="18"/>
                <w:lang w:eastAsia="ja-JP"/>
              </w:rPr>
              <w:br/>
              <w:t>(MHz)</w:t>
            </w:r>
            <w:r>
              <w:rPr>
                <w:rStyle w:val="Refdenotaalpie"/>
                <w:b/>
                <w:bCs/>
                <w:szCs w:val="18"/>
                <w:lang w:eastAsia="ja-JP"/>
              </w:rPr>
              <w:t xml:space="preserve"> </w:t>
            </w:r>
          </w:p>
        </w:tc>
        <w:tc>
          <w:tcPr>
            <w:tcW w:w="2061" w:type="dxa"/>
          </w:tcPr>
          <w:p w:rsidR="00544D2C" w:rsidRPr="00167A9B" w:rsidRDefault="00544D2C" w:rsidP="00544D2C">
            <w:pPr>
              <w:tabs>
                <w:tab w:val="left" w:pos="3119"/>
                <w:tab w:val="left" w:pos="4395"/>
              </w:tabs>
              <w:spacing w:before="40" w:afterLines="40" w:after="96"/>
              <w:jc w:val="center"/>
              <w:rPr>
                <w:b/>
                <w:bCs/>
                <w:sz w:val="18"/>
                <w:szCs w:val="18"/>
              </w:rPr>
            </w:pPr>
            <w:r w:rsidRPr="00167A9B">
              <w:rPr>
                <w:b/>
                <w:bCs/>
                <w:sz w:val="18"/>
                <w:szCs w:val="18"/>
                <w:lang w:eastAsia="ja-JP"/>
              </w:rPr>
              <w:t>Any additional comments</w:t>
            </w:r>
            <w:r w:rsidRPr="00167A9B">
              <w:rPr>
                <w:b/>
                <w:bCs/>
                <w:sz w:val="18"/>
                <w:szCs w:val="18"/>
                <w:lang w:eastAsia="ja-JP"/>
              </w:rPr>
              <w:br/>
              <w:t>(e.g. duration of licences)</w:t>
            </w:r>
          </w:p>
        </w:tc>
        <w:tc>
          <w:tcPr>
            <w:tcW w:w="993" w:type="dxa"/>
          </w:tcPr>
          <w:p w:rsidR="00544D2C" w:rsidRPr="00167A9B" w:rsidRDefault="00544D2C" w:rsidP="00544D2C">
            <w:pPr>
              <w:tabs>
                <w:tab w:val="left" w:pos="3119"/>
                <w:tab w:val="left" w:pos="4395"/>
              </w:tabs>
              <w:spacing w:before="40" w:afterLines="40" w:after="96"/>
              <w:jc w:val="center"/>
              <w:rPr>
                <w:b/>
                <w:bCs/>
                <w:sz w:val="18"/>
                <w:szCs w:val="18"/>
                <w:lang w:eastAsia="ja-JP"/>
              </w:rPr>
            </w:pPr>
            <w:r>
              <w:rPr>
                <w:b/>
                <w:bCs/>
                <w:sz w:val="18"/>
                <w:szCs w:val="18"/>
                <w:lang w:eastAsia="ja-JP"/>
              </w:rPr>
              <w:t>Network</w:t>
            </w:r>
          </w:p>
        </w:tc>
      </w:tr>
      <w:tr w:rsidR="00544D2C" w:rsidRPr="00167A9B" w:rsidTr="00544D2C">
        <w:trPr>
          <w:jc w:val="center"/>
        </w:trPr>
        <w:tc>
          <w:tcPr>
            <w:tcW w:w="914" w:type="dxa"/>
            <w:vMerge w:val="restart"/>
            <w:vAlign w:val="center"/>
          </w:tcPr>
          <w:p w:rsidR="00544D2C" w:rsidRPr="00167A9B" w:rsidRDefault="00544D2C" w:rsidP="00544D2C">
            <w:pPr>
              <w:tabs>
                <w:tab w:val="left" w:pos="3119"/>
                <w:tab w:val="left" w:pos="4395"/>
              </w:tabs>
              <w:spacing w:before="40" w:afterLines="40" w:after="96"/>
              <w:jc w:val="center"/>
              <w:rPr>
                <w:sz w:val="18"/>
                <w:szCs w:val="18"/>
              </w:rPr>
            </w:pPr>
            <w:r>
              <w:rPr>
                <w:sz w:val="18"/>
                <w:szCs w:val="18"/>
                <w:lang w:eastAsia="ja-JP"/>
              </w:rPr>
              <w:t>E</w:t>
            </w: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rPr>
            </w:pPr>
            <w:r w:rsidRPr="00544D2C">
              <w:rPr>
                <w:sz w:val="18"/>
                <w:szCs w:val="18"/>
                <w:lang w:eastAsia="ja-JP"/>
              </w:rPr>
              <w:t>19.91</w:t>
            </w:r>
          </w:p>
        </w:tc>
        <w:tc>
          <w:tcPr>
            <w:tcW w:w="1134" w:type="dxa"/>
            <w:vAlign w:val="center"/>
          </w:tcPr>
          <w:p w:rsidR="00544D2C" w:rsidRPr="00E12CA7" w:rsidRDefault="00544D2C" w:rsidP="00544D2C">
            <w:pPr>
              <w:tabs>
                <w:tab w:val="left" w:pos="3119"/>
                <w:tab w:val="left" w:pos="4395"/>
              </w:tabs>
              <w:spacing w:before="40" w:afterLines="40" w:after="96"/>
              <w:jc w:val="center"/>
              <w:rPr>
                <w:sz w:val="18"/>
                <w:szCs w:val="18"/>
              </w:rPr>
            </w:pPr>
            <w:r w:rsidRPr="00E12CA7">
              <w:rPr>
                <w:sz w:val="18"/>
                <w:szCs w:val="18"/>
                <w:lang w:eastAsia="ja-JP"/>
              </w:rPr>
              <w:t>99%</w:t>
            </w:r>
          </w:p>
        </w:tc>
        <w:tc>
          <w:tcPr>
            <w:tcW w:w="1276" w:type="dxa"/>
            <w:vAlign w:val="center"/>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98%</w:t>
            </w:r>
          </w:p>
        </w:tc>
        <w:tc>
          <w:tcPr>
            <w:tcW w:w="1418" w:type="dxa"/>
            <w:vAlign w:val="center"/>
          </w:tcPr>
          <w:p w:rsidR="00544D2C" w:rsidRPr="00E12CA7" w:rsidRDefault="00544D2C" w:rsidP="00544D2C">
            <w:pPr>
              <w:tabs>
                <w:tab w:val="left" w:pos="3119"/>
                <w:tab w:val="left" w:pos="4395"/>
              </w:tabs>
              <w:spacing w:before="40" w:afterLines="40" w:after="96"/>
              <w:jc w:val="center"/>
              <w:rPr>
                <w:sz w:val="18"/>
                <w:szCs w:val="18"/>
              </w:rPr>
            </w:pPr>
            <w:r w:rsidRPr="00E12CA7">
              <w:rPr>
                <w:sz w:val="18"/>
                <w:szCs w:val="18"/>
                <w:lang w:eastAsia="ja-JP"/>
              </w:rPr>
              <w:t>4 SD MPEG2</w:t>
            </w:r>
          </w:p>
        </w:tc>
        <w:tc>
          <w:tcPr>
            <w:tcW w:w="992" w:type="dxa"/>
            <w:vMerge w:val="restart"/>
            <w:vAlign w:val="center"/>
          </w:tcPr>
          <w:p w:rsidR="00544D2C" w:rsidRPr="00B8689D" w:rsidRDefault="00B8689D" w:rsidP="00B8689D">
            <w:pPr>
              <w:tabs>
                <w:tab w:val="left" w:pos="3119"/>
                <w:tab w:val="left" w:pos="4395"/>
              </w:tabs>
              <w:spacing w:before="40" w:afterLines="40" w:after="96"/>
              <w:jc w:val="center"/>
              <w:rPr>
                <w:sz w:val="18"/>
                <w:szCs w:val="18"/>
              </w:rPr>
            </w:pPr>
            <w:r>
              <w:rPr>
                <w:sz w:val="18"/>
                <w:szCs w:val="18"/>
              </w:rPr>
              <w:t>183</w:t>
            </w:r>
            <w:r w:rsidR="00544D2C" w:rsidRPr="00B8689D">
              <w:rPr>
                <w:sz w:val="18"/>
                <w:szCs w:val="18"/>
              </w:rPr>
              <w:t>.</w:t>
            </w:r>
            <w:r>
              <w:rPr>
                <w:sz w:val="18"/>
                <w:szCs w:val="18"/>
              </w:rPr>
              <w:t>41</w:t>
            </w:r>
          </w:p>
        </w:tc>
        <w:tc>
          <w:tcPr>
            <w:tcW w:w="1559" w:type="dxa"/>
            <w:vMerge w:val="restart"/>
            <w:vAlign w:val="center"/>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3</w:t>
            </w:r>
            <w:r w:rsidR="00B8689D">
              <w:rPr>
                <w:sz w:val="18"/>
                <w:szCs w:val="18"/>
                <w:lang w:eastAsia="ja-JP"/>
              </w:rPr>
              <w:t>20</w:t>
            </w:r>
          </w:p>
          <w:p w:rsidR="00544D2C" w:rsidRPr="00B8689D" w:rsidRDefault="00544D2C" w:rsidP="00B8689D">
            <w:pPr>
              <w:tabs>
                <w:tab w:val="left" w:pos="3119"/>
                <w:tab w:val="left" w:pos="4395"/>
              </w:tabs>
              <w:spacing w:before="40" w:afterLines="40" w:after="96"/>
              <w:jc w:val="center"/>
              <w:rPr>
                <w:sz w:val="18"/>
                <w:szCs w:val="18"/>
              </w:rPr>
            </w:pPr>
            <w:r w:rsidRPr="00B8689D">
              <w:rPr>
                <w:sz w:val="18"/>
                <w:szCs w:val="18"/>
                <w:lang w:eastAsia="ja-JP"/>
              </w:rPr>
              <w:t xml:space="preserve"> (470-</w:t>
            </w:r>
            <w:r w:rsidR="00B8689D">
              <w:rPr>
                <w:sz w:val="18"/>
                <w:szCs w:val="18"/>
                <w:lang w:eastAsia="ja-JP"/>
              </w:rPr>
              <w:t>790</w:t>
            </w:r>
            <w:r w:rsidRPr="00B8689D">
              <w:rPr>
                <w:sz w:val="18"/>
                <w:szCs w:val="18"/>
                <w:lang w:eastAsia="ja-JP"/>
              </w:rPr>
              <w:t xml:space="preserve"> MHz)</w:t>
            </w:r>
          </w:p>
        </w:tc>
        <w:tc>
          <w:tcPr>
            <w:tcW w:w="2061" w:type="dxa"/>
            <w:vAlign w:val="center"/>
          </w:tcPr>
          <w:p w:rsidR="00544D2C" w:rsidRPr="00B223B9" w:rsidRDefault="00544D2C" w:rsidP="00544D2C">
            <w:pPr>
              <w:tabs>
                <w:tab w:val="left" w:pos="3119"/>
                <w:tab w:val="left" w:pos="4395"/>
              </w:tabs>
              <w:spacing w:before="40" w:afterLines="40" w:after="96"/>
              <w:jc w:val="center"/>
              <w:rPr>
                <w:sz w:val="18"/>
                <w:szCs w:val="18"/>
              </w:rPr>
            </w:pPr>
            <w:r w:rsidRPr="00B223B9">
              <w:rPr>
                <w:sz w:val="18"/>
                <w:szCs w:val="18"/>
                <w:lang w:eastAsia="ja-JP"/>
              </w:rPr>
              <w:t>Public service multiplex</w:t>
            </w:r>
            <w:r w:rsidRPr="00B223B9">
              <w:rPr>
                <w:sz w:val="18"/>
                <w:szCs w:val="18"/>
                <w:lang w:eastAsia="ja-JP"/>
              </w:rPr>
              <w:br/>
              <w:t>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RGE1</w:t>
            </w:r>
          </w:p>
        </w:tc>
      </w:tr>
      <w:tr w:rsidR="00544D2C" w:rsidRPr="00167A9B" w:rsidTr="00544D2C">
        <w:trPr>
          <w:jc w:val="center"/>
        </w:trPr>
        <w:tc>
          <w:tcPr>
            <w:tcW w:w="914" w:type="dxa"/>
            <w:vMerge/>
            <w:vAlign w:val="center"/>
          </w:tcPr>
          <w:p w:rsidR="00544D2C" w:rsidRDefault="00544D2C" w:rsidP="00544D2C">
            <w:pPr>
              <w:tabs>
                <w:tab w:val="left" w:pos="3119"/>
                <w:tab w:val="left" w:pos="4395"/>
              </w:tabs>
              <w:spacing w:before="40" w:afterLines="40" w:after="96"/>
              <w:jc w:val="center"/>
              <w:rPr>
                <w:sz w:val="18"/>
                <w:szCs w:val="18"/>
                <w:lang w:eastAsia="ja-JP"/>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544D2C" w:rsidP="00E12CA7">
            <w:pPr>
              <w:tabs>
                <w:tab w:val="left" w:pos="3119"/>
                <w:tab w:val="left" w:pos="4395"/>
              </w:tabs>
              <w:spacing w:before="40" w:afterLines="40" w:after="96"/>
              <w:jc w:val="center"/>
              <w:rPr>
                <w:sz w:val="18"/>
                <w:szCs w:val="18"/>
                <w:lang w:eastAsia="ja-JP"/>
              </w:rPr>
            </w:pPr>
            <w:r w:rsidRPr="00E12CA7">
              <w:rPr>
                <w:sz w:val="18"/>
                <w:szCs w:val="18"/>
                <w:lang w:eastAsia="ja-JP"/>
              </w:rPr>
              <w:t>9</w:t>
            </w:r>
            <w:r w:rsidR="00E12CA7" w:rsidRPr="00E12CA7">
              <w:rPr>
                <w:sz w:val="18"/>
                <w:szCs w:val="18"/>
                <w:lang w:eastAsia="ja-JP"/>
              </w:rPr>
              <w:t>6</w:t>
            </w:r>
            <w:r w:rsidRPr="00E12CA7">
              <w:rPr>
                <w:sz w:val="18"/>
                <w:szCs w:val="18"/>
                <w:lang w:eastAsia="ja-JP"/>
              </w:rPr>
              <w:t>%</w:t>
            </w:r>
          </w:p>
        </w:tc>
        <w:tc>
          <w:tcPr>
            <w:tcW w:w="1276" w:type="dxa"/>
            <w:vAlign w:val="center"/>
          </w:tcPr>
          <w:p w:rsidR="00544D2C" w:rsidRPr="00B223B9" w:rsidRDefault="00544D2C" w:rsidP="00E12CA7">
            <w:pPr>
              <w:tabs>
                <w:tab w:val="left" w:pos="3119"/>
                <w:tab w:val="left" w:pos="4395"/>
              </w:tabs>
              <w:spacing w:before="40" w:afterLines="40" w:after="96"/>
              <w:jc w:val="center"/>
              <w:rPr>
                <w:sz w:val="18"/>
                <w:szCs w:val="18"/>
                <w:lang w:eastAsia="ja-JP"/>
              </w:rPr>
            </w:pPr>
            <w:r w:rsidRPr="00B223B9">
              <w:rPr>
                <w:sz w:val="18"/>
                <w:szCs w:val="18"/>
                <w:lang w:eastAsia="ja-JP"/>
              </w:rPr>
              <w:t>9</w:t>
            </w:r>
            <w:r w:rsidR="00E12CA7">
              <w:rPr>
                <w:sz w:val="18"/>
                <w:szCs w:val="18"/>
                <w:lang w:eastAsia="ja-JP"/>
              </w:rPr>
              <w:t>6</w:t>
            </w:r>
            <w:r w:rsidRPr="00B223B9">
              <w:rPr>
                <w:sz w:val="18"/>
                <w:szCs w:val="18"/>
                <w:lang w:eastAsia="ja-JP"/>
              </w:rPr>
              <w:t>%</w:t>
            </w:r>
          </w:p>
        </w:tc>
        <w:tc>
          <w:tcPr>
            <w:tcW w:w="1418" w:type="dxa"/>
            <w:vAlign w:val="center"/>
          </w:tcPr>
          <w:p w:rsidR="00544D2C" w:rsidRPr="00E12CA7" w:rsidRDefault="003C7EFC" w:rsidP="00544D2C">
            <w:pPr>
              <w:tabs>
                <w:tab w:val="left" w:pos="3119"/>
                <w:tab w:val="left" w:pos="4395"/>
              </w:tabs>
              <w:spacing w:before="40" w:afterLines="40" w:after="96"/>
              <w:jc w:val="center"/>
              <w:rPr>
                <w:sz w:val="18"/>
                <w:szCs w:val="18"/>
                <w:lang w:eastAsia="ja-JP"/>
              </w:rPr>
            </w:pPr>
            <w:r w:rsidRPr="00E12CA7">
              <w:rPr>
                <w:sz w:val="18"/>
                <w:szCs w:val="18"/>
                <w:lang w:eastAsia="ja-JP"/>
              </w:rPr>
              <w:t>3</w:t>
            </w:r>
            <w:r w:rsidR="00544D2C" w:rsidRPr="00E12CA7">
              <w:rPr>
                <w:sz w:val="18"/>
                <w:szCs w:val="18"/>
                <w:lang w:eastAsia="ja-JP"/>
              </w:rPr>
              <w:t xml:space="preserve"> HD MPEG4</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lang w:eastAsia="ja-JP"/>
              </w:rPr>
            </w:pPr>
          </w:p>
        </w:tc>
        <w:tc>
          <w:tcPr>
            <w:tcW w:w="2061" w:type="dxa"/>
            <w:vAlign w:val="center"/>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Public service multiplex</w:t>
            </w:r>
            <w:r w:rsidRPr="00B223B9">
              <w:rPr>
                <w:sz w:val="18"/>
                <w:szCs w:val="18"/>
                <w:lang w:eastAsia="ja-JP"/>
              </w:rPr>
              <w:br/>
              <w:t>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RGE2</w:t>
            </w:r>
          </w:p>
        </w:tc>
      </w:tr>
      <w:tr w:rsidR="00544D2C" w:rsidRPr="00167A9B" w:rsidTr="00544D2C">
        <w:trPr>
          <w:jc w:val="center"/>
        </w:trPr>
        <w:tc>
          <w:tcPr>
            <w:tcW w:w="914" w:type="dxa"/>
            <w:vMerge/>
            <w:vAlign w:val="center"/>
          </w:tcPr>
          <w:p w:rsidR="00544D2C" w:rsidRDefault="00544D2C" w:rsidP="00544D2C">
            <w:pPr>
              <w:tabs>
                <w:tab w:val="left" w:pos="3119"/>
                <w:tab w:val="left" w:pos="4395"/>
              </w:tabs>
              <w:spacing w:before="40" w:afterLines="40" w:after="96"/>
              <w:jc w:val="center"/>
              <w:rPr>
                <w:sz w:val="18"/>
                <w:szCs w:val="18"/>
                <w:lang w:eastAsia="ja-JP"/>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E12CA7" w:rsidP="00544D2C">
            <w:pPr>
              <w:tabs>
                <w:tab w:val="left" w:pos="3119"/>
                <w:tab w:val="left" w:pos="4395"/>
              </w:tabs>
              <w:spacing w:before="40" w:afterLines="40" w:after="96"/>
              <w:jc w:val="center"/>
              <w:rPr>
                <w:sz w:val="18"/>
                <w:szCs w:val="18"/>
                <w:lang w:eastAsia="ja-JP"/>
              </w:rPr>
            </w:pPr>
            <w:r w:rsidRPr="00E12CA7">
              <w:rPr>
                <w:sz w:val="18"/>
                <w:szCs w:val="18"/>
                <w:lang w:eastAsia="ja-JP"/>
              </w:rPr>
              <w:t>98</w:t>
            </w:r>
            <w:r w:rsidR="00544D2C" w:rsidRPr="00E12CA7">
              <w:rPr>
                <w:sz w:val="18"/>
                <w:szCs w:val="18"/>
                <w:lang w:eastAsia="ja-JP"/>
              </w:rPr>
              <w:t>%</w:t>
            </w:r>
          </w:p>
        </w:tc>
        <w:tc>
          <w:tcPr>
            <w:tcW w:w="1276" w:type="dxa"/>
            <w:vAlign w:val="center"/>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98%</w:t>
            </w:r>
            <w:r w:rsidR="00371407">
              <w:rPr>
                <w:sz w:val="18"/>
                <w:szCs w:val="18"/>
                <w:lang w:eastAsia="ja-JP"/>
              </w:rPr>
              <w:t xml:space="preserve"> (public)</w:t>
            </w:r>
          </w:p>
        </w:tc>
        <w:tc>
          <w:tcPr>
            <w:tcW w:w="1418" w:type="dxa"/>
            <w:vAlign w:val="center"/>
          </w:tcPr>
          <w:p w:rsidR="00544D2C" w:rsidRPr="00E12CA7" w:rsidRDefault="00544D2C" w:rsidP="00544D2C">
            <w:pPr>
              <w:tabs>
                <w:tab w:val="left" w:pos="3119"/>
                <w:tab w:val="left" w:pos="4395"/>
              </w:tabs>
              <w:spacing w:before="40" w:afterLines="40" w:after="96"/>
              <w:jc w:val="center"/>
              <w:rPr>
                <w:sz w:val="18"/>
                <w:szCs w:val="18"/>
                <w:lang w:eastAsia="ja-JP"/>
              </w:rPr>
            </w:pPr>
            <w:r w:rsidRPr="00E12CA7">
              <w:rPr>
                <w:sz w:val="18"/>
                <w:szCs w:val="18"/>
                <w:lang w:eastAsia="ja-JP"/>
              </w:rPr>
              <w:t>4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lang w:eastAsia="ja-JP"/>
              </w:rPr>
            </w:pPr>
          </w:p>
        </w:tc>
        <w:tc>
          <w:tcPr>
            <w:tcW w:w="2061" w:type="dxa"/>
            <w:vAlign w:val="center"/>
          </w:tcPr>
          <w:p w:rsidR="00544D2C" w:rsidRPr="00B223B9" w:rsidRDefault="00544D2C" w:rsidP="00371407">
            <w:pPr>
              <w:tabs>
                <w:tab w:val="left" w:pos="3119"/>
                <w:tab w:val="left" w:pos="4395"/>
              </w:tabs>
              <w:spacing w:before="40" w:afterLines="40" w:after="96"/>
              <w:jc w:val="center"/>
              <w:rPr>
                <w:sz w:val="18"/>
                <w:szCs w:val="18"/>
                <w:lang w:eastAsia="ja-JP"/>
              </w:rPr>
            </w:pPr>
            <w:r w:rsidRPr="00B223B9">
              <w:rPr>
                <w:sz w:val="18"/>
                <w:szCs w:val="18"/>
                <w:lang w:eastAsia="ja-JP"/>
              </w:rPr>
              <w:t>Public</w:t>
            </w:r>
            <w:r w:rsidR="00371407">
              <w:rPr>
                <w:sz w:val="18"/>
                <w:szCs w:val="18"/>
                <w:lang w:eastAsia="ja-JP"/>
              </w:rPr>
              <w:t xml:space="preserve"> / Private </w:t>
            </w:r>
            <w:r w:rsidRPr="00B223B9">
              <w:rPr>
                <w:sz w:val="18"/>
                <w:szCs w:val="18"/>
                <w:lang w:eastAsia="ja-JP"/>
              </w:rPr>
              <w:t>service multiplex</w:t>
            </w:r>
            <w:r w:rsidRPr="00B223B9">
              <w:rPr>
                <w:sz w:val="18"/>
                <w:szCs w:val="18"/>
                <w:lang w:eastAsia="ja-JP"/>
              </w:rPr>
              <w:br/>
              <w:t>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MAUT</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544D2C" w:rsidP="00E12CA7">
            <w:pPr>
              <w:tabs>
                <w:tab w:val="left" w:pos="3119"/>
                <w:tab w:val="left" w:pos="4395"/>
              </w:tabs>
              <w:spacing w:before="40" w:afterLines="40" w:after="96"/>
              <w:jc w:val="center"/>
              <w:rPr>
                <w:sz w:val="18"/>
                <w:szCs w:val="18"/>
                <w:lang w:eastAsia="ja-JP"/>
              </w:rPr>
            </w:pPr>
            <w:r w:rsidRPr="00E12CA7">
              <w:rPr>
                <w:sz w:val="18"/>
                <w:szCs w:val="18"/>
                <w:lang w:eastAsia="ja-JP"/>
              </w:rPr>
              <w:t>9</w:t>
            </w:r>
            <w:r w:rsidR="00E12CA7" w:rsidRPr="00E12CA7">
              <w:rPr>
                <w:sz w:val="18"/>
                <w:szCs w:val="18"/>
                <w:lang w:eastAsia="ja-JP"/>
              </w:rPr>
              <w:t>6</w:t>
            </w:r>
            <w:r w:rsidRPr="00E12CA7">
              <w:rPr>
                <w:sz w:val="18"/>
                <w:szCs w:val="18"/>
                <w:lang w:eastAsia="ja-JP"/>
              </w:rPr>
              <w:t>%</w:t>
            </w:r>
          </w:p>
        </w:tc>
        <w:tc>
          <w:tcPr>
            <w:tcW w:w="1276" w:type="dxa"/>
            <w:vAlign w:val="center"/>
          </w:tcPr>
          <w:p w:rsidR="00544D2C" w:rsidRPr="00B223B9" w:rsidRDefault="00544D2C" w:rsidP="003C7EFC">
            <w:pPr>
              <w:tabs>
                <w:tab w:val="left" w:pos="3119"/>
                <w:tab w:val="left" w:pos="4395"/>
              </w:tabs>
              <w:spacing w:before="40" w:afterLines="40" w:after="96"/>
              <w:jc w:val="center"/>
              <w:rPr>
                <w:sz w:val="18"/>
                <w:szCs w:val="18"/>
                <w:lang w:eastAsia="ja-JP"/>
              </w:rPr>
            </w:pPr>
            <w:r w:rsidRPr="00B223B9">
              <w:rPr>
                <w:sz w:val="18"/>
                <w:szCs w:val="18"/>
                <w:lang w:eastAsia="ja-JP"/>
              </w:rPr>
              <w:t>9</w:t>
            </w:r>
            <w:r w:rsidR="00B223B9" w:rsidRPr="00B223B9">
              <w:rPr>
                <w:sz w:val="18"/>
                <w:szCs w:val="18"/>
                <w:lang w:eastAsia="ja-JP"/>
              </w:rPr>
              <w:t>6</w:t>
            </w:r>
            <w:r w:rsidRPr="00B223B9">
              <w:rPr>
                <w:sz w:val="18"/>
                <w:szCs w:val="18"/>
                <w:lang w:eastAsia="ja-JP"/>
              </w:rPr>
              <w:t>%</w:t>
            </w:r>
          </w:p>
        </w:tc>
        <w:tc>
          <w:tcPr>
            <w:tcW w:w="1418" w:type="dxa"/>
            <w:vAlign w:val="center"/>
          </w:tcPr>
          <w:p w:rsidR="00544D2C" w:rsidRPr="00E12CA7" w:rsidRDefault="00544D2C" w:rsidP="00544D2C">
            <w:pPr>
              <w:tabs>
                <w:tab w:val="left" w:pos="3119"/>
                <w:tab w:val="left" w:pos="4395"/>
              </w:tabs>
              <w:spacing w:before="40" w:afterLines="40" w:after="96"/>
              <w:jc w:val="center"/>
              <w:rPr>
                <w:sz w:val="18"/>
                <w:szCs w:val="18"/>
                <w:lang w:eastAsia="ja-JP"/>
              </w:rPr>
            </w:pPr>
            <w:r w:rsidRPr="00E12CA7">
              <w:rPr>
                <w:sz w:val="18"/>
                <w:szCs w:val="18"/>
                <w:lang w:eastAsia="ja-JP"/>
              </w:rPr>
              <w:t>1 HD MPEG4 +</w:t>
            </w:r>
          </w:p>
          <w:p w:rsidR="00544D2C" w:rsidRPr="00E12CA7" w:rsidRDefault="00E12CA7" w:rsidP="00544D2C">
            <w:pPr>
              <w:tabs>
                <w:tab w:val="left" w:pos="3119"/>
                <w:tab w:val="left" w:pos="4395"/>
              </w:tabs>
              <w:spacing w:before="40" w:afterLines="40" w:after="96"/>
              <w:jc w:val="center"/>
              <w:rPr>
                <w:sz w:val="18"/>
                <w:szCs w:val="18"/>
                <w:lang w:eastAsia="ja-JP"/>
              </w:rPr>
            </w:pPr>
            <w:r w:rsidRPr="00E12CA7">
              <w:rPr>
                <w:sz w:val="18"/>
                <w:szCs w:val="18"/>
                <w:lang w:eastAsia="ja-JP"/>
              </w:rPr>
              <w:t>4</w:t>
            </w:r>
            <w:r w:rsidR="00544D2C" w:rsidRPr="00E12CA7">
              <w:rPr>
                <w:sz w:val="18"/>
                <w:szCs w:val="18"/>
                <w:lang w:eastAsia="ja-JP"/>
              </w:rPr>
              <w:t xml:space="preserve">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Private service multiplex</w:t>
            </w:r>
            <w:r w:rsidRPr="00B223B9">
              <w:rPr>
                <w:sz w:val="18"/>
                <w:szCs w:val="18"/>
                <w:lang w:eastAsia="ja-JP"/>
              </w:rPr>
              <w:br/>
              <w:t>licensed 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MPE1</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544D2C" w:rsidP="00E12CA7">
            <w:pPr>
              <w:tabs>
                <w:tab w:val="left" w:pos="3119"/>
                <w:tab w:val="left" w:pos="4395"/>
              </w:tabs>
              <w:spacing w:before="40" w:afterLines="40" w:after="96"/>
              <w:jc w:val="center"/>
              <w:rPr>
                <w:sz w:val="18"/>
                <w:szCs w:val="18"/>
                <w:lang w:eastAsia="ja-JP"/>
              </w:rPr>
            </w:pPr>
            <w:r w:rsidRPr="00E12CA7">
              <w:rPr>
                <w:sz w:val="18"/>
                <w:szCs w:val="18"/>
                <w:lang w:eastAsia="ja-JP"/>
              </w:rPr>
              <w:t>9</w:t>
            </w:r>
            <w:r w:rsidR="00E12CA7" w:rsidRPr="00E12CA7">
              <w:rPr>
                <w:sz w:val="18"/>
                <w:szCs w:val="18"/>
                <w:lang w:eastAsia="ja-JP"/>
              </w:rPr>
              <w:t>6</w:t>
            </w:r>
            <w:r w:rsidRPr="00E12CA7">
              <w:rPr>
                <w:sz w:val="18"/>
                <w:szCs w:val="18"/>
                <w:lang w:eastAsia="ja-JP"/>
              </w:rPr>
              <w:t>%</w:t>
            </w:r>
          </w:p>
        </w:tc>
        <w:tc>
          <w:tcPr>
            <w:tcW w:w="1276" w:type="dxa"/>
            <w:vAlign w:val="center"/>
          </w:tcPr>
          <w:p w:rsidR="00544D2C" w:rsidRPr="00B223B9" w:rsidRDefault="00544D2C" w:rsidP="003C7EFC">
            <w:pPr>
              <w:tabs>
                <w:tab w:val="left" w:pos="3119"/>
                <w:tab w:val="left" w:pos="4395"/>
              </w:tabs>
              <w:spacing w:before="40" w:afterLines="40" w:after="96"/>
              <w:jc w:val="center"/>
              <w:rPr>
                <w:sz w:val="18"/>
                <w:szCs w:val="18"/>
                <w:lang w:eastAsia="ja-JP"/>
              </w:rPr>
            </w:pPr>
            <w:r w:rsidRPr="00B223B9">
              <w:rPr>
                <w:sz w:val="18"/>
                <w:szCs w:val="18"/>
                <w:lang w:eastAsia="ja-JP"/>
              </w:rPr>
              <w:t>9</w:t>
            </w:r>
            <w:r w:rsidR="00B223B9" w:rsidRPr="00B223B9">
              <w:rPr>
                <w:sz w:val="18"/>
                <w:szCs w:val="18"/>
                <w:lang w:eastAsia="ja-JP"/>
              </w:rPr>
              <w:t>6</w:t>
            </w:r>
            <w:r w:rsidRPr="00B223B9">
              <w:rPr>
                <w:sz w:val="18"/>
                <w:szCs w:val="18"/>
                <w:lang w:eastAsia="ja-JP"/>
              </w:rPr>
              <w:t>%</w:t>
            </w:r>
          </w:p>
        </w:tc>
        <w:tc>
          <w:tcPr>
            <w:tcW w:w="1418" w:type="dxa"/>
            <w:vAlign w:val="center"/>
          </w:tcPr>
          <w:p w:rsidR="00544D2C" w:rsidRPr="00E12CA7" w:rsidRDefault="00544D2C" w:rsidP="00544D2C">
            <w:pPr>
              <w:tabs>
                <w:tab w:val="left" w:pos="3119"/>
                <w:tab w:val="left" w:pos="4395"/>
              </w:tabs>
              <w:spacing w:before="40" w:afterLines="40" w:after="96"/>
              <w:jc w:val="center"/>
              <w:rPr>
                <w:sz w:val="18"/>
                <w:szCs w:val="18"/>
                <w:lang w:eastAsia="ja-JP"/>
              </w:rPr>
            </w:pPr>
            <w:r w:rsidRPr="00E12CA7">
              <w:rPr>
                <w:sz w:val="18"/>
                <w:szCs w:val="18"/>
                <w:lang w:eastAsia="ja-JP"/>
              </w:rPr>
              <w:t>1 HD MPEG4 +</w:t>
            </w:r>
          </w:p>
          <w:p w:rsidR="00544D2C" w:rsidRPr="00E12CA7" w:rsidRDefault="00E12CA7" w:rsidP="00544D2C">
            <w:pPr>
              <w:tabs>
                <w:tab w:val="left" w:pos="3119"/>
                <w:tab w:val="left" w:pos="4395"/>
              </w:tabs>
              <w:spacing w:before="40" w:afterLines="40" w:after="96"/>
              <w:jc w:val="center"/>
              <w:rPr>
                <w:sz w:val="18"/>
                <w:szCs w:val="18"/>
                <w:lang w:eastAsia="ja-JP"/>
              </w:rPr>
            </w:pPr>
            <w:r w:rsidRPr="00E12CA7">
              <w:rPr>
                <w:sz w:val="18"/>
                <w:szCs w:val="18"/>
                <w:lang w:eastAsia="ja-JP"/>
              </w:rPr>
              <w:t>4</w:t>
            </w:r>
            <w:r w:rsidR="00544D2C" w:rsidRPr="00E12CA7">
              <w:rPr>
                <w:sz w:val="18"/>
                <w:szCs w:val="18"/>
                <w:lang w:eastAsia="ja-JP"/>
              </w:rPr>
              <w:t xml:space="preserve">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Private service multiplex</w:t>
            </w:r>
            <w:r w:rsidRPr="00B223B9">
              <w:rPr>
                <w:sz w:val="18"/>
                <w:szCs w:val="18"/>
                <w:lang w:eastAsia="ja-JP"/>
              </w:rPr>
              <w:br/>
              <w:t>licensed 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MPE2</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544D2C" w:rsidP="00E12CA7">
            <w:pPr>
              <w:tabs>
                <w:tab w:val="left" w:pos="3119"/>
                <w:tab w:val="left" w:pos="4395"/>
              </w:tabs>
              <w:spacing w:before="40" w:afterLines="40" w:after="96"/>
              <w:jc w:val="center"/>
              <w:rPr>
                <w:sz w:val="18"/>
                <w:szCs w:val="18"/>
                <w:lang w:eastAsia="ja-JP"/>
              </w:rPr>
            </w:pPr>
            <w:r w:rsidRPr="00E12CA7">
              <w:rPr>
                <w:sz w:val="18"/>
                <w:szCs w:val="18"/>
                <w:lang w:eastAsia="ja-JP"/>
              </w:rPr>
              <w:t>9</w:t>
            </w:r>
            <w:r w:rsidR="00E12CA7" w:rsidRPr="00E12CA7">
              <w:rPr>
                <w:sz w:val="18"/>
                <w:szCs w:val="18"/>
                <w:lang w:eastAsia="ja-JP"/>
              </w:rPr>
              <w:t>6</w:t>
            </w:r>
            <w:r w:rsidRPr="00E12CA7">
              <w:rPr>
                <w:sz w:val="18"/>
                <w:szCs w:val="18"/>
                <w:lang w:eastAsia="ja-JP"/>
              </w:rPr>
              <w:t>%</w:t>
            </w:r>
          </w:p>
        </w:tc>
        <w:tc>
          <w:tcPr>
            <w:tcW w:w="1276" w:type="dxa"/>
            <w:vAlign w:val="center"/>
          </w:tcPr>
          <w:p w:rsidR="00544D2C" w:rsidRPr="00B223B9" w:rsidRDefault="00544D2C" w:rsidP="003C7EFC">
            <w:pPr>
              <w:tabs>
                <w:tab w:val="left" w:pos="3119"/>
                <w:tab w:val="left" w:pos="4395"/>
              </w:tabs>
              <w:spacing w:before="40" w:afterLines="40" w:after="96"/>
              <w:jc w:val="center"/>
              <w:rPr>
                <w:sz w:val="18"/>
                <w:szCs w:val="18"/>
                <w:lang w:eastAsia="ja-JP"/>
              </w:rPr>
            </w:pPr>
            <w:r w:rsidRPr="00B223B9">
              <w:rPr>
                <w:sz w:val="18"/>
                <w:szCs w:val="18"/>
                <w:lang w:eastAsia="ja-JP"/>
              </w:rPr>
              <w:t>9</w:t>
            </w:r>
            <w:r w:rsidR="00B223B9" w:rsidRPr="00B223B9">
              <w:rPr>
                <w:sz w:val="18"/>
                <w:szCs w:val="18"/>
                <w:lang w:eastAsia="ja-JP"/>
              </w:rPr>
              <w:t>6</w:t>
            </w:r>
            <w:r w:rsidRPr="00B223B9">
              <w:rPr>
                <w:sz w:val="18"/>
                <w:szCs w:val="18"/>
                <w:lang w:eastAsia="ja-JP"/>
              </w:rPr>
              <w:t>%</w:t>
            </w:r>
          </w:p>
        </w:tc>
        <w:tc>
          <w:tcPr>
            <w:tcW w:w="1418" w:type="dxa"/>
            <w:vAlign w:val="center"/>
          </w:tcPr>
          <w:p w:rsidR="00544D2C" w:rsidRPr="00E12CA7" w:rsidRDefault="00544D2C" w:rsidP="00544D2C">
            <w:pPr>
              <w:tabs>
                <w:tab w:val="left" w:pos="3119"/>
                <w:tab w:val="left" w:pos="4395"/>
              </w:tabs>
              <w:spacing w:before="40" w:afterLines="40" w:after="96"/>
              <w:jc w:val="center"/>
              <w:rPr>
                <w:sz w:val="18"/>
                <w:szCs w:val="18"/>
                <w:lang w:eastAsia="ja-JP"/>
              </w:rPr>
            </w:pPr>
            <w:r w:rsidRPr="00E12CA7">
              <w:rPr>
                <w:sz w:val="18"/>
                <w:szCs w:val="18"/>
                <w:lang w:eastAsia="ja-JP"/>
              </w:rPr>
              <w:t>1 HD MPEG4 +</w:t>
            </w:r>
          </w:p>
          <w:p w:rsidR="00544D2C" w:rsidRPr="00E12CA7" w:rsidRDefault="00E12CA7" w:rsidP="00544D2C">
            <w:pPr>
              <w:tabs>
                <w:tab w:val="left" w:pos="3119"/>
                <w:tab w:val="left" w:pos="4395"/>
              </w:tabs>
              <w:spacing w:before="40" w:afterLines="40" w:after="96"/>
              <w:jc w:val="center"/>
              <w:rPr>
                <w:sz w:val="18"/>
                <w:szCs w:val="18"/>
                <w:lang w:eastAsia="ja-JP"/>
              </w:rPr>
            </w:pPr>
            <w:r w:rsidRPr="00E12CA7">
              <w:rPr>
                <w:sz w:val="18"/>
                <w:szCs w:val="18"/>
                <w:lang w:eastAsia="ja-JP"/>
              </w:rPr>
              <w:t>4</w:t>
            </w:r>
            <w:r w:rsidR="00544D2C" w:rsidRPr="00E12CA7">
              <w:rPr>
                <w:sz w:val="18"/>
                <w:szCs w:val="18"/>
                <w:lang w:eastAsia="ja-JP"/>
              </w:rPr>
              <w:t xml:space="preserve">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Private service multiplex</w:t>
            </w:r>
            <w:r w:rsidRPr="00B223B9">
              <w:rPr>
                <w:sz w:val="18"/>
                <w:szCs w:val="18"/>
                <w:lang w:eastAsia="ja-JP"/>
              </w:rPr>
              <w:br/>
              <w:t>licensed 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MPE3</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E12CA7" w:rsidP="00544D2C">
            <w:pPr>
              <w:tabs>
                <w:tab w:val="left" w:pos="3119"/>
                <w:tab w:val="left" w:pos="4395"/>
              </w:tabs>
              <w:spacing w:before="40" w:afterLines="40" w:after="96"/>
              <w:jc w:val="center"/>
              <w:rPr>
                <w:sz w:val="18"/>
                <w:szCs w:val="18"/>
                <w:lang w:eastAsia="ja-JP"/>
              </w:rPr>
            </w:pPr>
            <w:r w:rsidRPr="00E12CA7">
              <w:rPr>
                <w:sz w:val="18"/>
                <w:szCs w:val="18"/>
                <w:lang w:eastAsia="ja-JP"/>
              </w:rPr>
              <w:t>96</w:t>
            </w:r>
            <w:r w:rsidR="00544D2C" w:rsidRPr="00E12CA7">
              <w:rPr>
                <w:sz w:val="18"/>
                <w:szCs w:val="18"/>
                <w:lang w:eastAsia="ja-JP"/>
              </w:rPr>
              <w:t>%</w:t>
            </w:r>
          </w:p>
        </w:tc>
        <w:tc>
          <w:tcPr>
            <w:tcW w:w="1276" w:type="dxa"/>
            <w:vAlign w:val="center"/>
          </w:tcPr>
          <w:p w:rsidR="00544D2C" w:rsidRPr="00B223B9" w:rsidRDefault="00544D2C" w:rsidP="006F74FA">
            <w:pPr>
              <w:tabs>
                <w:tab w:val="left" w:pos="3119"/>
                <w:tab w:val="left" w:pos="4395"/>
              </w:tabs>
              <w:spacing w:before="40" w:afterLines="40" w:after="96"/>
              <w:jc w:val="center"/>
              <w:rPr>
                <w:sz w:val="18"/>
                <w:szCs w:val="18"/>
                <w:lang w:eastAsia="ja-JP"/>
              </w:rPr>
            </w:pPr>
            <w:r w:rsidRPr="00B223B9">
              <w:rPr>
                <w:sz w:val="18"/>
                <w:szCs w:val="18"/>
                <w:lang w:eastAsia="ja-JP"/>
              </w:rPr>
              <w:t>9</w:t>
            </w:r>
            <w:r w:rsidR="00B223B9" w:rsidRPr="00B223B9">
              <w:rPr>
                <w:sz w:val="18"/>
                <w:szCs w:val="18"/>
                <w:lang w:eastAsia="ja-JP"/>
              </w:rPr>
              <w:t>6</w:t>
            </w:r>
            <w:r w:rsidRPr="00B223B9">
              <w:rPr>
                <w:sz w:val="18"/>
                <w:szCs w:val="18"/>
                <w:lang w:eastAsia="ja-JP"/>
              </w:rPr>
              <w:t>%</w:t>
            </w:r>
          </w:p>
        </w:tc>
        <w:tc>
          <w:tcPr>
            <w:tcW w:w="1418" w:type="dxa"/>
            <w:vAlign w:val="center"/>
          </w:tcPr>
          <w:p w:rsidR="00544D2C" w:rsidRPr="00E12CA7" w:rsidRDefault="003C7EFC" w:rsidP="00544D2C">
            <w:pPr>
              <w:tabs>
                <w:tab w:val="left" w:pos="3119"/>
                <w:tab w:val="left" w:pos="4395"/>
              </w:tabs>
              <w:spacing w:before="40" w:afterLines="40" w:after="96"/>
              <w:jc w:val="center"/>
              <w:rPr>
                <w:sz w:val="18"/>
                <w:szCs w:val="18"/>
                <w:lang w:eastAsia="ja-JP"/>
              </w:rPr>
            </w:pPr>
            <w:r w:rsidRPr="00E12CA7">
              <w:rPr>
                <w:sz w:val="18"/>
                <w:szCs w:val="18"/>
                <w:lang w:eastAsia="ja-JP"/>
              </w:rPr>
              <w:t>4</w:t>
            </w:r>
            <w:r w:rsidR="00544D2C" w:rsidRPr="00E12CA7">
              <w:rPr>
                <w:sz w:val="18"/>
                <w:szCs w:val="18"/>
                <w:lang w:eastAsia="ja-JP"/>
              </w:rPr>
              <w:t xml:space="preserve">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lang w:eastAsia="ja-JP"/>
              </w:rPr>
              <w:t>Private service multiplex</w:t>
            </w:r>
            <w:r w:rsidRPr="00B223B9">
              <w:rPr>
                <w:sz w:val="18"/>
                <w:szCs w:val="18"/>
                <w:lang w:eastAsia="ja-JP"/>
              </w:rPr>
              <w:br/>
              <w:t>licensed until 2025</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MPE4</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1/4</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19.91</w:t>
            </w:r>
          </w:p>
        </w:tc>
        <w:tc>
          <w:tcPr>
            <w:tcW w:w="1134" w:type="dxa"/>
            <w:vAlign w:val="center"/>
          </w:tcPr>
          <w:p w:rsidR="00544D2C" w:rsidRPr="00E12CA7" w:rsidRDefault="00DB2FB4" w:rsidP="00E12CA7">
            <w:pPr>
              <w:tabs>
                <w:tab w:val="left" w:pos="3119"/>
                <w:tab w:val="left" w:pos="4395"/>
              </w:tabs>
              <w:spacing w:before="40" w:afterLines="40" w:after="96"/>
              <w:jc w:val="center"/>
              <w:rPr>
                <w:sz w:val="18"/>
                <w:szCs w:val="18"/>
                <w:lang w:eastAsia="ja-JP"/>
              </w:rPr>
            </w:pPr>
            <w:r>
              <w:rPr>
                <w:sz w:val="18"/>
                <w:szCs w:val="18"/>
                <w:lang w:eastAsia="ja-JP"/>
              </w:rPr>
              <w:t>-</w:t>
            </w:r>
          </w:p>
        </w:tc>
        <w:tc>
          <w:tcPr>
            <w:tcW w:w="1276" w:type="dxa"/>
            <w:vAlign w:val="center"/>
          </w:tcPr>
          <w:p w:rsidR="00544D2C" w:rsidRPr="00B223B9" w:rsidRDefault="005061A7" w:rsidP="006F74FA">
            <w:pPr>
              <w:tabs>
                <w:tab w:val="left" w:pos="3119"/>
                <w:tab w:val="left" w:pos="4395"/>
              </w:tabs>
              <w:spacing w:before="40" w:afterLines="40" w:after="96"/>
              <w:jc w:val="center"/>
              <w:rPr>
                <w:sz w:val="18"/>
                <w:szCs w:val="18"/>
                <w:lang w:eastAsia="ja-JP"/>
              </w:rPr>
            </w:pPr>
            <w:r>
              <w:rPr>
                <w:sz w:val="18"/>
                <w:szCs w:val="18"/>
                <w:lang w:eastAsia="ja-JP"/>
              </w:rPr>
              <w:t>TBD</w:t>
            </w:r>
          </w:p>
        </w:tc>
        <w:tc>
          <w:tcPr>
            <w:tcW w:w="1418" w:type="dxa"/>
            <w:vAlign w:val="center"/>
          </w:tcPr>
          <w:p w:rsidR="00544D2C" w:rsidRPr="00E12CA7" w:rsidRDefault="00E12CA7" w:rsidP="00E12CA7">
            <w:pPr>
              <w:tabs>
                <w:tab w:val="left" w:pos="3119"/>
                <w:tab w:val="left" w:pos="4395"/>
              </w:tabs>
              <w:spacing w:before="40" w:afterLines="40" w:after="96"/>
              <w:jc w:val="center"/>
              <w:rPr>
                <w:sz w:val="18"/>
                <w:szCs w:val="18"/>
                <w:lang w:eastAsia="ja-JP"/>
              </w:rPr>
            </w:pPr>
            <w:r w:rsidRPr="00E12CA7">
              <w:rPr>
                <w:sz w:val="18"/>
                <w:szCs w:val="18"/>
                <w:lang w:eastAsia="ja-JP"/>
              </w:rPr>
              <w:t>3</w:t>
            </w:r>
            <w:r w:rsidR="00544D2C" w:rsidRPr="00E12CA7">
              <w:rPr>
                <w:sz w:val="18"/>
                <w:szCs w:val="18"/>
                <w:lang w:eastAsia="ja-JP"/>
              </w:rPr>
              <w:t xml:space="preserve"> </w:t>
            </w:r>
            <w:r w:rsidRPr="00E12CA7">
              <w:rPr>
                <w:sz w:val="18"/>
                <w:szCs w:val="18"/>
                <w:lang w:eastAsia="ja-JP"/>
              </w:rPr>
              <w:t>H</w:t>
            </w:r>
            <w:r w:rsidR="000D7B94">
              <w:rPr>
                <w:sz w:val="18"/>
                <w:szCs w:val="18"/>
                <w:lang w:eastAsia="ja-JP"/>
              </w:rPr>
              <w:t>D MPEG4</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tcPr>
          <w:p w:rsidR="00544D2C" w:rsidRPr="00B223B9" w:rsidRDefault="00371407" w:rsidP="00544D2C">
            <w:pPr>
              <w:tabs>
                <w:tab w:val="left" w:pos="3119"/>
                <w:tab w:val="left" w:pos="4395"/>
              </w:tabs>
              <w:spacing w:before="40" w:afterLines="40" w:after="96"/>
              <w:jc w:val="center"/>
              <w:rPr>
                <w:sz w:val="18"/>
                <w:szCs w:val="18"/>
                <w:lang w:eastAsia="ja-JP"/>
              </w:rPr>
            </w:pPr>
            <w:r>
              <w:rPr>
                <w:sz w:val="18"/>
                <w:szCs w:val="18"/>
                <w:lang w:eastAsia="ja-JP"/>
              </w:rPr>
              <w:t>Later tender procedure</w:t>
            </w:r>
          </w:p>
        </w:tc>
        <w:tc>
          <w:tcPr>
            <w:tcW w:w="993" w:type="dxa"/>
          </w:tcPr>
          <w:p w:rsidR="00544D2C" w:rsidRPr="00B8689D" w:rsidRDefault="00544D2C" w:rsidP="00544D2C">
            <w:pPr>
              <w:tabs>
                <w:tab w:val="left" w:pos="3119"/>
                <w:tab w:val="left" w:pos="4395"/>
              </w:tabs>
              <w:spacing w:before="40" w:afterLines="40" w:after="96"/>
              <w:jc w:val="center"/>
              <w:rPr>
                <w:sz w:val="18"/>
                <w:szCs w:val="18"/>
                <w:lang w:eastAsia="ja-JP"/>
              </w:rPr>
            </w:pPr>
            <w:r w:rsidRPr="00B8689D">
              <w:rPr>
                <w:sz w:val="18"/>
                <w:szCs w:val="18"/>
                <w:lang w:eastAsia="ja-JP"/>
              </w:rPr>
              <w:t>MPE5</w:t>
            </w:r>
          </w:p>
        </w:tc>
      </w:tr>
      <w:tr w:rsidR="00544D2C" w:rsidRPr="00167A9B" w:rsidTr="00544D2C">
        <w:trPr>
          <w:jc w:val="center"/>
        </w:trPr>
        <w:tc>
          <w:tcPr>
            <w:tcW w:w="914" w:type="dxa"/>
            <w:vMerge/>
            <w:vAlign w:val="center"/>
          </w:tcPr>
          <w:p w:rsidR="00544D2C" w:rsidRPr="00167A9B" w:rsidRDefault="00544D2C" w:rsidP="00544D2C">
            <w:pPr>
              <w:tabs>
                <w:tab w:val="left" w:pos="3119"/>
                <w:tab w:val="left" w:pos="4395"/>
              </w:tabs>
              <w:spacing w:before="40" w:afterLines="40" w:after="96"/>
              <w:jc w:val="center"/>
              <w:rPr>
                <w:sz w:val="18"/>
                <w:szCs w:val="18"/>
              </w:rPr>
            </w:pPr>
          </w:p>
        </w:tc>
        <w:tc>
          <w:tcPr>
            <w:tcW w:w="7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w:t>
            </w:r>
          </w:p>
        </w:tc>
        <w:tc>
          <w:tcPr>
            <w:tcW w:w="155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DVB-T, 64-QAM</w:t>
            </w:r>
          </w:p>
        </w:tc>
        <w:tc>
          <w:tcPr>
            <w:tcW w:w="709"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2/3</w:t>
            </w:r>
          </w:p>
        </w:tc>
        <w:tc>
          <w:tcPr>
            <w:tcW w:w="567"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1/32</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Fixed</w:t>
            </w:r>
          </w:p>
        </w:tc>
        <w:tc>
          <w:tcPr>
            <w:tcW w:w="992" w:type="dxa"/>
            <w:vAlign w:val="center"/>
          </w:tcPr>
          <w:p w:rsidR="00544D2C" w:rsidRPr="00544D2C" w:rsidRDefault="00544D2C" w:rsidP="00544D2C">
            <w:pPr>
              <w:tabs>
                <w:tab w:val="left" w:pos="3119"/>
                <w:tab w:val="left" w:pos="4395"/>
              </w:tabs>
              <w:spacing w:before="40" w:afterLines="40" w:after="96"/>
              <w:jc w:val="center"/>
              <w:rPr>
                <w:sz w:val="18"/>
                <w:szCs w:val="18"/>
                <w:lang w:eastAsia="ja-JP"/>
              </w:rPr>
            </w:pPr>
            <w:r w:rsidRPr="00544D2C">
              <w:rPr>
                <w:sz w:val="18"/>
                <w:szCs w:val="18"/>
                <w:lang w:eastAsia="ja-JP"/>
              </w:rPr>
              <w:t>24.13</w:t>
            </w:r>
          </w:p>
        </w:tc>
        <w:tc>
          <w:tcPr>
            <w:tcW w:w="1134" w:type="dxa"/>
            <w:vAlign w:val="center"/>
          </w:tcPr>
          <w:p w:rsidR="00544D2C" w:rsidRPr="00E12CA7" w:rsidRDefault="00544D2C" w:rsidP="00544D2C">
            <w:pPr>
              <w:tabs>
                <w:tab w:val="left" w:pos="3119"/>
                <w:tab w:val="left" w:pos="4395"/>
              </w:tabs>
              <w:spacing w:before="40" w:afterLines="40" w:after="96"/>
              <w:jc w:val="center"/>
              <w:rPr>
                <w:sz w:val="18"/>
                <w:szCs w:val="18"/>
                <w:lang w:eastAsia="ja-JP"/>
              </w:rPr>
            </w:pPr>
            <w:r w:rsidRPr="00E12CA7">
              <w:rPr>
                <w:sz w:val="18"/>
                <w:szCs w:val="18"/>
                <w:lang w:eastAsia="ja-JP"/>
              </w:rPr>
              <w:t>50%</w:t>
            </w:r>
          </w:p>
        </w:tc>
        <w:tc>
          <w:tcPr>
            <w:tcW w:w="1276" w:type="dxa"/>
            <w:vAlign w:val="center"/>
          </w:tcPr>
          <w:p w:rsidR="00544D2C" w:rsidRPr="00B223B9" w:rsidRDefault="00544D2C" w:rsidP="003C7EFC">
            <w:pPr>
              <w:tabs>
                <w:tab w:val="left" w:pos="3119"/>
                <w:tab w:val="left" w:pos="4395"/>
              </w:tabs>
              <w:spacing w:before="40" w:afterLines="40" w:after="96"/>
              <w:jc w:val="center"/>
              <w:rPr>
                <w:sz w:val="18"/>
                <w:szCs w:val="18"/>
                <w:lang w:eastAsia="ja-JP"/>
              </w:rPr>
            </w:pPr>
            <w:r w:rsidRPr="00B223B9">
              <w:rPr>
                <w:sz w:val="18"/>
                <w:szCs w:val="18"/>
                <w:lang w:eastAsia="ja-JP"/>
              </w:rPr>
              <w:t>80%</w:t>
            </w:r>
          </w:p>
        </w:tc>
        <w:tc>
          <w:tcPr>
            <w:tcW w:w="1418" w:type="dxa"/>
            <w:vAlign w:val="center"/>
          </w:tcPr>
          <w:p w:rsidR="00544D2C" w:rsidRPr="00E12CA7" w:rsidRDefault="003C7EFC" w:rsidP="00544D2C">
            <w:pPr>
              <w:tabs>
                <w:tab w:val="left" w:pos="3119"/>
                <w:tab w:val="left" w:pos="4395"/>
              </w:tabs>
              <w:spacing w:before="40" w:afterLines="40" w:after="96"/>
              <w:jc w:val="center"/>
              <w:rPr>
                <w:sz w:val="18"/>
                <w:szCs w:val="18"/>
                <w:lang w:eastAsia="ja-JP"/>
              </w:rPr>
            </w:pPr>
            <w:r w:rsidRPr="00E12CA7">
              <w:rPr>
                <w:sz w:val="18"/>
                <w:szCs w:val="18"/>
                <w:lang w:eastAsia="ja-JP"/>
              </w:rPr>
              <w:t>4</w:t>
            </w:r>
            <w:r w:rsidR="00544D2C" w:rsidRPr="00E12CA7">
              <w:rPr>
                <w:sz w:val="18"/>
                <w:szCs w:val="18"/>
                <w:lang w:eastAsia="ja-JP"/>
              </w:rPr>
              <w:t xml:space="preserve"> SD MPEG2</w:t>
            </w:r>
          </w:p>
        </w:tc>
        <w:tc>
          <w:tcPr>
            <w:tcW w:w="992"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1559" w:type="dxa"/>
            <w:vMerge/>
            <w:vAlign w:val="center"/>
          </w:tcPr>
          <w:p w:rsidR="00544D2C" w:rsidRPr="00544D2C" w:rsidRDefault="00544D2C" w:rsidP="00544D2C">
            <w:pPr>
              <w:tabs>
                <w:tab w:val="left" w:pos="3119"/>
                <w:tab w:val="left" w:pos="4395"/>
              </w:tabs>
              <w:spacing w:before="40" w:afterLines="40" w:after="96"/>
              <w:jc w:val="center"/>
              <w:rPr>
                <w:sz w:val="18"/>
                <w:szCs w:val="18"/>
                <w:highlight w:val="yellow"/>
              </w:rPr>
            </w:pPr>
          </w:p>
        </w:tc>
        <w:tc>
          <w:tcPr>
            <w:tcW w:w="2061" w:type="dxa"/>
            <w:vAlign w:val="center"/>
          </w:tcPr>
          <w:p w:rsidR="00544D2C" w:rsidRPr="00B223B9" w:rsidRDefault="00544D2C" w:rsidP="00544D2C">
            <w:pPr>
              <w:tabs>
                <w:tab w:val="left" w:pos="3119"/>
                <w:tab w:val="left" w:pos="4395"/>
              </w:tabs>
              <w:spacing w:before="40" w:afterLines="40" w:after="96"/>
              <w:jc w:val="center"/>
              <w:rPr>
                <w:sz w:val="18"/>
                <w:szCs w:val="18"/>
                <w:lang w:eastAsia="ja-JP"/>
              </w:rPr>
            </w:pPr>
            <w:r w:rsidRPr="00B223B9">
              <w:rPr>
                <w:sz w:val="18"/>
                <w:szCs w:val="18"/>
              </w:rPr>
              <w:t>Local multiplex licensed until 2020</w:t>
            </w:r>
          </w:p>
        </w:tc>
        <w:tc>
          <w:tcPr>
            <w:tcW w:w="993" w:type="dxa"/>
          </w:tcPr>
          <w:p w:rsidR="00544D2C" w:rsidRPr="00B8689D" w:rsidRDefault="00544D2C" w:rsidP="00544D2C">
            <w:pPr>
              <w:tabs>
                <w:tab w:val="left" w:pos="3119"/>
                <w:tab w:val="left" w:pos="4395"/>
              </w:tabs>
              <w:spacing w:before="40" w:afterLines="40" w:after="96"/>
              <w:jc w:val="center"/>
              <w:rPr>
                <w:sz w:val="18"/>
                <w:szCs w:val="18"/>
              </w:rPr>
            </w:pPr>
            <w:r w:rsidRPr="00B8689D">
              <w:rPr>
                <w:sz w:val="18"/>
                <w:szCs w:val="18"/>
              </w:rPr>
              <w:t>LOC</w:t>
            </w:r>
          </w:p>
        </w:tc>
      </w:tr>
    </w:tbl>
    <w:p w:rsidR="00544D2C" w:rsidRDefault="00544D2C" w:rsidP="00544D2C">
      <w:pPr>
        <w:rPr>
          <w:b/>
        </w:rPr>
        <w:sectPr w:rsidR="00544D2C" w:rsidSect="00544D2C">
          <w:pgSz w:w="16834" w:h="11907" w:orient="landscape" w:code="9"/>
          <w:pgMar w:top="1134" w:right="1418" w:bottom="1134" w:left="1134" w:header="720" w:footer="624" w:gutter="0"/>
          <w:paperSrc w:first="15" w:other="15"/>
          <w:cols w:space="720"/>
          <w:titlePg/>
          <w:docGrid w:linePitch="326"/>
        </w:sectPr>
      </w:pPr>
    </w:p>
    <w:p w:rsidR="00544D2C" w:rsidRPr="00AE0A77" w:rsidRDefault="00544D2C" w:rsidP="00503F0B">
      <w:pPr>
        <w:rPr>
          <w:b/>
        </w:rPr>
      </w:pPr>
    </w:p>
    <w:p w:rsidR="00503F0B" w:rsidRPr="00AE0A77" w:rsidRDefault="00503F0B" w:rsidP="00503F0B">
      <w:pPr>
        <w:rPr>
          <w:b/>
        </w:rPr>
      </w:pPr>
    </w:p>
    <w:p w:rsidR="00503F0B" w:rsidRPr="00AE0A77" w:rsidRDefault="00503F0B" w:rsidP="00503F0B">
      <w:pPr>
        <w:ind w:left="1871" w:hanging="1871"/>
      </w:pPr>
      <w:r w:rsidRPr="00AE0A77">
        <w:t>5)</w:t>
      </w:r>
      <w:r w:rsidRPr="00AE0A77">
        <w:tab/>
      </w:r>
      <w:proofErr w:type="gramStart"/>
      <w:r w:rsidRPr="00AE0A77">
        <w:t>a</w:t>
      </w:r>
      <w:proofErr w:type="gramEnd"/>
      <w:r w:rsidRPr="00AE0A77">
        <w:t>)</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Default="00CA67C5" w:rsidP="00CA67C5">
      <w:pPr>
        <w:pStyle w:val="enumlev1"/>
      </w:pPr>
      <w:r>
        <w:t>Further details</w:t>
      </w:r>
      <w:r w:rsidRPr="00AE0A77">
        <w:t xml:space="preserve"> in Annex 1</w:t>
      </w:r>
    </w:p>
    <w:p w:rsidR="003C7EFC" w:rsidRPr="005F6D24" w:rsidRDefault="00503F0B" w:rsidP="003C7EFC">
      <w:pPr>
        <w:tabs>
          <w:tab w:val="left" w:pos="2410"/>
        </w:tabs>
        <w:rPr>
          <w:bCs/>
          <w:szCs w:val="24"/>
        </w:rPr>
      </w:pPr>
      <w:r w:rsidRPr="00AE0A77">
        <w:rPr>
          <w:b/>
        </w:rPr>
        <w:t>Reply:</w:t>
      </w:r>
      <w:r w:rsidR="00544D2C">
        <w:rPr>
          <w:b/>
        </w:rPr>
        <w:t xml:space="preserve"> </w:t>
      </w:r>
      <w:r w:rsidR="00277A02">
        <w:rPr>
          <w:b/>
        </w:rPr>
        <w:t xml:space="preserve"> </w:t>
      </w:r>
      <w:r w:rsidR="003C7EFC">
        <w:rPr>
          <w:b/>
        </w:rPr>
        <w:tab/>
      </w:r>
      <w:r w:rsidR="003C7EFC" w:rsidRPr="005F6D24">
        <w:rPr>
          <w:bCs/>
          <w:szCs w:val="24"/>
        </w:rPr>
        <w:t xml:space="preserve">a) </w:t>
      </w:r>
      <w:r w:rsidR="003C7EFC" w:rsidRPr="005F6D24">
        <w:rPr>
          <w:bCs/>
          <w:szCs w:val="24"/>
        </w:rPr>
        <w:tab/>
      </w:r>
      <w:proofErr w:type="gramStart"/>
      <w:r w:rsidR="003C7EFC" w:rsidRPr="005F6D24">
        <w:rPr>
          <w:bCs/>
          <w:szCs w:val="24"/>
        </w:rPr>
        <w:t>Used :</w:t>
      </w:r>
      <w:proofErr w:type="gramEnd"/>
      <w:r w:rsidR="003C7EFC" w:rsidRPr="005F6D24">
        <w:rPr>
          <w:bCs/>
          <w:szCs w:val="24"/>
        </w:rPr>
        <w:tab/>
      </w:r>
      <w:r w:rsidR="003C7EFC" w:rsidRPr="005F6D24">
        <w:rPr>
          <w:bCs/>
          <w:szCs w:val="24"/>
        </w:rPr>
        <w:tab/>
        <w:t>470 – 862 MHz (channels 21-69)</w:t>
      </w:r>
    </w:p>
    <w:p w:rsidR="003C7EFC" w:rsidRPr="005F6D24" w:rsidRDefault="003C7EFC" w:rsidP="003C7EFC">
      <w:pPr>
        <w:tabs>
          <w:tab w:val="left" w:pos="2410"/>
        </w:tabs>
        <w:rPr>
          <w:bCs/>
          <w:szCs w:val="24"/>
        </w:rPr>
      </w:pPr>
      <w:r w:rsidRPr="005F6D24">
        <w:rPr>
          <w:bCs/>
          <w:szCs w:val="24"/>
        </w:rPr>
        <w:tab/>
      </w:r>
      <w:r w:rsidRPr="005F6D24">
        <w:rPr>
          <w:bCs/>
          <w:szCs w:val="24"/>
        </w:rPr>
        <w:tab/>
        <w:t>Intended:</w:t>
      </w:r>
      <w:r w:rsidRPr="005F6D24">
        <w:rPr>
          <w:bCs/>
          <w:szCs w:val="24"/>
        </w:rPr>
        <w:tab/>
      </w:r>
      <w:r w:rsidRPr="005F6D24">
        <w:rPr>
          <w:bCs/>
          <w:szCs w:val="24"/>
        </w:rPr>
        <w:tab/>
        <w:t>470 – 790 MHz (channels 21-60) (from 1</w:t>
      </w:r>
      <w:r w:rsidRPr="005F6D24">
        <w:rPr>
          <w:bCs/>
          <w:szCs w:val="24"/>
          <w:vertAlign w:val="superscript"/>
        </w:rPr>
        <w:t>st</w:t>
      </w:r>
      <w:r w:rsidRPr="005F6D24">
        <w:rPr>
          <w:bCs/>
          <w:szCs w:val="24"/>
        </w:rPr>
        <w:t xml:space="preserve"> January 2015)</w:t>
      </w:r>
    </w:p>
    <w:p w:rsidR="005F6D24" w:rsidRPr="00E12CA7" w:rsidRDefault="003C7EFC" w:rsidP="003C7EFC">
      <w:pPr>
        <w:tabs>
          <w:tab w:val="left" w:pos="3119"/>
          <w:tab w:val="left" w:pos="3686"/>
        </w:tabs>
        <w:rPr>
          <w:szCs w:val="24"/>
          <w:lang w:val="en-US"/>
        </w:rPr>
      </w:pPr>
      <w:r w:rsidRPr="005F6D24">
        <w:rPr>
          <w:szCs w:val="24"/>
        </w:rPr>
        <w:tab/>
      </w:r>
      <w:r w:rsidR="006F74FA" w:rsidRPr="00370171">
        <w:rPr>
          <w:szCs w:val="24"/>
          <w:lang w:val="en-US"/>
        </w:rPr>
        <w:t>b</w:t>
      </w:r>
      <w:r w:rsidRPr="00370171">
        <w:rPr>
          <w:szCs w:val="24"/>
          <w:lang w:val="en-US"/>
        </w:rPr>
        <w:t>)</w:t>
      </w:r>
      <w:r w:rsidRPr="00370171">
        <w:rPr>
          <w:szCs w:val="24"/>
          <w:lang w:val="en-US"/>
        </w:rPr>
        <w:tab/>
      </w:r>
      <w:proofErr w:type="gramStart"/>
      <w:r w:rsidRPr="00370171">
        <w:rPr>
          <w:szCs w:val="24"/>
          <w:lang w:val="en-US"/>
        </w:rPr>
        <w:t>Band  470</w:t>
      </w:r>
      <w:proofErr w:type="gramEnd"/>
      <w:r w:rsidRPr="00370171">
        <w:rPr>
          <w:szCs w:val="24"/>
          <w:lang w:val="en-US"/>
        </w:rPr>
        <w:t xml:space="preserve"> – 694 MHz (channels 21-48</w:t>
      </w:r>
      <w:r w:rsidRPr="00E12CA7">
        <w:rPr>
          <w:szCs w:val="24"/>
          <w:lang w:val="en-US"/>
        </w:rPr>
        <w:t xml:space="preserve">):   </w:t>
      </w:r>
      <w:r w:rsidR="005F6D24" w:rsidRPr="00E12CA7">
        <w:rPr>
          <w:szCs w:val="24"/>
          <w:lang w:val="en-US"/>
        </w:rPr>
        <w:t>7</w:t>
      </w:r>
      <w:r w:rsidR="00370171" w:rsidRPr="00E12CA7">
        <w:rPr>
          <w:szCs w:val="24"/>
          <w:lang w:val="en-US"/>
        </w:rPr>
        <w:t>274</w:t>
      </w:r>
      <w:r w:rsidR="005F6D24" w:rsidRPr="00E12CA7">
        <w:rPr>
          <w:szCs w:val="24"/>
          <w:lang w:val="en-US"/>
        </w:rPr>
        <w:t xml:space="preserve"> assignments </w:t>
      </w:r>
    </w:p>
    <w:p w:rsidR="005F6D24" w:rsidRPr="00E12CA7" w:rsidRDefault="006F74FA" w:rsidP="005F6D24">
      <w:pPr>
        <w:tabs>
          <w:tab w:val="left" w:pos="3119"/>
          <w:tab w:val="left" w:pos="3686"/>
        </w:tabs>
        <w:rPr>
          <w:szCs w:val="24"/>
          <w:lang w:val="en-US"/>
        </w:rPr>
      </w:pPr>
      <w:r w:rsidRPr="00E12CA7">
        <w:rPr>
          <w:szCs w:val="24"/>
          <w:lang w:val="en-US"/>
        </w:rPr>
        <w:tab/>
      </w:r>
      <w:r w:rsidRPr="00E12CA7">
        <w:rPr>
          <w:szCs w:val="24"/>
          <w:lang w:val="en-US"/>
        </w:rPr>
        <w:tab/>
      </w:r>
      <w:proofErr w:type="gramStart"/>
      <w:r w:rsidRPr="00E12CA7">
        <w:rPr>
          <w:szCs w:val="24"/>
          <w:lang w:val="en-US"/>
        </w:rPr>
        <w:t>Band  694</w:t>
      </w:r>
      <w:proofErr w:type="gramEnd"/>
      <w:r w:rsidRPr="00E12CA7">
        <w:rPr>
          <w:szCs w:val="24"/>
          <w:lang w:val="en-US"/>
        </w:rPr>
        <w:t xml:space="preserve"> – 790 MHz  (channels 49-60):  47</w:t>
      </w:r>
      <w:r w:rsidR="00370171" w:rsidRPr="00E12CA7">
        <w:rPr>
          <w:szCs w:val="24"/>
          <w:lang w:val="en-US"/>
        </w:rPr>
        <w:t>30</w:t>
      </w:r>
      <w:r w:rsidRPr="00E12CA7">
        <w:rPr>
          <w:szCs w:val="24"/>
          <w:lang w:val="en-US"/>
        </w:rPr>
        <w:t xml:space="preserve"> assignments </w:t>
      </w:r>
    </w:p>
    <w:p w:rsidR="00171727" w:rsidRPr="00E12CA7" w:rsidRDefault="003C7EFC" w:rsidP="00171727">
      <w:pPr>
        <w:tabs>
          <w:tab w:val="left" w:pos="3119"/>
          <w:tab w:val="left" w:pos="3686"/>
        </w:tabs>
        <w:rPr>
          <w:szCs w:val="24"/>
          <w:lang w:val="en-US"/>
        </w:rPr>
      </w:pPr>
      <w:r w:rsidRPr="00E12CA7">
        <w:rPr>
          <w:szCs w:val="24"/>
          <w:lang w:val="en-US"/>
        </w:rPr>
        <w:tab/>
      </w:r>
      <w:r w:rsidRPr="00E12CA7">
        <w:rPr>
          <w:szCs w:val="24"/>
          <w:lang w:val="en-US"/>
        </w:rPr>
        <w:tab/>
      </w:r>
      <w:proofErr w:type="gramStart"/>
      <w:r w:rsidRPr="00E12CA7">
        <w:rPr>
          <w:szCs w:val="24"/>
          <w:lang w:val="en-US"/>
        </w:rPr>
        <w:t>Band  790</w:t>
      </w:r>
      <w:proofErr w:type="gramEnd"/>
      <w:r w:rsidRPr="00E12CA7">
        <w:rPr>
          <w:szCs w:val="24"/>
          <w:lang w:val="en-US"/>
        </w:rPr>
        <w:t xml:space="preserve"> – 860 MHz (channels 61-69): </w:t>
      </w:r>
      <w:r w:rsidR="00171727" w:rsidRPr="00E12CA7">
        <w:rPr>
          <w:szCs w:val="24"/>
          <w:lang w:val="en-US"/>
        </w:rPr>
        <w:t xml:space="preserve"> 1072</w:t>
      </w:r>
      <w:r w:rsidR="00370171" w:rsidRPr="00E12CA7">
        <w:rPr>
          <w:szCs w:val="24"/>
          <w:lang w:val="en-US"/>
        </w:rPr>
        <w:t>2</w:t>
      </w:r>
      <w:r w:rsidR="00171727" w:rsidRPr="00E12CA7">
        <w:rPr>
          <w:szCs w:val="24"/>
          <w:lang w:val="en-US"/>
        </w:rPr>
        <w:t xml:space="preserve"> assignments</w:t>
      </w:r>
      <w:r w:rsidR="00171727" w:rsidRPr="00171727">
        <w:rPr>
          <w:szCs w:val="24"/>
          <w:lang w:val="en-US"/>
        </w:rPr>
        <w:t xml:space="preserve"> </w:t>
      </w:r>
    </w:p>
    <w:p w:rsidR="005F6D24" w:rsidRPr="00171727" w:rsidRDefault="005F6D24" w:rsidP="003C7EFC">
      <w:pPr>
        <w:tabs>
          <w:tab w:val="left" w:pos="3119"/>
          <w:tab w:val="left" w:pos="3686"/>
        </w:tabs>
        <w:rPr>
          <w:szCs w:val="24"/>
          <w:lang w:val="en-US"/>
        </w:rPr>
      </w:pPr>
      <w:r w:rsidRPr="00E12CA7">
        <w:rPr>
          <w:szCs w:val="24"/>
          <w:lang w:val="en-US"/>
        </w:rPr>
        <w:tab/>
      </w:r>
      <w:r w:rsidR="00370171" w:rsidRPr="002749BC">
        <w:rPr>
          <w:szCs w:val="24"/>
          <w:lang w:val="en-US"/>
        </w:rPr>
        <w:t>c</w:t>
      </w:r>
      <w:r w:rsidRPr="00171727">
        <w:rPr>
          <w:szCs w:val="24"/>
          <w:lang w:val="en-US"/>
        </w:rPr>
        <w:t>)</w:t>
      </w:r>
      <w:r w:rsidRPr="00171727">
        <w:rPr>
          <w:szCs w:val="24"/>
          <w:lang w:val="en-US"/>
        </w:rPr>
        <w:tab/>
        <w:t xml:space="preserve">Channel </w:t>
      </w:r>
      <w:proofErr w:type="spellStart"/>
      <w:proofErr w:type="gramStart"/>
      <w:r w:rsidRPr="00171727">
        <w:rPr>
          <w:szCs w:val="24"/>
          <w:lang w:val="en-US"/>
        </w:rPr>
        <w:t>bandwith</w:t>
      </w:r>
      <w:proofErr w:type="spellEnd"/>
      <w:r w:rsidRPr="00171727">
        <w:rPr>
          <w:szCs w:val="24"/>
          <w:lang w:val="en-US"/>
        </w:rPr>
        <w:t> :</w:t>
      </w:r>
      <w:proofErr w:type="gramEnd"/>
      <w:r w:rsidRPr="00171727">
        <w:rPr>
          <w:szCs w:val="24"/>
          <w:lang w:val="en-US"/>
        </w:rPr>
        <w:t xml:space="preserve"> 8 MHz</w:t>
      </w:r>
    </w:p>
    <w:p w:rsidR="00503F0B" w:rsidRPr="00171727" w:rsidRDefault="00503F0B" w:rsidP="00503F0B">
      <w:pPr>
        <w:rPr>
          <w:lang w:val="en-US"/>
        </w:rPr>
      </w:pPr>
    </w:p>
    <w:p w:rsidR="00503F0B" w:rsidRPr="00171727" w:rsidRDefault="00503F0B" w:rsidP="00503F0B">
      <w:pPr>
        <w:rPr>
          <w:lang w:val="en-US"/>
        </w:rPr>
      </w:pPr>
    </w:p>
    <w:p w:rsidR="00503F0B" w:rsidRPr="00AE0A77" w:rsidRDefault="00503F0B" w:rsidP="00503F0B">
      <w:pPr>
        <w:ind w:left="1871" w:hanging="1871"/>
      </w:pPr>
      <w:r w:rsidRPr="00AE0A77">
        <w:t>6)</w:t>
      </w:r>
      <w:r w:rsidRPr="00AE0A77">
        <w:tab/>
      </w:r>
      <w:proofErr w:type="gramStart"/>
      <w:r w:rsidRPr="00AE0A77">
        <w:t>a</w:t>
      </w:r>
      <w:proofErr w:type="gramEnd"/>
      <w:r w:rsidRPr="00AE0A77">
        <w:t>)</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277A02" w:rsidRDefault="00503F0B" w:rsidP="00277A02">
      <w:pPr>
        <w:rPr>
          <w:bCs/>
        </w:rPr>
      </w:pPr>
      <w:r w:rsidRPr="00AE0A77">
        <w:rPr>
          <w:b/>
        </w:rPr>
        <w:t>Reply:</w:t>
      </w:r>
      <w:r w:rsidR="00277A02">
        <w:rPr>
          <w:b/>
        </w:rPr>
        <w:t xml:space="preserve"> </w:t>
      </w:r>
      <w:r w:rsidR="00277A02">
        <w:rPr>
          <w:b/>
        </w:rPr>
        <w:tab/>
      </w:r>
      <w:r w:rsidR="00277A02" w:rsidRPr="00030759">
        <w:rPr>
          <w:bCs/>
        </w:rPr>
        <w:t>a)</w:t>
      </w:r>
      <w:r w:rsidR="00277A02" w:rsidRPr="00030759">
        <w:rPr>
          <w:bCs/>
        </w:rPr>
        <w:tab/>
      </w:r>
      <w:r w:rsidR="00277A02">
        <w:rPr>
          <w:bCs/>
        </w:rPr>
        <w:t>470 – 790 MHz</w:t>
      </w:r>
      <w:r w:rsidR="00277A02">
        <w:rPr>
          <w:bCs/>
        </w:rPr>
        <w:tab/>
      </w:r>
      <w:r w:rsidR="00277A02" w:rsidRPr="00906633">
        <w:rPr>
          <w:bCs/>
        </w:rPr>
        <w:t>No</w:t>
      </w:r>
    </w:p>
    <w:p w:rsidR="00277A02" w:rsidRDefault="00277A02" w:rsidP="00C0689B">
      <w:pPr>
        <w:ind w:left="3593" w:hanging="3735"/>
        <w:rPr>
          <w:bCs/>
        </w:rPr>
      </w:pPr>
      <w:r>
        <w:rPr>
          <w:bCs/>
        </w:rPr>
        <w:tab/>
      </w:r>
      <w:r>
        <w:rPr>
          <w:bCs/>
        </w:rPr>
        <w:tab/>
        <w:t>790 – 830 MHz</w:t>
      </w:r>
      <w:r>
        <w:rPr>
          <w:bCs/>
        </w:rPr>
        <w:tab/>
        <w:t>Mobile Service (excluding aeronautical mobile). Allocated according to RR 5.316A, 5.316B, 5.317A but not in use.</w:t>
      </w:r>
    </w:p>
    <w:p w:rsidR="00277A02" w:rsidRDefault="00277A02" w:rsidP="00C0689B">
      <w:pPr>
        <w:ind w:left="3593" w:hanging="3593"/>
        <w:rPr>
          <w:bCs/>
        </w:rPr>
      </w:pPr>
      <w:r>
        <w:rPr>
          <w:bCs/>
        </w:rPr>
        <w:tab/>
      </w:r>
      <w:r>
        <w:rPr>
          <w:bCs/>
        </w:rPr>
        <w:tab/>
        <w:t>830 – 862 MHz</w:t>
      </w:r>
      <w:r>
        <w:rPr>
          <w:bCs/>
        </w:rPr>
        <w:tab/>
        <w:t>Mobile Service (excluding aeronautical mobile) Allocated according to RR 5.316, 5.316A, 5.316B, 5.317A but not in use.</w:t>
      </w:r>
    </w:p>
    <w:p w:rsidR="00277A02" w:rsidRDefault="00277A02" w:rsidP="00277A02">
      <w:pPr>
        <w:rPr>
          <w:bCs/>
        </w:rPr>
      </w:pPr>
      <w:r>
        <w:rPr>
          <w:bCs/>
        </w:rPr>
        <w:tab/>
      </w:r>
      <w:r>
        <w:rPr>
          <w:bCs/>
        </w:rPr>
        <w:tab/>
      </w:r>
      <w:r>
        <w:rPr>
          <w:bCs/>
        </w:rPr>
        <w:tab/>
      </w:r>
      <w:r>
        <w:rPr>
          <w:bCs/>
        </w:rPr>
        <w:tab/>
      </w:r>
      <w:r>
        <w:rPr>
          <w:bCs/>
        </w:rPr>
        <w:tab/>
      </w:r>
      <w:proofErr w:type="gramStart"/>
      <w:r>
        <w:rPr>
          <w:bCs/>
        </w:rPr>
        <w:t>Fixed Service</w:t>
      </w:r>
      <w:r w:rsidRPr="00906633">
        <w:rPr>
          <w:bCs/>
        </w:rPr>
        <w:t>.</w:t>
      </w:r>
      <w:proofErr w:type="gramEnd"/>
      <w:r>
        <w:rPr>
          <w:bCs/>
        </w:rPr>
        <w:tab/>
      </w:r>
      <w:proofErr w:type="gramStart"/>
      <w:r>
        <w:rPr>
          <w:bCs/>
        </w:rPr>
        <w:t>Allocated but not in use.</w:t>
      </w:r>
      <w:proofErr w:type="gramEnd"/>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r>
      <w:proofErr w:type="gramStart"/>
      <w:r w:rsidRPr="00AE0A77">
        <w:t>a</w:t>
      </w:r>
      <w:proofErr w:type="gramEnd"/>
      <w:r w:rsidRPr="00AE0A77">
        <w:t>)</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277A02" w:rsidRPr="00030759" w:rsidRDefault="00503F0B" w:rsidP="00C0689B">
      <w:pPr>
        <w:ind w:left="3600" w:hanging="3600"/>
        <w:rPr>
          <w:bCs/>
          <w:lang w:val="en-US"/>
        </w:rPr>
      </w:pPr>
      <w:r w:rsidRPr="00AE0A77">
        <w:rPr>
          <w:b/>
        </w:rPr>
        <w:t>Reply:</w:t>
      </w:r>
      <w:r w:rsidR="00277A02" w:rsidRPr="00277A02">
        <w:rPr>
          <w:bCs/>
        </w:rPr>
        <w:t xml:space="preserve"> </w:t>
      </w:r>
      <w:r w:rsidR="00277A02">
        <w:rPr>
          <w:bCs/>
        </w:rPr>
        <w:tab/>
      </w:r>
      <w:r w:rsidR="00277A02" w:rsidRPr="00B04A70">
        <w:rPr>
          <w:bCs/>
        </w:rPr>
        <w:t>a)</w:t>
      </w:r>
      <w:r w:rsidR="00277A02" w:rsidRPr="00B04A70">
        <w:rPr>
          <w:bCs/>
        </w:rPr>
        <w:tab/>
      </w:r>
      <w:r w:rsidR="00277A02">
        <w:rPr>
          <w:bCs/>
        </w:rPr>
        <w:t>470 – 790 MHz</w:t>
      </w:r>
      <w:r w:rsidR="00277A02">
        <w:rPr>
          <w:bCs/>
        </w:rPr>
        <w:tab/>
      </w:r>
      <w:r w:rsidR="00DC6D15" w:rsidRPr="00DC6D15">
        <w:rPr>
          <w:bCs/>
        </w:rPr>
        <w:t>Land Mobile Service, intended for applications ancillary to broadcasting; PMSE (no protection/no interference basis)</w:t>
      </w:r>
    </w:p>
    <w:p w:rsidR="00277A02" w:rsidRPr="00DC6D15" w:rsidRDefault="00277A02" w:rsidP="00277A02">
      <w:pPr>
        <w:rPr>
          <w:bCs/>
          <w:lang w:val="en-US"/>
        </w:rPr>
      </w:pPr>
      <w:r>
        <w:rPr>
          <w:bCs/>
        </w:rPr>
        <w:tab/>
      </w:r>
      <w:r>
        <w:rPr>
          <w:bCs/>
        </w:rPr>
        <w:tab/>
      </w:r>
      <w:r w:rsidR="00DC6D15" w:rsidRPr="00DC6D15">
        <w:rPr>
          <w:bCs/>
          <w:lang w:val="en-US"/>
        </w:rPr>
        <w:t>790 – 862</w:t>
      </w:r>
      <w:r w:rsidRPr="00DC6D15">
        <w:rPr>
          <w:bCs/>
          <w:lang w:val="en-US"/>
        </w:rPr>
        <w:t xml:space="preserve"> MHz</w:t>
      </w:r>
      <w:r w:rsidRPr="00DC6D15">
        <w:rPr>
          <w:bCs/>
          <w:lang w:val="en-US"/>
        </w:rPr>
        <w:tab/>
      </w:r>
      <w:r w:rsidR="00DC6D15" w:rsidRPr="00DC6D15">
        <w:rPr>
          <w:bCs/>
          <w:lang w:val="en-US"/>
        </w:rPr>
        <w:t>GPR/WPR Radar systems</w:t>
      </w:r>
      <w:r w:rsidR="00C0689B" w:rsidRPr="00DC6D15">
        <w:rPr>
          <w:bCs/>
          <w:lang w:val="en-US"/>
        </w:rPr>
        <w:t xml:space="preserve"> </w:t>
      </w:r>
    </w:p>
    <w:p w:rsidR="00277A02" w:rsidRPr="00C0689B" w:rsidRDefault="00277A02" w:rsidP="00277A02">
      <w:pPr>
        <w:rPr>
          <w:bCs/>
        </w:rPr>
      </w:pPr>
      <w:r w:rsidRPr="00DC6D15">
        <w:rPr>
          <w:bCs/>
          <w:lang w:val="en-US"/>
        </w:rPr>
        <w:tab/>
      </w:r>
      <w:r w:rsidRPr="00DC6D15">
        <w:rPr>
          <w:bCs/>
          <w:lang w:val="en-US"/>
        </w:rPr>
        <w:tab/>
      </w:r>
      <w:r w:rsidRPr="00C0689B">
        <w:rPr>
          <w:bCs/>
        </w:rPr>
        <w:t>8</w:t>
      </w:r>
      <w:r w:rsidR="00DC6D15">
        <w:rPr>
          <w:bCs/>
        </w:rPr>
        <w:t>2</w:t>
      </w:r>
      <w:r w:rsidRPr="00C0689B">
        <w:rPr>
          <w:bCs/>
        </w:rPr>
        <w:t>3 – 8</w:t>
      </w:r>
      <w:r w:rsidR="00DC6D15">
        <w:rPr>
          <w:bCs/>
        </w:rPr>
        <w:t>3</w:t>
      </w:r>
      <w:r w:rsidRPr="00C0689B">
        <w:rPr>
          <w:bCs/>
        </w:rPr>
        <w:t>2 MHz</w:t>
      </w:r>
      <w:r w:rsidRPr="00C0689B">
        <w:rPr>
          <w:bCs/>
        </w:rPr>
        <w:tab/>
      </w:r>
      <w:r w:rsidR="00DC6D15" w:rsidRPr="00DC6D15">
        <w:rPr>
          <w:bCs/>
        </w:rPr>
        <w:t xml:space="preserve">PMSE  (collective use; </w:t>
      </w:r>
      <w:proofErr w:type="spellStart"/>
      <w:r w:rsidR="00DC6D15" w:rsidRPr="00DC6D15">
        <w:rPr>
          <w:bCs/>
        </w:rPr>
        <w:t>e.i.r.p</w:t>
      </w:r>
      <w:proofErr w:type="spellEnd"/>
      <w:r w:rsidR="00DC6D15" w:rsidRPr="00DC6D15">
        <w:rPr>
          <w:bCs/>
        </w:rPr>
        <w:t xml:space="preserve"> ≤ 20mW)</w:t>
      </w:r>
    </w:p>
    <w:p w:rsidR="00503F0B" w:rsidRPr="00AE0A77" w:rsidRDefault="00503F0B" w:rsidP="00503F0B">
      <w:pPr>
        <w:ind w:left="1871" w:hanging="1871"/>
      </w:pPr>
      <w:r w:rsidRPr="00AE0A77">
        <w:lastRenderedPageBreak/>
        <w:t>8)</w:t>
      </w:r>
      <w:r w:rsidRPr="00AE0A77">
        <w:tab/>
      </w:r>
      <w:proofErr w:type="gramStart"/>
      <w:r w:rsidRPr="00AE0A77">
        <w:t>a</w:t>
      </w:r>
      <w:proofErr w:type="gramEnd"/>
      <w:r w:rsidRPr="00AE0A77">
        <w:t>)</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277A02" w:rsidRPr="00A022D5" w:rsidRDefault="00503F0B" w:rsidP="00277A02">
      <w:r w:rsidRPr="00AE0A77">
        <w:rPr>
          <w:b/>
        </w:rPr>
        <w:t>Reply:</w:t>
      </w:r>
      <w:r w:rsidR="00277A02" w:rsidRPr="00277A02">
        <w:t xml:space="preserve"> </w:t>
      </w:r>
      <w:r w:rsidR="00277A02">
        <w:tab/>
        <w:t>a)</w:t>
      </w:r>
      <w:r w:rsidR="00277A02">
        <w:tab/>
      </w:r>
      <w:r w:rsidR="00277A02" w:rsidRPr="00A022D5">
        <w:t>Yes</w:t>
      </w:r>
      <w:r w:rsidR="002F706A">
        <w:t>. Royal Decree 691/2010</w:t>
      </w:r>
      <w:r w:rsidR="00DA67A1">
        <w:t>, 20</w:t>
      </w:r>
      <w:r w:rsidR="00DA67A1" w:rsidRPr="00DA67A1">
        <w:rPr>
          <w:vertAlign w:val="superscript"/>
        </w:rPr>
        <w:t>th</w:t>
      </w:r>
      <w:r w:rsidR="00DA67A1">
        <w:t xml:space="preserve"> May, HD DTT regulation.</w:t>
      </w:r>
    </w:p>
    <w:p w:rsidR="00277A02" w:rsidRPr="00030759" w:rsidRDefault="00277A02" w:rsidP="00277A02">
      <w:r w:rsidRPr="00A022D5">
        <w:tab/>
        <w:t>b)</w:t>
      </w:r>
      <w:r w:rsidRPr="00A022D5">
        <w:tab/>
      </w:r>
      <w:r w:rsidR="00DA67A1">
        <w:t>Royal Decree 805/2014, 19</w:t>
      </w:r>
      <w:r w:rsidR="00DA67A1" w:rsidRPr="00DA67A1">
        <w:rPr>
          <w:vertAlign w:val="superscript"/>
        </w:rPr>
        <w:t>th</w:t>
      </w:r>
      <w:r w:rsidR="00DA67A1">
        <w:t xml:space="preserve"> September, DTT plan</w:t>
      </w:r>
      <w:r w:rsidRPr="00A022D5">
        <w:t>.</w:t>
      </w:r>
    </w:p>
    <w:p w:rsidR="00503F0B" w:rsidRPr="00AE0A77"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r w:rsidRPr="00AE0A77">
        <w:t>9)</w:t>
      </w:r>
      <w:r w:rsidRPr="00AE0A77">
        <w:tab/>
      </w:r>
      <w:proofErr w:type="gramStart"/>
      <w:r w:rsidRPr="00AE0A77">
        <w:t>a</w:t>
      </w:r>
      <w:proofErr w:type="gramEnd"/>
      <w:r w:rsidRPr="00AE0A77">
        <w:t>)</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277A02" w:rsidRDefault="00503F0B" w:rsidP="00277A02">
      <w:r w:rsidRPr="00AE0A77">
        <w:rPr>
          <w:b/>
        </w:rPr>
        <w:t>Reply:</w:t>
      </w:r>
      <w:r w:rsidR="00277A02" w:rsidRPr="00277A02">
        <w:t xml:space="preserve"> </w:t>
      </w:r>
      <w:r w:rsidR="00277A02">
        <w:tab/>
        <w:t xml:space="preserve">a) </w:t>
      </w:r>
      <w:r w:rsidR="00277A02">
        <w:tab/>
      </w:r>
      <w:r w:rsidR="00DA67A1">
        <w:t>No.</w:t>
      </w:r>
    </w:p>
    <w:p w:rsidR="00503F0B" w:rsidRPr="00AE0A77"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r w:rsidR="00277A02">
        <w:rPr>
          <w:b/>
        </w:rPr>
        <w:tab/>
      </w:r>
      <w:r w:rsidR="00277A02" w:rsidRPr="00DA67A1">
        <w:rPr>
          <w:rFonts w:eastAsia="MS Mincho"/>
          <w:lang w:eastAsia="ja-JP"/>
        </w:rPr>
        <w:t>Under Study</w:t>
      </w:r>
      <w:r w:rsidR="00DA67A1">
        <w:rPr>
          <w:rFonts w:eastAsia="MS Mincho"/>
          <w:lang w:eastAsia="ja-JP"/>
        </w:rPr>
        <w:t>.</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r>
      <w:proofErr w:type="gramStart"/>
      <w:r w:rsidRPr="00AE0A77">
        <w:t>a</w:t>
      </w:r>
      <w:proofErr w:type="gramEnd"/>
      <w:r w:rsidRPr="00AE0A77">
        <w:t>)</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CA67C5" w:rsidP="00CA67C5">
      <w:pPr>
        <w:pStyle w:val="enumlev1"/>
      </w:pPr>
      <w:r>
        <w:t>Further details</w:t>
      </w:r>
      <w:r w:rsidRPr="00AE0A77">
        <w:t xml:space="preserve"> in Annex 1</w:t>
      </w:r>
    </w:p>
    <w:p w:rsidR="002749BC" w:rsidRPr="00CB5BC0" w:rsidRDefault="00503F0B" w:rsidP="002749BC">
      <w:r w:rsidRPr="00AE0A77">
        <w:rPr>
          <w:b/>
        </w:rPr>
        <w:t>Reply:</w:t>
      </w:r>
      <w:r w:rsidR="00B5528E">
        <w:rPr>
          <w:b/>
        </w:rPr>
        <w:tab/>
      </w:r>
      <w:r w:rsidR="002749BC">
        <w:t>a)</w:t>
      </w:r>
      <w:r w:rsidR="002749BC">
        <w:tab/>
      </w:r>
      <w:r w:rsidR="00A902EC">
        <w:t>FM:</w:t>
      </w:r>
      <w:r w:rsidR="00A902EC">
        <w:tab/>
      </w:r>
      <w:r w:rsidR="00A902EC" w:rsidRPr="00CB5BC0">
        <w:t>19 kHz pilot tone + 75 kHz maximum deviation</w:t>
      </w:r>
    </w:p>
    <w:p w:rsidR="00A902EC" w:rsidRPr="00371407" w:rsidRDefault="00A902EC" w:rsidP="002749BC">
      <w:pPr>
        <w:rPr>
          <w:lang w:val="en-US"/>
        </w:rPr>
      </w:pPr>
      <w:r w:rsidRPr="00CB5BC0">
        <w:tab/>
      </w:r>
      <w:r w:rsidRPr="00CB5BC0">
        <w:tab/>
      </w:r>
      <w:r w:rsidRPr="00CB5BC0">
        <w:tab/>
      </w:r>
      <w:r w:rsidRPr="00CB5BC0">
        <w:tab/>
      </w:r>
      <w:r w:rsidRPr="00371407">
        <w:rPr>
          <w:lang w:val="en-US"/>
        </w:rPr>
        <w:t>VHF II (87.5 – 108 MHz)</w:t>
      </w:r>
    </w:p>
    <w:p w:rsidR="00FD2B63" w:rsidRPr="00CB5BC0" w:rsidRDefault="00FD2B63" w:rsidP="002749BC">
      <w:pPr>
        <w:rPr>
          <w:lang w:val="en-US"/>
        </w:rPr>
      </w:pPr>
      <w:r w:rsidRPr="00371407">
        <w:rPr>
          <w:lang w:val="en-US"/>
        </w:rPr>
        <w:tab/>
      </w:r>
      <w:r w:rsidRPr="00371407">
        <w:rPr>
          <w:lang w:val="en-US"/>
        </w:rPr>
        <w:tab/>
      </w:r>
      <w:r w:rsidRPr="00371407">
        <w:rPr>
          <w:lang w:val="en-US"/>
        </w:rPr>
        <w:tab/>
      </w:r>
      <w:r w:rsidRPr="00371407">
        <w:rPr>
          <w:lang w:val="en-US"/>
        </w:rPr>
        <w:tab/>
      </w:r>
      <w:r w:rsidRPr="00CB5BC0">
        <w:rPr>
          <w:lang w:val="en-US"/>
        </w:rPr>
        <w:t>3835 assignments</w:t>
      </w:r>
    </w:p>
    <w:p w:rsidR="007D52AA" w:rsidRPr="00CB5BC0" w:rsidRDefault="00FD2B63" w:rsidP="002749BC">
      <w:pPr>
        <w:rPr>
          <w:lang w:val="en-US"/>
        </w:rPr>
      </w:pPr>
      <w:r w:rsidRPr="00CB5BC0">
        <w:rPr>
          <w:lang w:val="en-US"/>
        </w:rPr>
        <w:tab/>
      </w:r>
      <w:r w:rsidRPr="00CB5BC0">
        <w:rPr>
          <w:lang w:val="en-US"/>
        </w:rPr>
        <w:tab/>
      </w:r>
      <w:r w:rsidRPr="00CB5BC0">
        <w:rPr>
          <w:lang w:val="en-US"/>
        </w:rPr>
        <w:tab/>
      </w:r>
      <w:r w:rsidRPr="00CB5BC0">
        <w:rPr>
          <w:lang w:val="en-US"/>
        </w:rPr>
        <w:tab/>
      </w:r>
      <w:r w:rsidR="007D52AA" w:rsidRPr="00CB5BC0">
        <w:rPr>
          <w:szCs w:val="24"/>
          <w:lang w:val="en-US"/>
        </w:rPr>
        <w:t xml:space="preserve">Channel </w:t>
      </w:r>
      <w:proofErr w:type="spellStart"/>
      <w:proofErr w:type="gramStart"/>
      <w:r w:rsidR="007D52AA" w:rsidRPr="00CB5BC0">
        <w:rPr>
          <w:szCs w:val="24"/>
          <w:lang w:val="en-US"/>
        </w:rPr>
        <w:t>bandwith</w:t>
      </w:r>
      <w:proofErr w:type="spellEnd"/>
      <w:r w:rsidR="007D52AA" w:rsidRPr="00CB5BC0">
        <w:rPr>
          <w:szCs w:val="24"/>
          <w:lang w:val="en-US"/>
        </w:rPr>
        <w:t> :</w:t>
      </w:r>
      <w:proofErr w:type="gramEnd"/>
      <w:r w:rsidR="007D52AA" w:rsidRPr="00CB5BC0">
        <w:rPr>
          <w:szCs w:val="24"/>
          <w:lang w:val="en-US"/>
        </w:rPr>
        <w:t xml:space="preserve"> 256</w:t>
      </w:r>
      <w:r w:rsidR="007D52AA" w:rsidRPr="00CB5BC0">
        <w:rPr>
          <w:lang w:val="en-US"/>
        </w:rPr>
        <w:t xml:space="preserve"> kHz</w:t>
      </w:r>
    </w:p>
    <w:p w:rsidR="00A902EC" w:rsidRDefault="00A902EC" w:rsidP="002749BC">
      <w:r w:rsidRPr="00CB5BC0">
        <w:rPr>
          <w:lang w:val="en-US"/>
        </w:rPr>
        <w:tab/>
      </w:r>
      <w:r w:rsidRPr="00CB5BC0">
        <w:rPr>
          <w:lang w:val="en-US"/>
        </w:rPr>
        <w:tab/>
      </w:r>
      <w:r w:rsidRPr="00CB5BC0">
        <w:t>AM</w:t>
      </w:r>
      <w:r w:rsidRPr="00CB5BC0">
        <w:tab/>
      </w:r>
      <w:r w:rsidRPr="00CB5BC0">
        <w:tab/>
      </w:r>
      <w:r w:rsidR="00BA0285" w:rsidRPr="00CB5BC0">
        <w:t>4 kHz baseband with 9 kHz channel spacing.</w:t>
      </w:r>
    </w:p>
    <w:p w:rsidR="00A902EC" w:rsidRDefault="00A902EC" w:rsidP="002749BC">
      <w:r>
        <w:tab/>
      </w:r>
      <w:r>
        <w:tab/>
      </w:r>
      <w:r>
        <w:tab/>
      </w:r>
      <w:r>
        <w:tab/>
        <w:t>MF (</w:t>
      </w:r>
      <w:r w:rsidR="008E1699" w:rsidRPr="008E1699">
        <w:t>526</w:t>
      </w:r>
      <w:r w:rsidR="008E1699">
        <w:t>.</w:t>
      </w:r>
      <w:r w:rsidR="008E1699" w:rsidRPr="008E1699">
        <w:t>5</w:t>
      </w:r>
      <w:r w:rsidR="008E1699">
        <w:t xml:space="preserve"> –</w:t>
      </w:r>
      <w:r w:rsidR="008E1699" w:rsidRPr="008E1699">
        <w:t xml:space="preserve"> 1606</w:t>
      </w:r>
      <w:r w:rsidR="008E1699">
        <w:t>.</w:t>
      </w:r>
      <w:r w:rsidR="008E1699" w:rsidRPr="008E1699">
        <w:t>5 kHz</w:t>
      </w:r>
      <w:r>
        <w:t>)</w:t>
      </w:r>
    </w:p>
    <w:p w:rsidR="00FD2B63" w:rsidRDefault="00FD2B63" w:rsidP="002749BC">
      <w:r>
        <w:tab/>
      </w:r>
      <w:r>
        <w:tab/>
      </w:r>
      <w:r>
        <w:tab/>
      </w:r>
      <w:r>
        <w:tab/>
        <w:t>231 assignments</w:t>
      </w:r>
    </w:p>
    <w:p w:rsidR="00A902EC" w:rsidRDefault="00A902EC" w:rsidP="002749BC">
      <w:r>
        <w:tab/>
      </w:r>
      <w:r>
        <w:tab/>
      </w:r>
      <w:r>
        <w:tab/>
      </w:r>
      <w:r>
        <w:tab/>
      </w:r>
      <w:r w:rsidR="007D52AA" w:rsidRPr="00171727">
        <w:rPr>
          <w:szCs w:val="24"/>
          <w:lang w:val="en-US"/>
        </w:rPr>
        <w:t xml:space="preserve">Channel </w:t>
      </w:r>
      <w:proofErr w:type="spellStart"/>
      <w:proofErr w:type="gramStart"/>
      <w:r w:rsidR="007D52AA" w:rsidRPr="00171727">
        <w:rPr>
          <w:szCs w:val="24"/>
          <w:lang w:val="en-US"/>
        </w:rPr>
        <w:t>bandwith</w:t>
      </w:r>
      <w:proofErr w:type="spellEnd"/>
      <w:r w:rsidR="007D52AA" w:rsidRPr="00171727">
        <w:rPr>
          <w:szCs w:val="24"/>
          <w:lang w:val="en-US"/>
        </w:rPr>
        <w:t> :</w:t>
      </w:r>
      <w:proofErr w:type="gramEnd"/>
      <w:r w:rsidR="007D52AA" w:rsidRPr="00171727">
        <w:rPr>
          <w:szCs w:val="24"/>
          <w:lang w:val="en-US"/>
        </w:rPr>
        <w:t xml:space="preserve"> </w:t>
      </w:r>
      <w:r w:rsidR="0096529B">
        <w:t>9</w:t>
      </w:r>
      <w:r w:rsidR="00BA0285">
        <w:t xml:space="preserve"> kHz</w:t>
      </w:r>
    </w:p>
    <w:p w:rsidR="00503F0B" w:rsidRPr="00AE0A77" w:rsidRDefault="002749BC" w:rsidP="00503F0B">
      <w:pPr>
        <w:rPr>
          <w:b/>
        </w:rPr>
      </w:pPr>
      <w:r>
        <w:tab/>
      </w:r>
    </w:p>
    <w:p w:rsidR="00503F0B" w:rsidRPr="00AE0A77" w:rsidRDefault="00503F0B" w:rsidP="00503F0B"/>
    <w:p w:rsidR="00503F0B" w:rsidRPr="00AE0A77" w:rsidRDefault="00503F0B" w:rsidP="00503F0B">
      <w:pPr>
        <w:ind w:left="1871" w:hanging="1871"/>
      </w:pPr>
      <w:r w:rsidRPr="00AE0A77">
        <w:t>12)</w:t>
      </w:r>
      <w:r w:rsidRPr="00AE0A77">
        <w:tab/>
      </w:r>
      <w:proofErr w:type="gramStart"/>
      <w:r w:rsidRPr="00AE0A77">
        <w:t>a</w:t>
      </w:r>
      <w:proofErr w:type="gramEnd"/>
      <w:r w:rsidRPr="00AE0A77">
        <w:t>)</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370171" w:rsidRDefault="00503F0B" w:rsidP="00370171">
      <w:r w:rsidRPr="00AE0A77">
        <w:rPr>
          <w:b/>
        </w:rPr>
        <w:t>Reply:</w:t>
      </w:r>
      <w:r w:rsidR="00370171">
        <w:rPr>
          <w:b/>
        </w:rPr>
        <w:tab/>
      </w:r>
      <w:r w:rsidR="00370171">
        <w:t xml:space="preserve">a) </w:t>
      </w:r>
      <w:r w:rsidR="00370171">
        <w:tab/>
      </w:r>
      <w:r w:rsidR="00370171" w:rsidRPr="00DA67A1">
        <w:t>No.</w:t>
      </w:r>
      <w:r w:rsidR="00370171">
        <w:tab/>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r>
      <w:proofErr w:type="gramStart"/>
      <w:r w:rsidRPr="00AE0A77">
        <w:t>a</w:t>
      </w:r>
      <w:proofErr w:type="gramEnd"/>
      <w:r w:rsidRPr="00AE0A77">
        <w:t>)</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 xml:space="preserve">If yes, which system standards are used or are being considered for adoption (as specified in Recommendations ITU-R BS.1114, BS.1514, </w:t>
      </w:r>
      <w:proofErr w:type="gramStart"/>
      <w:r w:rsidRPr="00AE0A77">
        <w:t>BS.1615</w:t>
      </w:r>
      <w:proofErr w:type="gramEnd"/>
      <w:r w:rsidRPr="00AE0A77">
        <w:t>)?</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lastRenderedPageBreak/>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CA67C5" w:rsidRPr="00AE0A77" w:rsidRDefault="00CA67C5" w:rsidP="00CA67C5">
      <w:pPr>
        <w:pStyle w:val="enumlev1"/>
      </w:pPr>
      <w:r>
        <w:t>Further details</w:t>
      </w:r>
      <w:r w:rsidRPr="00AE0A77">
        <w:t xml:space="preserve"> in Annex 1</w:t>
      </w:r>
    </w:p>
    <w:p w:rsidR="001D6252" w:rsidRPr="005F6D24" w:rsidRDefault="00503F0B" w:rsidP="001D6252">
      <w:pPr>
        <w:tabs>
          <w:tab w:val="left" w:pos="2410"/>
        </w:tabs>
        <w:rPr>
          <w:bCs/>
          <w:szCs w:val="24"/>
        </w:rPr>
      </w:pPr>
      <w:r w:rsidRPr="00AE0A77">
        <w:rPr>
          <w:b/>
        </w:rPr>
        <w:t>Reply:</w:t>
      </w:r>
      <w:r w:rsidR="001D6252">
        <w:rPr>
          <w:b/>
        </w:rPr>
        <w:tab/>
      </w:r>
      <w:r w:rsidR="001D6252" w:rsidRPr="005F6D24">
        <w:rPr>
          <w:bCs/>
          <w:szCs w:val="24"/>
        </w:rPr>
        <w:t>a)</w:t>
      </w:r>
      <w:r w:rsidR="001D6252">
        <w:rPr>
          <w:bCs/>
          <w:szCs w:val="24"/>
        </w:rPr>
        <w:tab/>
        <w:t>Yes.</w:t>
      </w:r>
      <w:r w:rsidR="001D6252" w:rsidRPr="005F6D24">
        <w:rPr>
          <w:bCs/>
          <w:szCs w:val="24"/>
        </w:rPr>
        <w:t xml:space="preserve"> </w:t>
      </w:r>
      <w:r w:rsidR="001D6252" w:rsidRPr="005F6D24">
        <w:rPr>
          <w:bCs/>
          <w:szCs w:val="24"/>
        </w:rPr>
        <w:tab/>
      </w:r>
    </w:p>
    <w:p w:rsidR="00503F0B" w:rsidRPr="000D7B94" w:rsidRDefault="001D6252" w:rsidP="00EB6B2B">
      <w:pPr>
        <w:tabs>
          <w:tab w:val="left" w:pos="2410"/>
        </w:tabs>
        <w:rPr>
          <w:szCs w:val="24"/>
          <w:lang w:val="de-DE"/>
        </w:rPr>
      </w:pPr>
      <w:r w:rsidRPr="005F6D24">
        <w:rPr>
          <w:szCs w:val="24"/>
        </w:rPr>
        <w:tab/>
      </w:r>
      <w:r w:rsidRPr="000D7B94">
        <w:rPr>
          <w:szCs w:val="24"/>
          <w:lang w:val="de-DE"/>
        </w:rPr>
        <w:t>b)</w:t>
      </w:r>
      <w:r w:rsidRPr="000D7B94">
        <w:rPr>
          <w:szCs w:val="24"/>
          <w:lang w:val="de-DE"/>
        </w:rPr>
        <w:tab/>
      </w:r>
      <w:r w:rsidR="0035633C" w:rsidRPr="000D7B94">
        <w:rPr>
          <w:szCs w:val="24"/>
          <w:lang w:val="de-DE"/>
        </w:rPr>
        <w:t xml:space="preserve">DAB: </w:t>
      </w:r>
      <w:r w:rsidR="00EB6B2B" w:rsidRPr="000D7B94">
        <w:rPr>
          <w:szCs w:val="24"/>
          <w:lang w:val="de-DE"/>
        </w:rPr>
        <w:t>ETS EN 300 401 (Digital System A; Eureka 147</w:t>
      </w:r>
      <w:r w:rsidR="0035633C" w:rsidRPr="000D7B94">
        <w:rPr>
          <w:szCs w:val="24"/>
          <w:lang w:val="de-DE"/>
        </w:rPr>
        <w:t>)</w:t>
      </w:r>
      <w:r w:rsidRPr="000D7B94">
        <w:rPr>
          <w:szCs w:val="24"/>
          <w:lang w:val="de-DE"/>
        </w:rPr>
        <w:t>.</w:t>
      </w:r>
    </w:p>
    <w:p w:rsidR="001D6252" w:rsidRDefault="0091501B" w:rsidP="001D6252">
      <w:pPr>
        <w:tabs>
          <w:tab w:val="left" w:pos="2410"/>
        </w:tabs>
        <w:rPr>
          <w:szCs w:val="24"/>
          <w:lang w:val="en-US"/>
        </w:rPr>
      </w:pPr>
      <w:r w:rsidRPr="000D7B94">
        <w:rPr>
          <w:szCs w:val="24"/>
          <w:lang w:val="de-DE"/>
        </w:rPr>
        <w:tab/>
      </w:r>
      <w:r w:rsidR="001D6252" w:rsidRPr="00EB6B2B">
        <w:rPr>
          <w:szCs w:val="24"/>
          <w:lang w:val="en-US"/>
        </w:rPr>
        <w:t>c)</w:t>
      </w:r>
      <w:r w:rsidR="001D6252" w:rsidRPr="00EB6B2B">
        <w:rPr>
          <w:szCs w:val="24"/>
          <w:lang w:val="en-US"/>
        </w:rPr>
        <w:tab/>
      </w:r>
      <w:r w:rsidR="00EB6B2B" w:rsidRPr="00EB6B2B">
        <w:rPr>
          <w:szCs w:val="24"/>
          <w:lang w:val="en-US"/>
        </w:rPr>
        <w:t>1</w:t>
      </w:r>
      <w:r w:rsidR="00EB6B2B" w:rsidRPr="00EB6B2B">
        <w:rPr>
          <w:szCs w:val="24"/>
          <w:vertAlign w:val="superscript"/>
          <w:lang w:val="en-US"/>
        </w:rPr>
        <w:t>st</w:t>
      </w:r>
      <w:r w:rsidR="00EB6B2B" w:rsidRPr="00EB6B2B">
        <w:rPr>
          <w:szCs w:val="24"/>
          <w:lang w:val="en-US"/>
        </w:rPr>
        <w:t xml:space="preserve"> January, 2000</w:t>
      </w:r>
      <w:r w:rsidR="0035633C">
        <w:rPr>
          <w:szCs w:val="24"/>
          <w:lang w:val="en-US"/>
        </w:rPr>
        <w:t xml:space="preserve"> (DAB)</w:t>
      </w:r>
      <w:r w:rsidR="001D6252" w:rsidRPr="00EB6B2B">
        <w:rPr>
          <w:szCs w:val="24"/>
          <w:lang w:val="en-US"/>
        </w:rPr>
        <w:t>.</w:t>
      </w:r>
    </w:p>
    <w:p w:rsidR="001D6252" w:rsidRPr="000D7B94" w:rsidRDefault="0091501B" w:rsidP="001D6252">
      <w:pPr>
        <w:tabs>
          <w:tab w:val="left" w:pos="2410"/>
        </w:tabs>
        <w:rPr>
          <w:szCs w:val="24"/>
          <w:lang w:val="en-US"/>
        </w:rPr>
      </w:pPr>
      <w:r>
        <w:rPr>
          <w:szCs w:val="24"/>
          <w:lang w:val="en-US"/>
        </w:rPr>
        <w:tab/>
      </w:r>
      <w:r w:rsidR="001D6252" w:rsidRPr="000D7B94">
        <w:rPr>
          <w:szCs w:val="24"/>
          <w:lang w:val="en-US"/>
        </w:rPr>
        <w:t>d)</w:t>
      </w:r>
      <w:r w:rsidR="001D6252" w:rsidRPr="000D7B94">
        <w:rPr>
          <w:szCs w:val="24"/>
          <w:lang w:val="en-US"/>
        </w:rPr>
        <w:tab/>
      </w:r>
      <w:r w:rsidR="00CC272B" w:rsidRPr="000D7B94">
        <w:rPr>
          <w:szCs w:val="24"/>
          <w:lang w:val="en-US"/>
        </w:rPr>
        <w:t xml:space="preserve">1536 </w:t>
      </w:r>
      <w:proofErr w:type="gramStart"/>
      <w:r w:rsidR="00CC272B" w:rsidRPr="000D7B94">
        <w:rPr>
          <w:szCs w:val="24"/>
          <w:lang w:val="en-US"/>
        </w:rPr>
        <w:t>kHz</w:t>
      </w:r>
      <w:proofErr w:type="gramEnd"/>
      <w:r w:rsidR="001D6252" w:rsidRPr="000D7B94">
        <w:rPr>
          <w:szCs w:val="24"/>
          <w:lang w:val="en-US"/>
        </w:rPr>
        <w:t>.</w:t>
      </w:r>
    </w:p>
    <w:p w:rsidR="00F020B2" w:rsidRPr="006A3687" w:rsidRDefault="001D6252" w:rsidP="00EB6B2B">
      <w:pPr>
        <w:tabs>
          <w:tab w:val="left" w:pos="2410"/>
        </w:tabs>
        <w:rPr>
          <w:szCs w:val="24"/>
          <w:lang w:val="en-US"/>
        </w:rPr>
      </w:pPr>
      <w:r w:rsidRPr="000D7B94">
        <w:rPr>
          <w:szCs w:val="24"/>
          <w:lang w:val="en-US"/>
        </w:rPr>
        <w:tab/>
      </w:r>
      <w:r w:rsidRPr="006A3687">
        <w:rPr>
          <w:szCs w:val="24"/>
          <w:lang w:val="en-US"/>
        </w:rPr>
        <w:t>e)</w:t>
      </w:r>
      <w:r w:rsidRPr="006A3687">
        <w:rPr>
          <w:szCs w:val="24"/>
          <w:lang w:val="en-US"/>
        </w:rPr>
        <w:tab/>
      </w:r>
      <w:r w:rsidR="00F020B2" w:rsidRPr="006A3687">
        <w:rPr>
          <w:szCs w:val="24"/>
          <w:lang w:val="en-US"/>
        </w:rPr>
        <w:t>DAB:</w:t>
      </w:r>
    </w:p>
    <w:p w:rsidR="00EB6B2B" w:rsidRPr="006A3687" w:rsidRDefault="00F020B2" w:rsidP="00EB6B2B">
      <w:pPr>
        <w:tabs>
          <w:tab w:val="left" w:pos="2410"/>
        </w:tabs>
        <w:rPr>
          <w:szCs w:val="24"/>
          <w:lang w:val="en-US"/>
        </w:rPr>
      </w:pPr>
      <w:r w:rsidRPr="006A3687">
        <w:rPr>
          <w:szCs w:val="24"/>
          <w:lang w:val="en-US"/>
        </w:rPr>
        <w:tab/>
      </w:r>
      <w:r w:rsidRPr="006A3687">
        <w:rPr>
          <w:szCs w:val="24"/>
          <w:lang w:val="en-US"/>
        </w:rPr>
        <w:tab/>
      </w:r>
      <w:r w:rsidR="00A022D5" w:rsidRPr="006A3687">
        <w:rPr>
          <w:szCs w:val="24"/>
          <w:lang w:val="en-US"/>
        </w:rPr>
        <w:tab/>
        <w:t>Used:</w:t>
      </w:r>
      <w:r w:rsidRPr="006A3687">
        <w:rPr>
          <w:szCs w:val="24"/>
          <w:lang w:val="en-US"/>
        </w:rPr>
        <w:tab/>
      </w:r>
      <w:r w:rsidR="00EB6B2B" w:rsidRPr="006A3687">
        <w:rPr>
          <w:szCs w:val="24"/>
          <w:lang w:val="en-US"/>
        </w:rPr>
        <w:t xml:space="preserve">195 </w:t>
      </w:r>
      <w:r w:rsidR="00EB6B2B" w:rsidRPr="006A3687">
        <w:rPr>
          <w:lang w:val="en-US"/>
        </w:rPr>
        <w:t>–</w:t>
      </w:r>
      <w:r w:rsidR="00EB6B2B" w:rsidRPr="006A3687">
        <w:rPr>
          <w:szCs w:val="24"/>
          <w:lang w:val="en-US"/>
        </w:rPr>
        <w:t xml:space="preserve"> </w:t>
      </w:r>
      <w:r w:rsidR="00B3108F" w:rsidRPr="006A3687">
        <w:rPr>
          <w:szCs w:val="24"/>
          <w:lang w:val="en-US"/>
        </w:rPr>
        <w:t>223</w:t>
      </w:r>
      <w:r w:rsidR="00EB6B2B" w:rsidRPr="006A3687">
        <w:rPr>
          <w:szCs w:val="24"/>
          <w:lang w:val="en-US"/>
        </w:rPr>
        <w:t xml:space="preserve"> MHz</w:t>
      </w:r>
    </w:p>
    <w:p w:rsidR="001D6252" w:rsidRPr="006A3687" w:rsidRDefault="00EB6B2B" w:rsidP="00EB6B2B">
      <w:pPr>
        <w:tabs>
          <w:tab w:val="left" w:pos="2410"/>
        </w:tabs>
        <w:rPr>
          <w:szCs w:val="24"/>
          <w:highlight w:val="red"/>
          <w:lang w:val="en-US"/>
        </w:rPr>
      </w:pPr>
      <w:r w:rsidRPr="006A3687">
        <w:rPr>
          <w:szCs w:val="24"/>
          <w:lang w:val="en-US"/>
        </w:rPr>
        <w:tab/>
      </w:r>
      <w:r w:rsidRPr="006A3687">
        <w:rPr>
          <w:szCs w:val="24"/>
          <w:lang w:val="en-US"/>
        </w:rPr>
        <w:tab/>
      </w:r>
      <w:r w:rsidR="00F020B2" w:rsidRPr="006A3687">
        <w:rPr>
          <w:szCs w:val="24"/>
          <w:lang w:val="en-US"/>
        </w:rPr>
        <w:tab/>
      </w:r>
      <w:proofErr w:type="gramStart"/>
      <w:r w:rsidR="00A022D5" w:rsidRPr="006A3687">
        <w:rPr>
          <w:szCs w:val="24"/>
          <w:lang w:val="en-US"/>
        </w:rPr>
        <w:t xml:space="preserve">Intended: </w:t>
      </w:r>
      <w:r w:rsidRPr="006A3687">
        <w:rPr>
          <w:szCs w:val="24"/>
          <w:lang w:val="en-US"/>
        </w:rPr>
        <w:t xml:space="preserve">1452 </w:t>
      </w:r>
      <w:r w:rsidRPr="006A3687">
        <w:rPr>
          <w:lang w:val="en-US"/>
        </w:rPr>
        <w:t>–</w:t>
      </w:r>
      <w:r w:rsidRPr="006A3687">
        <w:rPr>
          <w:szCs w:val="24"/>
          <w:lang w:val="en-US"/>
        </w:rPr>
        <w:t xml:space="preserve"> 1492 </w:t>
      </w:r>
      <w:proofErr w:type="spellStart"/>
      <w:r w:rsidRPr="006A3687">
        <w:rPr>
          <w:szCs w:val="24"/>
          <w:lang w:val="en-US"/>
        </w:rPr>
        <w:t>MHz.</w:t>
      </w:r>
      <w:proofErr w:type="spellEnd"/>
      <w:proofErr w:type="gramEnd"/>
    </w:p>
    <w:p w:rsidR="001D6252" w:rsidRPr="006A3687" w:rsidRDefault="001D6252" w:rsidP="001D6252">
      <w:pPr>
        <w:tabs>
          <w:tab w:val="left" w:pos="2410"/>
        </w:tabs>
        <w:rPr>
          <w:szCs w:val="24"/>
          <w:lang w:val="en-US"/>
        </w:rPr>
      </w:pPr>
      <w:r w:rsidRPr="006A3687">
        <w:rPr>
          <w:szCs w:val="24"/>
          <w:lang w:val="en-US"/>
        </w:rPr>
        <w:tab/>
        <w:t>f)</w:t>
      </w:r>
      <w:r w:rsidRPr="006A3687">
        <w:rPr>
          <w:szCs w:val="24"/>
          <w:lang w:val="en-US"/>
        </w:rPr>
        <w:tab/>
      </w:r>
      <w:r w:rsidR="00B3108F" w:rsidRPr="006A3687">
        <w:rPr>
          <w:szCs w:val="24"/>
          <w:lang w:val="en-US"/>
        </w:rPr>
        <w:t>20%</w:t>
      </w:r>
      <w:r w:rsidRPr="006A3687">
        <w:rPr>
          <w:szCs w:val="24"/>
          <w:lang w:val="en-US"/>
        </w:rPr>
        <w:t>.</w:t>
      </w:r>
    </w:p>
    <w:p w:rsidR="001D6252" w:rsidRPr="00EB6B2B" w:rsidRDefault="001D6252" w:rsidP="001D6252">
      <w:pPr>
        <w:tabs>
          <w:tab w:val="left" w:pos="2410"/>
        </w:tabs>
        <w:rPr>
          <w:szCs w:val="24"/>
          <w:lang w:val="en-US"/>
        </w:rPr>
      </w:pPr>
      <w:r w:rsidRPr="006A3687">
        <w:rPr>
          <w:szCs w:val="24"/>
          <w:lang w:val="en-US"/>
        </w:rPr>
        <w:tab/>
      </w:r>
      <w:r w:rsidRPr="00EB6B2B">
        <w:rPr>
          <w:szCs w:val="24"/>
          <w:lang w:val="en-US"/>
        </w:rPr>
        <w:t>g)</w:t>
      </w:r>
      <w:r w:rsidRPr="00EB6B2B">
        <w:rPr>
          <w:szCs w:val="24"/>
          <w:lang w:val="en-US"/>
        </w:rPr>
        <w:tab/>
      </w:r>
      <w:r w:rsidR="00B3108F">
        <w:rPr>
          <w:szCs w:val="24"/>
          <w:lang w:val="en-US"/>
        </w:rPr>
        <w:t>No additional spectrum required</w:t>
      </w:r>
      <w:r w:rsidRPr="00EB6B2B">
        <w:rPr>
          <w:szCs w:val="24"/>
          <w:lang w:val="en-US"/>
        </w:rPr>
        <w:t>.</w:t>
      </w:r>
    </w:p>
    <w:p w:rsidR="001D6252" w:rsidRPr="00EB6B2B" w:rsidRDefault="001D6252" w:rsidP="001D6252">
      <w:pPr>
        <w:tabs>
          <w:tab w:val="left" w:pos="2410"/>
        </w:tabs>
        <w:rPr>
          <w:szCs w:val="24"/>
          <w:lang w:val="en-US"/>
        </w:rPr>
      </w:pPr>
      <w:r w:rsidRPr="00EB6B2B">
        <w:rPr>
          <w:szCs w:val="24"/>
          <w:lang w:val="en-US"/>
        </w:rPr>
        <w:tab/>
        <w:t>h)</w:t>
      </w:r>
      <w:r w:rsidRPr="00EB6B2B">
        <w:rPr>
          <w:szCs w:val="24"/>
          <w:lang w:val="en-US"/>
        </w:rPr>
        <w:tab/>
      </w:r>
      <w:r w:rsidR="00B3108F">
        <w:rPr>
          <w:szCs w:val="24"/>
          <w:lang w:val="en-US"/>
        </w:rPr>
        <w:t xml:space="preserve">976 </w:t>
      </w:r>
      <w:proofErr w:type="spellStart"/>
      <w:r w:rsidR="00B3108F">
        <w:rPr>
          <w:szCs w:val="24"/>
          <w:lang w:val="en-US"/>
        </w:rPr>
        <w:t>asignments</w:t>
      </w:r>
      <w:proofErr w:type="spellEnd"/>
      <w:r w:rsidRPr="00EB6B2B">
        <w:rPr>
          <w:szCs w:val="24"/>
          <w:lang w:val="en-US"/>
        </w:rPr>
        <w:t>.</w:t>
      </w:r>
    </w:p>
    <w:p w:rsidR="0091501B" w:rsidRPr="00DA67A1" w:rsidRDefault="001D6252" w:rsidP="0091501B">
      <w:pPr>
        <w:tabs>
          <w:tab w:val="left" w:pos="2410"/>
        </w:tabs>
        <w:rPr>
          <w:szCs w:val="24"/>
          <w:lang w:val="en-US"/>
        </w:rPr>
      </w:pPr>
      <w:r w:rsidRPr="00EB6B2B">
        <w:rPr>
          <w:szCs w:val="24"/>
          <w:lang w:val="en-US"/>
        </w:rPr>
        <w:tab/>
      </w:r>
      <w:proofErr w:type="spellStart"/>
      <w:r w:rsidRPr="00EB6B2B">
        <w:rPr>
          <w:szCs w:val="24"/>
          <w:lang w:val="en-US"/>
        </w:rPr>
        <w:t>i</w:t>
      </w:r>
      <w:proofErr w:type="spellEnd"/>
      <w:r w:rsidRPr="00EB6B2B">
        <w:rPr>
          <w:szCs w:val="24"/>
          <w:lang w:val="en-US"/>
        </w:rPr>
        <w:t>)</w:t>
      </w:r>
      <w:r w:rsidRPr="00EB6B2B">
        <w:rPr>
          <w:szCs w:val="24"/>
          <w:lang w:val="en-US"/>
        </w:rPr>
        <w:tab/>
      </w:r>
      <w:r w:rsidR="0091501B" w:rsidRPr="00DA67A1">
        <w:rPr>
          <w:szCs w:val="24"/>
          <w:lang w:val="en-US"/>
        </w:rPr>
        <w:t xml:space="preserve">195 </w:t>
      </w:r>
      <w:r w:rsidR="0091501B" w:rsidRPr="00DA67A1">
        <w:rPr>
          <w:lang w:val="en-US"/>
        </w:rPr>
        <w:t>–</w:t>
      </w:r>
      <w:r w:rsidR="0091501B" w:rsidRPr="00DA67A1">
        <w:rPr>
          <w:szCs w:val="24"/>
          <w:lang w:val="en-US"/>
        </w:rPr>
        <w:t xml:space="preserve"> 223 MHz</w:t>
      </w:r>
    </w:p>
    <w:p w:rsidR="0091501B" w:rsidRPr="00DA67A1" w:rsidRDefault="0091501B" w:rsidP="0091501B">
      <w:pPr>
        <w:tabs>
          <w:tab w:val="left" w:pos="2410"/>
        </w:tabs>
        <w:rPr>
          <w:szCs w:val="24"/>
          <w:lang w:val="en-US"/>
        </w:rPr>
      </w:pPr>
      <w:r w:rsidRPr="00DA67A1">
        <w:rPr>
          <w:szCs w:val="24"/>
          <w:lang w:val="en-US"/>
        </w:rPr>
        <w:tab/>
      </w:r>
      <w:r w:rsidRPr="00DA67A1">
        <w:rPr>
          <w:szCs w:val="24"/>
          <w:lang w:val="en-US"/>
        </w:rPr>
        <w:tab/>
        <w:t xml:space="preserve">1452 </w:t>
      </w:r>
      <w:r w:rsidRPr="00DA67A1">
        <w:rPr>
          <w:lang w:val="en-US"/>
        </w:rPr>
        <w:t>–</w:t>
      </w:r>
      <w:r w:rsidRPr="00DA67A1">
        <w:rPr>
          <w:szCs w:val="24"/>
          <w:lang w:val="en-US"/>
        </w:rPr>
        <w:t xml:space="preserve"> 1492 </w:t>
      </w:r>
      <w:proofErr w:type="spellStart"/>
      <w:r w:rsidRPr="00DA67A1">
        <w:rPr>
          <w:szCs w:val="24"/>
          <w:lang w:val="en-US"/>
        </w:rPr>
        <w:t>MHz.</w:t>
      </w:r>
      <w:proofErr w:type="spellEnd"/>
    </w:p>
    <w:p w:rsidR="001D6252" w:rsidRPr="00EB6B2B" w:rsidRDefault="001D6252" w:rsidP="001D6252">
      <w:pPr>
        <w:tabs>
          <w:tab w:val="left" w:pos="2410"/>
        </w:tabs>
        <w:rPr>
          <w:szCs w:val="24"/>
          <w:lang w:val="en-US"/>
        </w:rPr>
      </w:pPr>
      <w:r w:rsidRPr="00DA67A1">
        <w:rPr>
          <w:szCs w:val="24"/>
          <w:lang w:val="en-US"/>
        </w:rPr>
        <w:tab/>
        <w:t>j)</w:t>
      </w:r>
      <w:r w:rsidRPr="00DA67A1">
        <w:rPr>
          <w:szCs w:val="24"/>
          <w:lang w:val="en-US"/>
        </w:rPr>
        <w:tab/>
      </w:r>
      <w:r w:rsidR="00CC272B" w:rsidRPr="00DA67A1">
        <w:rPr>
          <w:szCs w:val="24"/>
          <w:lang w:val="en-US"/>
        </w:rPr>
        <w:t>No plan yet</w:t>
      </w:r>
      <w:r w:rsidRPr="00DA67A1">
        <w:rPr>
          <w:szCs w:val="24"/>
          <w:lang w:val="en-US"/>
        </w:rPr>
        <w:t>.</w:t>
      </w:r>
    </w:p>
    <w:p w:rsidR="00503F0B" w:rsidRPr="00EB6B2B" w:rsidRDefault="00503F0B" w:rsidP="00503F0B">
      <w:pPr>
        <w:ind w:left="1871" w:hanging="1871"/>
        <w:rPr>
          <w:lang w:val="en-US"/>
        </w:rPr>
      </w:pPr>
    </w:p>
    <w:p w:rsidR="001D6252" w:rsidRPr="00EB6B2B" w:rsidRDefault="001D6252" w:rsidP="00503F0B">
      <w:pPr>
        <w:ind w:left="1871" w:hanging="1871"/>
        <w:rPr>
          <w:lang w:val="en-US"/>
        </w:rPr>
      </w:pPr>
    </w:p>
    <w:p w:rsidR="00503F0B" w:rsidRPr="00AE0A77" w:rsidRDefault="00503F0B" w:rsidP="00503F0B">
      <w:pPr>
        <w:ind w:left="1871" w:hanging="1871"/>
      </w:pPr>
      <w:r w:rsidRPr="00AE0A77">
        <w:t>14)</w:t>
      </w:r>
      <w:r w:rsidRPr="00AE0A77">
        <w:tab/>
      </w:r>
      <w:proofErr w:type="gramStart"/>
      <w:r w:rsidRPr="00AE0A77">
        <w:t>a</w:t>
      </w:r>
      <w:proofErr w:type="gramEnd"/>
      <w:r w:rsidRPr="00AE0A77">
        <w:t>)</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CC272B" w:rsidRDefault="00503F0B" w:rsidP="00C47222">
      <w:pPr>
        <w:tabs>
          <w:tab w:val="left" w:pos="2410"/>
          <w:tab w:val="left" w:pos="3828"/>
        </w:tabs>
        <w:rPr>
          <w:bCs/>
        </w:rPr>
      </w:pPr>
      <w:r w:rsidRPr="00AE0A77">
        <w:rPr>
          <w:b/>
        </w:rPr>
        <w:t>Reply:</w:t>
      </w:r>
      <w:r w:rsidR="00CC272B" w:rsidRPr="00CC272B">
        <w:rPr>
          <w:szCs w:val="24"/>
          <w:lang w:val="en-US"/>
        </w:rPr>
        <w:t xml:space="preserve"> </w:t>
      </w:r>
      <w:r w:rsidR="00CC272B" w:rsidRPr="00EB6B2B">
        <w:rPr>
          <w:szCs w:val="24"/>
          <w:lang w:val="en-US"/>
        </w:rPr>
        <w:tab/>
      </w:r>
      <w:r w:rsidR="00CC272B">
        <w:rPr>
          <w:szCs w:val="24"/>
          <w:lang w:val="en-US"/>
        </w:rPr>
        <w:t>a</w:t>
      </w:r>
      <w:r w:rsidR="00CC272B" w:rsidRPr="00EB6B2B">
        <w:rPr>
          <w:szCs w:val="24"/>
          <w:lang w:val="en-US"/>
        </w:rPr>
        <w:t>)</w:t>
      </w:r>
      <w:r w:rsidR="00CC272B" w:rsidRPr="00EB6B2B">
        <w:rPr>
          <w:szCs w:val="24"/>
          <w:lang w:val="en-US"/>
        </w:rPr>
        <w:tab/>
      </w:r>
      <w:r w:rsidR="00C47222" w:rsidRPr="00C47222">
        <w:rPr>
          <w:szCs w:val="24"/>
          <w:lang w:val="en-US"/>
        </w:rPr>
        <w:t xml:space="preserve">195 </w:t>
      </w:r>
      <w:r w:rsidR="00C47222" w:rsidRPr="00C47222">
        <w:rPr>
          <w:lang w:val="en-US"/>
        </w:rPr>
        <w:t>–</w:t>
      </w:r>
      <w:r w:rsidR="00C47222" w:rsidRPr="00C47222">
        <w:rPr>
          <w:szCs w:val="24"/>
          <w:lang w:val="en-US"/>
        </w:rPr>
        <w:t xml:space="preserve"> 223 MHz</w:t>
      </w:r>
      <w:r w:rsidR="00C47222">
        <w:rPr>
          <w:szCs w:val="24"/>
          <w:lang w:val="en-US"/>
        </w:rPr>
        <w:t xml:space="preserve"> </w:t>
      </w:r>
      <w:r w:rsidR="00C47222">
        <w:rPr>
          <w:szCs w:val="24"/>
          <w:lang w:val="en-US"/>
        </w:rPr>
        <w:tab/>
        <w:t xml:space="preserve">Land </w:t>
      </w:r>
      <w:r w:rsidR="00C47222">
        <w:rPr>
          <w:bCs/>
        </w:rPr>
        <w:t>Mobile Service</w:t>
      </w:r>
      <w:r w:rsidR="003B3B3B">
        <w:rPr>
          <w:bCs/>
        </w:rPr>
        <w:t>.</w:t>
      </w:r>
    </w:p>
    <w:p w:rsidR="003B3B3B" w:rsidRDefault="003B3B3B" w:rsidP="00C47222">
      <w:pPr>
        <w:tabs>
          <w:tab w:val="left" w:pos="2410"/>
          <w:tab w:val="left" w:pos="3828"/>
        </w:tabs>
        <w:rPr>
          <w:bCs/>
        </w:rPr>
      </w:pPr>
      <w:r>
        <w:rPr>
          <w:szCs w:val="24"/>
          <w:lang w:val="en-US"/>
        </w:rPr>
        <w:tab/>
      </w:r>
      <w:r>
        <w:rPr>
          <w:szCs w:val="24"/>
          <w:lang w:val="en-US"/>
        </w:rPr>
        <w:tab/>
      </w:r>
      <w:r>
        <w:rPr>
          <w:szCs w:val="24"/>
          <w:lang w:val="en-US"/>
        </w:rPr>
        <w:tab/>
      </w:r>
      <w:r>
        <w:rPr>
          <w:szCs w:val="24"/>
          <w:lang w:val="en-US"/>
        </w:rPr>
        <w:tab/>
      </w:r>
      <w:r>
        <w:rPr>
          <w:szCs w:val="24"/>
          <w:lang w:val="en-US"/>
        </w:rPr>
        <w:tab/>
        <w:t>Allocated according to RR 5.235</w:t>
      </w:r>
    </w:p>
    <w:p w:rsidR="00C47222" w:rsidRDefault="00C47222" w:rsidP="00C47222">
      <w:pPr>
        <w:tabs>
          <w:tab w:val="left" w:pos="2410"/>
          <w:tab w:val="left" w:pos="3828"/>
        </w:tabs>
        <w:rPr>
          <w:szCs w:val="24"/>
          <w:lang w:val="en-US"/>
        </w:rPr>
      </w:pPr>
      <w:r>
        <w:rPr>
          <w:bCs/>
        </w:rPr>
        <w:tab/>
      </w:r>
      <w:r>
        <w:rPr>
          <w:bCs/>
        </w:rPr>
        <w:tab/>
      </w:r>
      <w:proofErr w:type="gramStart"/>
      <w:r w:rsidRPr="003B3B3B">
        <w:rPr>
          <w:szCs w:val="24"/>
          <w:lang w:val="en-US"/>
        </w:rPr>
        <w:t xml:space="preserve">1452 </w:t>
      </w:r>
      <w:r w:rsidRPr="003B3B3B">
        <w:t>–</w:t>
      </w:r>
      <w:r w:rsidRPr="003B3B3B">
        <w:rPr>
          <w:szCs w:val="24"/>
          <w:lang w:val="en-US"/>
        </w:rPr>
        <w:t xml:space="preserve"> 1492 MHz</w:t>
      </w:r>
      <w:r>
        <w:rPr>
          <w:szCs w:val="24"/>
          <w:lang w:val="en-US"/>
        </w:rPr>
        <w:tab/>
        <w:t>Satellite Broadcasting Service.</w:t>
      </w:r>
      <w:proofErr w:type="gramEnd"/>
    </w:p>
    <w:p w:rsidR="00C47222" w:rsidRPr="00EB6B2B" w:rsidRDefault="00C47222" w:rsidP="00C47222">
      <w:pPr>
        <w:tabs>
          <w:tab w:val="left" w:pos="2410"/>
          <w:tab w:val="left" w:pos="3828"/>
        </w:tabs>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t>Allocated according to RR 5.345</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r>
      <w:proofErr w:type="gramStart"/>
      <w:r w:rsidRPr="00AE0A77">
        <w:t>a</w:t>
      </w:r>
      <w:proofErr w:type="gramEnd"/>
      <w:r w:rsidRPr="00AE0A77">
        <w:t>)</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CC272B" w:rsidRPr="00EB6B2B" w:rsidRDefault="00503F0B" w:rsidP="00CC272B">
      <w:pPr>
        <w:tabs>
          <w:tab w:val="left" w:pos="2410"/>
        </w:tabs>
        <w:rPr>
          <w:szCs w:val="24"/>
          <w:lang w:val="en-US"/>
        </w:rPr>
      </w:pPr>
      <w:r w:rsidRPr="00AE0A77">
        <w:rPr>
          <w:b/>
        </w:rPr>
        <w:t>Reply:</w:t>
      </w:r>
      <w:r w:rsidR="00CC272B" w:rsidRPr="00CC272B">
        <w:rPr>
          <w:szCs w:val="24"/>
          <w:lang w:val="en-US"/>
        </w:rPr>
        <w:t xml:space="preserve"> </w:t>
      </w:r>
      <w:r w:rsidR="00CC272B" w:rsidRPr="00EB6B2B">
        <w:rPr>
          <w:szCs w:val="24"/>
          <w:lang w:val="en-US"/>
        </w:rPr>
        <w:tab/>
      </w:r>
      <w:r w:rsidR="00CC272B">
        <w:rPr>
          <w:szCs w:val="24"/>
          <w:lang w:val="en-US"/>
        </w:rPr>
        <w:t>a</w:t>
      </w:r>
      <w:r w:rsidR="00CC272B" w:rsidRPr="00EB6B2B">
        <w:rPr>
          <w:szCs w:val="24"/>
          <w:lang w:val="en-US"/>
        </w:rPr>
        <w:t>)</w:t>
      </w:r>
      <w:r w:rsidR="00CC272B" w:rsidRPr="00EB6B2B">
        <w:rPr>
          <w:szCs w:val="24"/>
          <w:lang w:val="en-US"/>
        </w:rPr>
        <w:tab/>
      </w:r>
      <w:r w:rsidR="00C47222" w:rsidRPr="00A022D5">
        <w:rPr>
          <w:szCs w:val="24"/>
          <w:lang w:val="en-US"/>
        </w:rPr>
        <w:t>No</w:t>
      </w:r>
      <w:r w:rsidR="00CC272B" w:rsidRPr="00A022D5">
        <w:rPr>
          <w:szCs w:val="24"/>
          <w:lang w:val="en-US"/>
        </w:rPr>
        <w:t>.</w:t>
      </w:r>
    </w:p>
    <w:p w:rsidR="00503F0B" w:rsidRPr="00AE0A77" w:rsidRDefault="00CC272B" w:rsidP="00C47222">
      <w:pPr>
        <w:tabs>
          <w:tab w:val="left" w:pos="2410"/>
        </w:tabs>
        <w:rPr>
          <w:b/>
        </w:rPr>
      </w:pPr>
      <w:r w:rsidRPr="00EB6B2B">
        <w:rPr>
          <w:szCs w:val="24"/>
          <w:lang w:val="en-US"/>
        </w:rPr>
        <w:tab/>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r>
      <w:proofErr w:type="gramStart"/>
      <w:r w:rsidRPr="00AE0A77">
        <w:t>a</w:t>
      </w:r>
      <w:proofErr w:type="gramEnd"/>
      <w:r w:rsidRPr="00AE0A77">
        <w:t>)</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CC272B" w:rsidRPr="00EB6B2B" w:rsidRDefault="00503F0B" w:rsidP="00CC272B">
      <w:pPr>
        <w:tabs>
          <w:tab w:val="left" w:pos="2410"/>
        </w:tabs>
        <w:rPr>
          <w:szCs w:val="24"/>
          <w:lang w:val="en-US"/>
        </w:rPr>
      </w:pPr>
      <w:r w:rsidRPr="00AE0A77">
        <w:rPr>
          <w:b/>
        </w:rPr>
        <w:t>Reply:</w:t>
      </w:r>
      <w:r w:rsidR="00CC272B" w:rsidRPr="00CC272B">
        <w:rPr>
          <w:szCs w:val="24"/>
          <w:lang w:val="en-US"/>
        </w:rPr>
        <w:t xml:space="preserve"> </w:t>
      </w:r>
      <w:r w:rsidR="00CC272B" w:rsidRPr="00EB6B2B">
        <w:rPr>
          <w:szCs w:val="24"/>
          <w:lang w:val="en-US"/>
        </w:rPr>
        <w:tab/>
      </w:r>
      <w:r w:rsidR="00CC272B">
        <w:rPr>
          <w:szCs w:val="24"/>
          <w:lang w:val="en-US"/>
        </w:rPr>
        <w:t>a</w:t>
      </w:r>
      <w:r w:rsidR="00CC272B" w:rsidRPr="00EB6B2B">
        <w:rPr>
          <w:szCs w:val="24"/>
          <w:lang w:val="en-US"/>
        </w:rPr>
        <w:t>)</w:t>
      </w:r>
      <w:r w:rsidR="00CC272B" w:rsidRPr="00EB6B2B">
        <w:rPr>
          <w:szCs w:val="24"/>
          <w:lang w:val="en-US"/>
        </w:rPr>
        <w:tab/>
      </w:r>
      <w:r w:rsidR="00CC272B" w:rsidRPr="00DA67A1">
        <w:rPr>
          <w:szCs w:val="24"/>
          <w:lang w:val="en-US"/>
        </w:rPr>
        <w:t>Under study.</w:t>
      </w:r>
    </w:p>
    <w:p w:rsidR="00503F0B" w:rsidRPr="00AE0A77"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r>
      <w:proofErr w:type="gramStart"/>
      <w:r w:rsidRPr="00AE0A77">
        <w:t>a</w:t>
      </w:r>
      <w:proofErr w:type="gramEnd"/>
      <w:r w:rsidRPr="00AE0A77">
        <w:t>)</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1D6252" w:rsidRPr="005F6D24" w:rsidRDefault="00503F0B" w:rsidP="001D6252">
      <w:pPr>
        <w:tabs>
          <w:tab w:val="left" w:pos="2410"/>
        </w:tabs>
        <w:rPr>
          <w:bCs/>
          <w:szCs w:val="24"/>
        </w:rPr>
      </w:pPr>
      <w:r w:rsidRPr="00AE0A77">
        <w:rPr>
          <w:b/>
        </w:rPr>
        <w:t>Reply:</w:t>
      </w:r>
      <w:r w:rsidR="001D6252">
        <w:rPr>
          <w:b/>
        </w:rPr>
        <w:t xml:space="preserve"> </w:t>
      </w:r>
      <w:r w:rsidR="001D6252">
        <w:rPr>
          <w:b/>
        </w:rPr>
        <w:tab/>
      </w:r>
      <w:r w:rsidR="001D6252" w:rsidRPr="005F6D24">
        <w:rPr>
          <w:bCs/>
          <w:szCs w:val="24"/>
        </w:rPr>
        <w:t>a)</w:t>
      </w:r>
      <w:r w:rsidR="001D6252">
        <w:rPr>
          <w:bCs/>
          <w:szCs w:val="24"/>
        </w:rPr>
        <w:tab/>
      </w:r>
      <w:r w:rsidR="001D6252" w:rsidRPr="00DA67A1">
        <w:rPr>
          <w:bCs/>
          <w:szCs w:val="24"/>
        </w:rPr>
        <w:t>Under study.</w:t>
      </w:r>
      <w:r w:rsidR="001D6252" w:rsidRPr="005F6D24">
        <w:rPr>
          <w:bCs/>
          <w:szCs w:val="24"/>
        </w:rPr>
        <w:t xml:space="preserve"> </w:t>
      </w:r>
      <w:r w:rsidR="001D6252" w:rsidRPr="005F6D24">
        <w:rPr>
          <w:bCs/>
          <w:szCs w:val="24"/>
        </w:rPr>
        <w:tab/>
      </w:r>
    </w:p>
    <w:p w:rsidR="00503F0B" w:rsidRPr="00AE0A77"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3"/>
          <w:pgSz w:w="11907" w:h="16834"/>
          <w:pgMar w:top="1418" w:right="1134" w:bottom="1418" w:left="1134" w:header="720" w:footer="720" w:gutter="0"/>
          <w:paperSrc w:first="15" w:other="15"/>
          <w:cols w:space="720"/>
          <w:titlePg/>
        </w:sectPr>
      </w:pPr>
    </w:p>
    <w:p w:rsidR="00CA67C5" w:rsidRPr="00AE0A77" w:rsidRDefault="00CA67C5" w:rsidP="00CA67C5">
      <w:pPr>
        <w:pStyle w:val="AnnexNo"/>
        <w:spacing w:before="120"/>
        <w:rPr>
          <w:lang w:val="en-AU"/>
        </w:rPr>
      </w:pPr>
      <w:r w:rsidRPr="00AE0A77">
        <w:rPr>
          <w:lang w:val="en-AU"/>
        </w:rPr>
        <w:lastRenderedPageBreak/>
        <w:t>ANNEX 1</w:t>
      </w:r>
    </w:p>
    <w:p w:rsidR="00CA67C5" w:rsidRPr="00AE0A77" w:rsidRDefault="00CA67C5" w:rsidP="00CA67C5">
      <w:pPr>
        <w:pStyle w:val="enumlev1"/>
        <w:rPr>
          <w:rFonts w:eastAsia="MS Mincho"/>
          <w:lang w:eastAsia="ja-JP"/>
        </w:rPr>
      </w:pPr>
      <w:r>
        <w:rPr>
          <w:rFonts w:eastAsia="MS Mincho"/>
          <w:lang w:eastAsia="ja-JP"/>
        </w:rPr>
        <w:t>P</w:t>
      </w:r>
      <w:r w:rsidRPr="00AE0A77">
        <w:rPr>
          <w:rFonts w:eastAsia="MS Mincho"/>
          <w:lang w:eastAsia="ja-JP"/>
        </w:rPr>
        <w:t>resentation of reply to Questions 2, 5, 11, and 13:</w:t>
      </w:r>
    </w:p>
    <w:p w:rsidR="0096529B" w:rsidRPr="00CA67C5" w:rsidRDefault="0096529B" w:rsidP="0096529B">
      <w:pPr>
        <w:pStyle w:val="Prrafodelista"/>
        <w:spacing w:after="0" w:line="240" w:lineRule="auto"/>
        <w:ind w:left="0"/>
        <w:rPr>
          <w:lang w:val="en-GB" w:eastAsia="ja-JP"/>
        </w:rPr>
      </w:pPr>
    </w:p>
    <w:tbl>
      <w:tblPr>
        <w:tblStyle w:val="Tablaconcuadrcula"/>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96529B" w:rsidRPr="00AE0A77" w:rsidTr="00B223B9">
        <w:trPr>
          <w:trHeight w:val="340"/>
          <w:jc w:val="center"/>
        </w:trPr>
        <w:tc>
          <w:tcPr>
            <w:tcW w:w="937" w:type="dxa"/>
            <w:vMerge w:val="restart"/>
          </w:tcPr>
          <w:p w:rsidR="0096529B" w:rsidRPr="00AE0A77" w:rsidRDefault="0096529B" w:rsidP="00B223B9">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96529B" w:rsidRPr="00AE0A77" w:rsidRDefault="0096529B" w:rsidP="00B223B9">
            <w:pPr>
              <w:spacing w:before="40"/>
              <w:jc w:val="center"/>
              <w:rPr>
                <w:rFonts w:cstheme="majorBidi"/>
                <w:b/>
                <w:bCs/>
                <w:sz w:val="22"/>
              </w:rPr>
            </w:pPr>
            <w:r w:rsidRPr="00AE0A77">
              <w:rPr>
                <w:rFonts w:cstheme="majorBidi"/>
                <w:b/>
                <w:bCs/>
                <w:sz w:val="22"/>
              </w:rPr>
              <w:t>Band</w:t>
            </w:r>
          </w:p>
        </w:tc>
        <w:tc>
          <w:tcPr>
            <w:tcW w:w="6120" w:type="dxa"/>
            <w:gridSpan w:val="4"/>
          </w:tcPr>
          <w:p w:rsidR="0096529B" w:rsidRPr="00AE0A77" w:rsidRDefault="0096529B" w:rsidP="00B223B9">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2695" w:type="dxa"/>
            <w:gridSpan w:val="2"/>
            <w:vMerge/>
          </w:tcPr>
          <w:p w:rsidR="0096529B" w:rsidRPr="00AE0A77" w:rsidRDefault="0096529B" w:rsidP="00B223B9">
            <w:pPr>
              <w:spacing w:before="0"/>
              <w:rPr>
                <w:rFonts w:cstheme="majorBidi"/>
                <w:sz w:val="22"/>
              </w:rPr>
            </w:pPr>
          </w:p>
        </w:tc>
        <w:tc>
          <w:tcPr>
            <w:tcW w:w="1530" w:type="dxa"/>
          </w:tcPr>
          <w:p w:rsidR="0096529B" w:rsidRPr="00AE0A77" w:rsidRDefault="0096529B" w:rsidP="00B223B9">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96529B" w:rsidRPr="00AE0A77" w:rsidRDefault="0096529B" w:rsidP="00B223B9">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96529B" w:rsidRPr="00A64464" w:rsidRDefault="0096529B" w:rsidP="00B223B9">
            <w:pPr>
              <w:spacing w:before="40"/>
              <w:jc w:val="center"/>
              <w:rPr>
                <w:rFonts w:cstheme="majorBidi"/>
                <w:b/>
                <w:bCs/>
                <w:sz w:val="22"/>
                <w:lang w:val="fr-FR"/>
              </w:rPr>
            </w:pPr>
            <w:r w:rsidRPr="00A64464">
              <w:rPr>
                <w:rFonts w:cstheme="majorBidi"/>
                <w:b/>
                <w:bCs/>
                <w:sz w:val="22"/>
                <w:lang w:val="fr-FR"/>
              </w:rPr>
              <w:t xml:space="preserve">Analogue </w:t>
            </w:r>
            <w:proofErr w:type="gramStart"/>
            <w:r w:rsidRPr="00A64464">
              <w:rPr>
                <w:rFonts w:cstheme="majorBidi" w:hint="eastAsia"/>
                <w:b/>
                <w:bCs/>
                <w:sz w:val="22"/>
                <w:lang w:val="fr-FR" w:eastAsia="ja-JP"/>
              </w:rPr>
              <w:t>TV</w:t>
            </w:r>
            <w:proofErr w:type="gramEnd"/>
            <w:r w:rsidRPr="00A64464">
              <w:rPr>
                <w:rFonts w:cstheme="majorBidi"/>
                <w:b/>
                <w:bCs/>
                <w:sz w:val="22"/>
                <w:lang w:val="fr-FR" w:eastAsia="ja-JP"/>
              </w:rPr>
              <w:br/>
            </w:r>
            <w:r w:rsidRPr="00A64464">
              <w:rPr>
                <w:rFonts w:cstheme="majorBidi"/>
                <w:b/>
                <w:bCs/>
                <w:sz w:val="22"/>
                <w:lang w:val="fr-FR" w:eastAsia="ja-JP"/>
              </w:rPr>
              <w:br/>
            </w:r>
            <w:r w:rsidRPr="00A64464">
              <w:rPr>
                <w:rFonts w:cstheme="majorBidi"/>
                <w:bCs/>
                <w:sz w:val="22"/>
                <w:lang w:val="fr-FR"/>
              </w:rPr>
              <w:t>(Q2a &amp; Q2)b</w:t>
            </w:r>
          </w:p>
        </w:tc>
        <w:tc>
          <w:tcPr>
            <w:tcW w:w="1530" w:type="dxa"/>
          </w:tcPr>
          <w:p w:rsidR="0096529B" w:rsidRPr="00AE0A77" w:rsidRDefault="0096529B" w:rsidP="00B223B9">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96529B" w:rsidRPr="0096529B"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2695" w:type="dxa"/>
            <w:gridSpan w:val="2"/>
          </w:tcPr>
          <w:p w:rsidR="0096529B" w:rsidRPr="00AE0A77" w:rsidRDefault="0096529B" w:rsidP="00B223B9">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96529B" w:rsidRPr="0096529B" w:rsidRDefault="0096529B" w:rsidP="00B223B9">
            <w:pPr>
              <w:spacing w:before="40"/>
              <w:jc w:val="center"/>
              <w:rPr>
                <w:rFonts w:cstheme="majorBidi"/>
                <w:bCs/>
                <w:i/>
                <w:sz w:val="22"/>
                <w:lang w:val="de-DE"/>
              </w:rPr>
            </w:pPr>
            <w:r w:rsidRPr="0096529B">
              <w:rPr>
                <w:rFonts w:cstheme="majorBidi"/>
                <w:bCs/>
                <w:i/>
                <w:sz w:val="22"/>
                <w:lang w:val="de-DE"/>
              </w:rPr>
              <w:t xml:space="preserve">MF </w:t>
            </w:r>
            <w:r>
              <w:rPr>
                <w:rFonts w:cstheme="majorBidi"/>
                <w:bCs/>
                <w:i/>
                <w:sz w:val="22"/>
                <w:lang w:val="de-DE"/>
              </w:rPr>
              <w:t>9</w:t>
            </w:r>
            <w:r w:rsidRPr="0096529B">
              <w:rPr>
                <w:rFonts w:cstheme="majorBidi"/>
                <w:bCs/>
                <w:i/>
                <w:sz w:val="22"/>
                <w:lang w:val="de-DE"/>
              </w:rPr>
              <w:t xml:space="preserve"> kHz</w:t>
            </w:r>
          </w:p>
          <w:p w:rsidR="0096529B" w:rsidRPr="0096529B" w:rsidRDefault="0096529B" w:rsidP="007D52AA">
            <w:pPr>
              <w:spacing w:before="40"/>
              <w:jc w:val="center"/>
              <w:rPr>
                <w:rFonts w:cstheme="majorBidi"/>
                <w:bCs/>
                <w:i/>
                <w:sz w:val="22"/>
                <w:lang w:val="de-DE"/>
              </w:rPr>
            </w:pPr>
            <w:r w:rsidRPr="0096529B">
              <w:rPr>
                <w:rFonts w:cstheme="majorBidi"/>
                <w:bCs/>
                <w:i/>
                <w:sz w:val="22"/>
                <w:lang w:val="de-DE"/>
              </w:rPr>
              <w:t xml:space="preserve">VHF II </w:t>
            </w:r>
            <w:r w:rsidR="007D52AA" w:rsidRPr="009C39FB">
              <w:rPr>
                <w:rFonts w:cstheme="majorBidi"/>
                <w:bCs/>
                <w:i/>
                <w:sz w:val="22"/>
                <w:lang w:val="de-DE"/>
              </w:rPr>
              <w:t>256</w:t>
            </w:r>
            <w:r w:rsidRPr="0096529B">
              <w:rPr>
                <w:rFonts w:cstheme="majorBidi"/>
                <w:bCs/>
                <w:i/>
                <w:sz w:val="22"/>
                <w:lang w:val="de-DE"/>
              </w:rPr>
              <w:t xml:space="preserve"> kHz</w:t>
            </w:r>
          </w:p>
        </w:tc>
        <w:tc>
          <w:tcPr>
            <w:tcW w:w="1530" w:type="dxa"/>
          </w:tcPr>
          <w:p w:rsidR="0096529B" w:rsidRPr="0096529B" w:rsidRDefault="0096529B" w:rsidP="00B223B9">
            <w:pPr>
              <w:spacing w:before="40"/>
              <w:jc w:val="center"/>
              <w:rPr>
                <w:rFonts w:cstheme="majorBidi"/>
                <w:bCs/>
                <w:i/>
                <w:sz w:val="22"/>
                <w:lang w:val="de-DE"/>
              </w:rPr>
            </w:pPr>
            <w:r w:rsidRPr="0096529B">
              <w:rPr>
                <w:rFonts w:cstheme="majorBidi"/>
                <w:bCs/>
                <w:i/>
                <w:sz w:val="22"/>
                <w:lang w:val="de-DE"/>
              </w:rPr>
              <w:t>1536 kHz</w:t>
            </w:r>
          </w:p>
        </w:tc>
        <w:tc>
          <w:tcPr>
            <w:tcW w:w="1530" w:type="dxa"/>
          </w:tcPr>
          <w:p w:rsidR="0096529B" w:rsidRPr="0096529B" w:rsidRDefault="0096529B" w:rsidP="00B223B9">
            <w:pPr>
              <w:spacing w:before="40"/>
              <w:jc w:val="center"/>
              <w:rPr>
                <w:rFonts w:cstheme="majorBidi"/>
                <w:bCs/>
                <w:i/>
                <w:sz w:val="22"/>
                <w:lang w:val="de-DE"/>
              </w:rPr>
            </w:pPr>
            <w:r>
              <w:rPr>
                <w:rFonts w:cstheme="majorBidi"/>
                <w:bCs/>
                <w:i/>
                <w:sz w:val="22"/>
                <w:lang w:val="de-DE"/>
              </w:rPr>
              <w:t>-</w:t>
            </w:r>
          </w:p>
        </w:tc>
        <w:tc>
          <w:tcPr>
            <w:tcW w:w="1530" w:type="dxa"/>
          </w:tcPr>
          <w:p w:rsidR="0096529B" w:rsidRPr="0096529B" w:rsidRDefault="0096529B" w:rsidP="00B223B9">
            <w:pPr>
              <w:spacing w:before="40"/>
              <w:jc w:val="center"/>
              <w:rPr>
                <w:rFonts w:cstheme="majorBidi"/>
                <w:bCs/>
                <w:i/>
                <w:sz w:val="22"/>
                <w:lang w:val="de-DE"/>
              </w:rPr>
            </w:pPr>
            <w:r w:rsidRPr="0096529B">
              <w:rPr>
                <w:rFonts w:cstheme="majorBidi"/>
                <w:bCs/>
                <w:i/>
                <w:sz w:val="22"/>
                <w:lang w:val="de-DE"/>
              </w:rPr>
              <w:t>8 MHz</w:t>
            </w:r>
          </w:p>
        </w:tc>
      </w:tr>
      <w:tr w:rsidR="0096529B" w:rsidRPr="00AE0A77" w:rsidTr="00B223B9">
        <w:trPr>
          <w:trHeight w:val="340"/>
          <w:jc w:val="center"/>
        </w:trPr>
        <w:tc>
          <w:tcPr>
            <w:tcW w:w="937" w:type="dxa"/>
            <w:vMerge w:val="restart"/>
          </w:tcPr>
          <w:p w:rsidR="0096529B" w:rsidRPr="00AE0A77" w:rsidRDefault="0096529B" w:rsidP="00B223B9">
            <w:pPr>
              <w:spacing w:before="40" w:after="40"/>
              <w:jc w:val="center"/>
              <w:rPr>
                <w:rFonts w:cstheme="majorBidi"/>
                <w:b/>
                <w:bCs/>
                <w:sz w:val="22"/>
              </w:rPr>
            </w:pPr>
            <w:r>
              <w:rPr>
                <w:rFonts w:cstheme="majorBidi"/>
                <w:b/>
                <w:bCs/>
                <w:sz w:val="22"/>
              </w:rPr>
              <w:t>E</w:t>
            </w: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LF</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148.5-283.5 kHz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MF</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525-526.5 kHz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MF</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526.5-1606.5 kHz</w:t>
            </w:r>
          </w:p>
        </w:tc>
        <w:tc>
          <w:tcPr>
            <w:tcW w:w="1530" w:type="dxa"/>
          </w:tcPr>
          <w:p w:rsidR="0096529B" w:rsidRPr="0096529B" w:rsidRDefault="0096529B" w:rsidP="00B223B9">
            <w:pPr>
              <w:spacing w:before="40" w:after="40"/>
              <w:jc w:val="center"/>
              <w:rPr>
                <w:rFonts w:cstheme="majorBidi"/>
                <w:i/>
                <w:sz w:val="22"/>
              </w:rPr>
            </w:pPr>
            <w:r w:rsidRPr="0096529B">
              <w:rPr>
                <w:rFonts w:cstheme="majorBidi"/>
                <w:i/>
                <w:sz w:val="22"/>
              </w:rPr>
              <w:t>231</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MF</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1606.5-1705 kHz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HF</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2.3-26.1 MHz**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eastAsia="Times New Roman"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VHF I</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47-50 MHz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50-54 MHz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54-68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68-72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76-87.5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VHF II</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87.5-108 MHz</w:t>
            </w:r>
          </w:p>
        </w:tc>
        <w:tc>
          <w:tcPr>
            <w:tcW w:w="1530" w:type="dxa"/>
          </w:tcPr>
          <w:p w:rsidR="0096529B" w:rsidRPr="0096529B" w:rsidRDefault="0096529B" w:rsidP="00B223B9">
            <w:pPr>
              <w:spacing w:before="40" w:after="40"/>
              <w:jc w:val="center"/>
              <w:rPr>
                <w:rFonts w:cstheme="majorBidi"/>
                <w:i/>
                <w:sz w:val="22"/>
              </w:rPr>
            </w:pPr>
            <w:r w:rsidRPr="0096529B">
              <w:rPr>
                <w:rFonts w:cstheme="majorBidi"/>
                <w:i/>
                <w:sz w:val="22"/>
              </w:rPr>
              <w:t>3835</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VHF III</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174-216 MHz</w:t>
            </w:r>
          </w:p>
        </w:tc>
        <w:tc>
          <w:tcPr>
            <w:tcW w:w="1530" w:type="dxa"/>
          </w:tcPr>
          <w:p w:rsidR="0096529B" w:rsidRPr="0096529B" w:rsidRDefault="0096529B" w:rsidP="00B223B9">
            <w:pPr>
              <w:jc w:val="center"/>
              <w:rPr>
                <w:rFonts w:cstheme="majorBidi"/>
                <w:i/>
                <w:sz w:val="22"/>
              </w:rPr>
            </w:pPr>
          </w:p>
        </w:tc>
        <w:tc>
          <w:tcPr>
            <w:tcW w:w="1530" w:type="dxa"/>
          </w:tcPr>
          <w:p w:rsidR="0096529B" w:rsidRPr="0096529B" w:rsidRDefault="0096529B" w:rsidP="00B223B9">
            <w:pPr>
              <w:jc w:val="center"/>
              <w:rPr>
                <w:rFonts w:cstheme="majorBidi"/>
                <w:i/>
                <w:sz w:val="22"/>
              </w:rPr>
            </w:pPr>
            <w:r w:rsidRPr="0096529B">
              <w:rPr>
                <w:rFonts w:cstheme="majorBidi"/>
                <w:i/>
                <w:sz w:val="22"/>
              </w:rPr>
              <w:t>641</w:t>
            </w:r>
          </w:p>
        </w:tc>
        <w:tc>
          <w:tcPr>
            <w:tcW w:w="1530" w:type="dxa"/>
          </w:tcPr>
          <w:p w:rsidR="0096529B" w:rsidRPr="0096529B" w:rsidRDefault="0096529B" w:rsidP="00B223B9">
            <w:pPr>
              <w:jc w:val="center"/>
              <w:rPr>
                <w:rFonts w:cstheme="majorBidi"/>
                <w:i/>
                <w:sz w:val="22"/>
              </w:rPr>
            </w:pPr>
          </w:p>
        </w:tc>
        <w:tc>
          <w:tcPr>
            <w:tcW w:w="1530" w:type="dxa"/>
          </w:tcPr>
          <w:p w:rsidR="0096529B" w:rsidRPr="0096529B" w:rsidRDefault="0096529B" w:rsidP="00B223B9">
            <w:pPr>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VHF III</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216-230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r w:rsidRPr="0096529B">
              <w:rPr>
                <w:rFonts w:cstheme="majorBidi"/>
                <w:i/>
                <w:sz w:val="22"/>
              </w:rPr>
              <w:t>335</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jc w:val="center"/>
              <w:rPr>
                <w:rFonts w:cstheme="majorBidi"/>
                <w:b/>
                <w:bCs/>
                <w:sz w:val="22"/>
              </w:rPr>
            </w:pPr>
            <w:r w:rsidRPr="00AE0A77">
              <w:rPr>
                <w:rFonts w:cstheme="majorBidi"/>
                <w:b/>
                <w:bCs/>
                <w:sz w:val="22"/>
              </w:rPr>
              <w:t>UHF IV</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470-694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r>
              <w:rPr>
                <w:rFonts w:cstheme="majorBidi"/>
                <w:i/>
                <w:sz w:val="22"/>
              </w:rPr>
              <w:t>7274</w:t>
            </w: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after="40"/>
              <w:jc w:val="center"/>
              <w:rPr>
                <w:rFonts w:cstheme="majorBidi"/>
                <w:b/>
                <w:bCs/>
                <w:sz w:val="22"/>
              </w:rPr>
            </w:pPr>
            <w:r w:rsidRPr="00AE0A77">
              <w:rPr>
                <w:rFonts w:cstheme="majorBidi"/>
                <w:b/>
                <w:bCs/>
                <w:sz w:val="22"/>
              </w:rPr>
              <w:t>UHF V</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694-790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r>
              <w:rPr>
                <w:rFonts w:cstheme="majorBidi"/>
                <w:i/>
                <w:sz w:val="22"/>
              </w:rPr>
              <w:t>4730</w:t>
            </w: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after="40"/>
              <w:jc w:val="center"/>
              <w:rPr>
                <w:rFonts w:cstheme="majorBidi"/>
                <w:b/>
                <w:bCs/>
                <w:sz w:val="22"/>
              </w:rPr>
            </w:pPr>
            <w:r w:rsidRPr="00AE0A77">
              <w:rPr>
                <w:rFonts w:cstheme="majorBidi"/>
                <w:b/>
                <w:bCs/>
                <w:sz w:val="22"/>
              </w:rPr>
              <w:t>UHF V</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790-890 MHz</w:t>
            </w: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p>
        </w:tc>
        <w:tc>
          <w:tcPr>
            <w:tcW w:w="1530" w:type="dxa"/>
          </w:tcPr>
          <w:p w:rsidR="0096529B" w:rsidRPr="0096529B" w:rsidRDefault="0096529B" w:rsidP="00B223B9">
            <w:pPr>
              <w:spacing w:before="40" w:after="40"/>
              <w:jc w:val="center"/>
              <w:rPr>
                <w:rFonts w:cstheme="majorBidi"/>
                <w:i/>
                <w:sz w:val="22"/>
              </w:rPr>
            </w:pPr>
            <w:r>
              <w:rPr>
                <w:rFonts w:cstheme="majorBidi"/>
                <w:i/>
                <w:sz w:val="22"/>
              </w:rPr>
              <w:t>10722</w:t>
            </w: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after="40"/>
              <w:jc w:val="center"/>
              <w:rPr>
                <w:rFonts w:cstheme="majorBidi"/>
                <w:b/>
                <w:bCs/>
                <w:sz w:val="22"/>
              </w:rPr>
            </w:pPr>
            <w:r w:rsidRPr="00AE0A77">
              <w:rPr>
                <w:rFonts w:cstheme="majorBidi"/>
                <w:b/>
                <w:bCs/>
                <w:sz w:val="22"/>
              </w:rPr>
              <w:t>UHF V</w:t>
            </w: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890-960 MHz</w:t>
            </w: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c>
          <w:tcPr>
            <w:tcW w:w="1530" w:type="dxa"/>
          </w:tcPr>
          <w:p w:rsidR="0096529B" w:rsidRPr="0096529B" w:rsidRDefault="0096529B" w:rsidP="00B223B9">
            <w:pPr>
              <w:spacing w:before="40" w:after="40"/>
              <w:jc w:val="cente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after="40"/>
              <w:jc w:val="center"/>
              <w:rPr>
                <w:rFonts w:cstheme="majorBidi"/>
                <w:b/>
                <w:bCs/>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1452-1492 MHz</w:t>
            </w: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b/>
                <w:bCs/>
                <w:sz w:val="22"/>
              </w:rPr>
            </w:pPr>
          </w:p>
        </w:tc>
        <w:tc>
          <w:tcPr>
            <w:tcW w:w="939" w:type="dxa"/>
          </w:tcPr>
          <w:p w:rsidR="0096529B" w:rsidRPr="00AE0A77" w:rsidRDefault="0096529B" w:rsidP="00B223B9">
            <w:pPr>
              <w:spacing w:before="40" w:after="40"/>
              <w:jc w:val="center"/>
              <w:rPr>
                <w:rFonts w:cstheme="majorBidi"/>
                <w:b/>
                <w:bCs/>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11.7-12.5 GHz</w:t>
            </w: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after="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12.5-12.7 GHz</w:t>
            </w: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after="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40.5-42.5 GHz</w:t>
            </w: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r>
      <w:tr w:rsidR="0096529B" w:rsidRPr="00AE0A77" w:rsidTr="00B223B9">
        <w:trPr>
          <w:trHeight w:val="340"/>
          <w:jc w:val="center"/>
        </w:trPr>
        <w:tc>
          <w:tcPr>
            <w:tcW w:w="937" w:type="dxa"/>
            <w:vMerge/>
          </w:tcPr>
          <w:p w:rsidR="0096529B" w:rsidRPr="00AE0A77" w:rsidRDefault="0096529B" w:rsidP="00B223B9">
            <w:pPr>
              <w:spacing w:before="40" w:after="40"/>
              <w:jc w:val="center"/>
              <w:rPr>
                <w:rFonts w:cstheme="majorBidi"/>
                <w:sz w:val="22"/>
              </w:rPr>
            </w:pPr>
          </w:p>
        </w:tc>
        <w:tc>
          <w:tcPr>
            <w:tcW w:w="939" w:type="dxa"/>
          </w:tcPr>
          <w:p w:rsidR="0096529B" w:rsidRPr="00AE0A77" w:rsidRDefault="0096529B" w:rsidP="00B223B9">
            <w:pPr>
              <w:spacing w:before="40" w:after="40"/>
              <w:jc w:val="center"/>
              <w:rPr>
                <w:rFonts w:cstheme="majorBidi"/>
                <w:sz w:val="22"/>
              </w:rPr>
            </w:pPr>
          </w:p>
        </w:tc>
        <w:tc>
          <w:tcPr>
            <w:tcW w:w="1756" w:type="dxa"/>
            <w:vAlign w:val="center"/>
          </w:tcPr>
          <w:p w:rsidR="0096529B" w:rsidRPr="00AE0A77" w:rsidRDefault="0096529B" w:rsidP="00B223B9">
            <w:pPr>
              <w:spacing w:before="0"/>
              <w:rPr>
                <w:rFonts w:cstheme="majorBidi"/>
                <w:sz w:val="22"/>
              </w:rPr>
            </w:pPr>
            <w:r w:rsidRPr="00AE0A77">
              <w:rPr>
                <w:rFonts w:cstheme="majorBidi"/>
                <w:sz w:val="22"/>
              </w:rPr>
              <w:t>74-76 GHz</w:t>
            </w: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c>
          <w:tcPr>
            <w:tcW w:w="1530" w:type="dxa"/>
          </w:tcPr>
          <w:p w:rsidR="0096529B" w:rsidRPr="0096529B" w:rsidRDefault="0096529B" w:rsidP="00B223B9">
            <w:pPr>
              <w:rPr>
                <w:rFonts w:cstheme="majorBidi"/>
                <w:sz w:val="22"/>
              </w:rPr>
            </w:pPr>
          </w:p>
        </w:tc>
      </w:tr>
      <w:tr w:rsidR="0096529B" w:rsidRPr="00AE0A77" w:rsidTr="00B223B9">
        <w:trPr>
          <w:trHeight w:val="340"/>
          <w:jc w:val="center"/>
        </w:trPr>
        <w:tc>
          <w:tcPr>
            <w:tcW w:w="9752" w:type="dxa"/>
            <w:gridSpan w:val="7"/>
          </w:tcPr>
          <w:p w:rsidR="0096529B" w:rsidRPr="00AE0A77" w:rsidRDefault="0096529B" w:rsidP="00B223B9">
            <w:pPr>
              <w:pStyle w:val="Prrafodelista"/>
              <w:spacing w:after="0" w:line="240" w:lineRule="auto"/>
              <w:ind w:left="0"/>
              <w:rPr>
                <w:lang w:eastAsia="ja-JP"/>
              </w:rPr>
            </w:pPr>
            <w:proofErr w:type="gramStart"/>
            <w:r w:rsidRPr="00AE0A77">
              <w:rPr>
                <w:rFonts w:hint="eastAsia"/>
                <w:lang w:eastAsia="ja-JP"/>
              </w:rPr>
              <w:t>*  Transmitting</w:t>
            </w:r>
            <w:proofErr w:type="gramEnd"/>
            <w:r w:rsidRPr="00AE0A77">
              <w:rPr>
                <w:rFonts w:hint="eastAsia"/>
                <w:lang w:eastAsia="ja-JP"/>
              </w:rPr>
              <w:t xml:space="preserve">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96529B" w:rsidRPr="00AE0A77" w:rsidRDefault="0096529B" w:rsidP="00B223B9">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96529B" w:rsidRPr="00AE0A77" w:rsidRDefault="0096529B" w:rsidP="00B223B9">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0069D4" w:rsidRPr="000D7B94" w:rsidRDefault="000069D4" w:rsidP="00DA67A1">
      <w:pPr>
        <w:pStyle w:val="AnnexNo"/>
        <w:spacing w:before="120"/>
        <w:rPr>
          <w:lang w:val="en-US" w:eastAsia="zh-CN"/>
        </w:rPr>
      </w:pPr>
    </w:p>
    <w:sectPr w:rsidR="000069D4" w:rsidRPr="000D7B94" w:rsidSect="00DA67A1">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56" w:rsidRDefault="002A4456">
      <w:r>
        <w:separator/>
      </w:r>
    </w:p>
  </w:endnote>
  <w:endnote w:type="continuationSeparator" w:id="0">
    <w:p w:rsidR="002A4456" w:rsidRDefault="002A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Default="00702EB7">
    <w:pPr>
      <w:pStyle w:val="Piedepgina"/>
    </w:pPr>
    <w:fldSimple w:instr=" FILENAME  \p  \* MERGEFORMAT ">
      <w:r w:rsidR="00371407">
        <w:t>Y:\APP\BR\CIRCS_DMS\LCCE\SG6\78\078e.docx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Pr="00982084" w:rsidRDefault="00702EB7">
    <w:pPr>
      <w:pStyle w:val="Piedepgina"/>
      <w:rPr>
        <w:lang w:val="es-ES_tradnl"/>
      </w:rPr>
    </w:pPr>
    <w:fldSimple w:instr=" FILENAME \p \* MERGEFORMAT ">
      <w:r w:rsidR="00371407" w:rsidRPr="00503F0B">
        <w:rPr>
          <w:lang w:val="es-ES_tradnl"/>
        </w:rPr>
        <w:t>Document1</w:t>
      </w:r>
    </w:fldSimple>
    <w:r w:rsidR="00371407">
      <w:t xml:space="preserve"> ( )</w:t>
    </w:r>
    <w:r w:rsidR="00371407" w:rsidRPr="00982084">
      <w:rPr>
        <w:lang w:val="es-ES_tradnl"/>
      </w:rPr>
      <w:tab/>
    </w:r>
    <w:r w:rsidR="00371407">
      <w:fldChar w:fldCharType="begin"/>
    </w:r>
    <w:r w:rsidR="00371407">
      <w:instrText xml:space="preserve"> savedate \@ dd.MM.yy </w:instrText>
    </w:r>
    <w:r w:rsidR="00371407">
      <w:fldChar w:fldCharType="separate"/>
    </w:r>
    <w:r w:rsidR="006A3687">
      <w:t>17.10.14</w:t>
    </w:r>
    <w:r w:rsidR="00371407">
      <w:fldChar w:fldCharType="end"/>
    </w:r>
    <w:r w:rsidR="00371407" w:rsidRPr="00982084">
      <w:rPr>
        <w:lang w:val="es-ES_tradnl"/>
      </w:rPr>
      <w:tab/>
    </w:r>
    <w:r w:rsidR="00371407">
      <w:fldChar w:fldCharType="begin"/>
    </w:r>
    <w:r w:rsidR="00371407">
      <w:instrText xml:space="preserve"> printdate \@ dd.MM.yy </w:instrText>
    </w:r>
    <w:r w:rsidR="00371407">
      <w:fldChar w:fldCharType="separate"/>
    </w:r>
    <w:r w:rsidR="00371407">
      <w:t>21.02.08</w:t>
    </w:r>
    <w:r w:rsidR="0037140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Pr="00503F0B" w:rsidRDefault="00371407" w:rsidP="00503F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56" w:rsidRDefault="002A4456">
      <w:r>
        <w:t>____________________</w:t>
      </w:r>
    </w:p>
  </w:footnote>
  <w:footnote w:type="continuationSeparator" w:id="0">
    <w:p w:rsidR="002A4456" w:rsidRDefault="002A4456">
      <w:r>
        <w:continuationSeparator/>
      </w:r>
    </w:p>
  </w:footnote>
  <w:footnote w:id="1">
    <w:p w:rsidR="00371407" w:rsidRDefault="00371407" w:rsidP="00503F0B">
      <w:pPr>
        <w:pStyle w:val="Textonotapie"/>
      </w:pPr>
      <w:r>
        <w:rPr>
          <w:rStyle w:val="Refdenotaalpi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Default="00371407" w:rsidP="00544D2C">
    <w:pPr>
      <w:pStyle w:val="Encabezado"/>
      <w:rPr>
        <w:rStyle w:val="Nmerodepgina"/>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6A3687">
      <w:rPr>
        <w:rStyle w:val="Nmerodepgina"/>
        <w:noProof/>
      </w:rPr>
      <w:t>4</w:t>
    </w:r>
    <w:r>
      <w:rPr>
        <w:rStyle w:val="Nmerodepgina"/>
      </w:rPr>
      <w:fldChar w:fldCharType="end"/>
    </w:r>
    <w:r>
      <w:rPr>
        <w:rStyle w:val="Nmerodepgina"/>
      </w:rPr>
      <w:t xml:space="preserve"> -</w:t>
    </w:r>
  </w:p>
  <w:p w:rsidR="00371407" w:rsidRDefault="003714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Default="00371407" w:rsidP="00330567">
    <w:pPr>
      <w:pStyle w:val="Encabezado"/>
      <w:rPr>
        <w:rStyle w:val="Nmerodepgina"/>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6A3687">
      <w:rPr>
        <w:rStyle w:val="Nmerodepgina"/>
        <w:noProof/>
      </w:rPr>
      <w:t>7</w:t>
    </w:r>
    <w:r>
      <w:rPr>
        <w:rStyle w:val="Nmerodepgina"/>
      </w:rPr>
      <w:fldChar w:fldCharType="end"/>
    </w:r>
    <w:r>
      <w:rPr>
        <w:rStyle w:val="Nmerodepgin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Default="00371407" w:rsidP="00330567">
    <w:pPr>
      <w:pStyle w:val="Encabezado"/>
      <w:rPr>
        <w:rStyle w:val="Nmerodepgina"/>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w:t>
    </w:r>
  </w:p>
  <w:p w:rsidR="00371407" w:rsidRDefault="00371407">
    <w:pPr>
      <w:pStyle w:val="Encabezado"/>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07" w:rsidRDefault="00371407" w:rsidP="00503F0B">
    <w:pPr>
      <w:pStyle w:val="Encabezado"/>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6A3687">
      <w:rPr>
        <w:rStyle w:val="Nmerodepgina"/>
        <w:noProof/>
      </w:rPr>
      <w:t>12</w:t>
    </w:r>
    <w:r>
      <w:rPr>
        <w:rStyle w:val="Nmerodepgina"/>
      </w:rPr>
      <w:fldChar w:fldCharType="end"/>
    </w:r>
    <w:r>
      <w:rPr>
        <w:rStyle w:val="Nmerodepgin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A7D55"/>
    <w:rsid w:val="000C2E8E"/>
    <w:rsid w:val="000D04E3"/>
    <w:rsid w:val="000D7B94"/>
    <w:rsid w:val="000E0E7C"/>
    <w:rsid w:val="000F1B4B"/>
    <w:rsid w:val="0012744F"/>
    <w:rsid w:val="001476C2"/>
    <w:rsid w:val="00156F66"/>
    <w:rsid w:val="00171727"/>
    <w:rsid w:val="001718D5"/>
    <w:rsid w:val="00182528"/>
    <w:rsid w:val="0018500B"/>
    <w:rsid w:val="00196A19"/>
    <w:rsid w:val="001D6252"/>
    <w:rsid w:val="00202DC1"/>
    <w:rsid w:val="002116EE"/>
    <w:rsid w:val="002309D8"/>
    <w:rsid w:val="002749BC"/>
    <w:rsid w:val="00277A02"/>
    <w:rsid w:val="00282E4A"/>
    <w:rsid w:val="002A4456"/>
    <w:rsid w:val="002A7FE2"/>
    <w:rsid w:val="002E1B4F"/>
    <w:rsid w:val="002F2E67"/>
    <w:rsid w:val="002F706A"/>
    <w:rsid w:val="00313787"/>
    <w:rsid w:val="00315546"/>
    <w:rsid w:val="00330567"/>
    <w:rsid w:val="0035633C"/>
    <w:rsid w:val="00370171"/>
    <w:rsid w:val="00371407"/>
    <w:rsid w:val="00386A9D"/>
    <w:rsid w:val="00391081"/>
    <w:rsid w:val="003B2789"/>
    <w:rsid w:val="003B3B3B"/>
    <w:rsid w:val="003C13CE"/>
    <w:rsid w:val="003C7EFC"/>
    <w:rsid w:val="003E2518"/>
    <w:rsid w:val="003E7CEF"/>
    <w:rsid w:val="00434036"/>
    <w:rsid w:val="004B1EF7"/>
    <w:rsid w:val="004B3FAD"/>
    <w:rsid w:val="00501DCA"/>
    <w:rsid w:val="00503F0B"/>
    <w:rsid w:val="005061A7"/>
    <w:rsid w:val="00513A47"/>
    <w:rsid w:val="005408DF"/>
    <w:rsid w:val="00544D2C"/>
    <w:rsid w:val="00573344"/>
    <w:rsid w:val="00583F9B"/>
    <w:rsid w:val="005E1E0A"/>
    <w:rsid w:val="005E595B"/>
    <w:rsid w:val="005E5C10"/>
    <w:rsid w:val="005F2C78"/>
    <w:rsid w:val="005F6D24"/>
    <w:rsid w:val="0060245D"/>
    <w:rsid w:val="006144E4"/>
    <w:rsid w:val="006243A0"/>
    <w:rsid w:val="00650299"/>
    <w:rsid w:val="00655FC5"/>
    <w:rsid w:val="006A3687"/>
    <w:rsid w:val="006F74FA"/>
    <w:rsid w:val="00702EB7"/>
    <w:rsid w:val="007D52AA"/>
    <w:rsid w:val="00822581"/>
    <w:rsid w:val="008309DD"/>
    <w:rsid w:val="0083227A"/>
    <w:rsid w:val="00866900"/>
    <w:rsid w:val="00881BA1"/>
    <w:rsid w:val="008C26B8"/>
    <w:rsid w:val="008E1699"/>
    <w:rsid w:val="008F208F"/>
    <w:rsid w:val="0091501B"/>
    <w:rsid w:val="00952364"/>
    <w:rsid w:val="0096529B"/>
    <w:rsid w:val="00967F87"/>
    <w:rsid w:val="00982084"/>
    <w:rsid w:val="00990760"/>
    <w:rsid w:val="00995963"/>
    <w:rsid w:val="009B61EB"/>
    <w:rsid w:val="009C2064"/>
    <w:rsid w:val="009C39FB"/>
    <w:rsid w:val="009D1697"/>
    <w:rsid w:val="009E6C4D"/>
    <w:rsid w:val="00A014F8"/>
    <w:rsid w:val="00A022D5"/>
    <w:rsid w:val="00A5173C"/>
    <w:rsid w:val="00A61AEF"/>
    <w:rsid w:val="00A64464"/>
    <w:rsid w:val="00A902EC"/>
    <w:rsid w:val="00A93340"/>
    <w:rsid w:val="00AF0318"/>
    <w:rsid w:val="00AF173A"/>
    <w:rsid w:val="00B066A4"/>
    <w:rsid w:val="00B07A13"/>
    <w:rsid w:val="00B223B9"/>
    <w:rsid w:val="00B3108F"/>
    <w:rsid w:val="00B4279B"/>
    <w:rsid w:val="00B45FC9"/>
    <w:rsid w:val="00B5528E"/>
    <w:rsid w:val="00B8689D"/>
    <w:rsid w:val="00BA0285"/>
    <w:rsid w:val="00BC7CCF"/>
    <w:rsid w:val="00BE470B"/>
    <w:rsid w:val="00C0689B"/>
    <w:rsid w:val="00C47222"/>
    <w:rsid w:val="00C57A91"/>
    <w:rsid w:val="00CA67C5"/>
    <w:rsid w:val="00CB5BC0"/>
    <w:rsid w:val="00CC01C2"/>
    <w:rsid w:val="00CC272B"/>
    <w:rsid w:val="00CF21F2"/>
    <w:rsid w:val="00CF7A14"/>
    <w:rsid w:val="00D02712"/>
    <w:rsid w:val="00D214D0"/>
    <w:rsid w:val="00D6546B"/>
    <w:rsid w:val="00DA67A1"/>
    <w:rsid w:val="00DB2FB4"/>
    <w:rsid w:val="00DC6D15"/>
    <w:rsid w:val="00DD4BED"/>
    <w:rsid w:val="00DE39F0"/>
    <w:rsid w:val="00DF0AF3"/>
    <w:rsid w:val="00E12CA7"/>
    <w:rsid w:val="00E27D7E"/>
    <w:rsid w:val="00E42E13"/>
    <w:rsid w:val="00E6257C"/>
    <w:rsid w:val="00E63C59"/>
    <w:rsid w:val="00EB6B2B"/>
    <w:rsid w:val="00EF50F3"/>
    <w:rsid w:val="00F020B2"/>
    <w:rsid w:val="00FA124A"/>
    <w:rsid w:val="00FA6F7E"/>
    <w:rsid w:val="00FC08DD"/>
    <w:rsid w:val="00FC2316"/>
    <w:rsid w:val="00FC2CFD"/>
    <w:rsid w:val="00FD2B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qFormat/>
    <w:rsid w:val="008F208F"/>
    <w:pPr>
      <w:keepNext/>
      <w:keepLines/>
      <w:spacing w:before="280"/>
      <w:ind w:left="1134" w:hanging="1134"/>
      <w:outlineLvl w:val="0"/>
    </w:pPr>
    <w:rPr>
      <w:b/>
      <w:sz w:val="28"/>
    </w:rPr>
  </w:style>
  <w:style w:type="paragraph" w:styleId="Ttulo2">
    <w:name w:val="heading 2"/>
    <w:basedOn w:val="Ttulo1"/>
    <w:next w:val="Normal"/>
    <w:qFormat/>
    <w:rsid w:val="008F208F"/>
    <w:pPr>
      <w:spacing w:before="200"/>
      <w:outlineLvl w:val="1"/>
    </w:pPr>
    <w:rPr>
      <w:sz w:val="24"/>
    </w:rPr>
  </w:style>
  <w:style w:type="paragraph" w:styleId="Ttulo3">
    <w:name w:val="heading 3"/>
    <w:basedOn w:val="Ttulo1"/>
    <w:next w:val="Normal"/>
    <w:qFormat/>
    <w:rsid w:val="008F208F"/>
    <w:pPr>
      <w:tabs>
        <w:tab w:val="clear" w:pos="1134"/>
      </w:tabs>
      <w:spacing w:before="200"/>
      <w:outlineLvl w:val="2"/>
    </w:pPr>
    <w:rPr>
      <w:sz w:val="24"/>
    </w:rPr>
  </w:style>
  <w:style w:type="paragraph" w:styleId="Ttulo4">
    <w:name w:val="heading 4"/>
    <w:basedOn w:val="Ttulo3"/>
    <w:next w:val="Normal"/>
    <w:qFormat/>
    <w:rsid w:val="008F208F"/>
    <w:pPr>
      <w:outlineLvl w:val="3"/>
    </w:pPr>
  </w:style>
  <w:style w:type="paragraph" w:styleId="Ttulo5">
    <w:name w:val="heading 5"/>
    <w:basedOn w:val="Ttulo4"/>
    <w:next w:val="Normal"/>
    <w:qFormat/>
    <w:rsid w:val="008F208F"/>
    <w:pPr>
      <w:outlineLvl w:val="4"/>
    </w:pPr>
  </w:style>
  <w:style w:type="paragraph" w:styleId="Ttulo6">
    <w:name w:val="heading 6"/>
    <w:basedOn w:val="Ttulo4"/>
    <w:next w:val="Normal"/>
    <w:qFormat/>
    <w:rsid w:val="008F208F"/>
    <w:pPr>
      <w:outlineLvl w:val="5"/>
    </w:pPr>
  </w:style>
  <w:style w:type="paragraph" w:styleId="Ttulo7">
    <w:name w:val="heading 7"/>
    <w:basedOn w:val="Ttulo6"/>
    <w:next w:val="Normal"/>
    <w:qFormat/>
    <w:rsid w:val="008F208F"/>
    <w:pPr>
      <w:outlineLvl w:val="6"/>
    </w:pPr>
  </w:style>
  <w:style w:type="paragraph" w:styleId="Ttulo8">
    <w:name w:val="heading 8"/>
    <w:basedOn w:val="Ttulo6"/>
    <w:next w:val="Normal"/>
    <w:qFormat/>
    <w:rsid w:val="008F208F"/>
    <w:pPr>
      <w:outlineLvl w:val="7"/>
    </w:pPr>
  </w:style>
  <w:style w:type="paragraph" w:styleId="Ttulo9">
    <w:name w:val="heading 9"/>
    <w:basedOn w:val="Ttulo6"/>
    <w:next w:val="Normal"/>
    <w:qFormat/>
    <w:rsid w:val="008F208F"/>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Refdenotaalfinal">
    <w:name w:val="endnote reference"/>
    <w:basedOn w:val="Fuentedeprrafopredeter"/>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Sangranormal"/>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Piedepgina">
    <w:name w:val="footer"/>
    <w:basedOn w:val="Normal"/>
    <w:link w:val="PiedepginaC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Piedepgina"/>
    <w:rsid w:val="008F208F"/>
    <w:pPr>
      <w:tabs>
        <w:tab w:val="clear" w:pos="5954"/>
        <w:tab w:val="clear" w:pos="9639"/>
      </w:tabs>
      <w:overflowPunct/>
      <w:autoSpaceDE/>
      <w:autoSpaceDN/>
      <w:adjustRightInd/>
      <w:spacing w:before="40"/>
      <w:textAlignment w:val="auto"/>
    </w:pPr>
    <w:rPr>
      <w:caps w:val="0"/>
      <w:noProof w:val="0"/>
    </w:rPr>
  </w:style>
  <w:style w:type="character" w:styleId="Refdenotaalpie">
    <w:name w:val="footnote reference"/>
    <w:aliases w:val="Appel note de bas de p,Footnote Reference/"/>
    <w:basedOn w:val="Fuentedeprrafopredeter"/>
    <w:uiPriority w:val="99"/>
    <w:rsid w:val="008F208F"/>
    <w:rPr>
      <w:position w:val="6"/>
      <w:sz w:val="18"/>
    </w:rPr>
  </w:style>
  <w:style w:type="paragraph" w:styleId="Textonotapie">
    <w:name w:val="footnote text"/>
    <w:basedOn w:val="Normal"/>
    <w:link w:val="TextonotapieC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Encabezado">
    <w:name w:val="header"/>
    <w:basedOn w:val="Normal"/>
    <w:link w:val="EncabezadoCar"/>
    <w:rsid w:val="008F208F"/>
    <w:pPr>
      <w:spacing w:before="0"/>
      <w:jc w:val="center"/>
    </w:pPr>
    <w:rPr>
      <w:sz w:val="18"/>
    </w:rPr>
  </w:style>
  <w:style w:type="paragraph" w:styleId="ndice1">
    <w:name w:val="index 1"/>
    <w:basedOn w:val="Normal"/>
    <w:next w:val="Normal"/>
    <w:semiHidden/>
    <w:rsid w:val="00E63C59"/>
  </w:style>
  <w:style w:type="paragraph" w:styleId="ndice2">
    <w:name w:val="index 2"/>
    <w:basedOn w:val="Normal"/>
    <w:next w:val="Normal"/>
    <w:semiHidden/>
    <w:rsid w:val="00E63C59"/>
    <w:pPr>
      <w:ind w:left="283"/>
    </w:pPr>
  </w:style>
  <w:style w:type="paragraph" w:styleId="ndice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Piedepgina"/>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Ttulo1"/>
    <w:rsid w:val="008F208F"/>
    <w:rPr>
      <w:b/>
    </w:rPr>
  </w:style>
  <w:style w:type="paragraph" w:customStyle="1" w:styleId="toc0">
    <w:name w:val="toc 0"/>
    <w:basedOn w:val="Normal"/>
    <w:next w:val="TDC1"/>
    <w:rsid w:val="008F208F"/>
    <w:pPr>
      <w:tabs>
        <w:tab w:val="clear" w:pos="1134"/>
        <w:tab w:val="clear" w:pos="1871"/>
        <w:tab w:val="clear" w:pos="2268"/>
        <w:tab w:val="right" w:pos="9781"/>
      </w:tabs>
    </w:pPr>
    <w:rPr>
      <w:b/>
    </w:rPr>
  </w:style>
  <w:style w:type="paragraph" w:styleId="TD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DC2">
    <w:name w:val="toc 2"/>
    <w:basedOn w:val="TDC1"/>
    <w:rsid w:val="008F208F"/>
    <w:pPr>
      <w:spacing w:before="120"/>
    </w:pPr>
  </w:style>
  <w:style w:type="paragraph" w:styleId="TDC3">
    <w:name w:val="toc 3"/>
    <w:basedOn w:val="TDC2"/>
    <w:rsid w:val="008F208F"/>
  </w:style>
  <w:style w:type="paragraph" w:styleId="TDC4">
    <w:name w:val="toc 4"/>
    <w:basedOn w:val="TDC3"/>
    <w:rsid w:val="008F208F"/>
  </w:style>
  <w:style w:type="paragraph" w:styleId="TDC5">
    <w:name w:val="toc 5"/>
    <w:basedOn w:val="TDC4"/>
    <w:rsid w:val="008F208F"/>
  </w:style>
  <w:style w:type="paragraph" w:styleId="TDC6">
    <w:name w:val="toc 6"/>
    <w:basedOn w:val="TDC4"/>
    <w:rsid w:val="008F208F"/>
  </w:style>
  <w:style w:type="paragraph" w:styleId="TDC7">
    <w:name w:val="toc 7"/>
    <w:basedOn w:val="TDC4"/>
    <w:rsid w:val="008F208F"/>
  </w:style>
  <w:style w:type="paragraph" w:styleId="TDC8">
    <w:name w:val="toc 8"/>
    <w:basedOn w:val="TDC4"/>
    <w:rsid w:val="008F208F"/>
  </w:style>
  <w:style w:type="character" w:customStyle="1" w:styleId="Appdef">
    <w:name w:val="App_def"/>
    <w:basedOn w:val="Fuentedeprrafopredeter"/>
    <w:rsid w:val="008F208F"/>
    <w:rPr>
      <w:rFonts w:ascii="Times New Roman" w:hAnsi="Times New Roman"/>
      <w:b/>
    </w:rPr>
  </w:style>
  <w:style w:type="character" w:customStyle="1" w:styleId="Appref">
    <w:name w:val="App_ref"/>
    <w:basedOn w:val="Fuentedeprrafopredeter"/>
    <w:rsid w:val="008F208F"/>
  </w:style>
  <w:style w:type="character" w:customStyle="1" w:styleId="Artdef">
    <w:name w:val="Art_def"/>
    <w:basedOn w:val="Fuentedeprrafopredeter"/>
    <w:rsid w:val="008F208F"/>
    <w:rPr>
      <w:rFonts w:ascii="Times New Roman" w:hAnsi="Times New Roman"/>
      <w:b/>
    </w:rPr>
  </w:style>
  <w:style w:type="character" w:customStyle="1" w:styleId="Artref">
    <w:name w:val="Art_ref"/>
    <w:basedOn w:val="Fuentedeprrafopredeter"/>
    <w:rsid w:val="008F208F"/>
  </w:style>
  <w:style w:type="character" w:customStyle="1" w:styleId="Recdef">
    <w:name w:val="Rec_def"/>
    <w:basedOn w:val="Fuentedeprrafopredeter"/>
    <w:rsid w:val="00E63C59"/>
    <w:rPr>
      <w:b/>
    </w:rPr>
  </w:style>
  <w:style w:type="character" w:customStyle="1" w:styleId="Resdef">
    <w:name w:val="Res_def"/>
    <w:basedOn w:val="Fuentedeprrafopredeter"/>
    <w:rsid w:val="00E63C59"/>
    <w:rPr>
      <w:rFonts w:ascii="Times New Roman" w:hAnsi="Times New Roman"/>
      <w:b/>
    </w:rPr>
  </w:style>
  <w:style w:type="character" w:customStyle="1" w:styleId="Tablefreq">
    <w:name w:val="Table_freq"/>
    <w:basedOn w:val="Fuentedeprrafopredeter"/>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Nmerodepgina">
    <w:name w:val="page number"/>
    <w:basedOn w:val="Fuentedeprrafopredeter"/>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angranormal">
    <w:name w:val="Normal Indent"/>
    <w:basedOn w:val="Normal"/>
    <w:rsid w:val="008F208F"/>
    <w:pPr>
      <w:ind w:left="1134"/>
    </w:pPr>
  </w:style>
  <w:style w:type="paragraph" w:styleId="ndice4">
    <w:name w:val="index 4"/>
    <w:basedOn w:val="Normal"/>
    <w:next w:val="Normal"/>
    <w:rsid w:val="00E63C59"/>
    <w:pPr>
      <w:ind w:left="849"/>
    </w:pPr>
  </w:style>
  <w:style w:type="paragraph" w:styleId="ndice5">
    <w:name w:val="index 5"/>
    <w:basedOn w:val="Normal"/>
    <w:next w:val="Normal"/>
    <w:rsid w:val="00E63C59"/>
    <w:pPr>
      <w:ind w:left="1132"/>
    </w:pPr>
  </w:style>
  <w:style w:type="paragraph" w:styleId="ndice6">
    <w:name w:val="index 6"/>
    <w:basedOn w:val="Normal"/>
    <w:next w:val="Normal"/>
    <w:rsid w:val="00E63C59"/>
    <w:pPr>
      <w:ind w:left="1415"/>
    </w:pPr>
  </w:style>
  <w:style w:type="paragraph" w:styleId="ndice7">
    <w:name w:val="index 7"/>
    <w:basedOn w:val="Normal"/>
    <w:next w:val="Normal"/>
    <w:rsid w:val="00E63C59"/>
    <w:pPr>
      <w:ind w:left="1698"/>
    </w:pPr>
  </w:style>
  <w:style w:type="paragraph" w:styleId="Ttulodendice">
    <w:name w:val="index heading"/>
    <w:basedOn w:val="Normal"/>
    <w:next w:val="ndice1"/>
    <w:rsid w:val="00E63C59"/>
  </w:style>
  <w:style w:type="character" w:styleId="Nmerodelnea">
    <w:name w:val="line number"/>
    <w:basedOn w:val="Fuentedeprrafopredeter"/>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PiedepginaCar">
    <w:name w:val="Pie de página Car"/>
    <w:basedOn w:val="Fuentedeprrafopredeter"/>
    <w:link w:val="Piedepgina"/>
    <w:uiPriority w:val="99"/>
    <w:rsid w:val="008F208F"/>
    <w:rPr>
      <w:rFonts w:ascii="Times New Roman" w:hAnsi="Times New Roman"/>
      <w:caps/>
      <w:noProof/>
      <w:sz w:val="16"/>
      <w:lang w:val="en-GB" w:eastAsia="en-US"/>
    </w:rPr>
  </w:style>
  <w:style w:type="character" w:customStyle="1" w:styleId="TextonotapieCar">
    <w:name w:val="Texto nota pie Car"/>
    <w:basedOn w:val="Fuentedeprrafopredeter"/>
    <w:link w:val="Textonotapie"/>
    <w:uiPriority w:val="99"/>
    <w:rsid w:val="008F208F"/>
    <w:rPr>
      <w:rFonts w:ascii="Times New Roman" w:hAnsi="Times New Roman"/>
      <w:sz w:val="24"/>
      <w:lang w:val="en-GB" w:eastAsia="en-US"/>
    </w:rPr>
  </w:style>
  <w:style w:type="character" w:customStyle="1" w:styleId="EncabezadoCar">
    <w:name w:val="Encabezado Car"/>
    <w:basedOn w:val="Fuentedeprrafopredeter"/>
    <w:link w:val="Encabezado"/>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ipervnculo">
    <w:name w:val="Hyperlink"/>
    <w:basedOn w:val="Fuentedeprrafopredeter"/>
    <w:uiPriority w:val="99"/>
    <w:rsid w:val="00503F0B"/>
    <w:rPr>
      <w:color w:val="0000FF" w:themeColor="hyperlink"/>
      <w:u w:val="single"/>
    </w:rPr>
  </w:style>
  <w:style w:type="paragraph" w:styleId="Prrafodelista">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aconcuadrcula">
    <w:name w:val="Table Grid"/>
    <w:basedOn w:val="Tabla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rsid w:val="00313787"/>
    <w:pPr>
      <w:spacing w:before="0"/>
    </w:pPr>
    <w:rPr>
      <w:rFonts w:ascii="Tahoma" w:hAnsi="Tahoma" w:cs="Tahoma"/>
      <w:sz w:val="16"/>
      <w:szCs w:val="16"/>
    </w:rPr>
  </w:style>
  <w:style w:type="character" w:customStyle="1" w:styleId="TextodegloboCar">
    <w:name w:val="Texto de globo Car"/>
    <w:basedOn w:val="Fuentedeprrafopredeter"/>
    <w:link w:val="Textodeglobo"/>
    <w:rsid w:val="00313787"/>
    <w:rPr>
      <w:rFonts w:ascii="Tahoma" w:hAnsi="Tahoma" w:cs="Tahoma"/>
      <w:sz w:val="16"/>
      <w:szCs w:val="16"/>
      <w:lang w:val="en-GB" w:eastAsia="en-US"/>
    </w:rPr>
  </w:style>
  <w:style w:type="character" w:styleId="Hipervnculovisitado">
    <w:name w:val="FollowedHyperlink"/>
    <w:basedOn w:val="Fuentedeprrafopredeter"/>
    <w:rsid w:val="003137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qFormat/>
    <w:rsid w:val="008F208F"/>
    <w:pPr>
      <w:keepNext/>
      <w:keepLines/>
      <w:spacing w:before="280"/>
      <w:ind w:left="1134" w:hanging="1134"/>
      <w:outlineLvl w:val="0"/>
    </w:pPr>
    <w:rPr>
      <w:b/>
      <w:sz w:val="28"/>
    </w:rPr>
  </w:style>
  <w:style w:type="paragraph" w:styleId="Ttulo2">
    <w:name w:val="heading 2"/>
    <w:basedOn w:val="Ttulo1"/>
    <w:next w:val="Normal"/>
    <w:qFormat/>
    <w:rsid w:val="008F208F"/>
    <w:pPr>
      <w:spacing w:before="200"/>
      <w:outlineLvl w:val="1"/>
    </w:pPr>
    <w:rPr>
      <w:sz w:val="24"/>
    </w:rPr>
  </w:style>
  <w:style w:type="paragraph" w:styleId="Ttulo3">
    <w:name w:val="heading 3"/>
    <w:basedOn w:val="Ttulo1"/>
    <w:next w:val="Normal"/>
    <w:qFormat/>
    <w:rsid w:val="008F208F"/>
    <w:pPr>
      <w:tabs>
        <w:tab w:val="clear" w:pos="1134"/>
      </w:tabs>
      <w:spacing w:before="200"/>
      <w:outlineLvl w:val="2"/>
    </w:pPr>
    <w:rPr>
      <w:sz w:val="24"/>
    </w:rPr>
  </w:style>
  <w:style w:type="paragraph" w:styleId="Ttulo4">
    <w:name w:val="heading 4"/>
    <w:basedOn w:val="Ttulo3"/>
    <w:next w:val="Normal"/>
    <w:qFormat/>
    <w:rsid w:val="008F208F"/>
    <w:pPr>
      <w:outlineLvl w:val="3"/>
    </w:pPr>
  </w:style>
  <w:style w:type="paragraph" w:styleId="Ttulo5">
    <w:name w:val="heading 5"/>
    <w:basedOn w:val="Ttulo4"/>
    <w:next w:val="Normal"/>
    <w:qFormat/>
    <w:rsid w:val="008F208F"/>
    <w:pPr>
      <w:outlineLvl w:val="4"/>
    </w:pPr>
  </w:style>
  <w:style w:type="paragraph" w:styleId="Ttulo6">
    <w:name w:val="heading 6"/>
    <w:basedOn w:val="Ttulo4"/>
    <w:next w:val="Normal"/>
    <w:qFormat/>
    <w:rsid w:val="008F208F"/>
    <w:pPr>
      <w:outlineLvl w:val="5"/>
    </w:pPr>
  </w:style>
  <w:style w:type="paragraph" w:styleId="Ttulo7">
    <w:name w:val="heading 7"/>
    <w:basedOn w:val="Ttulo6"/>
    <w:next w:val="Normal"/>
    <w:qFormat/>
    <w:rsid w:val="008F208F"/>
    <w:pPr>
      <w:outlineLvl w:val="6"/>
    </w:pPr>
  </w:style>
  <w:style w:type="paragraph" w:styleId="Ttulo8">
    <w:name w:val="heading 8"/>
    <w:basedOn w:val="Ttulo6"/>
    <w:next w:val="Normal"/>
    <w:qFormat/>
    <w:rsid w:val="008F208F"/>
    <w:pPr>
      <w:outlineLvl w:val="7"/>
    </w:pPr>
  </w:style>
  <w:style w:type="paragraph" w:styleId="Ttulo9">
    <w:name w:val="heading 9"/>
    <w:basedOn w:val="Ttulo6"/>
    <w:next w:val="Normal"/>
    <w:qFormat/>
    <w:rsid w:val="008F208F"/>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Refdenotaalfinal">
    <w:name w:val="endnote reference"/>
    <w:basedOn w:val="Fuentedeprrafopredeter"/>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Sangranormal"/>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Piedepgina">
    <w:name w:val="footer"/>
    <w:basedOn w:val="Normal"/>
    <w:link w:val="PiedepginaC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Piedepgina"/>
    <w:rsid w:val="008F208F"/>
    <w:pPr>
      <w:tabs>
        <w:tab w:val="clear" w:pos="5954"/>
        <w:tab w:val="clear" w:pos="9639"/>
      </w:tabs>
      <w:overflowPunct/>
      <w:autoSpaceDE/>
      <w:autoSpaceDN/>
      <w:adjustRightInd/>
      <w:spacing w:before="40"/>
      <w:textAlignment w:val="auto"/>
    </w:pPr>
    <w:rPr>
      <w:caps w:val="0"/>
      <w:noProof w:val="0"/>
    </w:rPr>
  </w:style>
  <w:style w:type="character" w:styleId="Refdenotaalpie">
    <w:name w:val="footnote reference"/>
    <w:aliases w:val="Appel note de bas de p,Footnote Reference/"/>
    <w:basedOn w:val="Fuentedeprrafopredeter"/>
    <w:uiPriority w:val="99"/>
    <w:rsid w:val="008F208F"/>
    <w:rPr>
      <w:position w:val="6"/>
      <w:sz w:val="18"/>
    </w:rPr>
  </w:style>
  <w:style w:type="paragraph" w:styleId="Textonotapie">
    <w:name w:val="footnote text"/>
    <w:basedOn w:val="Normal"/>
    <w:link w:val="TextonotapieC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Encabezado">
    <w:name w:val="header"/>
    <w:basedOn w:val="Normal"/>
    <w:link w:val="EncabezadoCar"/>
    <w:rsid w:val="008F208F"/>
    <w:pPr>
      <w:spacing w:before="0"/>
      <w:jc w:val="center"/>
    </w:pPr>
    <w:rPr>
      <w:sz w:val="18"/>
    </w:rPr>
  </w:style>
  <w:style w:type="paragraph" w:styleId="ndice1">
    <w:name w:val="index 1"/>
    <w:basedOn w:val="Normal"/>
    <w:next w:val="Normal"/>
    <w:semiHidden/>
    <w:rsid w:val="00E63C59"/>
  </w:style>
  <w:style w:type="paragraph" w:styleId="ndice2">
    <w:name w:val="index 2"/>
    <w:basedOn w:val="Normal"/>
    <w:next w:val="Normal"/>
    <w:semiHidden/>
    <w:rsid w:val="00E63C59"/>
    <w:pPr>
      <w:ind w:left="283"/>
    </w:pPr>
  </w:style>
  <w:style w:type="paragraph" w:styleId="ndice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Piedepgina"/>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Ttulo1"/>
    <w:rsid w:val="008F208F"/>
    <w:rPr>
      <w:b/>
    </w:rPr>
  </w:style>
  <w:style w:type="paragraph" w:customStyle="1" w:styleId="toc0">
    <w:name w:val="toc 0"/>
    <w:basedOn w:val="Normal"/>
    <w:next w:val="TDC1"/>
    <w:rsid w:val="008F208F"/>
    <w:pPr>
      <w:tabs>
        <w:tab w:val="clear" w:pos="1134"/>
        <w:tab w:val="clear" w:pos="1871"/>
        <w:tab w:val="clear" w:pos="2268"/>
        <w:tab w:val="right" w:pos="9781"/>
      </w:tabs>
    </w:pPr>
    <w:rPr>
      <w:b/>
    </w:rPr>
  </w:style>
  <w:style w:type="paragraph" w:styleId="TD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DC2">
    <w:name w:val="toc 2"/>
    <w:basedOn w:val="TDC1"/>
    <w:rsid w:val="008F208F"/>
    <w:pPr>
      <w:spacing w:before="120"/>
    </w:pPr>
  </w:style>
  <w:style w:type="paragraph" w:styleId="TDC3">
    <w:name w:val="toc 3"/>
    <w:basedOn w:val="TDC2"/>
    <w:rsid w:val="008F208F"/>
  </w:style>
  <w:style w:type="paragraph" w:styleId="TDC4">
    <w:name w:val="toc 4"/>
    <w:basedOn w:val="TDC3"/>
    <w:rsid w:val="008F208F"/>
  </w:style>
  <w:style w:type="paragraph" w:styleId="TDC5">
    <w:name w:val="toc 5"/>
    <w:basedOn w:val="TDC4"/>
    <w:rsid w:val="008F208F"/>
  </w:style>
  <w:style w:type="paragraph" w:styleId="TDC6">
    <w:name w:val="toc 6"/>
    <w:basedOn w:val="TDC4"/>
    <w:rsid w:val="008F208F"/>
  </w:style>
  <w:style w:type="paragraph" w:styleId="TDC7">
    <w:name w:val="toc 7"/>
    <w:basedOn w:val="TDC4"/>
    <w:rsid w:val="008F208F"/>
  </w:style>
  <w:style w:type="paragraph" w:styleId="TDC8">
    <w:name w:val="toc 8"/>
    <w:basedOn w:val="TDC4"/>
    <w:rsid w:val="008F208F"/>
  </w:style>
  <w:style w:type="character" w:customStyle="1" w:styleId="Appdef">
    <w:name w:val="App_def"/>
    <w:basedOn w:val="Fuentedeprrafopredeter"/>
    <w:rsid w:val="008F208F"/>
    <w:rPr>
      <w:rFonts w:ascii="Times New Roman" w:hAnsi="Times New Roman"/>
      <w:b/>
    </w:rPr>
  </w:style>
  <w:style w:type="character" w:customStyle="1" w:styleId="Appref">
    <w:name w:val="App_ref"/>
    <w:basedOn w:val="Fuentedeprrafopredeter"/>
    <w:rsid w:val="008F208F"/>
  </w:style>
  <w:style w:type="character" w:customStyle="1" w:styleId="Artdef">
    <w:name w:val="Art_def"/>
    <w:basedOn w:val="Fuentedeprrafopredeter"/>
    <w:rsid w:val="008F208F"/>
    <w:rPr>
      <w:rFonts w:ascii="Times New Roman" w:hAnsi="Times New Roman"/>
      <w:b/>
    </w:rPr>
  </w:style>
  <w:style w:type="character" w:customStyle="1" w:styleId="Artref">
    <w:name w:val="Art_ref"/>
    <w:basedOn w:val="Fuentedeprrafopredeter"/>
    <w:rsid w:val="008F208F"/>
  </w:style>
  <w:style w:type="character" w:customStyle="1" w:styleId="Recdef">
    <w:name w:val="Rec_def"/>
    <w:basedOn w:val="Fuentedeprrafopredeter"/>
    <w:rsid w:val="00E63C59"/>
    <w:rPr>
      <w:b/>
    </w:rPr>
  </w:style>
  <w:style w:type="character" w:customStyle="1" w:styleId="Resdef">
    <w:name w:val="Res_def"/>
    <w:basedOn w:val="Fuentedeprrafopredeter"/>
    <w:rsid w:val="00E63C59"/>
    <w:rPr>
      <w:rFonts w:ascii="Times New Roman" w:hAnsi="Times New Roman"/>
      <w:b/>
    </w:rPr>
  </w:style>
  <w:style w:type="character" w:customStyle="1" w:styleId="Tablefreq">
    <w:name w:val="Table_freq"/>
    <w:basedOn w:val="Fuentedeprrafopredeter"/>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Nmerodepgina">
    <w:name w:val="page number"/>
    <w:basedOn w:val="Fuentedeprrafopredeter"/>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angranormal">
    <w:name w:val="Normal Indent"/>
    <w:basedOn w:val="Normal"/>
    <w:rsid w:val="008F208F"/>
    <w:pPr>
      <w:ind w:left="1134"/>
    </w:pPr>
  </w:style>
  <w:style w:type="paragraph" w:styleId="ndice4">
    <w:name w:val="index 4"/>
    <w:basedOn w:val="Normal"/>
    <w:next w:val="Normal"/>
    <w:rsid w:val="00E63C59"/>
    <w:pPr>
      <w:ind w:left="849"/>
    </w:pPr>
  </w:style>
  <w:style w:type="paragraph" w:styleId="ndice5">
    <w:name w:val="index 5"/>
    <w:basedOn w:val="Normal"/>
    <w:next w:val="Normal"/>
    <w:rsid w:val="00E63C59"/>
    <w:pPr>
      <w:ind w:left="1132"/>
    </w:pPr>
  </w:style>
  <w:style w:type="paragraph" w:styleId="ndice6">
    <w:name w:val="index 6"/>
    <w:basedOn w:val="Normal"/>
    <w:next w:val="Normal"/>
    <w:rsid w:val="00E63C59"/>
    <w:pPr>
      <w:ind w:left="1415"/>
    </w:pPr>
  </w:style>
  <w:style w:type="paragraph" w:styleId="ndice7">
    <w:name w:val="index 7"/>
    <w:basedOn w:val="Normal"/>
    <w:next w:val="Normal"/>
    <w:rsid w:val="00E63C59"/>
    <w:pPr>
      <w:ind w:left="1698"/>
    </w:pPr>
  </w:style>
  <w:style w:type="paragraph" w:styleId="Ttulodendice">
    <w:name w:val="index heading"/>
    <w:basedOn w:val="Normal"/>
    <w:next w:val="ndice1"/>
    <w:rsid w:val="00E63C59"/>
  </w:style>
  <w:style w:type="character" w:styleId="Nmerodelnea">
    <w:name w:val="line number"/>
    <w:basedOn w:val="Fuentedeprrafopredeter"/>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PiedepginaCar">
    <w:name w:val="Pie de página Car"/>
    <w:basedOn w:val="Fuentedeprrafopredeter"/>
    <w:link w:val="Piedepgina"/>
    <w:uiPriority w:val="99"/>
    <w:rsid w:val="008F208F"/>
    <w:rPr>
      <w:rFonts w:ascii="Times New Roman" w:hAnsi="Times New Roman"/>
      <w:caps/>
      <w:noProof/>
      <w:sz w:val="16"/>
      <w:lang w:val="en-GB" w:eastAsia="en-US"/>
    </w:rPr>
  </w:style>
  <w:style w:type="character" w:customStyle="1" w:styleId="TextonotapieCar">
    <w:name w:val="Texto nota pie Car"/>
    <w:basedOn w:val="Fuentedeprrafopredeter"/>
    <w:link w:val="Textonotapie"/>
    <w:uiPriority w:val="99"/>
    <w:rsid w:val="008F208F"/>
    <w:rPr>
      <w:rFonts w:ascii="Times New Roman" w:hAnsi="Times New Roman"/>
      <w:sz w:val="24"/>
      <w:lang w:val="en-GB" w:eastAsia="en-US"/>
    </w:rPr>
  </w:style>
  <w:style w:type="character" w:customStyle="1" w:styleId="EncabezadoCar">
    <w:name w:val="Encabezado Car"/>
    <w:basedOn w:val="Fuentedeprrafopredeter"/>
    <w:link w:val="Encabezado"/>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ipervnculo">
    <w:name w:val="Hyperlink"/>
    <w:basedOn w:val="Fuentedeprrafopredeter"/>
    <w:uiPriority w:val="99"/>
    <w:rsid w:val="00503F0B"/>
    <w:rPr>
      <w:color w:val="0000FF" w:themeColor="hyperlink"/>
      <w:u w:val="single"/>
    </w:rPr>
  </w:style>
  <w:style w:type="paragraph" w:styleId="Prrafodelista">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aconcuadrcula">
    <w:name w:val="Table Grid"/>
    <w:basedOn w:val="Tabla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rsid w:val="00313787"/>
    <w:pPr>
      <w:spacing w:before="0"/>
    </w:pPr>
    <w:rPr>
      <w:rFonts w:ascii="Tahoma" w:hAnsi="Tahoma" w:cs="Tahoma"/>
      <w:sz w:val="16"/>
      <w:szCs w:val="16"/>
    </w:rPr>
  </w:style>
  <w:style w:type="character" w:customStyle="1" w:styleId="TextodegloboCar">
    <w:name w:val="Texto de globo Car"/>
    <w:basedOn w:val="Fuentedeprrafopredeter"/>
    <w:link w:val="Textodeglobo"/>
    <w:rsid w:val="00313787"/>
    <w:rPr>
      <w:rFonts w:ascii="Tahoma" w:hAnsi="Tahoma" w:cs="Tahoma"/>
      <w:sz w:val="16"/>
      <w:szCs w:val="16"/>
      <w:lang w:val="en-GB" w:eastAsia="en-US"/>
    </w:rPr>
  </w:style>
  <w:style w:type="character" w:styleId="Hipervnculovisitado">
    <w:name w:val="FollowedHyperlink"/>
    <w:basedOn w:val="Fuentedeprrafopredeter"/>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119">
      <w:bodyDiv w:val="1"/>
      <w:marLeft w:val="0"/>
      <w:marRight w:val="0"/>
      <w:marTop w:val="0"/>
      <w:marBottom w:val="0"/>
      <w:divBdr>
        <w:top w:val="none" w:sz="0" w:space="0" w:color="auto"/>
        <w:left w:val="none" w:sz="0" w:space="0" w:color="auto"/>
        <w:bottom w:val="none" w:sz="0" w:space="0" w:color="auto"/>
        <w:right w:val="none" w:sz="0" w:space="0" w:color="auto"/>
      </w:divBdr>
      <w:divsChild>
        <w:div w:id="2128960782">
          <w:marLeft w:val="0"/>
          <w:marRight w:val="0"/>
          <w:marTop w:val="0"/>
          <w:marBottom w:val="0"/>
          <w:divBdr>
            <w:top w:val="none" w:sz="0" w:space="0" w:color="auto"/>
            <w:left w:val="none" w:sz="0" w:space="0" w:color="auto"/>
            <w:bottom w:val="none" w:sz="0" w:space="0" w:color="auto"/>
            <w:right w:val="none" w:sz="0" w:space="0" w:color="auto"/>
          </w:divBdr>
        </w:div>
        <w:div w:id="73018751">
          <w:marLeft w:val="0"/>
          <w:marRight w:val="0"/>
          <w:marTop w:val="0"/>
          <w:marBottom w:val="0"/>
          <w:divBdr>
            <w:top w:val="none" w:sz="0" w:space="0" w:color="auto"/>
            <w:left w:val="none" w:sz="0" w:space="0" w:color="auto"/>
            <w:bottom w:val="none" w:sz="0" w:space="0" w:color="auto"/>
            <w:right w:val="none" w:sz="0" w:space="0" w:color="auto"/>
          </w:divBdr>
        </w:div>
      </w:divsChild>
    </w:div>
    <w:div w:id="5437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101</TotalTime>
  <Pages>12</Pages>
  <Words>2213</Words>
  <Characters>12176</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Sanchez Lopez, Jose Luis</cp:lastModifiedBy>
  <cp:revision>4</cp:revision>
  <cp:lastPrinted>2008-02-21T14:04:00Z</cp:lastPrinted>
  <dcterms:created xsi:type="dcterms:W3CDTF">2014-10-17T06:49:00Z</dcterms:created>
  <dcterms:modified xsi:type="dcterms:W3CDTF">2014-10-17T11:00:00Z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