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A8615C" w:rsidRPr="003120C9">
        <w:trPr>
          <w:cantSplit/>
        </w:trPr>
        <w:tc>
          <w:tcPr>
            <w:tcW w:w="6629" w:type="dxa"/>
          </w:tcPr>
          <w:p w:rsidR="00A8615C" w:rsidRPr="003120C9" w:rsidRDefault="00A8615C" w:rsidP="00D32C36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3120C9">
              <w:rPr>
                <w:rFonts w:ascii="Verdana" w:hAnsi="Verdana" w:cs="Times New Roman Bold"/>
                <w:b/>
                <w:szCs w:val="24"/>
              </w:rPr>
              <w:t>Assemblée des Radiocommunications (AR-15)</w:t>
            </w:r>
            <w:r w:rsidRPr="003120C9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3120C9">
              <w:rPr>
                <w:rFonts w:ascii="Verdana" w:hAnsi="Verdana" w:cs="Times"/>
                <w:b/>
                <w:sz w:val="20"/>
              </w:rPr>
              <w:t>Genève, 26-30 octobre 2015</w:t>
            </w:r>
          </w:p>
        </w:tc>
        <w:tc>
          <w:tcPr>
            <w:tcW w:w="3402" w:type="dxa"/>
          </w:tcPr>
          <w:p w:rsidR="00A8615C" w:rsidRPr="003120C9" w:rsidRDefault="00A8615C" w:rsidP="00D32C36">
            <w:pPr>
              <w:jc w:val="right"/>
            </w:pPr>
            <w:bookmarkStart w:id="0" w:name="ditulogo"/>
            <w:bookmarkEnd w:id="0"/>
            <w:r w:rsidRPr="003120C9">
              <w:rPr>
                <w:noProof/>
                <w:lang w:val="en-US" w:eastAsia="zh-CN"/>
              </w:rPr>
              <w:drawing>
                <wp:inline distT="0" distB="0" distL="0" distR="0" wp14:anchorId="4CFEFA8C" wp14:editId="6CDEA32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15C" w:rsidRPr="003120C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A8615C" w:rsidRPr="003120C9" w:rsidRDefault="00A8615C" w:rsidP="00D32C36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3120C9">
              <w:rPr>
                <w:rFonts w:ascii="Verdana" w:hAnsi="Verdana"/>
                <w:b/>
                <w:bCs/>
                <w:sz w:val="20"/>
              </w:rPr>
              <w:t>UNION INTERNATION</w:t>
            </w:r>
            <w:bookmarkStart w:id="2" w:name="_GoBack"/>
            <w:bookmarkEnd w:id="2"/>
            <w:r w:rsidRPr="003120C9">
              <w:rPr>
                <w:rFonts w:ascii="Verdana" w:hAnsi="Verdana"/>
                <w:b/>
                <w:bCs/>
                <w:sz w:val="20"/>
              </w:rPr>
              <w:t>ALE DES TÉLÉCOMMUNICATIONS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8615C" w:rsidRPr="003120C9" w:rsidRDefault="00A8615C" w:rsidP="00D32C3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8615C" w:rsidRPr="003120C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A8615C" w:rsidRPr="003120C9" w:rsidRDefault="00A8615C" w:rsidP="00D32C3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8615C" w:rsidRPr="003120C9" w:rsidRDefault="00A8615C" w:rsidP="00D32C3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8615C" w:rsidRPr="003120C9">
        <w:trPr>
          <w:cantSplit/>
          <w:trHeight w:val="23"/>
        </w:trPr>
        <w:tc>
          <w:tcPr>
            <w:tcW w:w="6629" w:type="dxa"/>
            <w:vMerge w:val="restart"/>
          </w:tcPr>
          <w:p w:rsidR="00A8615C" w:rsidRPr="003120C9" w:rsidRDefault="00A8615C" w:rsidP="00D32C36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Start w:id="5" w:name="dbluepink" w:colFirst="0" w:colLast="0"/>
            <w:bookmarkEnd w:id="1"/>
          </w:p>
        </w:tc>
        <w:tc>
          <w:tcPr>
            <w:tcW w:w="3402" w:type="dxa"/>
          </w:tcPr>
          <w:p w:rsidR="00A8615C" w:rsidRPr="003120C9" w:rsidRDefault="00EC5339" w:rsidP="00380918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5/100</w:t>
            </w:r>
            <w:r w:rsidR="00380918">
              <w:rPr>
                <w:rFonts w:ascii="Verdana" w:hAnsi="Verdana"/>
                <w:b/>
                <w:sz w:val="20"/>
              </w:rPr>
              <w:t>4</w:t>
            </w:r>
            <w:r w:rsidR="00A8615C" w:rsidRPr="003120C9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A8615C" w:rsidRPr="003120C9">
        <w:trPr>
          <w:cantSplit/>
          <w:trHeight w:val="23"/>
        </w:trPr>
        <w:tc>
          <w:tcPr>
            <w:tcW w:w="6629" w:type="dxa"/>
            <w:vMerge/>
          </w:tcPr>
          <w:p w:rsidR="00A8615C" w:rsidRPr="003120C9" w:rsidRDefault="00A8615C" w:rsidP="00D32C36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402" w:type="dxa"/>
          </w:tcPr>
          <w:p w:rsidR="00A8615C" w:rsidRPr="003120C9" w:rsidRDefault="00380918" w:rsidP="00D32C3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 août 2015</w:t>
            </w:r>
          </w:p>
        </w:tc>
      </w:tr>
      <w:tr w:rsidR="00A8615C" w:rsidRPr="003120C9">
        <w:trPr>
          <w:cantSplit/>
          <w:trHeight w:val="23"/>
        </w:trPr>
        <w:tc>
          <w:tcPr>
            <w:tcW w:w="6629" w:type="dxa"/>
            <w:vMerge/>
          </w:tcPr>
          <w:p w:rsidR="00A8615C" w:rsidRPr="003120C9" w:rsidRDefault="00A8615C" w:rsidP="00D32C36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:rsidR="00A8615C" w:rsidRPr="003120C9" w:rsidRDefault="00A8615C" w:rsidP="00D32C36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A8615C" w:rsidRPr="003120C9">
        <w:trPr>
          <w:cantSplit/>
        </w:trPr>
        <w:tc>
          <w:tcPr>
            <w:tcW w:w="10031" w:type="dxa"/>
          </w:tcPr>
          <w:p w:rsidR="00A8615C" w:rsidRPr="003120C9" w:rsidRDefault="00864AE4" w:rsidP="00380918">
            <w:pPr>
              <w:pStyle w:val="Source"/>
            </w:pPr>
            <w:bookmarkStart w:id="8" w:name="dsource" w:colFirst="0" w:colLast="0"/>
            <w:bookmarkEnd w:id="5"/>
            <w:bookmarkEnd w:id="7"/>
            <w:r w:rsidRPr="003120C9">
              <w:t>Commission d</w:t>
            </w:r>
            <w:r w:rsidR="00380918">
              <w:t>'</w:t>
            </w:r>
            <w:r w:rsidRPr="003120C9">
              <w:t>études 5 des radiocommunications</w:t>
            </w:r>
            <w:r w:rsidR="00380918">
              <w:rPr>
                <w:rStyle w:val="FootnoteReference"/>
                <w:lang w:val="fr-CH"/>
              </w:rPr>
              <w:footnoteReference w:id="1"/>
            </w:r>
          </w:p>
        </w:tc>
      </w:tr>
      <w:tr w:rsidR="00A8615C" w:rsidRPr="003120C9">
        <w:trPr>
          <w:cantSplit/>
        </w:trPr>
        <w:tc>
          <w:tcPr>
            <w:tcW w:w="10031" w:type="dxa"/>
          </w:tcPr>
          <w:p w:rsidR="00A8615C" w:rsidRPr="003120C9" w:rsidRDefault="00380918" w:rsidP="00380918">
            <w:pPr>
              <w:pStyle w:val="Title1"/>
            </w:pPr>
            <w:bookmarkStart w:id="9" w:name="dtitle1" w:colFirst="0" w:colLast="0"/>
            <w:bookmarkEnd w:id="8"/>
            <w:r>
              <w:rPr>
                <w:lang w:val="fr-CH"/>
              </w:rPr>
              <w:t>Résolutions concernant SPÉCIFIQUEMENT</w:t>
            </w:r>
            <w:r>
              <w:rPr>
                <w:lang w:val="fr-CH"/>
              </w:rPr>
              <w:br/>
              <w:t>la commission d'études 5</w:t>
            </w:r>
          </w:p>
        </w:tc>
      </w:tr>
      <w:tr w:rsidR="00A8615C" w:rsidRPr="003120C9">
        <w:trPr>
          <w:cantSplit/>
        </w:trPr>
        <w:tc>
          <w:tcPr>
            <w:tcW w:w="10031" w:type="dxa"/>
          </w:tcPr>
          <w:p w:rsidR="00A8615C" w:rsidRPr="001852F0" w:rsidRDefault="00A8615C" w:rsidP="00380918">
            <w:pPr>
              <w:pStyle w:val="Title2"/>
              <w:rPr>
                <w:b/>
              </w:rPr>
            </w:pPr>
            <w:bookmarkStart w:id="10" w:name="dtitle2" w:colFirst="0" w:colLast="0"/>
            <w:bookmarkEnd w:id="9"/>
          </w:p>
        </w:tc>
      </w:tr>
      <w:bookmarkEnd w:id="10"/>
    </w:tbl>
    <w:p w:rsidR="00380918" w:rsidRPr="00840A51" w:rsidRDefault="00380918" w:rsidP="00380918">
      <w:pPr>
        <w:rPr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4218"/>
        <w:gridCol w:w="1386"/>
        <w:gridCol w:w="2014"/>
      </w:tblGrid>
      <w:tr w:rsidR="00380918" w:rsidTr="00DC6F35">
        <w:tc>
          <w:tcPr>
            <w:tcW w:w="1908" w:type="dxa"/>
          </w:tcPr>
          <w:p w:rsidR="00380918" w:rsidRPr="00380918" w:rsidRDefault="00380918" w:rsidP="00380918">
            <w:pPr>
              <w:pStyle w:val="Tablehead"/>
              <w:rPr>
                <w:lang w:val="fr-CH"/>
              </w:rPr>
            </w:pPr>
            <w:r w:rsidRPr="00380918">
              <w:rPr>
                <w:lang w:val="fr-CH"/>
              </w:rPr>
              <w:t>Numéro de la Résolution</w:t>
            </w:r>
          </w:p>
        </w:tc>
        <w:tc>
          <w:tcPr>
            <w:tcW w:w="4440" w:type="dxa"/>
          </w:tcPr>
          <w:p w:rsidR="00380918" w:rsidRDefault="00380918" w:rsidP="00380918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Titre</w:t>
            </w:r>
          </w:p>
        </w:tc>
        <w:tc>
          <w:tcPr>
            <w:tcW w:w="1440" w:type="dxa"/>
          </w:tcPr>
          <w:p w:rsidR="00380918" w:rsidRDefault="00380918" w:rsidP="00380918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Suite donnée par</w:t>
            </w:r>
            <w:r>
              <w:rPr>
                <w:lang w:val="fr-CH"/>
              </w:rPr>
              <w:br/>
              <w:t>l'AR-15</w:t>
            </w:r>
          </w:p>
        </w:tc>
        <w:tc>
          <w:tcPr>
            <w:tcW w:w="2067" w:type="dxa"/>
          </w:tcPr>
          <w:p w:rsidR="00380918" w:rsidRDefault="00380918" w:rsidP="00380918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Commentaires</w:t>
            </w:r>
          </w:p>
        </w:tc>
      </w:tr>
      <w:tr w:rsidR="00380918" w:rsidTr="00DC6F35">
        <w:tc>
          <w:tcPr>
            <w:tcW w:w="1908" w:type="dxa"/>
          </w:tcPr>
          <w:p w:rsidR="00380918" w:rsidRPr="00380918" w:rsidRDefault="00380918" w:rsidP="00380918">
            <w:pPr>
              <w:pStyle w:val="Tabletext"/>
              <w:jc w:val="center"/>
              <w:rPr>
                <w:b/>
                <w:lang w:val="fr-CH"/>
              </w:rPr>
            </w:pPr>
            <w:r w:rsidRPr="00380918">
              <w:rPr>
                <w:b/>
                <w:lang w:val="fr-CH"/>
              </w:rPr>
              <w:t>UIT-R 17-4</w:t>
            </w:r>
          </w:p>
        </w:tc>
        <w:tc>
          <w:tcPr>
            <w:tcW w:w="4440" w:type="dxa"/>
          </w:tcPr>
          <w:p w:rsidR="00380918" w:rsidRDefault="00380918" w:rsidP="00380918">
            <w:pPr>
              <w:pStyle w:val="Tabletext"/>
            </w:pPr>
            <w:r w:rsidRPr="00DB45B7">
              <w:t>Intégration des télécommunications mobiles internationales (IMT</w:t>
            </w:r>
            <w:r w:rsidRPr="00DB45B7">
              <w:noBreakHyphen/>
              <w:t>2000 et IMT évoluées) dans les réseaux existants</w:t>
            </w:r>
          </w:p>
        </w:tc>
        <w:tc>
          <w:tcPr>
            <w:tcW w:w="1440" w:type="dxa"/>
          </w:tcPr>
          <w:p w:rsidR="00380918" w:rsidRDefault="00380918" w:rsidP="00380918">
            <w:pPr>
              <w:pStyle w:val="Tabletext"/>
              <w:jc w:val="center"/>
            </w:pPr>
            <w:r>
              <w:t>SUP</w:t>
            </w:r>
          </w:p>
        </w:tc>
        <w:tc>
          <w:tcPr>
            <w:tcW w:w="2067" w:type="dxa"/>
          </w:tcPr>
          <w:p w:rsidR="00380918" w:rsidRDefault="00380918" w:rsidP="00380918">
            <w:pPr>
              <w:pStyle w:val="Tabletext"/>
            </w:pPr>
            <w:r>
              <w:t>Voir le Doc. 5/1001</w:t>
            </w:r>
          </w:p>
        </w:tc>
      </w:tr>
      <w:tr w:rsidR="00380918" w:rsidTr="00DC6F35">
        <w:tc>
          <w:tcPr>
            <w:tcW w:w="1908" w:type="dxa"/>
          </w:tcPr>
          <w:p w:rsidR="00380918" w:rsidRPr="00380918" w:rsidRDefault="00380918" w:rsidP="00380918">
            <w:pPr>
              <w:pStyle w:val="Tabletext"/>
              <w:jc w:val="center"/>
              <w:rPr>
                <w:b/>
                <w:lang w:val="fr-CH"/>
              </w:rPr>
            </w:pPr>
            <w:r w:rsidRPr="00380918">
              <w:rPr>
                <w:b/>
                <w:lang w:val="fr-CH"/>
              </w:rPr>
              <w:t>UIT-R 50-2</w:t>
            </w:r>
          </w:p>
        </w:tc>
        <w:tc>
          <w:tcPr>
            <w:tcW w:w="4440" w:type="dxa"/>
          </w:tcPr>
          <w:p w:rsidR="00380918" w:rsidRDefault="00380918" w:rsidP="00380918">
            <w:pPr>
              <w:pStyle w:val="Tabletext"/>
              <w:rPr>
                <w:lang w:val="fr-CH"/>
              </w:rPr>
            </w:pPr>
            <w:r w:rsidRPr="00DB45B7">
              <w:t>Rôle du Secteur des radiocommunications dans l</w:t>
            </w:r>
            <w:r>
              <w:t>'</w:t>
            </w:r>
            <w:r w:rsidRPr="00DB45B7">
              <w:t>évolution des IMT</w:t>
            </w:r>
          </w:p>
        </w:tc>
        <w:tc>
          <w:tcPr>
            <w:tcW w:w="1440" w:type="dxa"/>
          </w:tcPr>
          <w:p w:rsidR="00380918" w:rsidRDefault="00380918" w:rsidP="00380918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2067" w:type="dxa"/>
          </w:tcPr>
          <w:p w:rsidR="00380918" w:rsidRDefault="00380918" w:rsidP="00380918">
            <w:pPr>
              <w:pStyle w:val="Tabletext"/>
            </w:pPr>
            <w:r>
              <w:t>Voir l'Annexe 1 du Doc. 5/1004</w:t>
            </w:r>
          </w:p>
        </w:tc>
      </w:tr>
      <w:tr w:rsidR="00380918" w:rsidTr="00DC6F35">
        <w:tc>
          <w:tcPr>
            <w:tcW w:w="1908" w:type="dxa"/>
          </w:tcPr>
          <w:p w:rsidR="00380918" w:rsidRPr="00380918" w:rsidRDefault="00380918" w:rsidP="00380918">
            <w:pPr>
              <w:pStyle w:val="Tabletext"/>
              <w:jc w:val="center"/>
              <w:rPr>
                <w:b/>
                <w:lang w:val="fr-CH"/>
              </w:rPr>
            </w:pPr>
            <w:r w:rsidRPr="00380918">
              <w:rPr>
                <w:b/>
                <w:lang w:val="fr-CH"/>
              </w:rPr>
              <w:t>UIT-R 56-1</w:t>
            </w:r>
          </w:p>
        </w:tc>
        <w:tc>
          <w:tcPr>
            <w:tcW w:w="4440" w:type="dxa"/>
          </w:tcPr>
          <w:p w:rsidR="00380918" w:rsidRDefault="00380918" w:rsidP="00380918">
            <w:pPr>
              <w:pStyle w:val="Tabletext"/>
            </w:pPr>
            <w:r w:rsidRPr="00DB45B7">
              <w:t>Appellations pour les télécommunications mobiles internationales</w:t>
            </w:r>
          </w:p>
        </w:tc>
        <w:tc>
          <w:tcPr>
            <w:tcW w:w="1440" w:type="dxa"/>
          </w:tcPr>
          <w:p w:rsidR="00380918" w:rsidRDefault="00380918" w:rsidP="00380918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2067" w:type="dxa"/>
          </w:tcPr>
          <w:p w:rsidR="00380918" w:rsidRDefault="00380918" w:rsidP="00380918">
            <w:pPr>
              <w:pStyle w:val="Tabletext"/>
            </w:pPr>
            <w:r>
              <w:t>Voir l'Annexe 2 du Doc. 5/1004</w:t>
            </w:r>
          </w:p>
        </w:tc>
      </w:tr>
      <w:tr w:rsidR="00380918" w:rsidTr="00DC6F35">
        <w:tc>
          <w:tcPr>
            <w:tcW w:w="1908" w:type="dxa"/>
          </w:tcPr>
          <w:p w:rsidR="00380918" w:rsidRPr="00380918" w:rsidRDefault="00380918" w:rsidP="00380918">
            <w:pPr>
              <w:pStyle w:val="Tabletext"/>
              <w:jc w:val="center"/>
              <w:rPr>
                <w:b/>
                <w:lang w:val="fr-CH"/>
              </w:rPr>
            </w:pPr>
            <w:r w:rsidRPr="00380918">
              <w:rPr>
                <w:b/>
                <w:lang w:val="fr-CH"/>
              </w:rPr>
              <w:t>UIT-R 57-1</w:t>
            </w:r>
          </w:p>
        </w:tc>
        <w:tc>
          <w:tcPr>
            <w:tcW w:w="4440" w:type="dxa"/>
          </w:tcPr>
          <w:p w:rsidR="00380918" w:rsidRDefault="00380918" w:rsidP="00380918">
            <w:pPr>
              <w:pStyle w:val="Tabletext"/>
            </w:pPr>
            <w:r w:rsidRPr="00DB45B7">
              <w:t>Principes applicables à l</w:t>
            </w:r>
            <w:r>
              <w:t>'</w:t>
            </w:r>
            <w:r w:rsidRPr="00DB45B7">
              <w:t>élaboration des IMT évoluées</w:t>
            </w:r>
          </w:p>
        </w:tc>
        <w:tc>
          <w:tcPr>
            <w:tcW w:w="1440" w:type="dxa"/>
          </w:tcPr>
          <w:p w:rsidR="00380918" w:rsidRDefault="00380918" w:rsidP="00380918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67" w:type="dxa"/>
          </w:tcPr>
          <w:p w:rsidR="00380918" w:rsidRDefault="00380918" w:rsidP="00380918">
            <w:pPr>
              <w:pStyle w:val="Tabletext"/>
            </w:pPr>
          </w:p>
        </w:tc>
      </w:tr>
      <w:tr w:rsidR="00380918" w:rsidTr="00DC6F35">
        <w:tc>
          <w:tcPr>
            <w:tcW w:w="1908" w:type="dxa"/>
          </w:tcPr>
          <w:p w:rsidR="00380918" w:rsidRPr="00380918" w:rsidRDefault="00380918" w:rsidP="00380918">
            <w:pPr>
              <w:pStyle w:val="Tabletext"/>
              <w:jc w:val="center"/>
              <w:rPr>
                <w:b/>
                <w:lang w:val="fr-CH"/>
              </w:rPr>
            </w:pPr>
            <w:r w:rsidRPr="00380918">
              <w:rPr>
                <w:b/>
                <w:lang w:val="fr-CH"/>
              </w:rPr>
              <w:t>UIT-R [IMT.PRINCIPLES]</w:t>
            </w:r>
          </w:p>
        </w:tc>
        <w:tc>
          <w:tcPr>
            <w:tcW w:w="4440" w:type="dxa"/>
          </w:tcPr>
          <w:p w:rsidR="00380918" w:rsidRPr="00DB45B7" w:rsidRDefault="00380918" w:rsidP="00380918">
            <w:pPr>
              <w:pStyle w:val="Tabletext"/>
            </w:pPr>
            <w:r>
              <w:t>P</w:t>
            </w:r>
            <w:r w:rsidRPr="00D90CB0">
              <w:t>rincipes applicables au processus de développement futur des IMT à l</w:t>
            </w:r>
            <w:r>
              <w:t>'</w:t>
            </w:r>
            <w:r w:rsidRPr="00D90CB0">
              <w:t>horizon 2020 et au-delà</w:t>
            </w:r>
          </w:p>
        </w:tc>
        <w:tc>
          <w:tcPr>
            <w:tcW w:w="1440" w:type="dxa"/>
          </w:tcPr>
          <w:p w:rsidR="00380918" w:rsidDel="00D90CB0" w:rsidRDefault="00380918" w:rsidP="00380918">
            <w:pPr>
              <w:pStyle w:val="Tabletext"/>
              <w:jc w:val="center"/>
            </w:pPr>
            <w:r>
              <w:t>ADD</w:t>
            </w:r>
          </w:p>
        </w:tc>
        <w:tc>
          <w:tcPr>
            <w:tcW w:w="2067" w:type="dxa"/>
          </w:tcPr>
          <w:p w:rsidR="00380918" w:rsidDel="00D90CB0" w:rsidRDefault="00380918" w:rsidP="00380918">
            <w:pPr>
              <w:pStyle w:val="Tabletext"/>
            </w:pPr>
            <w:r>
              <w:t>Voir l'Annexe 3 du Doc. 5/1004</w:t>
            </w:r>
          </w:p>
        </w:tc>
      </w:tr>
    </w:tbl>
    <w:p w:rsidR="00380918" w:rsidRDefault="00380918" w:rsidP="0038091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380918" w:rsidRDefault="00380918" w:rsidP="0038091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380918" w:rsidRDefault="00380918" w:rsidP="0038091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W w:w="7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559"/>
        <w:gridCol w:w="1701"/>
        <w:gridCol w:w="2126"/>
      </w:tblGrid>
      <w:tr w:rsidR="00380918" w:rsidTr="00DC6F35">
        <w:trPr>
          <w:jc w:val="center"/>
        </w:trPr>
        <w:tc>
          <w:tcPr>
            <w:tcW w:w="1721" w:type="dxa"/>
          </w:tcPr>
          <w:p w:rsidR="00380918" w:rsidRDefault="00380918" w:rsidP="00380918">
            <w:pPr>
              <w:spacing w:before="60" w:after="60"/>
              <w:jc w:val="center"/>
            </w:pPr>
            <w:r>
              <w:rPr>
                <w:b/>
              </w:rPr>
              <w:t>NOC</w:t>
            </w:r>
            <w:r>
              <w:t xml:space="preserve"> = Maintenu</w:t>
            </w:r>
          </w:p>
        </w:tc>
        <w:tc>
          <w:tcPr>
            <w:tcW w:w="1559" w:type="dxa"/>
          </w:tcPr>
          <w:p w:rsidR="00380918" w:rsidRDefault="00380918" w:rsidP="00380918">
            <w:pPr>
              <w:spacing w:before="60" w:after="60"/>
              <w:jc w:val="center"/>
            </w:pPr>
            <w:r>
              <w:rPr>
                <w:b/>
              </w:rPr>
              <w:t>MOD</w:t>
            </w:r>
            <w:r>
              <w:t xml:space="preserve"> = Révisé</w:t>
            </w:r>
          </w:p>
        </w:tc>
        <w:tc>
          <w:tcPr>
            <w:tcW w:w="1701" w:type="dxa"/>
          </w:tcPr>
          <w:p w:rsidR="00380918" w:rsidRDefault="00380918" w:rsidP="00380918">
            <w:pPr>
              <w:spacing w:before="60" w:after="60"/>
              <w:jc w:val="center"/>
            </w:pPr>
            <w:r>
              <w:rPr>
                <w:b/>
              </w:rPr>
              <w:t>SUP</w:t>
            </w:r>
            <w:r>
              <w:t xml:space="preserve"> = Supprimé</w:t>
            </w:r>
          </w:p>
        </w:tc>
        <w:tc>
          <w:tcPr>
            <w:tcW w:w="2126" w:type="dxa"/>
          </w:tcPr>
          <w:p w:rsidR="00380918" w:rsidRDefault="00380918" w:rsidP="00380918">
            <w:pPr>
              <w:spacing w:before="60" w:after="60"/>
              <w:jc w:val="center"/>
            </w:pPr>
            <w:r>
              <w:rPr>
                <w:b/>
              </w:rPr>
              <w:t>ADD</w:t>
            </w:r>
            <w:r>
              <w:t xml:space="preserve"> =</w:t>
            </w:r>
            <w:r>
              <w:br/>
              <w:t>Nouveau texte</w:t>
            </w:r>
          </w:p>
        </w:tc>
      </w:tr>
    </w:tbl>
    <w:p w:rsidR="00D32C36" w:rsidRDefault="00D32C36" w:rsidP="00380918"/>
    <w:p w:rsidR="0057747A" w:rsidRDefault="009D1C73" w:rsidP="00380918">
      <w:pPr>
        <w:jc w:val="center"/>
      </w:pPr>
      <w:r>
        <w:t>______________</w:t>
      </w:r>
    </w:p>
    <w:p w:rsidR="0057747A" w:rsidRPr="0057747A" w:rsidRDefault="0057747A" w:rsidP="0057747A"/>
    <w:sectPr w:rsidR="0057747A" w:rsidRPr="0057747A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2D" w:rsidRDefault="00993D2D">
      <w:r>
        <w:separator/>
      </w:r>
    </w:p>
  </w:endnote>
  <w:endnote w:type="continuationSeparator" w:id="0">
    <w:p w:rsidR="00993D2D" w:rsidRDefault="0099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2D" w:rsidRPr="00993D2D" w:rsidRDefault="00993D2D">
    <w:pPr>
      <w:rPr>
        <w:lang w:val="es-ES_tradnl"/>
      </w:rPr>
    </w:pPr>
    <w:r>
      <w:fldChar w:fldCharType="begin"/>
    </w:r>
    <w:r w:rsidRPr="00993D2D">
      <w:rPr>
        <w:lang w:val="es-ES_tradnl"/>
      </w:rPr>
      <w:instrText xml:space="preserve"> FILENAME \p  \* MERGEFORMAT </w:instrText>
    </w:r>
    <w:r>
      <w:fldChar w:fldCharType="separate"/>
    </w:r>
    <w:r w:rsidR="006141DF">
      <w:rPr>
        <w:noProof/>
        <w:lang w:val="es-ES_tradnl"/>
      </w:rPr>
      <w:t>P:\FRA\ITU-R\SG-R\SG05\1000\1004F.docx</w:t>
    </w:r>
    <w:r>
      <w:fldChar w:fldCharType="end"/>
    </w:r>
    <w:r w:rsidRPr="00993D2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41DF">
      <w:rPr>
        <w:noProof/>
      </w:rPr>
      <w:t>17.09.15</w:t>
    </w:r>
    <w:r>
      <w:fldChar w:fldCharType="end"/>
    </w:r>
    <w:r w:rsidRPr="00993D2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41DF">
      <w:rPr>
        <w:noProof/>
      </w:rPr>
      <w:t>17.09.15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2D" w:rsidRPr="00EC5339" w:rsidRDefault="00EC5339" w:rsidP="00EC5339">
    <w:pPr>
      <w:pStyle w:val="Footer"/>
      <w:rPr>
        <w:lang w:val="es-ES_tradnl"/>
      </w:rPr>
    </w:pPr>
    <w:r>
      <w:fldChar w:fldCharType="begin"/>
    </w:r>
    <w:r w:rsidRPr="00EC5339">
      <w:rPr>
        <w:lang w:val="es-ES_tradnl"/>
      </w:rPr>
      <w:instrText xml:space="preserve"> FILENAME \p  \* MERGEFORMAT </w:instrText>
    </w:r>
    <w:r>
      <w:fldChar w:fldCharType="separate"/>
    </w:r>
    <w:r w:rsidR="006141DF">
      <w:rPr>
        <w:lang w:val="es-ES_tradnl"/>
      </w:rPr>
      <w:t>P:\FRA\ITU-R\SG-R\SG05\1000\1004F.docx</w:t>
    </w:r>
    <w:r>
      <w:fldChar w:fldCharType="end"/>
    </w:r>
    <w:r w:rsidRPr="00EC5339">
      <w:rPr>
        <w:lang w:val="es-ES_tradnl"/>
      </w:rPr>
      <w:t xml:space="preserve"> (386365)</w:t>
    </w:r>
    <w:r w:rsidRPr="00EC533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41DF">
      <w:t>17.09.15</w:t>
    </w:r>
    <w:r>
      <w:fldChar w:fldCharType="end"/>
    </w:r>
    <w:r w:rsidRPr="00EC533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41DF">
      <w:t>17.09.15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2D" w:rsidRPr="00993D2D" w:rsidRDefault="00993D2D">
    <w:pPr>
      <w:pStyle w:val="Footer"/>
      <w:rPr>
        <w:lang w:val="es-ES_tradnl"/>
      </w:rPr>
    </w:pPr>
    <w:r>
      <w:fldChar w:fldCharType="begin"/>
    </w:r>
    <w:r w:rsidRPr="00993D2D">
      <w:rPr>
        <w:lang w:val="es-ES_tradnl"/>
      </w:rPr>
      <w:instrText xml:space="preserve"> FILENAME \p  \* MERGEFORMAT </w:instrText>
    </w:r>
    <w:r>
      <w:fldChar w:fldCharType="separate"/>
    </w:r>
    <w:r w:rsidR="006141DF">
      <w:rPr>
        <w:lang w:val="es-ES_tradnl"/>
      </w:rPr>
      <w:t>P:\FRA\ITU-R\SG-R\SG05\1000\1004F.docx</w:t>
    </w:r>
    <w:r>
      <w:fldChar w:fldCharType="end"/>
    </w:r>
    <w:r w:rsidR="0057747A">
      <w:rPr>
        <w:lang w:val="es-ES_tradnl"/>
      </w:rPr>
      <w:t xml:space="preserve"> (383150</w:t>
    </w:r>
    <w:r w:rsidRPr="00993D2D">
      <w:rPr>
        <w:lang w:val="es-ES_tradnl"/>
      </w:rPr>
      <w:t>)</w:t>
    </w:r>
    <w:r w:rsidRPr="00993D2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41DF">
      <w:t>17.09.15</w:t>
    </w:r>
    <w:r>
      <w:fldChar w:fldCharType="end"/>
    </w:r>
    <w:r w:rsidRPr="00993D2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41DF">
      <w:t>17.09.15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2D" w:rsidRDefault="00993D2D">
      <w:r>
        <w:rPr>
          <w:b/>
        </w:rPr>
        <w:t>_______________</w:t>
      </w:r>
    </w:p>
  </w:footnote>
  <w:footnote w:type="continuationSeparator" w:id="0">
    <w:p w:rsidR="00993D2D" w:rsidRDefault="00993D2D">
      <w:r>
        <w:continuationSeparator/>
      </w:r>
    </w:p>
  </w:footnote>
  <w:footnote w:id="1">
    <w:p w:rsidR="00380918" w:rsidRPr="00380918" w:rsidRDefault="00380918" w:rsidP="0038091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  <w:t xml:space="preserve">Les projets de révision des Résolutions figurant dans les Annexes 1 à 3 ont été élaborés et adoptés conjointement par les </w:t>
      </w:r>
      <w:proofErr w:type="spellStart"/>
      <w:r>
        <w:t>Comissions</w:t>
      </w:r>
      <w:proofErr w:type="spellEnd"/>
      <w:r>
        <w:t xml:space="preserve"> d'études 4 et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2D" w:rsidRDefault="00993D2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80918">
      <w:rPr>
        <w:noProof/>
      </w:rPr>
      <w:t>2</w:t>
    </w:r>
    <w:r>
      <w:fldChar w:fldCharType="end"/>
    </w:r>
  </w:p>
  <w:p w:rsidR="00993D2D" w:rsidRDefault="00EC5339" w:rsidP="00EC5339">
    <w:pPr>
      <w:pStyle w:val="Header"/>
    </w:pPr>
    <w:r>
      <w:t>5/1009-F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6B4656E"/>
    <w:multiLevelType w:val="hybridMultilevel"/>
    <w:tmpl w:val="0A8E32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42B27"/>
    <w:multiLevelType w:val="hybridMultilevel"/>
    <w:tmpl w:val="5412AF4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2854"/>
    <w:multiLevelType w:val="hybridMultilevel"/>
    <w:tmpl w:val="AA7CFA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6C31"/>
    <w:multiLevelType w:val="hybridMultilevel"/>
    <w:tmpl w:val="F4FAD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605F"/>
    <w:multiLevelType w:val="hybridMultilevel"/>
    <w:tmpl w:val="B7526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E264B"/>
    <w:multiLevelType w:val="hybridMultilevel"/>
    <w:tmpl w:val="AC0E3E3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171E4"/>
    <w:multiLevelType w:val="hybridMultilevel"/>
    <w:tmpl w:val="F59E7A86"/>
    <w:lvl w:ilvl="0" w:tplc="9FA02DF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83269"/>
    <w:multiLevelType w:val="hybridMultilevel"/>
    <w:tmpl w:val="242C2EB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05152"/>
    <w:multiLevelType w:val="hybridMultilevel"/>
    <w:tmpl w:val="1AB2601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5C"/>
    <w:rsid w:val="00006711"/>
    <w:rsid w:val="00033032"/>
    <w:rsid w:val="00090F7C"/>
    <w:rsid w:val="000B1F11"/>
    <w:rsid w:val="000E56F5"/>
    <w:rsid w:val="00117940"/>
    <w:rsid w:val="0013523C"/>
    <w:rsid w:val="00135CBE"/>
    <w:rsid w:val="00151E10"/>
    <w:rsid w:val="00160694"/>
    <w:rsid w:val="001852F0"/>
    <w:rsid w:val="001A12D8"/>
    <w:rsid w:val="001D0914"/>
    <w:rsid w:val="001D2E06"/>
    <w:rsid w:val="00223DF9"/>
    <w:rsid w:val="0025426B"/>
    <w:rsid w:val="003120C9"/>
    <w:rsid w:val="00312771"/>
    <w:rsid w:val="003644F8"/>
    <w:rsid w:val="00380918"/>
    <w:rsid w:val="00395925"/>
    <w:rsid w:val="004B2F02"/>
    <w:rsid w:val="004F3241"/>
    <w:rsid w:val="00530E6D"/>
    <w:rsid w:val="0054045E"/>
    <w:rsid w:val="0057747A"/>
    <w:rsid w:val="005A46FB"/>
    <w:rsid w:val="005E0F86"/>
    <w:rsid w:val="006141DF"/>
    <w:rsid w:val="006B7103"/>
    <w:rsid w:val="006F02F1"/>
    <w:rsid w:val="006F73A7"/>
    <w:rsid w:val="006F78A3"/>
    <w:rsid w:val="007A353C"/>
    <w:rsid w:val="007D1BE3"/>
    <w:rsid w:val="00840A51"/>
    <w:rsid w:val="00852305"/>
    <w:rsid w:val="0086106F"/>
    <w:rsid w:val="00864AE4"/>
    <w:rsid w:val="008962EE"/>
    <w:rsid w:val="008A511E"/>
    <w:rsid w:val="008C5FD1"/>
    <w:rsid w:val="008D595D"/>
    <w:rsid w:val="0090497B"/>
    <w:rsid w:val="00940763"/>
    <w:rsid w:val="00952E29"/>
    <w:rsid w:val="00993D2D"/>
    <w:rsid w:val="009D1C73"/>
    <w:rsid w:val="00A360B3"/>
    <w:rsid w:val="00A46EB8"/>
    <w:rsid w:val="00A51606"/>
    <w:rsid w:val="00A769F2"/>
    <w:rsid w:val="00A81F30"/>
    <w:rsid w:val="00A8402D"/>
    <w:rsid w:val="00A8615C"/>
    <w:rsid w:val="00AC0503"/>
    <w:rsid w:val="00AC209A"/>
    <w:rsid w:val="00AD26C8"/>
    <w:rsid w:val="00AD29C0"/>
    <w:rsid w:val="00AF6349"/>
    <w:rsid w:val="00B05B7E"/>
    <w:rsid w:val="00B1688F"/>
    <w:rsid w:val="00B82926"/>
    <w:rsid w:val="00BC5D9A"/>
    <w:rsid w:val="00C34902"/>
    <w:rsid w:val="00C50629"/>
    <w:rsid w:val="00C93D2A"/>
    <w:rsid w:val="00D11178"/>
    <w:rsid w:val="00D278A9"/>
    <w:rsid w:val="00D32C36"/>
    <w:rsid w:val="00D32DD4"/>
    <w:rsid w:val="00D54910"/>
    <w:rsid w:val="00D573D6"/>
    <w:rsid w:val="00D6405E"/>
    <w:rsid w:val="00D714FF"/>
    <w:rsid w:val="00D8645B"/>
    <w:rsid w:val="00DC4CBD"/>
    <w:rsid w:val="00DD03AE"/>
    <w:rsid w:val="00DE0A77"/>
    <w:rsid w:val="00E04F4D"/>
    <w:rsid w:val="00E85ACC"/>
    <w:rsid w:val="00EB6C53"/>
    <w:rsid w:val="00EC0EB4"/>
    <w:rsid w:val="00EC5339"/>
    <w:rsid w:val="00EF662A"/>
    <w:rsid w:val="00F226DB"/>
    <w:rsid w:val="00F56451"/>
    <w:rsid w:val="00FB596A"/>
    <w:rsid w:val="00FD36A9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74D1D6A-70C2-4E38-BD0D-C683F38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962E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962E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962E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962E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962E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uiPriority w:val="99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link w:val="enumlev1Char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uiPriority w:val="99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qFormat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Heading1Char">
    <w:name w:val="Heading 1 Char"/>
    <w:basedOn w:val="DefaultParagraphFont"/>
    <w:link w:val="Heading1"/>
    <w:uiPriority w:val="99"/>
    <w:rsid w:val="00C34902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AnnexNoChar">
    <w:name w:val="Annex_No Char"/>
    <w:link w:val="AnnexNo"/>
    <w:locked/>
    <w:rsid w:val="00C34902"/>
    <w:rPr>
      <w:rFonts w:ascii="Times New Roman" w:hAnsi="Times New Roman"/>
      <w:caps/>
      <w:sz w:val="28"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C34902"/>
    <w:rPr>
      <w:rFonts w:ascii="Times New Roman" w:hAnsi="Times New Roman"/>
      <w:lang w:val="fr-FR" w:eastAsia="en-US"/>
    </w:rPr>
  </w:style>
  <w:style w:type="character" w:customStyle="1" w:styleId="CallChar">
    <w:name w:val="Call Char"/>
    <w:link w:val="Call"/>
    <w:locked/>
    <w:rsid w:val="00C34902"/>
    <w:rPr>
      <w:rFonts w:ascii="Times New Roman" w:hAnsi="Times New Roman"/>
      <w:i/>
      <w:sz w:val="24"/>
      <w:lang w:val="fr-FR" w:eastAsia="en-US"/>
    </w:rPr>
  </w:style>
  <w:style w:type="character" w:customStyle="1" w:styleId="enumlev1Char">
    <w:name w:val="enumlev1 Char"/>
    <w:link w:val="enumlev1"/>
    <w:locked/>
    <w:rsid w:val="00C34902"/>
    <w:rPr>
      <w:rFonts w:ascii="Times New Roman" w:hAnsi="Times New Roman"/>
      <w:sz w:val="24"/>
      <w:lang w:val="fr-FR" w:eastAsia="en-US"/>
    </w:rPr>
  </w:style>
  <w:style w:type="character" w:customStyle="1" w:styleId="HeadingbChar">
    <w:name w:val="Heading_b Char"/>
    <w:link w:val="Headingb"/>
    <w:locked/>
    <w:rsid w:val="00C34902"/>
    <w:rPr>
      <w:b/>
      <w:sz w:val="24"/>
      <w:lang w:val="fr-FR" w:eastAsia="en-US"/>
    </w:rPr>
  </w:style>
  <w:style w:type="character" w:customStyle="1" w:styleId="TableheadChar">
    <w:name w:val="Table_head Char"/>
    <w:link w:val="Tablehead"/>
    <w:locked/>
    <w:rsid w:val="00C34902"/>
    <w:rPr>
      <w:rFonts w:ascii="Times New Roman" w:hAnsi="Times New Roman"/>
      <w:b/>
      <w:lang w:val="fr-FR" w:eastAsia="en-US"/>
    </w:rPr>
  </w:style>
  <w:style w:type="paragraph" w:customStyle="1" w:styleId="Normalaftertitle0">
    <w:name w:val="Normal_after_title"/>
    <w:basedOn w:val="Normal"/>
    <w:next w:val="Normal"/>
    <w:link w:val="NormalaftertitleChar"/>
    <w:rsid w:val="00C34902"/>
    <w:pPr>
      <w:spacing w:before="360"/>
    </w:pPr>
    <w:rPr>
      <w:lang w:val="en-GB"/>
    </w:rPr>
  </w:style>
  <w:style w:type="character" w:customStyle="1" w:styleId="NormalaftertitleChar">
    <w:name w:val="Normal_after_title Char"/>
    <w:link w:val="Normalaftertitle0"/>
    <w:locked/>
    <w:rsid w:val="00C34902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34902"/>
    <w:rPr>
      <w:b w:val="0"/>
      <w:lang w:val="en-GB"/>
    </w:rPr>
  </w:style>
  <w:style w:type="paragraph" w:customStyle="1" w:styleId="Agendaitem">
    <w:name w:val="Agenda_item"/>
    <w:basedOn w:val="Normal"/>
    <w:next w:val="Normal"/>
    <w:qFormat/>
    <w:rsid w:val="00C3490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C34902"/>
    <w:rPr>
      <w:lang w:val="en-GB"/>
    </w:rPr>
  </w:style>
  <w:style w:type="paragraph" w:customStyle="1" w:styleId="AppArttitle">
    <w:name w:val="App_Art_title"/>
    <w:basedOn w:val="Arttitle"/>
    <w:qFormat/>
    <w:rsid w:val="00C34902"/>
    <w:rPr>
      <w:lang w:val="en-GB"/>
    </w:rPr>
  </w:style>
  <w:style w:type="paragraph" w:customStyle="1" w:styleId="ApptoAnnex">
    <w:name w:val="App_to_Annex"/>
    <w:basedOn w:val="AppendixNo"/>
    <w:next w:val="Normal"/>
    <w:qFormat/>
    <w:rsid w:val="00C34902"/>
    <w:rPr>
      <w:lang w:val="en-GB"/>
    </w:rPr>
  </w:style>
  <w:style w:type="paragraph" w:customStyle="1" w:styleId="Committee">
    <w:name w:val="Committee"/>
    <w:basedOn w:val="Normal"/>
    <w:qFormat/>
    <w:rsid w:val="00C34902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Normalend">
    <w:name w:val="Normal_end"/>
    <w:basedOn w:val="Normal"/>
    <w:next w:val="Normal"/>
    <w:qFormat/>
    <w:rsid w:val="00C34902"/>
    <w:rPr>
      <w:lang w:val="en-US"/>
    </w:rPr>
  </w:style>
  <w:style w:type="paragraph" w:customStyle="1" w:styleId="Part1">
    <w:name w:val="Part_1"/>
    <w:basedOn w:val="Section1"/>
    <w:next w:val="Section1"/>
    <w:qFormat/>
    <w:rsid w:val="00C34902"/>
    <w:rPr>
      <w:lang w:val="en-GB"/>
    </w:rPr>
  </w:style>
  <w:style w:type="paragraph" w:customStyle="1" w:styleId="Subsection1">
    <w:name w:val="Subsection_1"/>
    <w:basedOn w:val="Section1"/>
    <w:next w:val="Normalaftertitle"/>
    <w:qFormat/>
    <w:rsid w:val="00C34902"/>
    <w:rPr>
      <w:lang w:val="en-GB"/>
    </w:rPr>
  </w:style>
  <w:style w:type="paragraph" w:customStyle="1" w:styleId="Volumetitle">
    <w:name w:val="Volume_title"/>
    <w:basedOn w:val="Normal"/>
    <w:qFormat/>
    <w:rsid w:val="00C34902"/>
    <w:pPr>
      <w:jc w:val="center"/>
    </w:pPr>
    <w:rPr>
      <w:b/>
      <w:bCs/>
      <w:sz w:val="28"/>
      <w:szCs w:val="28"/>
      <w:lang w:val="en-GB"/>
    </w:rPr>
  </w:style>
  <w:style w:type="character" w:customStyle="1" w:styleId="href">
    <w:name w:val="href"/>
    <w:basedOn w:val="DefaultParagraphFont"/>
    <w:rsid w:val="00C34902"/>
  </w:style>
  <w:style w:type="paragraph" w:customStyle="1" w:styleId="AnnexNoTitle">
    <w:name w:val="Annex_NoTitle"/>
    <w:basedOn w:val="Normal"/>
    <w:next w:val="Normalaftertitle0"/>
    <w:uiPriority w:val="99"/>
    <w:rsid w:val="00C3490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HeadingSum">
    <w:name w:val="Heading_Sum"/>
    <w:basedOn w:val="Headingb"/>
    <w:next w:val="Normal"/>
    <w:autoRedefine/>
    <w:uiPriority w:val="99"/>
    <w:rsid w:val="00C34902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/>
      <w:lang w:val="es-ES_tradnl"/>
    </w:rPr>
  </w:style>
  <w:style w:type="paragraph" w:customStyle="1" w:styleId="AppendixNoTitle">
    <w:name w:val="Appendix_NoTitle"/>
    <w:basedOn w:val="AnnexNoTitle"/>
    <w:next w:val="Normal"/>
    <w:rsid w:val="00C34902"/>
  </w:style>
  <w:style w:type="paragraph" w:customStyle="1" w:styleId="Tablefin">
    <w:name w:val="Table_fin"/>
    <w:basedOn w:val="Normal"/>
    <w:next w:val="Normal"/>
    <w:uiPriority w:val="99"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  <w:lang w:val="en-GB"/>
    </w:rPr>
  </w:style>
  <w:style w:type="paragraph" w:customStyle="1" w:styleId="tocpart">
    <w:name w:val="tocpart"/>
    <w:basedOn w:val="Normal"/>
    <w:rsid w:val="00C34902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</w:style>
  <w:style w:type="paragraph" w:customStyle="1" w:styleId="Blanc">
    <w:name w:val="Blanc"/>
    <w:basedOn w:val="Normal"/>
    <w:next w:val="Tabletext"/>
    <w:rsid w:val="00C34902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  <w:lang w:val="en-GB"/>
    </w:rPr>
  </w:style>
  <w:style w:type="paragraph" w:customStyle="1" w:styleId="Line">
    <w:name w:val="Line"/>
    <w:basedOn w:val="Normal"/>
    <w:next w:val="Normal"/>
    <w:rsid w:val="00C34902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C34902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</w:style>
  <w:style w:type="paragraph" w:customStyle="1" w:styleId="Summary">
    <w:name w:val="Summary"/>
    <w:basedOn w:val="Normal"/>
    <w:next w:val="Normalaftertitle0"/>
    <w:autoRedefine/>
    <w:uiPriority w:val="99"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lang w:val="es-ES_tradnl"/>
    </w:rPr>
  </w:style>
  <w:style w:type="character" w:styleId="Hyperlink">
    <w:name w:val="Hyperlink"/>
    <w:basedOn w:val="DefaultParagraphFont"/>
    <w:rsid w:val="00C34902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C34902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sz w:val="22"/>
      <w:lang w:val="en-US"/>
    </w:rPr>
  </w:style>
  <w:style w:type="paragraph" w:styleId="BalloonText">
    <w:name w:val="Balloon Text"/>
    <w:basedOn w:val="Normal"/>
    <w:link w:val="BalloonTextChar"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902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C3490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jc w:val="both"/>
    </w:pPr>
  </w:style>
  <w:style w:type="character" w:customStyle="1" w:styleId="CommentTextChar">
    <w:name w:val="Comment Text Char"/>
    <w:basedOn w:val="DefaultParagraphFont"/>
    <w:link w:val="CommentText"/>
    <w:semiHidden/>
    <w:rsid w:val="00C34902"/>
    <w:rPr>
      <w:rFonts w:ascii="Times New Roman" w:hAnsi="Times New Roman"/>
      <w:lang w:val="fr-FR" w:eastAsia="en-US"/>
    </w:rPr>
  </w:style>
  <w:style w:type="paragraph" w:styleId="CommentText">
    <w:name w:val="annotation text"/>
    <w:basedOn w:val="Normal"/>
    <w:link w:val="CommentTextChar"/>
    <w:semiHidden/>
    <w:unhideWhenUsed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sz w:val="20"/>
    </w:rPr>
  </w:style>
  <w:style w:type="character" w:customStyle="1" w:styleId="CommentTextChar1">
    <w:name w:val="Comment Text Char1"/>
    <w:basedOn w:val="DefaultParagraphFont"/>
    <w:semiHidden/>
    <w:rsid w:val="00C34902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34902"/>
    <w:rPr>
      <w:rFonts w:ascii="Times New Roman" w:hAnsi="Times New Roman"/>
      <w:b/>
      <w:bCs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902"/>
    <w:rPr>
      <w:b/>
      <w:bCs/>
    </w:rPr>
  </w:style>
  <w:style w:type="character" w:customStyle="1" w:styleId="CommentSubjectChar1">
    <w:name w:val="Comment Subject Char1"/>
    <w:basedOn w:val="CommentTextChar1"/>
    <w:semiHidden/>
    <w:rsid w:val="00C34902"/>
    <w:rPr>
      <w:rFonts w:ascii="Times New Roman" w:hAnsi="Times New Roman"/>
      <w:b/>
      <w:bCs/>
      <w:lang w:val="fr-FR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34902"/>
    <w:rPr>
      <w:rFonts w:ascii="Times New Roman" w:hAnsi="Times New Roman"/>
      <w:lang w:val="fr-FR" w:eastAsia="en-US"/>
    </w:rPr>
  </w:style>
  <w:style w:type="paragraph" w:styleId="EndnoteText">
    <w:name w:val="endnote text"/>
    <w:basedOn w:val="Normal"/>
    <w:link w:val="EndnoteTextChar"/>
    <w:semiHidden/>
    <w:unhideWhenUsed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character" w:customStyle="1" w:styleId="EndnoteTextChar1">
    <w:name w:val="Endnote Text Char1"/>
    <w:basedOn w:val="DefaultParagraphFont"/>
    <w:semiHidden/>
    <w:rsid w:val="00C34902"/>
    <w:rPr>
      <w:rFonts w:ascii="Times New Roman" w:hAnsi="Times New Roman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349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4902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rsid w:val="00C34902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EC533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99E2-5480-404B-8170-906BE3DC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35</TotalTime>
  <Pages>1</Pages>
  <Words>139</Words>
  <Characters>853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Germain, Catherine</dc:creator>
  <cp:keywords/>
  <dc:description>PF_RA07.dot  Pour: _x000d_Date du document: _x000d_Enregistré par MM-43480 à 16:09:12 le 16.10.07</dc:description>
  <cp:lastModifiedBy>Royer, Veronique</cp:lastModifiedBy>
  <cp:revision>5</cp:revision>
  <cp:lastPrinted>2015-09-17T09:05:00Z</cp:lastPrinted>
  <dcterms:created xsi:type="dcterms:W3CDTF">2015-09-17T08:29:00Z</dcterms:created>
  <dcterms:modified xsi:type="dcterms:W3CDTF">2015-09-17T09:07:00Z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