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EB6F34" w:rsidTr="00675D35">
        <w:trPr>
          <w:cantSplit/>
        </w:trPr>
        <w:tc>
          <w:tcPr>
            <w:tcW w:w="6771" w:type="dxa"/>
          </w:tcPr>
          <w:p w:rsidR="0051782D" w:rsidRPr="00EB6F34" w:rsidRDefault="000E036E" w:rsidP="00FB6D5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EB6F34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EB6F34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FB6D5F" w:rsidRPr="00FB6D5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25</w:t>
            </w:r>
            <w:r w:rsidR="001B00F1" w:rsidRPr="00EB6F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–</w:t>
            </w:r>
            <w:r w:rsidR="00FB6D5F" w:rsidRPr="00FB6D5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27</w:t>
            </w:r>
            <w:r w:rsidR="001B00F1" w:rsidRPr="00EB6F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июня</w:t>
            </w:r>
            <w:r w:rsidR="006262A3" w:rsidRPr="00EB6F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2</w:t>
            </w:r>
            <w:r w:rsidR="00E742EE" w:rsidRPr="00EB6F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0</w:t>
            </w:r>
            <w:r w:rsidR="00B820B1" w:rsidRPr="00EB6F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FB6D5F" w:rsidRPr="00FB6D5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6262A3" w:rsidRPr="00EB6F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</w:t>
            </w:r>
            <w:r w:rsidR="008E282B" w:rsidRPr="00EB6F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51782D" w:rsidRPr="00EB6F34" w:rsidRDefault="00FA089C" w:rsidP="00675D35">
            <w:pPr>
              <w:shd w:val="solid" w:color="FFFFFF" w:fill="FFFFFF"/>
              <w:spacing w:before="0"/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0906D37" wp14:editId="3FBA931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EB6F34" w:rsidRDefault="006262A3" w:rsidP="00CD181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FB6D5F"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CD1814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EB6F34" w:rsidRDefault="00FA089C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25 мая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FB6D5F"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FA089C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A089C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FA089C" w:rsidP="000252AA">
            <w:pPr>
              <w:pStyle w:val="Source"/>
            </w:pPr>
            <w:bookmarkStart w:id="3" w:name="dsource" w:colFirst="0" w:colLast="0"/>
            <w:bookmarkEnd w:id="2"/>
            <w:r>
              <w:t>Соединенные Штаты Америки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FA089C" w:rsidRDefault="003C1384" w:rsidP="00AA02EA">
            <w:pPr>
              <w:pStyle w:val="Title1"/>
            </w:pPr>
            <w:bookmarkStart w:id="4" w:name="dtitle1" w:colFirst="0" w:colLast="0"/>
            <w:bookmarkEnd w:id="3"/>
            <w:r>
              <w:t xml:space="preserve">МНЕНИЯ, КАСАЮЩИЕСЯ </w:t>
            </w:r>
            <w:r w:rsidR="00707506">
              <w:t>ОЦЕНКИ</w:t>
            </w:r>
            <w:r w:rsidR="00AA02EA">
              <w:t xml:space="preserve"> СООТВЕТСТВИя</w:t>
            </w:r>
            <w:r>
              <w:t xml:space="preserve"> </w:t>
            </w:r>
            <w:r w:rsidR="00CD1814">
              <w:br/>
            </w:r>
            <w:r>
              <w:t>И ФУНКЦИОНАЛЬН</w:t>
            </w:r>
            <w:r w:rsidR="00AA02EA">
              <w:t>ОЙ СОВМЕСТИМОСТИ</w:t>
            </w:r>
            <w:r>
              <w:t xml:space="preserve"> В МСЭ-</w:t>
            </w:r>
            <w:r>
              <w:rPr>
                <w:rFonts w:eastAsiaTheme="minorEastAsia"/>
                <w:lang w:val="en-US" w:eastAsia="zh-CN"/>
              </w:rPr>
              <w:t>R</w:t>
            </w:r>
          </w:p>
        </w:tc>
      </w:tr>
    </w:tbl>
    <w:bookmarkEnd w:id="4"/>
    <w:p w:rsidR="003C1384" w:rsidRPr="00CD1814" w:rsidRDefault="003C1384" w:rsidP="00DC66B2">
      <w:pPr>
        <w:pStyle w:val="Heading1"/>
        <w:spacing w:before="480"/>
      </w:pPr>
      <w:r w:rsidRPr="00CD1814">
        <w:t>1</w:t>
      </w:r>
      <w:r w:rsidRPr="00CD1814">
        <w:tab/>
        <w:t>Введение</w:t>
      </w:r>
    </w:p>
    <w:p w:rsidR="003C1384" w:rsidRPr="00046CE2" w:rsidRDefault="003C1384" w:rsidP="00AA02EA">
      <w:r>
        <w:t>Принятая</w:t>
      </w:r>
      <w:r w:rsidRPr="00046CE2">
        <w:t xml:space="preserve"> </w:t>
      </w:r>
      <w:r>
        <w:t>на</w:t>
      </w:r>
      <w:r w:rsidRPr="00046CE2">
        <w:t xml:space="preserve"> </w:t>
      </w:r>
      <w:r>
        <w:t>АР</w:t>
      </w:r>
      <w:r w:rsidRPr="00046CE2">
        <w:t xml:space="preserve">-12 </w:t>
      </w:r>
      <w:r>
        <w:t>Резолюция</w:t>
      </w:r>
      <w:r w:rsidRPr="00046CE2">
        <w:t xml:space="preserve"> </w:t>
      </w:r>
      <w:r>
        <w:t>МСЭ</w:t>
      </w:r>
      <w:r w:rsidRPr="00046CE2">
        <w:t>-</w:t>
      </w:r>
      <w:r>
        <w:t>R</w:t>
      </w:r>
      <w:r w:rsidRPr="00046CE2">
        <w:t xml:space="preserve"> 62 </w:t>
      </w:r>
      <w:r>
        <w:t>содержит</w:t>
      </w:r>
      <w:r w:rsidRPr="00046CE2">
        <w:t xml:space="preserve"> </w:t>
      </w:r>
      <w:r>
        <w:t>поручение</w:t>
      </w:r>
      <w:r w:rsidRPr="00046CE2">
        <w:t xml:space="preserve"> </w:t>
      </w:r>
      <w:r>
        <w:t>Директору</w:t>
      </w:r>
      <w:r w:rsidRPr="00046CE2">
        <w:t xml:space="preserve"> </w:t>
      </w:r>
      <w:r>
        <w:t>БР</w:t>
      </w:r>
      <w:r w:rsidRPr="00046CE2">
        <w:t xml:space="preserve"> </w:t>
      </w:r>
      <w:r w:rsidRPr="003348B6">
        <w:t>подготовить</w:t>
      </w:r>
      <w:r w:rsidRPr="00046CE2">
        <w:t xml:space="preserve"> </w:t>
      </w:r>
      <w:r w:rsidRPr="003348B6">
        <w:t>отчет</w:t>
      </w:r>
      <w:r w:rsidRPr="00046CE2">
        <w:t xml:space="preserve"> </w:t>
      </w:r>
      <w:r w:rsidRPr="003348B6">
        <w:t>о</w:t>
      </w:r>
      <w:r w:rsidRPr="00046CE2">
        <w:t xml:space="preserve"> </w:t>
      </w:r>
      <w:r w:rsidRPr="003348B6">
        <w:t>ходе</w:t>
      </w:r>
      <w:r w:rsidRPr="00046CE2">
        <w:t xml:space="preserve"> </w:t>
      </w:r>
      <w:r w:rsidRPr="003348B6">
        <w:t>работы</w:t>
      </w:r>
      <w:r w:rsidRPr="00046CE2">
        <w:t xml:space="preserve"> </w:t>
      </w:r>
      <w:r w:rsidR="00AA02EA">
        <w:t>в отношении</w:t>
      </w:r>
      <w:r w:rsidRPr="00046CE2">
        <w:t xml:space="preserve"> </w:t>
      </w:r>
      <w:r w:rsidRPr="003348B6">
        <w:t>понимания</w:t>
      </w:r>
      <w:r w:rsidRPr="00046CE2">
        <w:t xml:space="preserve"> </w:t>
      </w:r>
      <w:r w:rsidRPr="003348B6">
        <w:t>специфических</w:t>
      </w:r>
      <w:r w:rsidRPr="00046CE2">
        <w:t xml:space="preserve"> </w:t>
      </w:r>
      <w:r w:rsidR="00AA02EA">
        <w:t xml:space="preserve">вопросов </w:t>
      </w:r>
      <w:r w:rsidRPr="003348B6">
        <w:t>развивающихся</w:t>
      </w:r>
      <w:r w:rsidRPr="00046CE2">
        <w:t xml:space="preserve"> </w:t>
      </w:r>
      <w:r w:rsidRPr="003348B6">
        <w:t>стран</w:t>
      </w:r>
      <w:r w:rsidR="00AA02EA">
        <w:t>, связанных с оценкой</w:t>
      </w:r>
      <w:r w:rsidRPr="00046CE2">
        <w:t xml:space="preserve"> </w:t>
      </w:r>
      <w:r w:rsidRPr="003348B6">
        <w:t>соответствия</w:t>
      </w:r>
      <w:r w:rsidRPr="00046CE2">
        <w:t xml:space="preserve"> </w:t>
      </w:r>
      <w:r w:rsidRPr="003348B6">
        <w:t>и</w:t>
      </w:r>
      <w:r w:rsidRPr="00046CE2">
        <w:t xml:space="preserve"> </w:t>
      </w:r>
      <w:r w:rsidRPr="003348B6">
        <w:t>функциональной</w:t>
      </w:r>
      <w:r w:rsidRPr="00046CE2">
        <w:t xml:space="preserve"> </w:t>
      </w:r>
      <w:r w:rsidRPr="003348B6">
        <w:t>совместимост</w:t>
      </w:r>
      <w:r w:rsidR="00AA02EA">
        <w:t>ью</w:t>
      </w:r>
      <w:r w:rsidRPr="00046CE2">
        <w:t xml:space="preserve">. </w:t>
      </w:r>
      <w:r>
        <w:t xml:space="preserve">Самому БР поручается сбор </w:t>
      </w:r>
      <w:r w:rsidR="00AA02EA">
        <w:t xml:space="preserve">вкладов </w:t>
      </w:r>
      <w:r>
        <w:t xml:space="preserve">по этому вопросу </w:t>
      </w:r>
      <w:r w:rsidR="00AA02EA">
        <w:t>от</w:t>
      </w:r>
      <w:r>
        <w:t xml:space="preserve"> администраций и Членов Секторов</w:t>
      </w:r>
      <w:r w:rsidRPr="00046CE2">
        <w:t>.</w:t>
      </w:r>
      <w:r w:rsidR="00DC66B2">
        <w:t xml:space="preserve"> </w:t>
      </w:r>
    </w:p>
    <w:p w:rsidR="003C1384" w:rsidRPr="00612FFD" w:rsidRDefault="00CD1814" w:rsidP="00CD1814">
      <w:pPr>
        <w:pStyle w:val="Heading1"/>
      </w:pPr>
      <w:r>
        <w:t>2</w:t>
      </w:r>
      <w:r>
        <w:tab/>
      </w:r>
      <w:r w:rsidR="003C1384" w:rsidRPr="00612FFD">
        <w:t>Базовая информация</w:t>
      </w:r>
    </w:p>
    <w:p w:rsidR="003C1384" w:rsidRPr="00CA75E0" w:rsidRDefault="003C1384" w:rsidP="00AA02EA">
      <w:r>
        <w:t>После</w:t>
      </w:r>
      <w:r w:rsidRPr="00CA75E0">
        <w:t xml:space="preserve"> </w:t>
      </w:r>
      <w:r>
        <w:t>принятия</w:t>
      </w:r>
      <w:r w:rsidRPr="00CA75E0">
        <w:t xml:space="preserve"> </w:t>
      </w:r>
      <w:r>
        <w:t>в</w:t>
      </w:r>
      <w:r w:rsidRPr="00CA75E0">
        <w:t xml:space="preserve"> 2008 </w:t>
      </w:r>
      <w:r>
        <w:t>году</w:t>
      </w:r>
      <w:r w:rsidRPr="00CA75E0">
        <w:t xml:space="preserve"> </w:t>
      </w:r>
      <w:r>
        <w:t>Резолюции</w:t>
      </w:r>
      <w:r w:rsidRPr="00CA75E0">
        <w:t xml:space="preserve"> </w:t>
      </w:r>
      <w:r w:rsidR="00AA02EA">
        <w:t>76 ВАСЭ</w:t>
      </w:r>
      <w:r w:rsidRPr="00CA75E0">
        <w:t xml:space="preserve"> </w:t>
      </w:r>
      <w:r w:rsidR="00AA02EA">
        <w:t xml:space="preserve">вопрос оценки </w:t>
      </w:r>
      <w:r>
        <w:t>соответствия</w:t>
      </w:r>
      <w:r w:rsidRPr="00CA75E0">
        <w:t xml:space="preserve"> </w:t>
      </w:r>
      <w:r>
        <w:t>и</w:t>
      </w:r>
      <w:r w:rsidRPr="00CA75E0">
        <w:t xml:space="preserve"> </w:t>
      </w:r>
      <w:r>
        <w:t>функциональной</w:t>
      </w:r>
      <w:r w:rsidRPr="00CA75E0">
        <w:t xml:space="preserve"> </w:t>
      </w:r>
      <w:r>
        <w:t>совместимости</w:t>
      </w:r>
      <w:r w:rsidRPr="00CA75E0">
        <w:t xml:space="preserve"> </w:t>
      </w:r>
      <w:r>
        <w:t>неоднократно</w:t>
      </w:r>
      <w:r w:rsidRPr="00CA75E0">
        <w:t xml:space="preserve"> </w:t>
      </w:r>
      <w:r>
        <w:t>обсуждал</w:t>
      </w:r>
      <w:r w:rsidR="00AA02EA">
        <w:t>ся</w:t>
      </w:r>
      <w:r w:rsidRPr="00CA75E0">
        <w:t xml:space="preserve"> </w:t>
      </w:r>
      <w:r>
        <w:t>в</w:t>
      </w:r>
      <w:r w:rsidRPr="00CA75E0">
        <w:t xml:space="preserve"> </w:t>
      </w:r>
      <w:r>
        <w:t>КГСЭ</w:t>
      </w:r>
      <w:r w:rsidRPr="00CA75E0">
        <w:t xml:space="preserve"> </w:t>
      </w:r>
      <w:r>
        <w:t>и</w:t>
      </w:r>
      <w:r w:rsidRPr="00CA75E0">
        <w:t xml:space="preserve"> </w:t>
      </w:r>
      <w:r>
        <w:t>на</w:t>
      </w:r>
      <w:r w:rsidRPr="00CA75E0">
        <w:t xml:space="preserve"> </w:t>
      </w:r>
      <w:r>
        <w:t>других</w:t>
      </w:r>
      <w:r w:rsidRPr="00CA75E0">
        <w:t xml:space="preserve"> </w:t>
      </w:r>
      <w:r>
        <w:t>форумах.</w:t>
      </w:r>
      <w:r w:rsidRPr="00CA75E0">
        <w:rPr>
          <w:lang w:val="en-US"/>
        </w:rPr>
        <w:t xml:space="preserve"> </w:t>
      </w:r>
      <w:r>
        <w:t>В</w:t>
      </w:r>
      <w:r w:rsidRPr="00CA75E0">
        <w:t xml:space="preserve"> </w:t>
      </w:r>
      <w:r>
        <w:t>рамках</w:t>
      </w:r>
      <w:r w:rsidRPr="00CA75E0">
        <w:t xml:space="preserve"> </w:t>
      </w:r>
      <w:r>
        <w:t>этого</w:t>
      </w:r>
      <w:r w:rsidRPr="00CA75E0">
        <w:t xml:space="preserve"> </w:t>
      </w:r>
      <w:r>
        <w:t>процесса</w:t>
      </w:r>
      <w:r w:rsidRPr="00CA75E0">
        <w:t xml:space="preserve"> </w:t>
      </w:r>
      <w:r>
        <w:t>Соединенные</w:t>
      </w:r>
      <w:r w:rsidRPr="00CA75E0">
        <w:t xml:space="preserve"> </w:t>
      </w:r>
      <w:r>
        <w:t>Штаты</w:t>
      </w:r>
      <w:r w:rsidRPr="00CA75E0">
        <w:t xml:space="preserve"> </w:t>
      </w:r>
      <w:r>
        <w:t>Америки</w:t>
      </w:r>
      <w:r w:rsidRPr="00CA75E0">
        <w:t xml:space="preserve"> </w:t>
      </w:r>
      <w:r>
        <w:t>вместе</w:t>
      </w:r>
      <w:r w:rsidRPr="00CA75E0">
        <w:t xml:space="preserve"> </w:t>
      </w:r>
      <w:r>
        <w:t>с</w:t>
      </w:r>
      <w:r w:rsidRPr="00CA75E0">
        <w:t xml:space="preserve"> </w:t>
      </w:r>
      <w:r>
        <w:t>другими</w:t>
      </w:r>
      <w:r w:rsidRPr="00CA75E0">
        <w:t xml:space="preserve"> </w:t>
      </w:r>
      <w:r>
        <w:t>участниками</w:t>
      </w:r>
      <w:r w:rsidRPr="00CA75E0">
        <w:t xml:space="preserve"> </w:t>
      </w:r>
      <w:r>
        <w:t>стрем</w:t>
      </w:r>
      <w:r w:rsidR="00AA02EA">
        <w:t>ятся</w:t>
      </w:r>
      <w:r w:rsidRPr="00CA75E0">
        <w:t xml:space="preserve"> </w:t>
      </w:r>
      <w:r>
        <w:t>добиться</w:t>
      </w:r>
      <w:r w:rsidRPr="00CA75E0">
        <w:t xml:space="preserve"> </w:t>
      </w:r>
      <w:r>
        <w:t>четкого</w:t>
      </w:r>
      <w:r w:rsidRPr="00CA75E0">
        <w:t xml:space="preserve"> </w:t>
      </w:r>
      <w:r>
        <w:t>понимания</w:t>
      </w:r>
      <w:r w:rsidRPr="00CA75E0">
        <w:t xml:space="preserve"> </w:t>
      </w:r>
      <w:r w:rsidR="00AA02EA">
        <w:t>данных вопросов</w:t>
      </w:r>
      <w:r w:rsidRPr="00CA75E0">
        <w:t xml:space="preserve"> </w:t>
      </w:r>
      <w:r>
        <w:t>и</w:t>
      </w:r>
      <w:r w:rsidRPr="00CA75E0">
        <w:t xml:space="preserve"> </w:t>
      </w:r>
      <w:r>
        <w:t>обеспечить</w:t>
      </w:r>
      <w:r w:rsidRPr="00CA75E0">
        <w:t xml:space="preserve">, </w:t>
      </w:r>
      <w:r>
        <w:t>чтобы</w:t>
      </w:r>
      <w:r w:rsidRPr="00CA75E0">
        <w:t xml:space="preserve"> </w:t>
      </w:r>
      <w:r>
        <w:t>любое</w:t>
      </w:r>
      <w:r w:rsidRPr="00CA75E0">
        <w:t xml:space="preserve"> </w:t>
      </w:r>
      <w:r>
        <w:t>разраб</w:t>
      </w:r>
      <w:r w:rsidR="00AA02EA">
        <w:t xml:space="preserve">отанное </w:t>
      </w:r>
      <w:r>
        <w:t>решение</w:t>
      </w:r>
      <w:r w:rsidRPr="00CA75E0">
        <w:t xml:space="preserve"> </w:t>
      </w:r>
      <w:r w:rsidR="00AA02EA">
        <w:t>действительно привело к их урегулированию</w:t>
      </w:r>
      <w:r w:rsidRPr="00CA75E0">
        <w:t xml:space="preserve">. </w:t>
      </w:r>
    </w:p>
    <w:p w:rsidR="003C1384" w:rsidRPr="00942CE2" w:rsidRDefault="003C1384" w:rsidP="00AA02EA">
      <w:r>
        <w:t>Недавно</w:t>
      </w:r>
      <w:r w:rsidRPr="005A254B">
        <w:t xml:space="preserve"> </w:t>
      </w:r>
      <w:r>
        <w:t>Ассоциация</w:t>
      </w:r>
      <w:r w:rsidRPr="005A254B">
        <w:t xml:space="preserve"> </w:t>
      </w:r>
      <w:r>
        <w:t>США</w:t>
      </w:r>
      <w:r w:rsidRPr="005A254B">
        <w:t xml:space="preserve"> </w:t>
      </w:r>
      <w:r>
        <w:t>по</w:t>
      </w:r>
      <w:r w:rsidRPr="005A254B">
        <w:t xml:space="preserve"> </w:t>
      </w:r>
      <w:r>
        <w:t>делам</w:t>
      </w:r>
      <w:r w:rsidRPr="005A254B">
        <w:t xml:space="preserve"> </w:t>
      </w:r>
      <w:r>
        <w:t>Международного</w:t>
      </w:r>
      <w:r w:rsidRPr="005A254B">
        <w:t xml:space="preserve"> </w:t>
      </w:r>
      <w:r>
        <w:t>союза</w:t>
      </w:r>
      <w:r w:rsidRPr="005A254B">
        <w:t xml:space="preserve"> </w:t>
      </w:r>
      <w:r>
        <w:t>электросвязи</w:t>
      </w:r>
      <w:r w:rsidRPr="005A254B">
        <w:t xml:space="preserve"> (</w:t>
      </w:r>
      <w:r>
        <w:t>USITUA</w:t>
      </w:r>
      <w:r w:rsidRPr="005A254B">
        <w:t xml:space="preserve">) </w:t>
      </w:r>
      <w:r>
        <w:t>провела</w:t>
      </w:r>
      <w:r w:rsidRPr="005A254B">
        <w:t xml:space="preserve"> </w:t>
      </w:r>
      <w:r>
        <w:t>семинар-практикум по вопрос</w:t>
      </w:r>
      <w:r w:rsidR="00AA02EA">
        <w:t>ам оценки соответствия</w:t>
      </w:r>
      <w:r>
        <w:t xml:space="preserve"> и функциональной совместимости в рамках своих усилий, направленных на расширение знаний по этому вопросу, а также на обсуждение возможных достоинств предлагаемых решений, которые рассматриваются в КГСЭ</w:t>
      </w:r>
      <w:r w:rsidRPr="005A254B">
        <w:t>.</w:t>
      </w:r>
      <w:r>
        <w:t xml:space="preserve"> В</w:t>
      </w:r>
      <w:r w:rsidRPr="005A254B">
        <w:t xml:space="preserve"> </w:t>
      </w:r>
      <w:r>
        <w:t>конце</w:t>
      </w:r>
      <w:r w:rsidRPr="005A254B">
        <w:t xml:space="preserve"> </w:t>
      </w:r>
      <w:r>
        <w:t>этого</w:t>
      </w:r>
      <w:r w:rsidRPr="005A254B">
        <w:t xml:space="preserve"> </w:t>
      </w:r>
      <w:r>
        <w:t>семинара</w:t>
      </w:r>
      <w:r w:rsidRPr="005A254B">
        <w:t>-</w:t>
      </w:r>
      <w:r>
        <w:t>практикума</w:t>
      </w:r>
      <w:r w:rsidRPr="005A254B">
        <w:t xml:space="preserve"> </w:t>
      </w:r>
      <w:r>
        <w:t>USITUA</w:t>
      </w:r>
      <w:r w:rsidRPr="005A254B">
        <w:t xml:space="preserve"> </w:t>
      </w:r>
      <w:r>
        <w:t>был</w:t>
      </w:r>
      <w:r w:rsidRPr="005A254B">
        <w:t xml:space="preserve"> </w:t>
      </w:r>
      <w:r>
        <w:t>сделан</w:t>
      </w:r>
      <w:r w:rsidRPr="005A254B">
        <w:t xml:space="preserve"> </w:t>
      </w:r>
      <w:r>
        <w:t>вывод</w:t>
      </w:r>
      <w:r w:rsidRPr="005A254B">
        <w:t xml:space="preserve"> </w:t>
      </w:r>
      <w:r>
        <w:t>о</w:t>
      </w:r>
      <w:r w:rsidRPr="005A254B">
        <w:t xml:space="preserve"> </w:t>
      </w:r>
      <w:r>
        <w:t>том</w:t>
      </w:r>
      <w:r w:rsidRPr="005A254B">
        <w:t xml:space="preserve">, </w:t>
      </w:r>
      <w:r>
        <w:t>что</w:t>
      </w:r>
      <w:r w:rsidRPr="005A254B">
        <w:t xml:space="preserve"> </w:t>
      </w:r>
      <w:r>
        <w:t>все</w:t>
      </w:r>
      <w:r w:rsidRPr="005A254B">
        <w:t xml:space="preserve"> </w:t>
      </w:r>
      <w:r>
        <w:t>еще</w:t>
      </w:r>
      <w:r w:rsidRPr="005A254B">
        <w:t xml:space="preserve"> </w:t>
      </w:r>
      <w:r>
        <w:t>отсутствует</w:t>
      </w:r>
      <w:r w:rsidRPr="005A254B">
        <w:t xml:space="preserve"> </w:t>
      </w:r>
      <w:r>
        <w:t>четкое</w:t>
      </w:r>
      <w:r w:rsidRPr="005A254B">
        <w:t xml:space="preserve"> </w:t>
      </w:r>
      <w:r>
        <w:t>понимание</w:t>
      </w:r>
      <w:r w:rsidRPr="005A254B">
        <w:t xml:space="preserve"> </w:t>
      </w:r>
      <w:r>
        <w:t>конкретного</w:t>
      </w:r>
      <w:r w:rsidRPr="005A254B">
        <w:t xml:space="preserve"> </w:t>
      </w:r>
      <w:r>
        <w:t>характера</w:t>
      </w:r>
      <w:r w:rsidRPr="005A254B">
        <w:t xml:space="preserve"> </w:t>
      </w:r>
      <w:r w:rsidR="00AA02EA">
        <w:t>вопросов, стоящих перед</w:t>
      </w:r>
      <w:r w:rsidRPr="005A254B">
        <w:t xml:space="preserve"> </w:t>
      </w:r>
      <w:r>
        <w:t>развивающи</w:t>
      </w:r>
      <w:r w:rsidR="00AA02EA">
        <w:t>ми</w:t>
      </w:r>
      <w:r>
        <w:t>ся</w:t>
      </w:r>
      <w:r w:rsidRPr="005A254B">
        <w:t xml:space="preserve"> </w:t>
      </w:r>
      <w:r>
        <w:t>стран</w:t>
      </w:r>
      <w:r w:rsidR="00AA02EA">
        <w:t>ами</w:t>
      </w:r>
      <w:r w:rsidRPr="005A254B">
        <w:t xml:space="preserve">, </w:t>
      </w:r>
      <w:r>
        <w:t>и того, решит ли проверка соблюдения Рекомендаций МСЭ</w:t>
      </w:r>
      <w:r w:rsidRPr="005A254B">
        <w:t>-</w:t>
      </w:r>
      <w:r>
        <w:t>T такие проблемы, как</w:t>
      </w:r>
      <w:r w:rsidR="00DC66B2">
        <w:t xml:space="preserve"> </w:t>
      </w:r>
      <w:r>
        <w:t>подделка оборудования или получение оборудования плохого качества</w:t>
      </w:r>
      <w:r w:rsidRPr="005A254B">
        <w:t>.</w:t>
      </w:r>
      <w:r>
        <w:t xml:space="preserve"> Общий</w:t>
      </w:r>
      <w:r w:rsidRPr="005A254B">
        <w:t xml:space="preserve"> </w:t>
      </w:r>
      <w:r>
        <w:t>вывод</w:t>
      </w:r>
      <w:r w:rsidRPr="005A254B">
        <w:t xml:space="preserve"> </w:t>
      </w:r>
      <w:r>
        <w:t>семинара</w:t>
      </w:r>
      <w:r w:rsidRPr="005A254B">
        <w:t>-</w:t>
      </w:r>
      <w:r>
        <w:t>практикума</w:t>
      </w:r>
      <w:r w:rsidRPr="005A254B">
        <w:t xml:space="preserve"> </w:t>
      </w:r>
      <w:r>
        <w:t>USITUA</w:t>
      </w:r>
      <w:r w:rsidRPr="005A254B">
        <w:t xml:space="preserve"> </w:t>
      </w:r>
      <w:r>
        <w:t xml:space="preserve">сводился к тому, что любая программа МСЭ в области </w:t>
      </w:r>
      <w:r w:rsidR="00AA02EA">
        <w:t xml:space="preserve">оценки </w:t>
      </w:r>
      <w:r>
        <w:t>соответствия и функциональной совместимости вряд ли позволит решить проблемы</w:t>
      </w:r>
      <w:r w:rsidR="00AA02EA">
        <w:t xml:space="preserve"> в том виде</w:t>
      </w:r>
      <w:r>
        <w:t>, как их понимают участники семинара-практикума USITUA</w:t>
      </w:r>
      <w:r w:rsidRPr="005A254B">
        <w:t xml:space="preserve">. </w:t>
      </w:r>
      <w:r>
        <w:t>Скорее</w:t>
      </w:r>
      <w:r w:rsidRPr="00942CE2">
        <w:t xml:space="preserve">, </w:t>
      </w:r>
      <w:r>
        <w:t>как</w:t>
      </w:r>
      <w:r w:rsidRPr="00942CE2">
        <w:t xml:space="preserve"> </w:t>
      </w:r>
      <w:r>
        <w:t>утверждали</w:t>
      </w:r>
      <w:r w:rsidRPr="00942CE2">
        <w:t xml:space="preserve"> </w:t>
      </w:r>
      <w:r>
        <w:t>США</w:t>
      </w:r>
      <w:r w:rsidRPr="00942CE2">
        <w:t xml:space="preserve"> </w:t>
      </w:r>
      <w:r>
        <w:t>ранее</w:t>
      </w:r>
      <w:r w:rsidRPr="00942CE2">
        <w:t xml:space="preserve">, </w:t>
      </w:r>
      <w:r>
        <w:t>проверку</w:t>
      </w:r>
      <w:r w:rsidRPr="00942CE2">
        <w:t xml:space="preserve"> </w:t>
      </w:r>
      <w:r>
        <w:t>на соответствие</w:t>
      </w:r>
      <w:r w:rsidRPr="00942CE2">
        <w:t xml:space="preserve">, </w:t>
      </w:r>
      <w:r>
        <w:t>в</w:t>
      </w:r>
      <w:r w:rsidRPr="00942CE2">
        <w:t xml:space="preserve"> </w:t>
      </w:r>
      <w:r>
        <w:t>случае</w:t>
      </w:r>
      <w:r w:rsidRPr="00942CE2">
        <w:t xml:space="preserve"> </w:t>
      </w:r>
      <w:r>
        <w:t>необходимости</w:t>
      </w:r>
      <w:r w:rsidRPr="00942CE2">
        <w:t xml:space="preserve">, </w:t>
      </w:r>
      <w:r>
        <w:t>лучше</w:t>
      </w:r>
      <w:r w:rsidRPr="00942CE2">
        <w:t xml:space="preserve"> </w:t>
      </w:r>
      <w:r>
        <w:t>всего</w:t>
      </w:r>
      <w:r w:rsidRPr="00942CE2">
        <w:t xml:space="preserve"> </w:t>
      </w:r>
      <w:r>
        <w:t>поручать экспертным органам, специально создаваемым для этой цели</w:t>
      </w:r>
      <w:r>
        <w:rPr>
          <w:rStyle w:val="FootnoteReference"/>
        </w:rPr>
        <w:footnoteReference w:id="1"/>
      </w:r>
      <w:r>
        <w:t>,</w:t>
      </w:r>
      <w:r w:rsidRPr="00942CE2">
        <w:t xml:space="preserve"> </w:t>
      </w:r>
      <w:r>
        <w:t>а такие вопросы, как подделка оборудования, вход</w:t>
      </w:r>
      <w:r w:rsidR="00AA02EA">
        <w:t>ят</w:t>
      </w:r>
      <w:r>
        <w:t xml:space="preserve"> в сферу полномочий правоохранительных органов</w:t>
      </w:r>
      <w:r w:rsidRPr="00942CE2">
        <w:t>.</w:t>
      </w:r>
      <w:r>
        <w:t xml:space="preserve"> Кроме</w:t>
      </w:r>
      <w:r w:rsidRPr="00942CE2">
        <w:t xml:space="preserve"> </w:t>
      </w:r>
      <w:r>
        <w:t>того</w:t>
      </w:r>
      <w:r w:rsidRPr="00942CE2">
        <w:t xml:space="preserve">, </w:t>
      </w:r>
      <w:r>
        <w:t>в</w:t>
      </w:r>
      <w:r w:rsidRPr="00942CE2">
        <w:t xml:space="preserve"> </w:t>
      </w:r>
      <w:r>
        <w:t>связи</w:t>
      </w:r>
      <w:r w:rsidRPr="00942CE2">
        <w:t xml:space="preserve"> </w:t>
      </w:r>
      <w:r>
        <w:t>с</w:t>
      </w:r>
      <w:r w:rsidRPr="00942CE2">
        <w:t xml:space="preserve"> </w:t>
      </w:r>
      <w:r>
        <w:t>тем</w:t>
      </w:r>
      <w:r w:rsidRPr="00942CE2">
        <w:t xml:space="preserve"> </w:t>
      </w:r>
      <w:r>
        <w:t xml:space="preserve">что </w:t>
      </w:r>
      <w:r w:rsidR="00AA02EA">
        <w:t>МСЭ</w:t>
      </w:r>
      <w:r w:rsidR="00AA02EA" w:rsidRPr="00942CE2">
        <w:t>-</w:t>
      </w:r>
      <w:r w:rsidR="00AA02EA">
        <w:t>T</w:t>
      </w:r>
      <w:r w:rsidR="00AA02EA" w:rsidRPr="00942CE2">
        <w:t xml:space="preserve"> </w:t>
      </w:r>
      <w:r w:rsidR="00AA02EA">
        <w:t>еще не подготовлен</w:t>
      </w:r>
      <w:r w:rsidRPr="00942CE2">
        <w:t xml:space="preserve"> </w:t>
      </w:r>
      <w:r>
        <w:t>обоснованный</w:t>
      </w:r>
      <w:r w:rsidRPr="00942CE2">
        <w:t xml:space="preserve"> </w:t>
      </w:r>
      <w:r>
        <w:t>би</w:t>
      </w:r>
      <w:r w:rsidR="00DC66B2">
        <w:t>з</w:t>
      </w:r>
      <w:r>
        <w:t>нес</w:t>
      </w:r>
      <w:r w:rsidRPr="00942CE2">
        <w:t>-</w:t>
      </w:r>
      <w:r>
        <w:t xml:space="preserve">план для проведения программы </w:t>
      </w:r>
      <w:r w:rsidR="00AA02EA">
        <w:t>в области оценки</w:t>
      </w:r>
      <w:r>
        <w:t xml:space="preserve"> соответствия и функциональной совместимости, </w:t>
      </w:r>
      <w:r w:rsidR="00AA02EA">
        <w:t>предусмотренный в соответствии с прошлыми поручениями</w:t>
      </w:r>
      <w:r w:rsidR="00AA02EA">
        <w:rPr>
          <w:rStyle w:val="FootnoteReference"/>
        </w:rPr>
        <w:footnoteReference w:id="2"/>
      </w:r>
      <w:r w:rsidR="00AA02EA">
        <w:t xml:space="preserve">, </w:t>
      </w:r>
      <w:r>
        <w:t xml:space="preserve">расходование дополнительных средств, необходимых для </w:t>
      </w:r>
      <w:r w:rsidR="00AA02EA">
        <w:t>участия Членов</w:t>
      </w:r>
      <w:r>
        <w:t xml:space="preserve"> МСЭ</w:t>
      </w:r>
      <w:r w:rsidRPr="00942CE2">
        <w:t>-</w:t>
      </w:r>
      <w:r>
        <w:t>R</w:t>
      </w:r>
      <w:r w:rsidRPr="00942CE2">
        <w:t xml:space="preserve"> </w:t>
      </w:r>
      <w:r>
        <w:t>или персонала БР, не представляется целесообразным</w:t>
      </w:r>
      <w:r w:rsidRPr="00942CE2">
        <w:t>.</w:t>
      </w:r>
    </w:p>
    <w:p w:rsidR="003C1384" w:rsidRPr="002947DF" w:rsidRDefault="003C1384" w:rsidP="00E719CD">
      <w:r>
        <w:t>Несмотря</w:t>
      </w:r>
      <w:r w:rsidRPr="002947DF">
        <w:t xml:space="preserve"> </w:t>
      </w:r>
      <w:r>
        <w:t>на</w:t>
      </w:r>
      <w:r w:rsidRPr="002947DF">
        <w:t xml:space="preserve"> </w:t>
      </w:r>
      <w:r>
        <w:t>высказанное</w:t>
      </w:r>
      <w:r w:rsidRPr="002947DF">
        <w:t xml:space="preserve"> </w:t>
      </w:r>
      <w:r>
        <w:t>на</w:t>
      </w:r>
      <w:r w:rsidRPr="002947DF">
        <w:t xml:space="preserve"> </w:t>
      </w:r>
      <w:r>
        <w:t>собрании</w:t>
      </w:r>
      <w:r w:rsidRPr="002947DF">
        <w:t xml:space="preserve"> </w:t>
      </w:r>
      <w:r>
        <w:t>КГР</w:t>
      </w:r>
      <w:r w:rsidRPr="002947DF">
        <w:t xml:space="preserve"> </w:t>
      </w:r>
      <w:r>
        <w:t>в</w:t>
      </w:r>
      <w:r w:rsidRPr="002947DF">
        <w:t xml:space="preserve"> </w:t>
      </w:r>
      <w:r>
        <w:t>июне</w:t>
      </w:r>
      <w:r w:rsidRPr="002947DF">
        <w:t xml:space="preserve"> </w:t>
      </w:r>
      <w:r>
        <w:t>мнение</w:t>
      </w:r>
      <w:r w:rsidRPr="002947DF">
        <w:t xml:space="preserve"> </w:t>
      </w:r>
      <w:r>
        <w:t>о</w:t>
      </w:r>
      <w:r w:rsidRPr="002947DF">
        <w:t xml:space="preserve"> </w:t>
      </w:r>
      <w:r>
        <w:t>том</w:t>
      </w:r>
      <w:r w:rsidRPr="002947DF">
        <w:t xml:space="preserve">, </w:t>
      </w:r>
      <w:r>
        <w:t>что</w:t>
      </w:r>
      <w:r w:rsidRPr="002947DF">
        <w:t xml:space="preserve"> </w:t>
      </w:r>
      <w:r>
        <w:t>Сектору</w:t>
      </w:r>
      <w:r w:rsidRPr="002947DF">
        <w:t xml:space="preserve"> </w:t>
      </w:r>
      <w:r>
        <w:t>радиосвязи</w:t>
      </w:r>
      <w:r w:rsidRPr="002947DF">
        <w:t xml:space="preserve"> </w:t>
      </w:r>
      <w:r>
        <w:t>еще</w:t>
      </w:r>
      <w:r w:rsidRPr="002947DF">
        <w:t xml:space="preserve"> </w:t>
      </w:r>
      <w:r>
        <w:t>слишком</w:t>
      </w:r>
      <w:r w:rsidRPr="002947DF">
        <w:t xml:space="preserve"> </w:t>
      </w:r>
      <w:r>
        <w:t>рано</w:t>
      </w:r>
      <w:r w:rsidRPr="002947DF">
        <w:t xml:space="preserve"> </w:t>
      </w:r>
      <w:r>
        <w:t>заниматься</w:t>
      </w:r>
      <w:r w:rsidRPr="002947DF">
        <w:t xml:space="preserve"> </w:t>
      </w:r>
      <w:r>
        <w:t>такой</w:t>
      </w:r>
      <w:r w:rsidRPr="002947DF">
        <w:t xml:space="preserve"> </w:t>
      </w:r>
      <w:r>
        <w:t>программой</w:t>
      </w:r>
      <w:r w:rsidRPr="002947DF">
        <w:t xml:space="preserve">, </w:t>
      </w:r>
      <w:r>
        <w:t xml:space="preserve">на Ассамблее радиосвязи 2012 года была принята </w:t>
      </w:r>
      <w:r>
        <w:lastRenderedPageBreak/>
        <w:t>Резолюция МСЭ</w:t>
      </w:r>
      <w:r w:rsidRPr="002947DF">
        <w:t>-</w:t>
      </w:r>
      <w:r>
        <w:t>R</w:t>
      </w:r>
      <w:r w:rsidRPr="002947DF">
        <w:t xml:space="preserve"> 62</w:t>
      </w:r>
      <w:r>
        <w:t xml:space="preserve">, в которой Директору БР поручается </w:t>
      </w:r>
      <w:r w:rsidRPr="003348B6">
        <w:t xml:space="preserve">подготовить отчет </w:t>
      </w:r>
      <w:r w:rsidR="00093FBF">
        <w:t>о состоянии дел в области</w:t>
      </w:r>
      <w:r w:rsidRPr="003348B6">
        <w:t xml:space="preserve"> понимания </w:t>
      </w:r>
      <w:r w:rsidR="00093FBF">
        <w:t xml:space="preserve">вопросов, стоящих перед </w:t>
      </w:r>
      <w:r w:rsidRPr="003348B6">
        <w:t>развивающи</w:t>
      </w:r>
      <w:r w:rsidR="00093FBF">
        <w:t>мися</w:t>
      </w:r>
      <w:r w:rsidRPr="003348B6">
        <w:t xml:space="preserve"> стран</w:t>
      </w:r>
      <w:r w:rsidR="00093FBF">
        <w:t>ами</w:t>
      </w:r>
      <w:r w:rsidRPr="002947DF">
        <w:t xml:space="preserve">. </w:t>
      </w:r>
      <w:r>
        <w:t>Исходя</w:t>
      </w:r>
      <w:r w:rsidRPr="002947DF">
        <w:t xml:space="preserve"> </w:t>
      </w:r>
      <w:r>
        <w:t>из</w:t>
      </w:r>
      <w:r w:rsidRPr="002947DF">
        <w:t xml:space="preserve"> </w:t>
      </w:r>
      <w:r>
        <w:t>обсуждений</w:t>
      </w:r>
      <w:r w:rsidRPr="002947DF">
        <w:t xml:space="preserve">, </w:t>
      </w:r>
      <w:r>
        <w:t>состоявшихся</w:t>
      </w:r>
      <w:r w:rsidRPr="002947DF">
        <w:t xml:space="preserve"> </w:t>
      </w:r>
      <w:r>
        <w:t>на</w:t>
      </w:r>
      <w:r w:rsidRPr="002947DF">
        <w:t xml:space="preserve"> </w:t>
      </w:r>
      <w:r>
        <w:t>семинаре</w:t>
      </w:r>
      <w:r w:rsidRPr="002947DF">
        <w:t>-</w:t>
      </w:r>
      <w:r>
        <w:t>практикуме</w:t>
      </w:r>
      <w:r w:rsidRPr="002947DF">
        <w:t xml:space="preserve"> </w:t>
      </w:r>
      <w:r>
        <w:t>USITUA</w:t>
      </w:r>
      <w:r w:rsidRPr="002947DF">
        <w:t xml:space="preserve"> </w:t>
      </w:r>
      <w:r>
        <w:t>по</w:t>
      </w:r>
      <w:r w:rsidRPr="002947DF">
        <w:t xml:space="preserve"> </w:t>
      </w:r>
      <w:r>
        <w:t>вопросам</w:t>
      </w:r>
      <w:r w:rsidRPr="002947DF">
        <w:t xml:space="preserve"> </w:t>
      </w:r>
      <w:r w:rsidR="00093FBF">
        <w:t xml:space="preserve">оценки </w:t>
      </w:r>
      <w:r>
        <w:t>соответствия</w:t>
      </w:r>
      <w:r w:rsidRPr="002947DF">
        <w:t xml:space="preserve"> </w:t>
      </w:r>
      <w:r>
        <w:t>и</w:t>
      </w:r>
      <w:r w:rsidRPr="002947DF">
        <w:t xml:space="preserve"> </w:t>
      </w:r>
      <w:r>
        <w:t>функциональной</w:t>
      </w:r>
      <w:r w:rsidRPr="002947DF">
        <w:t xml:space="preserve"> </w:t>
      </w:r>
      <w:r>
        <w:t>совместимости</w:t>
      </w:r>
      <w:r w:rsidRPr="002947DF">
        <w:t>,</w:t>
      </w:r>
      <w:r>
        <w:t xml:space="preserve"> Соединенные Штаты Америки не </w:t>
      </w:r>
      <w:r w:rsidR="00093FBF">
        <w:t xml:space="preserve">нашли </w:t>
      </w:r>
      <w:r>
        <w:t xml:space="preserve">никаких </w:t>
      </w:r>
      <w:r w:rsidR="00093FBF">
        <w:t xml:space="preserve">оснований для поддержки идеи </w:t>
      </w:r>
      <w:r>
        <w:t>о том, что участие МСЭ</w:t>
      </w:r>
      <w:r w:rsidRPr="002947DF">
        <w:t>-</w:t>
      </w:r>
      <w:r>
        <w:t xml:space="preserve">R в программе </w:t>
      </w:r>
      <w:r w:rsidR="00E719CD">
        <w:t>в области оценки</w:t>
      </w:r>
      <w:r>
        <w:t xml:space="preserve"> соответствия и функциональной совместимости позволит эффективно решить </w:t>
      </w:r>
      <w:r w:rsidR="00E719CD">
        <w:t xml:space="preserve">какие-либо </w:t>
      </w:r>
      <w:r>
        <w:t>проблемы, связанные с подделкой оборудования или его качеством, которые могут существовать как в развивающихся, так и в развитых странах</w:t>
      </w:r>
      <w:r w:rsidRPr="002947DF">
        <w:t>.</w:t>
      </w:r>
    </w:p>
    <w:p w:rsidR="003C1384" w:rsidRPr="00612FFD" w:rsidRDefault="003C1384" w:rsidP="00CD1814">
      <w:pPr>
        <w:pStyle w:val="Heading1"/>
      </w:pPr>
      <w:r w:rsidRPr="00612FFD">
        <w:t>3</w:t>
      </w:r>
      <w:r w:rsidRPr="00612FFD">
        <w:tab/>
      </w:r>
      <w:r>
        <w:t>Обсуждение</w:t>
      </w:r>
    </w:p>
    <w:p w:rsidR="003C1384" w:rsidRPr="00612FFD" w:rsidRDefault="003C1384" w:rsidP="00CD1814">
      <w:r>
        <w:t>Соединенные Штаты Америки полностью поддерживают рассмотрение потребностей развивающихся стран и стремятся обеспечить эффективность любого решения за счет, прежде всего, четкого определения проблем, с которыми сталкиваются развивающиеся страны, в отношении оценки соответствия и функциональной совместимости</w:t>
      </w:r>
      <w:r w:rsidRPr="00612FFD">
        <w:t>.</w:t>
      </w:r>
      <w:r w:rsidR="00DC66B2">
        <w:t xml:space="preserve"> </w:t>
      </w:r>
    </w:p>
    <w:p w:rsidR="003C1384" w:rsidRPr="00612FFD" w:rsidRDefault="003C1384" w:rsidP="00CD1814">
      <w:r>
        <w:t>На</w:t>
      </w:r>
      <w:r w:rsidRPr="00612FFD">
        <w:t xml:space="preserve"> </w:t>
      </w:r>
      <w:r>
        <w:t>недавних</w:t>
      </w:r>
      <w:r w:rsidRPr="00612FFD">
        <w:t xml:space="preserve"> </w:t>
      </w:r>
      <w:r>
        <w:t>собраниях</w:t>
      </w:r>
      <w:r w:rsidRPr="00612FFD">
        <w:t xml:space="preserve"> 5-</w:t>
      </w:r>
      <w:r>
        <w:t>й</w:t>
      </w:r>
      <w:r w:rsidRPr="00612FFD">
        <w:t xml:space="preserve"> </w:t>
      </w:r>
      <w:r>
        <w:t>Исследовательской</w:t>
      </w:r>
      <w:r w:rsidRPr="00612FFD">
        <w:t xml:space="preserve"> </w:t>
      </w:r>
      <w:r>
        <w:t>комиссии</w:t>
      </w:r>
      <w:r w:rsidRPr="00612FFD">
        <w:t xml:space="preserve"> </w:t>
      </w:r>
      <w:r>
        <w:t>МСЭ</w:t>
      </w:r>
      <w:r w:rsidRPr="00612FFD">
        <w:t>-</w:t>
      </w:r>
      <w:r>
        <w:t>T обсуждался проект отчета консультанта, нанятого с целью разработки бизнес-плана</w:t>
      </w:r>
      <w:r w:rsidRPr="00612FFD">
        <w:t>.</w:t>
      </w:r>
      <w:r>
        <w:t xml:space="preserve"> Соединенные Штаты Америки исходят из понимания, что консалтинговая фирма, нанятая для подготовки бизнес-плана, подняла ряд вопросов и проблем, касающихся программы МСЭ</w:t>
      </w:r>
      <w:r w:rsidRPr="00612FFD">
        <w:t>-</w:t>
      </w:r>
      <w:r>
        <w:t>T</w:t>
      </w:r>
      <w:r w:rsidRPr="00612FFD">
        <w:t xml:space="preserve">, </w:t>
      </w:r>
      <w:r>
        <w:t>в том числе</w:t>
      </w:r>
      <w:r w:rsidRPr="00612FFD">
        <w:t>:</w:t>
      </w:r>
    </w:p>
    <w:p w:rsidR="003C1384" w:rsidRPr="00CD1612" w:rsidRDefault="00CD1814" w:rsidP="00E719CD">
      <w:pPr>
        <w:pStyle w:val="enumlev1"/>
      </w:pPr>
      <w:r>
        <w:t>1</w:t>
      </w:r>
      <w:r>
        <w:tab/>
      </w:r>
      <w:r w:rsidR="003C1384">
        <w:t>что общ</w:t>
      </w:r>
      <w:r w:rsidR="00E719CD">
        <w:t>ая</w:t>
      </w:r>
      <w:r w:rsidR="003C1384">
        <w:t xml:space="preserve"> программ</w:t>
      </w:r>
      <w:r w:rsidR="00E719CD">
        <w:t>а по своему первоначальному замыслу</w:t>
      </w:r>
      <w:r w:rsidR="003C1384">
        <w:t xml:space="preserve"> является слишком сложной</w:t>
      </w:r>
      <w:r w:rsidR="00E719CD">
        <w:t>,</w:t>
      </w:r>
      <w:r w:rsidR="003C1384">
        <w:t xml:space="preserve"> и ее будет трудно осуществить без внесения соответствующих изменений;</w:t>
      </w:r>
    </w:p>
    <w:p w:rsidR="003C1384" w:rsidRPr="00C94102" w:rsidRDefault="00CD1814" w:rsidP="00E719CD">
      <w:pPr>
        <w:pStyle w:val="enumlev1"/>
      </w:pPr>
      <w:r>
        <w:t>2</w:t>
      </w:r>
      <w:r>
        <w:tab/>
      </w:r>
      <w:r w:rsidR="00E719CD">
        <w:t>что вполне возможно придется отказаться от этой программы и начать с более простой программы</w:t>
      </w:r>
      <w:r w:rsidR="003C1384" w:rsidRPr="00C94102">
        <w:t>;</w:t>
      </w:r>
      <w:r w:rsidR="003C1384">
        <w:t xml:space="preserve"> причем работа будет </w:t>
      </w:r>
      <w:r w:rsidR="00E719CD">
        <w:t>проводиться ограниченным числом</w:t>
      </w:r>
      <w:r w:rsidR="003C1384">
        <w:t xml:space="preserve"> исследовательских комиссий</w:t>
      </w:r>
      <w:r w:rsidR="003C1384" w:rsidRPr="00C94102">
        <w:t>.</w:t>
      </w:r>
    </w:p>
    <w:p w:rsidR="003C1384" w:rsidRPr="00092F2B" w:rsidRDefault="003C1384" w:rsidP="00CD1814">
      <w:pPr>
        <w:pStyle w:val="Heading1"/>
      </w:pPr>
      <w:r w:rsidRPr="00092F2B">
        <w:t>4</w:t>
      </w:r>
      <w:r w:rsidRPr="00092F2B">
        <w:tab/>
      </w:r>
      <w:r>
        <w:t xml:space="preserve">Предложение </w:t>
      </w:r>
    </w:p>
    <w:p w:rsidR="003C1384" w:rsidRPr="006F2686" w:rsidRDefault="003C1384" w:rsidP="00E719CD">
      <w:r>
        <w:t>Соединенные Штаты Америки придерживаются мнения, в соответствии с которым было бы неразумно разрабатывать инициативу</w:t>
      </w:r>
      <w:r w:rsidR="00E719CD">
        <w:t>, связанную с оценкой</w:t>
      </w:r>
      <w:r>
        <w:t xml:space="preserve"> соответстви</w:t>
      </w:r>
      <w:r w:rsidR="00E719CD">
        <w:t>я</w:t>
      </w:r>
      <w:r>
        <w:t xml:space="preserve"> и функциональн</w:t>
      </w:r>
      <w:r w:rsidR="00E719CD">
        <w:t>ой</w:t>
      </w:r>
      <w:r>
        <w:t xml:space="preserve"> совместимост</w:t>
      </w:r>
      <w:r w:rsidR="00E719CD">
        <w:t>ью</w:t>
      </w:r>
      <w:r w:rsidR="00DA2229">
        <w:t>,</w:t>
      </w:r>
      <w:bookmarkStart w:id="5" w:name="_GoBack"/>
      <w:bookmarkEnd w:id="5"/>
      <w:r>
        <w:t xml:space="preserve"> в рамках МСЭ</w:t>
      </w:r>
      <w:r w:rsidRPr="00092F2B">
        <w:t>-</w:t>
      </w:r>
      <w:r>
        <w:t>R</w:t>
      </w:r>
      <w:r w:rsidRPr="00092F2B">
        <w:t xml:space="preserve">, </w:t>
      </w:r>
      <w:r>
        <w:t>в частности в связи с тем, что МСЭ</w:t>
      </w:r>
      <w:r w:rsidRPr="00092F2B">
        <w:t>-</w:t>
      </w:r>
      <w:r>
        <w:t>T</w:t>
      </w:r>
      <w:r w:rsidRPr="00092F2B">
        <w:t xml:space="preserve"> </w:t>
      </w:r>
      <w:r>
        <w:t xml:space="preserve">еще </w:t>
      </w:r>
      <w:r w:rsidR="00E719CD">
        <w:t>не выполнил свое поручение в области оценки</w:t>
      </w:r>
      <w:r>
        <w:t xml:space="preserve"> соответствия и функциональной совместимости</w:t>
      </w:r>
      <w:r w:rsidRPr="00092F2B">
        <w:t xml:space="preserve">. </w:t>
      </w:r>
      <w:r>
        <w:t>Кроме</w:t>
      </w:r>
      <w:r w:rsidRPr="00B5476D">
        <w:t xml:space="preserve"> </w:t>
      </w:r>
      <w:r>
        <w:t>того</w:t>
      </w:r>
      <w:r w:rsidRPr="00B5476D">
        <w:t xml:space="preserve">, </w:t>
      </w:r>
      <w:r>
        <w:t>исходя</w:t>
      </w:r>
      <w:r w:rsidRPr="00B5476D">
        <w:t xml:space="preserve"> </w:t>
      </w:r>
      <w:r>
        <w:t>из</w:t>
      </w:r>
      <w:r w:rsidRPr="00B5476D">
        <w:t xml:space="preserve"> </w:t>
      </w:r>
      <w:r>
        <w:t>проекта</w:t>
      </w:r>
      <w:r w:rsidRPr="00B5476D">
        <w:t xml:space="preserve"> </w:t>
      </w:r>
      <w:r>
        <w:t>отчета</w:t>
      </w:r>
      <w:r w:rsidRPr="00B5476D">
        <w:t xml:space="preserve"> </w:t>
      </w:r>
      <w:r>
        <w:t>консультанта</w:t>
      </w:r>
      <w:r w:rsidRPr="00B5476D">
        <w:t xml:space="preserve"> </w:t>
      </w:r>
      <w:r>
        <w:t>МСЭ</w:t>
      </w:r>
      <w:r w:rsidRPr="00B5476D">
        <w:t>,</w:t>
      </w:r>
      <w:r>
        <w:t xml:space="preserve"> представляется, что программу МСЭ</w:t>
      </w:r>
      <w:r w:rsidRPr="00B5476D">
        <w:t>-</w:t>
      </w:r>
      <w:r>
        <w:t xml:space="preserve">T в области </w:t>
      </w:r>
      <w:r w:rsidR="00E719CD">
        <w:t xml:space="preserve">оценки </w:t>
      </w:r>
      <w:r>
        <w:t>соответствия и функциональной совместимости может быть придется пересмотреть и переделать</w:t>
      </w:r>
      <w:r w:rsidRPr="00B5476D">
        <w:t>.</w:t>
      </w:r>
      <w:r>
        <w:t xml:space="preserve"> Было</w:t>
      </w:r>
      <w:r w:rsidRPr="006F2686">
        <w:t xml:space="preserve"> </w:t>
      </w:r>
      <w:r>
        <w:t>бы</w:t>
      </w:r>
      <w:r w:rsidRPr="006F2686">
        <w:t xml:space="preserve"> </w:t>
      </w:r>
      <w:r>
        <w:t>целесообразно</w:t>
      </w:r>
      <w:r w:rsidRPr="006F2686">
        <w:t xml:space="preserve"> </w:t>
      </w:r>
      <w:r>
        <w:t>изучить</w:t>
      </w:r>
      <w:r w:rsidRPr="006F2686">
        <w:t xml:space="preserve"> </w:t>
      </w:r>
      <w:r>
        <w:t>опыт</w:t>
      </w:r>
      <w:r w:rsidRPr="006F2686">
        <w:t xml:space="preserve"> </w:t>
      </w:r>
      <w:r>
        <w:t>МСЭ</w:t>
      </w:r>
      <w:r w:rsidRPr="006F2686">
        <w:t>-</w:t>
      </w:r>
      <w:r>
        <w:t>T</w:t>
      </w:r>
      <w:r w:rsidR="00DA2229">
        <w:t>,</w:t>
      </w:r>
      <w:r w:rsidRPr="006F2686">
        <w:t xml:space="preserve"> </w:t>
      </w:r>
      <w:r>
        <w:t>прежде</w:t>
      </w:r>
      <w:r w:rsidRPr="006F2686">
        <w:t xml:space="preserve"> </w:t>
      </w:r>
      <w:r>
        <w:t>чем</w:t>
      </w:r>
      <w:r w:rsidRPr="006F2686">
        <w:t xml:space="preserve"> </w:t>
      </w:r>
      <w:r w:rsidR="00E719CD">
        <w:t>рассматривать возможность какого-либо участия</w:t>
      </w:r>
      <w:r w:rsidRPr="006F2686">
        <w:t xml:space="preserve"> </w:t>
      </w:r>
      <w:r>
        <w:t>МСЭ</w:t>
      </w:r>
      <w:r w:rsidRPr="006F2686">
        <w:t>-</w:t>
      </w:r>
      <w:r>
        <w:t>R</w:t>
      </w:r>
      <w:r w:rsidRPr="006F2686">
        <w:t xml:space="preserve">. </w:t>
      </w:r>
    </w:p>
    <w:p w:rsidR="003C1384" w:rsidRPr="00374DB0" w:rsidRDefault="003C1384" w:rsidP="00DA2229">
      <w:r>
        <w:t>Как</w:t>
      </w:r>
      <w:r w:rsidRPr="006F2686">
        <w:t xml:space="preserve"> </w:t>
      </w:r>
      <w:r>
        <w:t>отмечалось</w:t>
      </w:r>
      <w:r w:rsidRPr="006F2686">
        <w:t xml:space="preserve"> </w:t>
      </w:r>
      <w:r>
        <w:t>ранее</w:t>
      </w:r>
      <w:r w:rsidRPr="006F2686">
        <w:t xml:space="preserve">, </w:t>
      </w:r>
      <w:r>
        <w:t xml:space="preserve">Соединенным Штатам Америки по-прежнему неясно, каким образом решались бы с помощью программы МСЭ в области </w:t>
      </w:r>
      <w:r w:rsidR="00E719CD">
        <w:t xml:space="preserve">оценки </w:t>
      </w:r>
      <w:r>
        <w:t>соответствия и функциональной совместимости заявленные проблемы, волнующие развивающиеся страны</w:t>
      </w:r>
      <w:r w:rsidRPr="006F2686">
        <w:t xml:space="preserve">. </w:t>
      </w:r>
      <w:r>
        <w:t xml:space="preserve">До тех пор пока в эти вопросы не будет внесена ясность и до тех пор пока сторонники </w:t>
      </w:r>
      <w:r w:rsidR="00E719CD">
        <w:t>оценки</w:t>
      </w:r>
      <w:r>
        <w:t xml:space="preserve"> соответствия и функциональной совместимости не сумеют четко обозначить, каким образом такая программа позволит решить проблемы, о которых говорят развивающиеся страны, Соединенные Штаты Америки предлагают, чтобы Директор БР </w:t>
      </w:r>
      <w:r w:rsidR="00E719CD">
        <w:t>сообщал</w:t>
      </w:r>
      <w:r>
        <w:t xml:space="preserve"> БС</w:t>
      </w:r>
      <w:r w:rsidR="00E719CD">
        <w:t>Э</w:t>
      </w:r>
      <w:r>
        <w:t xml:space="preserve">, что вопросы </w:t>
      </w:r>
      <w:r w:rsidR="00E719CD">
        <w:t xml:space="preserve">оценки </w:t>
      </w:r>
      <w:r>
        <w:t>соответствия и функциональной совместимости</w:t>
      </w:r>
      <w:r w:rsidR="00E719CD" w:rsidRPr="00E719CD">
        <w:t xml:space="preserve"> </w:t>
      </w:r>
      <w:r w:rsidR="00E719CD">
        <w:t>пока преждевременно рассматривать в рамках МСЭ</w:t>
      </w:r>
      <w:r w:rsidR="00E719CD" w:rsidRPr="00374DB0">
        <w:t>-</w:t>
      </w:r>
      <w:r w:rsidR="00E719CD">
        <w:t>R</w:t>
      </w:r>
      <w:r w:rsidRPr="00374DB0">
        <w:t xml:space="preserve">. </w:t>
      </w:r>
    </w:p>
    <w:p w:rsidR="003C1384" w:rsidRPr="00157390" w:rsidRDefault="003C1384" w:rsidP="00F4066F">
      <w:r>
        <w:t>Принимая</w:t>
      </w:r>
      <w:r w:rsidRPr="00157390">
        <w:t xml:space="preserve"> </w:t>
      </w:r>
      <w:r>
        <w:t>во</w:t>
      </w:r>
      <w:r w:rsidRPr="00157390">
        <w:t xml:space="preserve"> </w:t>
      </w:r>
      <w:r>
        <w:t>внимание</w:t>
      </w:r>
      <w:r w:rsidRPr="00157390">
        <w:t xml:space="preserve"> </w:t>
      </w:r>
      <w:r>
        <w:t>сохраняющуюся</w:t>
      </w:r>
      <w:r w:rsidRPr="00157390">
        <w:t xml:space="preserve"> </w:t>
      </w:r>
      <w:r w:rsidR="00F4066F">
        <w:t>обеспокоенность</w:t>
      </w:r>
      <w:r w:rsidRPr="00157390">
        <w:t xml:space="preserve">, </w:t>
      </w:r>
      <w:r>
        <w:t>Соединенные</w:t>
      </w:r>
      <w:r w:rsidRPr="00157390">
        <w:t xml:space="preserve"> </w:t>
      </w:r>
      <w:r>
        <w:t>Штаты</w:t>
      </w:r>
      <w:r w:rsidRPr="00157390">
        <w:t xml:space="preserve"> </w:t>
      </w:r>
      <w:r>
        <w:t>Америки</w:t>
      </w:r>
      <w:r w:rsidRPr="00157390">
        <w:t xml:space="preserve"> </w:t>
      </w:r>
      <w:r>
        <w:t>предлагают</w:t>
      </w:r>
      <w:r w:rsidRPr="00157390">
        <w:t xml:space="preserve"> </w:t>
      </w:r>
      <w:r>
        <w:t>также</w:t>
      </w:r>
      <w:r w:rsidRPr="00157390">
        <w:t xml:space="preserve">, </w:t>
      </w:r>
      <w:r>
        <w:t>чтобы</w:t>
      </w:r>
      <w:r w:rsidRPr="00157390">
        <w:t xml:space="preserve"> </w:t>
      </w:r>
      <w:r>
        <w:t>Директор</w:t>
      </w:r>
      <w:r w:rsidRPr="00157390">
        <w:t xml:space="preserve"> </w:t>
      </w:r>
      <w:r>
        <w:t>БР</w:t>
      </w:r>
      <w:r w:rsidRPr="00157390">
        <w:t xml:space="preserve"> </w:t>
      </w:r>
      <w:r w:rsidR="00F4066F">
        <w:t>сообщил</w:t>
      </w:r>
      <w:r w:rsidRPr="00157390">
        <w:t xml:space="preserve">, </w:t>
      </w:r>
      <w:r>
        <w:t>что</w:t>
      </w:r>
      <w:r w:rsidRPr="00157390">
        <w:t xml:space="preserve"> </w:t>
      </w:r>
      <w:r>
        <w:t>вопросы</w:t>
      </w:r>
      <w:r w:rsidRPr="00157390">
        <w:t xml:space="preserve"> </w:t>
      </w:r>
      <w:r>
        <w:t>оценки</w:t>
      </w:r>
      <w:r w:rsidRPr="00157390">
        <w:t xml:space="preserve"> </w:t>
      </w:r>
      <w:r>
        <w:t>соответствия</w:t>
      </w:r>
      <w:r w:rsidRPr="00157390">
        <w:t xml:space="preserve"> </w:t>
      </w:r>
      <w:r>
        <w:t xml:space="preserve">лучше всего решать с помощью экспертов в области проверки </w:t>
      </w:r>
      <w:r w:rsidR="00F4066F">
        <w:t>соблюдения</w:t>
      </w:r>
      <w:r>
        <w:t xml:space="preserve"> и что вопросы, касающиеся функциональной совместимости, лучше всего решать с помощью соответствующих групп по стандарт</w:t>
      </w:r>
      <w:r w:rsidR="00F4066F">
        <w:t>ам</w:t>
      </w:r>
      <w:r>
        <w:t xml:space="preserve">, отраслевых ассоциаций, поставщиков услуг или </w:t>
      </w:r>
      <w:r w:rsidR="00F4066F">
        <w:t>производителей</w:t>
      </w:r>
      <w:r>
        <w:t>, в зависимости</w:t>
      </w:r>
      <w:r w:rsidR="00DC66B2">
        <w:t xml:space="preserve"> </w:t>
      </w:r>
      <w:r>
        <w:t xml:space="preserve">от конкретных вопросов функциональной совместимости, а также от того, </w:t>
      </w:r>
      <w:r w:rsidR="00F4066F">
        <w:t>продиктована ли необходимость</w:t>
      </w:r>
      <w:r>
        <w:t xml:space="preserve"> функциональн</w:t>
      </w:r>
      <w:r w:rsidR="00F4066F">
        <w:t>ой совместимости рынком</w:t>
      </w:r>
      <w:r w:rsidRPr="00157390">
        <w:t xml:space="preserve">. </w:t>
      </w:r>
    </w:p>
    <w:p w:rsidR="00FA089C" w:rsidRDefault="004D3903" w:rsidP="00F4066F">
      <w:pPr>
        <w:spacing w:before="480"/>
        <w:jc w:val="center"/>
      </w:pPr>
      <w:r>
        <w:t>______________</w:t>
      </w:r>
    </w:p>
    <w:sectPr w:rsidR="00FA089C" w:rsidSect="00F4066F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7A" w:rsidRDefault="0079177A">
      <w:r>
        <w:separator/>
      </w:r>
    </w:p>
  </w:endnote>
  <w:endnote w:type="continuationSeparator" w:id="0">
    <w:p w:rsidR="0079177A" w:rsidRDefault="0079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7A" w:rsidRPr="004D3903" w:rsidRDefault="0079177A" w:rsidP="00CD1814">
    <w:pPr>
      <w:pStyle w:val="Footer"/>
      <w:rPr>
        <w:lang w:val="ru-RU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A2229">
      <w:rPr>
        <w:lang w:val="sv-SE"/>
      </w:rPr>
      <w:t>P:\RUS\ITU-R\AG\RAG12\RAG-1\000\002R.docx</w:t>
    </w:r>
    <w:r>
      <w:fldChar w:fldCharType="end"/>
    </w:r>
    <w:r w:rsidRPr="00254F06">
      <w:rPr>
        <w:lang w:val="en-US"/>
      </w:rPr>
      <w:t xml:space="preserve"> (</w:t>
    </w:r>
    <w:r>
      <w:rPr>
        <w:lang w:val="ru-RU"/>
      </w:rPr>
      <w:t>327176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A2229">
      <w:t>19.06.2012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A2229">
      <w:t>19.06.2012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7A" w:rsidRPr="00F36FFF" w:rsidRDefault="0079177A" w:rsidP="004D3903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A2229">
      <w:rPr>
        <w:lang w:val="sv-SE"/>
      </w:rPr>
      <w:t>P:\RUS\ITU-R\AG\RAG12\RAG-1\000\002R.docx</w:t>
    </w:r>
    <w:r>
      <w:fldChar w:fldCharType="end"/>
    </w:r>
    <w:r w:rsidRPr="00254F06">
      <w:rPr>
        <w:lang w:val="en-US"/>
      </w:rPr>
      <w:t xml:space="preserve"> (</w:t>
    </w:r>
    <w:r>
      <w:rPr>
        <w:lang w:val="ru-RU"/>
      </w:rPr>
      <w:t>327179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A2229">
      <w:t>19.06.2012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A2229">
      <w:t>19.06.2012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7A" w:rsidRDefault="0079177A">
      <w:r>
        <w:t>____________________</w:t>
      </w:r>
    </w:p>
  </w:footnote>
  <w:footnote w:type="continuationSeparator" w:id="0">
    <w:p w:rsidR="0079177A" w:rsidRDefault="0079177A">
      <w:r>
        <w:continuationSeparator/>
      </w:r>
    </w:p>
  </w:footnote>
  <w:footnote w:id="1">
    <w:p w:rsidR="0079177A" w:rsidRPr="00942CE2" w:rsidRDefault="0079177A" w:rsidP="00AA02E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Введение дополнительных процедур проверки на соответствие потребовало бы существенных дополнительных затрат на оборудование</w:t>
      </w:r>
      <w:r w:rsidRPr="00942CE2">
        <w:rPr>
          <w:lang w:val="ru-RU"/>
        </w:rPr>
        <w:t>.</w:t>
      </w:r>
    </w:p>
  </w:footnote>
  <w:footnote w:id="2">
    <w:p w:rsidR="0079177A" w:rsidRPr="003539F0" w:rsidRDefault="0079177A" w:rsidP="00AA02E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См</w:t>
      </w:r>
      <w:r w:rsidRPr="003539F0">
        <w:rPr>
          <w:lang w:val="ru-RU"/>
        </w:rPr>
        <w:t>.</w:t>
      </w:r>
      <w:r>
        <w:rPr>
          <w:lang w:val="ru-RU"/>
        </w:rPr>
        <w:t xml:space="preserve"> </w:t>
      </w:r>
      <w:r>
        <w:rPr>
          <w:iCs/>
          <w:lang w:val="ru-RU"/>
        </w:rPr>
        <w:t>пункт </w:t>
      </w:r>
      <w:r w:rsidRPr="003539F0">
        <w:rPr>
          <w:iCs/>
          <w:lang w:val="ru-RU"/>
        </w:rPr>
        <w:t xml:space="preserve">4 </w:t>
      </w:r>
      <w:r>
        <w:rPr>
          <w:iCs/>
          <w:lang w:val="ru-RU"/>
        </w:rPr>
        <w:t>раздела</w:t>
      </w:r>
      <w:r w:rsidRPr="003539F0">
        <w:rPr>
          <w:iCs/>
          <w:lang w:val="ru-RU"/>
        </w:rPr>
        <w:t xml:space="preserve"> </w:t>
      </w:r>
      <w:r>
        <w:rPr>
          <w:i/>
          <w:lang w:val="ru-RU"/>
        </w:rPr>
        <w:t>поручает</w:t>
      </w:r>
      <w:r w:rsidRPr="003539F0">
        <w:rPr>
          <w:lang w:val="ru-RU"/>
        </w:rPr>
        <w:t xml:space="preserve"> </w:t>
      </w:r>
      <w:hyperlink r:id="rId1" w:anchor="res177" w:history="1">
        <w:r>
          <w:rPr>
            <w:rStyle w:val="Hyperlink"/>
            <w:lang w:val="ru-RU"/>
          </w:rPr>
          <w:t>Резолюции</w:t>
        </w:r>
        <w:r w:rsidRPr="003539F0">
          <w:rPr>
            <w:rStyle w:val="Hyperlink"/>
            <w:lang w:val="ru-RU"/>
          </w:rPr>
          <w:t xml:space="preserve"> 177 (</w:t>
        </w:r>
        <w:r>
          <w:rPr>
            <w:rStyle w:val="Hyperlink"/>
            <w:lang w:val="ru-RU"/>
          </w:rPr>
          <w:t>Гвадалахара</w:t>
        </w:r>
        <w:r w:rsidRPr="003539F0">
          <w:rPr>
            <w:rStyle w:val="Hyperlink"/>
            <w:lang w:val="ru-RU"/>
          </w:rPr>
          <w:t xml:space="preserve">, 2010 </w:t>
        </w:r>
        <w:r>
          <w:rPr>
            <w:rStyle w:val="Hyperlink"/>
            <w:lang w:val="ru-RU"/>
          </w:rPr>
          <w:t>г</w:t>
        </w:r>
        <w:r w:rsidRPr="003539F0">
          <w:rPr>
            <w:rStyle w:val="Hyperlink"/>
            <w:lang w:val="ru-RU"/>
          </w:rPr>
          <w:t>.)</w:t>
        </w:r>
      </w:hyperlink>
      <w:r w:rsidRPr="00DC66B2">
        <w:t xml:space="preserve"> </w:t>
      </w:r>
      <w:r>
        <w:rPr>
          <w:lang w:val="ru-RU"/>
        </w:rPr>
        <w:t>и</w:t>
      </w:r>
      <w:r w:rsidRPr="003539F0">
        <w:rPr>
          <w:lang w:val="ru-RU"/>
        </w:rPr>
        <w:t xml:space="preserve"> </w:t>
      </w:r>
      <w:r>
        <w:rPr>
          <w:lang w:val="ru-RU"/>
        </w:rPr>
        <w:t>пункт</w:t>
      </w:r>
      <w:r w:rsidRPr="003539F0">
        <w:rPr>
          <w:lang w:val="ru-RU"/>
        </w:rPr>
        <w:t xml:space="preserve"> 4 </w:t>
      </w:r>
      <w:r>
        <w:rPr>
          <w:lang w:val="ru-RU"/>
        </w:rPr>
        <w:t>раздела</w:t>
      </w:r>
      <w:r w:rsidRPr="003539F0">
        <w:rPr>
          <w:lang w:val="ru-RU"/>
        </w:rPr>
        <w:t xml:space="preserve"> </w:t>
      </w:r>
      <w:r>
        <w:rPr>
          <w:i/>
          <w:iCs/>
          <w:lang w:val="ru-RU"/>
        </w:rPr>
        <w:t>поручает</w:t>
      </w:r>
      <w:r w:rsidRPr="003539F0">
        <w:rPr>
          <w:lang w:val="ru-RU"/>
        </w:rPr>
        <w:t xml:space="preserve"> </w:t>
      </w:r>
      <w:hyperlink r:id="rId2" w:history="1">
        <w:r>
          <w:rPr>
            <w:rStyle w:val="Hyperlink"/>
            <w:lang w:val="ru-RU"/>
          </w:rPr>
          <w:t>Резолюции </w:t>
        </w:r>
        <w:r w:rsidRPr="003539F0">
          <w:rPr>
            <w:rStyle w:val="Hyperlink"/>
            <w:lang w:val="ru-RU"/>
          </w:rPr>
          <w:t>76 (</w:t>
        </w:r>
        <w:r>
          <w:rPr>
            <w:rStyle w:val="Hyperlink"/>
            <w:lang w:val="ru-RU"/>
          </w:rPr>
          <w:t>Йоханнесбург</w:t>
        </w:r>
        <w:r w:rsidRPr="003539F0">
          <w:rPr>
            <w:rStyle w:val="Hyperlink"/>
            <w:lang w:val="ru-RU"/>
          </w:rPr>
          <w:t>, 2008</w:t>
        </w:r>
        <w:r>
          <w:rPr>
            <w:rStyle w:val="Hyperlink"/>
            <w:lang w:val="ru-RU"/>
          </w:rPr>
          <w:t xml:space="preserve"> г.</w:t>
        </w:r>
        <w:r w:rsidRPr="003539F0">
          <w:rPr>
            <w:rStyle w:val="Hyperlink"/>
            <w:lang w:val="ru-RU"/>
          </w:rPr>
          <w:t>)</w:t>
        </w:r>
      </w:hyperlink>
      <w:r w:rsidRPr="003539F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7A" w:rsidRDefault="0079177A" w:rsidP="00CD1814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A2229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2</w:t>
    </w:r>
    <w:r>
      <w:rPr>
        <w:lang w:val="es-ES"/>
      </w:rPr>
      <w:t>-1/</w:t>
    </w:r>
    <w:r>
      <w:rPr>
        <w:lang w:val="ru-RU"/>
      </w:rPr>
      <w:t>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7A5D90"/>
    <w:multiLevelType w:val="hybridMultilevel"/>
    <w:tmpl w:val="512C80C6"/>
    <w:lvl w:ilvl="0" w:tplc="626AE16E">
      <w:start w:val="1"/>
      <w:numFmt w:val="decimal"/>
      <w:lvlText w:val="%1."/>
      <w:lvlJc w:val="left"/>
      <w:pPr>
        <w:ind w:left="644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9A1CF6"/>
    <w:multiLevelType w:val="hybridMultilevel"/>
    <w:tmpl w:val="1FC640A4"/>
    <w:lvl w:ilvl="0" w:tplc="AD0A02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1">
    <w:nsid w:val="2A052CFD"/>
    <w:multiLevelType w:val="hybridMultilevel"/>
    <w:tmpl w:val="57129EC4"/>
    <w:lvl w:ilvl="0" w:tplc="02A49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76592B"/>
    <w:multiLevelType w:val="hybridMultilevel"/>
    <w:tmpl w:val="1C9613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37"/>
  </w:num>
  <w:num w:numId="13">
    <w:abstractNumId w:val="39"/>
  </w:num>
  <w:num w:numId="14">
    <w:abstractNumId w:val="32"/>
  </w:num>
  <w:num w:numId="15">
    <w:abstractNumId w:val="28"/>
  </w:num>
  <w:num w:numId="16">
    <w:abstractNumId w:val="38"/>
  </w:num>
  <w:num w:numId="17">
    <w:abstractNumId w:val="27"/>
  </w:num>
  <w:num w:numId="18">
    <w:abstractNumId w:val="10"/>
  </w:num>
  <w:num w:numId="19">
    <w:abstractNumId w:val="17"/>
  </w:num>
  <w:num w:numId="20">
    <w:abstractNumId w:val="18"/>
  </w:num>
  <w:num w:numId="21">
    <w:abstractNumId w:val="25"/>
  </w:num>
  <w:num w:numId="22">
    <w:abstractNumId w:val="41"/>
  </w:num>
  <w:num w:numId="23">
    <w:abstractNumId w:val="29"/>
  </w:num>
  <w:num w:numId="24">
    <w:abstractNumId w:val="31"/>
  </w:num>
  <w:num w:numId="25">
    <w:abstractNumId w:val="13"/>
  </w:num>
  <w:num w:numId="26">
    <w:abstractNumId w:val="26"/>
  </w:num>
  <w:num w:numId="27">
    <w:abstractNumId w:val="16"/>
  </w:num>
  <w:num w:numId="28">
    <w:abstractNumId w:val="44"/>
  </w:num>
  <w:num w:numId="29">
    <w:abstractNumId w:val="23"/>
  </w:num>
  <w:num w:numId="30">
    <w:abstractNumId w:val="35"/>
  </w:num>
  <w:num w:numId="31">
    <w:abstractNumId w:val="40"/>
  </w:num>
  <w:num w:numId="32">
    <w:abstractNumId w:val="24"/>
  </w:num>
  <w:num w:numId="33">
    <w:abstractNumId w:val="22"/>
  </w:num>
  <w:num w:numId="34">
    <w:abstractNumId w:val="43"/>
  </w:num>
  <w:num w:numId="35">
    <w:abstractNumId w:val="3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2"/>
  </w:num>
  <w:num w:numId="40">
    <w:abstractNumId w:val="12"/>
  </w:num>
  <w:num w:numId="41">
    <w:abstractNumId w:val="3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9C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3FBF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1384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3903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07506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177A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2ACD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2EA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D6FA0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1814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2229"/>
    <w:rsid w:val="00DA593F"/>
    <w:rsid w:val="00DA6EFE"/>
    <w:rsid w:val="00DB489B"/>
    <w:rsid w:val="00DC5051"/>
    <w:rsid w:val="00DC66B2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7B2A"/>
    <w:rsid w:val="00E719CD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3DD"/>
    <w:rsid w:val="00F30F45"/>
    <w:rsid w:val="00F349E0"/>
    <w:rsid w:val="00F34F9C"/>
    <w:rsid w:val="00F36FFF"/>
    <w:rsid w:val="00F4066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089C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8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089C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uiPriority w:val="99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D390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link w:val="FootnoteText"/>
    <w:uiPriority w:val="99"/>
    <w:rsid w:val="004D3903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A089C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rsid w:val="00FA089C"/>
    <w:rPr>
      <w:color w:val="0000FF"/>
      <w:u w:val="single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uiPriority w:val="99"/>
    <w:rsid w:val="00FA089C"/>
    <w:rPr>
      <w:sz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C138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jc w:val="both"/>
      <w:textAlignment w:val="auto"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8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089C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uiPriority w:val="99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D390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link w:val="FootnoteText"/>
    <w:uiPriority w:val="99"/>
    <w:rsid w:val="004D3903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A089C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rsid w:val="00FA089C"/>
    <w:rPr>
      <w:color w:val="0000FF"/>
      <w:u w:val="single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uiPriority w:val="99"/>
    <w:rsid w:val="00FA089C"/>
    <w:rPr>
      <w:sz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C138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jc w:val="both"/>
      <w:textAlignment w:val="auto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dms_pub/itu-t/opb/res/T-RES-T.76-2008-PDF-E.pdf" TargetMode="External"/><Relationship Id="rId1" Type="http://schemas.openxmlformats.org/officeDocument/2006/relationships/hyperlink" Target="http://www.itu.int/council/Basic-Texts/ResDecRec-PP10-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G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PR_RAG12.dotx</Template>
  <TotalTime>49</TotalTime>
  <Pages>2</Pages>
  <Words>786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REPORT TO THE FIFTEENTH MEETING OF THE RADIOCOMMUNICATION ADVISORY GROUP</vt:lpstr>
      <vt:lpstr>1	Введение</vt:lpstr>
      <vt:lpstr>2	Базовая информация</vt:lpstr>
      <vt:lpstr>3	Обсуждение</vt:lpstr>
      <vt:lpstr>4	Предложение </vt:lpstr>
    </vt:vector>
  </TitlesOfParts>
  <Manager>General Secretariat - Pool</Manager>
  <Company>International Telecommunication Union (ITU)</Company>
  <LinksUpToDate>false</LinksUpToDate>
  <CharactersWithSpaces>6156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</dc:creator>
  <cp:keywords>RAG03-1</cp:keywords>
  <dc:description>Document RAG08-1/1-E  For: _x000d_Document date: 12 December 2007_x000d_Saved by JJF44233 at 15:38:46 on 18/12/2007</dc:description>
  <cp:lastModifiedBy>komissar</cp:lastModifiedBy>
  <cp:revision>8</cp:revision>
  <cp:lastPrinted>2012-06-19T09:26:00Z</cp:lastPrinted>
  <dcterms:created xsi:type="dcterms:W3CDTF">2012-06-19T08:37:00Z</dcterms:created>
  <dcterms:modified xsi:type="dcterms:W3CDTF">2012-06-19T09:26:00Z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