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227"/>
        <w:gridCol w:w="6634"/>
      </w:tblGrid>
      <w:tr w:rsidR="00FC525F" w:rsidRPr="00A71FE1" w:rsidTr="006E5DF5">
        <w:trPr>
          <w:cantSplit/>
        </w:trPr>
        <w:tc>
          <w:tcPr>
            <w:tcW w:w="1636" w:type="pct"/>
          </w:tcPr>
          <w:p w:rsidR="00FC525F" w:rsidRPr="00A71FE1" w:rsidRDefault="00FC525F" w:rsidP="00B44574">
            <w:pPr>
              <w:pStyle w:val="NormalS1"/>
              <w:bidi w:val="0"/>
              <w:spacing w:before="0" w:line="240" w:lineRule="auto"/>
            </w:pPr>
            <w:r w:rsidRPr="00A71FE1">
              <w:rPr>
                <w:noProof/>
                <w:rtl/>
                <w:lang w:eastAsia="zh-CN"/>
              </w:rPr>
              <w:drawing>
                <wp:inline distT="0" distB="0" distL="0" distR="0" wp14:anchorId="2B51C53B" wp14:editId="7B083B9A">
                  <wp:extent cx="1890000" cy="741600"/>
                  <wp:effectExtent l="0" t="0" r="0" b="1905"/>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90000" cy="741600"/>
                          </a:xfrm>
                          <a:prstGeom prst="rect">
                            <a:avLst/>
                          </a:prstGeom>
                          <a:noFill/>
                          <a:ln w="9525">
                            <a:noFill/>
                            <a:miter lim="800000"/>
                            <a:headEnd/>
                            <a:tailEnd/>
                          </a:ln>
                        </pic:spPr>
                      </pic:pic>
                    </a:graphicData>
                  </a:graphic>
                </wp:inline>
              </w:drawing>
            </w:r>
          </w:p>
        </w:tc>
        <w:tc>
          <w:tcPr>
            <w:tcW w:w="3364" w:type="pct"/>
          </w:tcPr>
          <w:p w:rsidR="00FC525F" w:rsidRPr="00995CD2" w:rsidRDefault="00995CD2" w:rsidP="006A038B">
            <w:pPr>
              <w:pStyle w:val="tt1"/>
              <w:framePr w:hSpace="0" w:wrap="auto" w:hAnchor="text" w:yAlign="inline"/>
              <w:rPr>
                <w:rtl/>
              </w:rPr>
            </w:pPr>
            <w:bookmarkStart w:id="0" w:name="ditulogo"/>
            <w:bookmarkEnd w:id="0"/>
            <w:r w:rsidRPr="00690412">
              <w:rPr>
                <w:rFonts w:hint="cs"/>
                <w:rtl/>
              </w:rPr>
              <w:t>الفريق الاستشاري للاتصالات الراديوية</w:t>
            </w:r>
            <w:r w:rsidR="00FC525F" w:rsidRPr="00A71FE1">
              <w:rPr>
                <w:sz w:val="26"/>
                <w:szCs w:val="26"/>
              </w:rPr>
              <w:br/>
            </w:r>
            <w:r w:rsidRPr="00690412">
              <w:rPr>
                <w:rFonts w:hint="cs"/>
                <w:sz w:val="25"/>
                <w:szCs w:val="34"/>
                <w:rtl/>
              </w:rPr>
              <w:t xml:space="preserve">جنيف، </w:t>
            </w:r>
            <w:r w:rsidR="00F84841" w:rsidRPr="00690412">
              <w:rPr>
                <w:sz w:val="25"/>
                <w:szCs w:val="34"/>
              </w:rPr>
              <w:t>27</w:t>
            </w:r>
            <w:r w:rsidRPr="00690412">
              <w:rPr>
                <w:sz w:val="25"/>
                <w:szCs w:val="34"/>
              </w:rPr>
              <w:t>-</w:t>
            </w:r>
            <w:r w:rsidR="00F84841" w:rsidRPr="00690412">
              <w:rPr>
                <w:sz w:val="25"/>
                <w:szCs w:val="34"/>
              </w:rPr>
              <w:t>25</w:t>
            </w:r>
            <w:r w:rsidRPr="00690412">
              <w:rPr>
                <w:rFonts w:hint="cs"/>
                <w:sz w:val="25"/>
                <w:szCs w:val="34"/>
                <w:rtl/>
              </w:rPr>
              <w:t xml:space="preserve"> يونيو </w:t>
            </w:r>
            <w:r w:rsidR="00F84841" w:rsidRPr="00690412">
              <w:rPr>
                <w:sz w:val="25"/>
                <w:szCs w:val="34"/>
              </w:rPr>
              <w:t>2012</w:t>
            </w:r>
          </w:p>
        </w:tc>
      </w:tr>
      <w:tr w:rsidR="00066678" w:rsidRPr="00A71FE1" w:rsidTr="006E5DF5">
        <w:trPr>
          <w:cantSplit/>
        </w:trPr>
        <w:tc>
          <w:tcPr>
            <w:tcW w:w="1636" w:type="pct"/>
            <w:tcBorders>
              <w:bottom w:val="single" w:sz="4" w:space="0" w:color="auto"/>
            </w:tcBorders>
          </w:tcPr>
          <w:p w:rsidR="00066678" w:rsidRPr="00A71FE1" w:rsidRDefault="00066678" w:rsidP="00E8225D"/>
        </w:tc>
        <w:tc>
          <w:tcPr>
            <w:tcW w:w="3364" w:type="pct"/>
            <w:tcBorders>
              <w:bottom w:val="single" w:sz="4" w:space="0" w:color="auto"/>
            </w:tcBorders>
          </w:tcPr>
          <w:p w:rsidR="00066678" w:rsidRPr="00A71FE1" w:rsidRDefault="00066678" w:rsidP="00E8225D"/>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8225D"/>
        </w:tc>
        <w:tc>
          <w:tcPr>
            <w:tcW w:w="1511" w:type="pct"/>
            <w:tcBorders>
              <w:top w:val="single" w:sz="4" w:space="0" w:color="auto"/>
            </w:tcBorders>
          </w:tcPr>
          <w:p w:rsidR="00066678" w:rsidRPr="00A71FE1" w:rsidRDefault="00066678" w:rsidP="00E8225D"/>
        </w:tc>
      </w:tr>
      <w:tr w:rsidR="004D2AEB" w:rsidRPr="00A71FE1" w:rsidTr="002D1213">
        <w:tblPrEx>
          <w:jc w:val="right"/>
        </w:tblPrEx>
        <w:trPr>
          <w:cantSplit/>
          <w:jc w:val="right"/>
        </w:trPr>
        <w:tc>
          <w:tcPr>
            <w:tcW w:w="3489" w:type="pct"/>
            <w:vMerge w:val="restart"/>
          </w:tcPr>
          <w:p w:rsidR="004D2AEB" w:rsidRPr="00FB1438" w:rsidRDefault="004D2AEB" w:rsidP="00E8225D">
            <w:pPr>
              <w:rPr>
                <w:rtl/>
              </w:rPr>
            </w:pPr>
          </w:p>
        </w:tc>
        <w:tc>
          <w:tcPr>
            <w:tcW w:w="1511" w:type="pct"/>
          </w:tcPr>
          <w:p w:rsidR="004D2AEB" w:rsidRPr="00A71FE1" w:rsidRDefault="00AE33BB" w:rsidP="00D85775">
            <w:pPr>
              <w:pStyle w:val="DocHeading"/>
            </w:pPr>
            <w:r>
              <w:rPr>
                <w:rFonts w:hint="cs"/>
                <w:rtl/>
              </w:rPr>
              <w:t>ا</w:t>
            </w:r>
            <w:r w:rsidR="004D2AEB" w:rsidRPr="00A71FE1">
              <w:rPr>
                <w:rFonts w:hint="cs"/>
                <w:rtl/>
              </w:rPr>
              <w:t xml:space="preserve">لوثيقة </w:t>
            </w:r>
            <w:r w:rsidR="00995CD2">
              <w:t>RAG1</w:t>
            </w:r>
            <w:r>
              <w:t>2</w:t>
            </w:r>
            <w:r w:rsidR="00995CD2">
              <w:t>-1/</w:t>
            </w:r>
            <w:r w:rsidR="00D85775">
              <w:t>2</w:t>
            </w:r>
            <w:r w:rsidR="004D2AEB" w:rsidRPr="00A71FE1">
              <w:t>-A</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D85775" w:rsidP="00D85775">
            <w:pPr>
              <w:pStyle w:val="DocHeading"/>
              <w:rPr>
                <w:rtl/>
              </w:rPr>
            </w:pPr>
            <w:r>
              <w:t>25</w:t>
            </w:r>
            <w:r w:rsidR="00FF022B">
              <w:rPr>
                <w:rFonts w:hint="cs"/>
                <w:rtl/>
              </w:rPr>
              <w:t xml:space="preserve"> </w:t>
            </w:r>
            <w:r>
              <w:rPr>
                <w:rFonts w:hint="cs"/>
                <w:rtl/>
              </w:rPr>
              <w:t>مايو</w:t>
            </w:r>
            <w:r w:rsidR="004D2AEB" w:rsidRPr="00A71FE1">
              <w:rPr>
                <w:rFonts w:hint="cs"/>
                <w:rtl/>
              </w:rPr>
              <w:t xml:space="preserve"> </w:t>
            </w:r>
            <w:r w:rsidR="00AE33BB">
              <w:t>2012</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4D2AEB" w:rsidP="00D85775">
            <w:pPr>
              <w:pStyle w:val="DocHeading"/>
            </w:pPr>
            <w:r w:rsidRPr="00A71FE1">
              <w:rPr>
                <w:rFonts w:hint="cs"/>
                <w:rtl/>
              </w:rPr>
              <w:t xml:space="preserve">الأصل: </w:t>
            </w:r>
            <w:r w:rsidR="00D85775">
              <w:rPr>
                <w:rFonts w:hint="cs"/>
                <w:rtl/>
              </w:rPr>
              <w:t>بالإنكليزية</w:t>
            </w:r>
          </w:p>
        </w:tc>
      </w:tr>
      <w:tr w:rsidR="00CF2597" w:rsidRPr="00BD4D3B" w:rsidTr="00CF2597">
        <w:trPr>
          <w:cantSplit/>
        </w:trPr>
        <w:tc>
          <w:tcPr>
            <w:tcW w:w="5000" w:type="pct"/>
            <w:gridSpan w:val="2"/>
          </w:tcPr>
          <w:p w:rsidR="00CF2597" w:rsidRPr="0042630B" w:rsidRDefault="00D85775" w:rsidP="0042630B">
            <w:pPr>
              <w:pStyle w:val="Source"/>
            </w:pPr>
            <w:r w:rsidRPr="0042630B">
              <w:rPr>
                <w:rFonts w:hint="cs"/>
                <w:rtl/>
              </w:rPr>
              <w:t>الولايات المتحدة الأمريكية</w:t>
            </w:r>
          </w:p>
        </w:tc>
      </w:tr>
      <w:tr w:rsidR="00CF2597" w:rsidRPr="00BD4D3B" w:rsidTr="00CF2597">
        <w:trPr>
          <w:cantSplit/>
        </w:trPr>
        <w:tc>
          <w:tcPr>
            <w:tcW w:w="5000" w:type="pct"/>
            <w:gridSpan w:val="2"/>
          </w:tcPr>
          <w:p w:rsidR="00CF2597" w:rsidRPr="0042630B" w:rsidRDefault="00D85775" w:rsidP="0042630B">
            <w:pPr>
              <w:pStyle w:val="Title10"/>
              <w:rPr>
                <w:rFonts w:hint="cs"/>
                <w:rtl/>
                <w:lang w:bidi="ar-EG"/>
              </w:rPr>
            </w:pPr>
            <w:r w:rsidRPr="0042630B">
              <w:rPr>
                <w:rFonts w:hint="cs"/>
                <w:rtl/>
              </w:rPr>
              <w:t>آراء بشأن تقييم المطابقة وقابلية التشغيل البيني</w:t>
            </w:r>
            <w:r w:rsidR="002742C6" w:rsidRPr="0042630B">
              <w:br/>
            </w:r>
            <w:r w:rsidRPr="0042630B">
              <w:rPr>
                <w:rFonts w:hint="cs"/>
                <w:rtl/>
              </w:rPr>
              <w:t>في قطاع الات</w:t>
            </w:r>
            <w:bookmarkStart w:id="1" w:name="_GoBack"/>
            <w:bookmarkEnd w:id="1"/>
            <w:r w:rsidRPr="0042630B">
              <w:rPr>
                <w:rFonts w:hint="cs"/>
                <w:rtl/>
              </w:rPr>
              <w:t>صالات الراديوية</w:t>
            </w:r>
          </w:p>
        </w:tc>
      </w:tr>
    </w:tbl>
    <w:p w:rsidR="00D85775" w:rsidRPr="00793FBA" w:rsidRDefault="00D85775" w:rsidP="007351BA">
      <w:pPr>
        <w:pStyle w:val="Heading1"/>
        <w:rPr>
          <w:rtl/>
        </w:rPr>
      </w:pPr>
      <w:r w:rsidRPr="00793FBA">
        <w:t>1</w:t>
      </w:r>
      <w:r w:rsidRPr="00793FBA">
        <w:rPr>
          <w:rtl/>
        </w:rPr>
        <w:tab/>
        <w:t>مقدمة</w:t>
      </w:r>
    </w:p>
    <w:p w:rsidR="00D85775" w:rsidRPr="001E79FC" w:rsidRDefault="00D85775" w:rsidP="00D85775">
      <w:pPr>
        <w:rPr>
          <w:noProof/>
          <w:rtl/>
        </w:rPr>
      </w:pPr>
      <w:r>
        <w:rPr>
          <w:rFonts w:hint="cs"/>
          <w:noProof/>
          <w:rtl/>
        </w:rPr>
        <w:t xml:space="preserve">يكلف القرار </w:t>
      </w:r>
      <w:r>
        <w:rPr>
          <w:noProof/>
        </w:rPr>
        <w:t>ITU-R 62</w:t>
      </w:r>
      <w:r>
        <w:rPr>
          <w:rFonts w:hint="cs"/>
          <w:noProof/>
          <w:rtl/>
        </w:rPr>
        <w:t xml:space="preserve"> لجمعية الاتصالات الراديوية لعام </w:t>
      </w:r>
      <w:r>
        <w:rPr>
          <w:noProof/>
        </w:rPr>
        <w:t>2012</w:t>
      </w:r>
      <w:r>
        <w:rPr>
          <w:rFonts w:hint="cs"/>
          <w:noProof/>
          <w:rtl/>
        </w:rPr>
        <w:t xml:space="preserve"> مدير مكتب الاتصالات الراديوية </w:t>
      </w:r>
      <w:r>
        <w:rPr>
          <w:rFonts w:hint="cs"/>
          <w:rtl/>
          <w:lang w:bidi="ar-SY"/>
        </w:rPr>
        <w:t xml:space="preserve">بإعداد تقرير عن التقدم المحرز في تحقيق فهم أفضل للمشاكل التي تنفرد بها البلدان النامية فيما يتعلق بالمطابقة وقابلية التشغيل البيني. </w:t>
      </w:r>
      <w:r>
        <w:rPr>
          <w:rFonts w:hint="cs"/>
          <w:noProof/>
          <w:rtl/>
          <w:lang w:bidi="ar-SY"/>
        </w:rPr>
        <w:t>وعلى هذا الأساس، يُكلف مكتب الاتصالات الراديوية بجمع مساهمات من الإدارات وأعضاء القطاع بشأن هذه المسألة.</w:t>
      </w:r>
    </w:p>
    <w:p w:rsidR="00D85775" w:rsidRPr="007351BA" w:rsidRDefault="00D85775" w:rsidP="007351BA">
      <w:pPr>
        <w:pStyle w:val="Heading1"/>
        <w:rPr>
          <w:rtl/>
        </w:rPr>
      </w:pPr>
      <w:r w:rsidRPr="007351BA">
        <w:t>2</w:t>
      </w:r>
      <w:r w:rsidRPr="007351BA">
        <w:tab/>
      </w:r>
      <w:r w:rsidRPr="007351BA">
        <w:rPr>
          <w:rFonts w:hint="cs"/>
          <w:rtl/>
        </w:rPr>
        <w:t>معلومات أساسية</w:t>
      </w:r>
    </w:p>
    <w:p w:rsidR="00D85775" w:rsidRPr="00D841AE" w:rsidRDefault="00D85775" w:rsidP="00D841AE">
      <w:pPr>
        <w:rPr>
          <w:spacing w:val="-2"/>
          <w:rtl/>
        </w:rPr>
      </w:pPr>
      <w:r w:rsidRPr="00D841AE">
        <w:rPr>
          <w:rFonts w:hint="cs"/>
          <w:noProof/>
          <w:spacing w:val="-2"/>
          <w:rtl/>
        </w:rPr>
        <w:t xml:space="preserve">منذ اعتماد القرار </w:t>
      </w:r>
      <w:r w:rsidRPr="00D841AE">
        <w:rPr>
          <w:noProof/>
          <w:spacing w:val="-2"/>
        </w:rPr>
        <w:t>76</w:t>
      </w:r>
      <w:r w:rsidRPr="00D841AE">
        <w:rPr>
          <w:rFonts w:hint="cs"/>
          <w:noProof/>
          <w:spacing w:val="-2"/>
          <w:rtl/>
        </w:rPr>
        <w:t xml:space="preserve"> للجمعية العالمية لتقييس الاتصالات في </w:t>
      </w:r>
      <w:r w:rsidRPr="00D841AE">
        <w:rPr>
          <w:noProof/>
          <w:spacing w:val="-2"/>
        </w:rPr>
        <w:t>2008</w:t>
      </w:r>
      <w:r w:rsidRPr="00D841AE">
        <w:rPr>
          <w:rFonts w:hint="cs"/>
          <w:noProof/>
          <w:spacing w:val="-2"/>
          <w:rtl/>
        </w:rPr>
        <w:t>، ن</w:t>
      </w:r>
      <w:r w:rsidRPr="00D841AE">
        <w:rPr>
          <w:rFonts w:hint="cs"/>
          <w:spacing w:val="-2"/>
          <w:rtl/>
        </w:rPr>
        <w:t>وقشت مسألة تقييم المطابقة وقابلية التشغيل البيني مرات عديدة في إطار الفريق الاستشاري لتقييس الاتصالات وفي منتديات أخرى. وطوال هذه العملية، انضمت الولايات المتحدة إلى الآخرين في</w:t>
      </w:r>
      <w:r w:rsidR="00D841AE" w:rsidRPr="00D841AE">
        <w:rPr>
          <w:rFonts w:hint="eastAsia"/>
          <w:spacing w:val="-2"/>
          <w:rtl/>
        </w:rPr>
        <w:t> </w:t>
      </w:r>
      <w:r w:rsidRPr="00D841AE">
        <w:rPr>
          <w:rFonts w:hint="cs"/>
          <w:spacing w:val="-2"/>
          <w:rtl/>
        </w:rPr>
        <w:t>السعي إلى الحصول على فهم واضح للمسائل والرغبة في ضمان أن يعالج أي حل يوضع في الواقع تلك المسائل.</w:t>
      </w:r>
    </w:p>
    <w:p w:rsidR="00D85775" w:rsidRPr="00255903" w:rsidRDefault="00D85775" w:rsidP="00D85775">
      <w:pPr>
        <w:rPr>
          <w:rtl/>
        </w:rPr>
      </w:pPr>
      <w:r w:rsidRPr="00255903">
        <w:rPr>
          <w:rFonts w:hint="cs"/>
          <w:rtl/>
        </w:rPr>
        <w:t>ونظمت مؤخراً رابطة الاتحاد الدولي للاتصالات التابعة للولايات المتحدة ورشة عمل بشأن مسائل تقييم المطابقة وقابلية التشغيل البيني كجزء من محاولة اكتساب معرفة أكبر بشأن المسألة وكذلك لمناقشة المزايا المحتملة للحلول المقترحة التي نوقشت في إطار الفريق الاستشاري لتقييس الاتصالات. وكان الاستنتاج في نهاية ورشة العمل التي نظمتها الرابطة أنه ما زال هناك عدم فهم واضح لطبيعة المشاكل المحددة التي تواجهها البلدان النامية، وما إذا كان اختبار المطابقة مع توصيات قطاع تقييس الاتصالات التابع للاتحاد سيحل مشاكل مثل تزوير المعدات أو الحصول على معدات ذات نوعية رديئة. وكان الاستنتاج العام الذي توصلت إليه ورشة العمل أنه من غير المرجح أن يحل أي برنامج لتقييم المطابقة وقابلية التشغيل البيني للاتحاد مثل هذه المسائل كما يفهمها المشاركون في ورشة عمل رابطة الاتحاد الدولي للاتصالات. بل كما أشارت الولايات المتحدة من قبل، يُفضل أن تترك مسألة اختبار المطابقة عند الحاجة إليها للهيئات المتخصصة المنشأة لهذا الغرض</w:t>
      </w:r>
      <w:r w:rsidRPr="00255903">
        <w:rPr>
          <w:rStyle w:val="FootnoteReference"/>
          <w:rtl/>
        </w:rPr>
        <w:footnoteReference w:id="1"/>
      </w:r>
      <w:r w:rsidRPr="00255903">
        <w:rPr>
          <w:rFonts w:hint="cs"/>
          <w:rtl/>
        </w:rPr>
        <w:t xml:space="preserve">، كما أن مسألة مثل التزوير تندرج في إطار إنفاذ القانون. وعلاوةً على ذلك، نظراً لأن قطاع تقييس الاتصالات عليه أن يضع خطة عمل قابلة للتطبيق فيما يتعلق ببرنامج </w:t>
      </w:r>
      <w:r w:rsidR="00D841AE" w:rsidRPr="00255903">
        <w:rPr>
          <w:rFonts w:hint="cs"/>
          <w:rtl/>
        </w:rPr>
        <w:t>ل</w:t>
      </w:r>
      <w:r w:rsidRPr="00255903">
        <w:rPr>
          <w:rFonts w:hint="cs"/>
          <w:rtl/>
        </w:rPr>
        <w:t>تقييم المطابقة وقابلية التشغيل البيني وفقاً لما هو مكلف به بالفعل</w:t>
      </w:r>
      <w:r w:rsidRPr="00255903">
        <w:rPr>
          <w:rStyle w:val="FootnoteReference"/>
          <w:rtl/>
        </w:rPr>
        <w:footnoteReference w:id="2"/>
      </w:r>
      <w:r w:rsidRPr="00255903">
        <w:rPr>
          <w:rFonts w:hint="cs"/>
          <w:rtl/>
        </w:rPr>
        <w:t>، ليس من المناسب أن تُنفق الموارد الإضافية المطلوبة لإشراك أعضاء قطاع الاتصالات الراديوية أو موظفي مكتب الاتصالات الراديوية.</w:t>
      </w:r>
    </w:p>
    <w:p w:rsidR="00D85775" w:rsidRPr="00DF5329" w:rsidRDefault="00D85775" w:rsidP="00DF5329">
      <w:pPr>
        <w:rPr>
          <w:rtl/>
          <w:lang w:bidi="ar-SY"/>
        </w:rPr>
      </w:pPr>
      <w:r w:rsidRPr="00DF5329">
        <w:rPr>
          <w:rFonts w:hint="cs"/>
          <w:rtl/>
        </w:rPr>
        <w:lastRenderedPageBreak/>
        <w:t>وعلى الرغم من الرأي الذي أعرب عنه في اجتماع الفريق الاستشاري للاتصالات الراديوية في يونيو الذي يفيد أن البرنامج لا</w:t>
      </w:r>
      <w:r w:rsidR="00DF5329">
        <w:rPr>
          <w:rFonts w:hint="eastAsia"/>
          <w:rtl/>
        </w:rPr>
        <w:t> </w:t>
      </w:r>
      <w:r w:rsidRPr="00DF5329">
        <w:rPr>
          <w:rFonts w:hint="cs"/>
          <w:rtl/>
        </w:rPr>
        <w:t>يزال سابقاً لأوانه لكي يعالج قطاع الاتصالات الراديوية هذه المسألة في جمعية الاتصالات الراديوية لعام</w:t>
      </w:r>
      <w:r w:rsidR="00DF5329">
        <w:rPr>
          <w:rFonts w:hint="eastAsia"/>
          <w:rtl/>
        </w:rPr>
        <w:t> </w:t>
      </w:r>
      <w:r w:rsidRPr="00DF5329">
        <w:t>2012</w:t>
      </w:r>
      <w:r w:rsidRPr="00DF5329">
        <w:rPr>
          <w:rFonts w:hint="cs"/>
          <w:rtl/>
        </w:rPr>
        <w:t>، اعتمد القرار</w:t>
      </w:r>
      <w:r w:rsidR="00DF5329">
        <w:rPr>
          <w:rFonts w:hint="eastAsia"/>
          <w:rtl/>
        </w:rPr>
        <w:t> </w:t>
      </w:r>
      <w:r w:rsidRPr="00DF5329">
        <w:t>ITU-R 62</w:t>
      </w:r>
      <w:r w:rsidRPr="00DF5329">
        <w:rPr>
          <w:rFonts w:hint="cs"/>
          <w:rtl/>
        </w:rPr>
        <w:t xml:space="preserve"> الذي يكلف مدير مكتب الاتصالات الراديوية بإعداد </w:t>
      </w:r>
      <w:r w:rsidRPr="00DF5329">
        <w:rPr>
          <w:rFonts w:hint="cs"/>
          <w:rtl/>
          <w:lang w:bidi="ar-SY"/>
        </w:rPr>
        <w:t xml:space="preserve">تقرير عن حالة فهم المشاكل التي تواجهها البلدان النامية. واستناداً إلى المناقشات التي دارت في ورشة عمل رابطة الاتحاد الدولي للاتصالات بشأن تقييم المطابقة وقابلية التشغيل البيني، لم تجد الولايات المتحدة أي دليل يدعم فكرة أن مشاركة قطاع الاتصالات الراديوية في برنامج لقطاع تقييس الاتصالات بشأن تقييم المطابقة وقابلية التشغيل البيني ستعالج بفعالية المشاكل المتصلة بالتزوير أو نوعية المعدات والتي قد تحدث </w:t>
      </w:r>
      <w:r w:rsidRPr="00DF5329">
        <w:rPr>
          <w:rFonts w:hint="cs"/>
          <w:rtl/>
        </w:rPr>
        <w:t xml:space="preserve">سواء </w:t>
      </w:r>
      <w:r w:rsidRPr="00DF5329">
        <w:rPr>
          <w:rFonts w:hint="cs"/>
          <w:rtl/>
          <w:lang w:bidi="ar-SY"/>
        </w:rPr>
        <w:t>في البلدان النامية أو البلدان المتقدمة.</w:t>
      </w:r>
    </w:p>
    <w:p w:rsidR="00D85775" w:rsidRDefault="00D85775" w:rsidP="007351BA">
      <w:pPr>
        <w:pStyle w:val="Heading1"/>
        <w:rPr>
          <w:rtl/>
        </w:rPr>
      </w:pPr>
      <w:r>
        <w:t>3</w:t>
      </w:r>
      <w:r>
        <w:rPr>
          <w:rFonts w:hint="cs"/>
          <w:rtl/>
        </w:rPr>
        <w:tab/>
        <w:t>المناقشة</w:t>
      </w:r>
    </w:p>
    <w:p w:rsidR="00D85775" w:rsidRDefault="00D85775" w:rsidP="00D85775">
      <w:pPr>
        <w:rPr>
          <w:rtl/>
        </w:rPr>
      </w:pPr>
      <w:r>
        <w:rPr>
          <w:rFonts w:ascii="Times New Roman Bold" w:hAnsi="Times New Roman Bold" w:hint="cs"/>
          <w:noProof/>
          <w:position w:val="2"/>
          <w:sz w:val="24"/>
          <w:szCs w:val="32"/>
          <w:rtl/>
        </w:rPr>
        <w:t xml:space="preserve">تؤيد الولايات المتحدة </w:t>
      </w:r>
      <w:r>
        <w:rPr>
          <w:rFonts w:hint="cs"/>
          <w:rtl/>
        </w:rPr>
        <w:t>معالجة احتياجات البلدان النامية تأييداً تاماً وتسعى إلى ضمان فعالية أي حل بأن تحدد أولاً بوضوح المشاكل التي تواجهها البلدان النامية فيما يتعلق بتقييم المطابقة وقابلية التشغيل البيني.</w:t>
      </w:r>
    </w:p>
    <w:p w:rsidR="00D85775" w:rsidRDefault="00D85775" w:rsidP="00582E5E">
      <w:pPr>
        <w:rPr>
          <w:rtl/>
        </w:rPr>
      </w:pPr>
      <w:r>
        <w:rPr>
          <w:rFonts w:hint="cs"/>
          <w:rtl/>
        </w:rPr>
        <w:t xml:space="preserve">وفي الاجتماعات الأخيرة للجنة الدراسات </w:t>
      </w:r>
      <w:r>
        <w:t>5</w:t>
      </w:r>
      <w:r>
        <w:rPr>
          <w:rFonts w:hint="cs"/>
          <w:rtl/>
        </w:rPr>
        <w:t xml:space="preserve"> لقطاع تقييس الاتصالات، نوقش مشروع التقرير المقدم من الخبير الاستشاري الذي استعين به لإعداد خطة العمل. وترى الولايات المتحدة أن </w:t>
      </w:r>
      <w:r w:rsidR="00582E5E">
        <w:rPr>
          <w:rFonts w:hint="cs"/>
          <w:rtl/>
        </w:rPr>
        <w:t>ال</w:t>
      </w:r>
      <w:r>
        <w:rPr>
          <w:rFonts w:hint="cs"/>
          <w:rtl/>
        </w:rPr>
        <w:t>شركة الاستشاري</w:t>
      </w:r>
      <w:r w:rsidR="00582E5E">
        <w:rPr>
          <w:rFonts w:hint="cs"/>
          <w:rtl/>
        </w:rPr>
        <w:t>ة</w:t>
      </w:r>
      <w:r>
        <w:rPr>
          <w:rFonts w:hint="cs"/>
          <w:rtl/>
        </w:rPr>
        <w:t xml:space="preserve"> التي تم التعاقد معها لإعداد خطة العمل أثارت بعض التساؤلات والشواغل فيما يتعلق ببرنامج قطاع تقييس الاتصالات تشمل ما يلي:</w:t>
      </w:r>
    </w:p>
    <w:p w:rsidR="00D85775" w:rsidRDefault="00D85775" w:rsidP="00E821D1">
      <w:pPr>
        <w:pStyle w:val="enumlev1"/>
        <w:rPr>
          <w:rtl/>
        </w:rPr>
      </w:pPr>
      <w:r>
        <w:t>(1</w:t>
      </w:r>
      <w:r>
        <w:rPr>
          <w:rFonts w:hint="cs"/>
          <w:rtl/>
        </w:rPr>
        <w:tab/>
        <w:t>البرنامج العام حسب مفهومه الأولي معقد جداً بحيث لا يمكن المضي قدماً بدون إدخال تغييرات.</w:t>
      </w:r>
    </w:p>
    <w:p w:rsidR="00D85775" w:rsidRDefault="00D85775" w:rsidP="00E821D1">
      <w:pPr>
        <w:pStyle w:val="enumlev1"/>
        <w:rPr>
          <w:rtl/>
        </w:rPr>
      </w:pPr>
      <w:r>
        <w:t>(2</w:t>
      </w:r>
      <w:r>
        <w:rPr>
          <w:rFonts w:hint="cs"/>
          <w:rtl/>
        </w:rPr>
        <w:tab/>
        <w:t>قد تكون هناك حاجة إلى الحد من البرنامج للاقتصار على برنامج أبسط في البداية، وعلى أن تقوم بالعمل لجان دراسات</w:t>
      </w:r>
      <w:r w:rsidRPr="00A1342C">
        <w:rPr>
          <w:rFonts w:hint="cs"/>
          <w:rtl/>
        </w:rPr>
        <w:t xml:space="preserve"> </w:t>
      </w:r>
      <w:r>
        <w:rPr>
          <w:rFonts w:hint="cs"/>
          <w:rtl/>
        </w:rPr>
        <w:t>محدودة.</w:t>
      </w:r>
    </w:p>
    <w:p w:rsidR="00D85775" w:rsidRDefault="00D85775" w:rsidP="007351BA">
      <w:pPr>
        <w:pStyle w:val="Heading1"/>
        <w:rPr>
          <w:rtl/>
        </w:rPr>
      </w:pPr>
      <w:r>
        <w:t>4</w:t>
      </w:r>
      <w:r>
        <w:rPr>
          <w:rFonts w:hint="cs"/>
          <w:rtl/>
        </w:rPr>
        <w:tab/>
        <w:t>المقترح</w:t>
      </w:r>
    </w:p>
    <w:p w:rsidR="00D85775" w:rsidRDefault="00D85775" w:rsidP="00D85775">
      <w:pPr>
        <w:rPr>
          <w:rtl/>
        </w:rPr>
      </w:pPr>
      <w:r w:rsidRPr="009D4966">
        <w:rPr>
          <w:rFonts w:ascii="Times New Roman Bold" w:hAnsi="Times New Roman Bold" w:hint="cs"/>
          <w:noProof/>
          <w:position w:val="2"/>
          <w:sz w:val="24"/>
          <w:szCs w:val="32"/>
          <w:rtl/>
        </w:rPr>
        <w:t xml:space="preserve">ترى </w:t>
      </w:r>
      <w:r>
        <w:rPr>
          <w:rFonts w:hint="cs"/>
          <w:rtl/>
        </w:rPr>
        <w:t>الولايات المتحدة أنه ليس من الحكمة المضي قدماً في إنشاء مبادرة لتقييم المطابقة وقابلية التشغيل البيني في قطاع الاتصالات الراديوية، خاصة وأن قطاع تقييس الاتصالات ل</w:t>
      </w:r>
      <w:r w:rsidR="00582E5E">
        <w:rPr>
          <w:rFonts w:hint="cs"/>
          <w:rtl/>
        </w:rPr>
        <w:t>‍</w:t>
      </w:r>
      <w:r>
        <w:rPr>
          <w:rFonts w:hint="cs"/>
          <w:rtl/>
        </w:rPr>
        <w:t xml:space="preserve">م </w:t>
      </w:r>
      <w:proofErr w:type="spellStart"/>
      <w:r>
        <w:rPr>
          <w:rFonts w:hint="cs"/>
          <w:rtl/>
        </w:rPr>
        <w:t>يف</w:t>
      </w:r>
      <w:proofErr w:type="spellEnd"/>
      <w:r>
        <w:rPr>
          <w:rFonts w:hint="cs"/>
          <w:rtl/>
        </w:rPr>
        <w:t xml:space="preserve"> بعد بولايته في مجال تقييم المطابقة وقابلية التشغيل البيني. وإضافة إلى ذلك، استناداً إلى مشروع تقرير الخبير الاستشاري للاتحاد، يبدو أنه يتعين إعادة التفكير في برنامج تقييم المطابقة وقابلية التشغيل البيني لقطاع تقييس الاتصالات وإعادة تصميمه. و</w:t>
      </w:r>
      <w:r w:rsidRPr="0087630E">
        <w:rPr>
          <w:rtl/>
        </w:rPr>
        <w:t xml:space="preserve">سيكون من الحكمة </w:t>
      </w:r>
      <w:r>
        <w:rPr>
          <w:rFonts w:hint="cs"/>
          <w:rtl/>
        </w:rPr>
        <w:t>الاستفادة</w:t>
      </w:r>
      <w:r>
        <w:rPr>
          <w:rtl/>
        </w:rPr>
        <w:t xml:space="preserve"> من </w:t>
      </w:r>
      <w:r w:rsidRPr="0087630E">
        <w:rPr>
          <w:rtl/>
        </w:rPr>
        <w:t>تجربة</w:t>
      </w:r>
      <w:r>
        <w:rPr>
          <w:rFonts w:hint="cs"/>
          <w:rtl/>
        </w:rPr>
        <w:t xml:space="preserve"> قطاع</w:t>
      </w:r>
      <w:r w:rsidRPr="0087630E">
        <w:rPr>
          <w:rtl/>
        </w:rPr>
        <w:t xml:space="preserve"> </w:t>
      </w:r>
      <w:r>
        <w:rPr>
          <w:rFonts w:hint="cs"/>
          <w:rtl/>
        </w:rPr>
        <w:t>ال</w:t>
      </w:r>
      <w:r w:rsidRPr="0087630E">
        <w:rPr>
          <w:rtl/>
        </w:rPr>
        <w:t>تقييس قبل النظر في مشاركة</w:t>
      </w:r>
      <w:r>
        <w:rPr>
          <w:rFonts w:hint="cs"/>
          <w:rtl/>
        </w:rPr>
        <w:t xml:space="preserve"> قطاع الاتصالات الراديوية بهذا الشأن.</w:t>
      </w:r>
    </w:p>
    <w:p w:rsidR="00D85775" w:rsidRDefault="00D85775" w:rsidP="00920764">
      <w:pPr>
        <w:rPr>
          <w:rtl/>
        </w:rPr>
      </w:pPr>
      <w:r>
        <w:rPr>
          <w:rFonts w:hint="cs"/>
          <w:rtl/>
        </w:rPr>
        <w:t>وكما ذكر سابقاً، ليس من الواضح بالنسبة للولايات المتحدة كيف يمكن حل القضايا التي تهم البلدان النامية بواسطة برنامج للاتحاد بشأن تقييم المطابقة وقابلية التشغيل البيني. وتقترح الولايات المتحدة أن يقوم مدير مكتب الاتصالات الراديوية بإبلاغ مكتب تقييس الاتصالات</w:t>
      </w:r>
      <w:r w:rsidR="00920764">
        <w:rPr>
          <w:rFonts w:hint="cs"/>
          <w:rtl/>
        </w:rPr>
        <w:t xml:space="preserve"> ب</w:t>
      </w:r>
      <w:r>
        <w:rPr>
          <w:rFonts w:hint="cs"/>
          <w:rtl/>
        </w:rPr>
        <w:t>أنه من السابق لأوانه معالجة مسائل تقييم المطابقة وقابلية التشغيل البيني في قطاع الاتصالات الراديوية، قبل أن يتم توضيح هذه المسائل وقبل أن يتمكن مؤيدو البرنامج من توضيح كيف يمكن لهذا البرنامج معالجة المشاكل التي أعربت عنها البلدان النامية.</w:t>
      </w:r>
    </w:p>
    <w:p w:rsidR="00D85775" w:rsidRDefault="00D85775" w:rsidP="00582E5E">
      <w:pPr>
        <w:keepNext/>
        <w:keepLines/>
        <w:rPr>
          <w:rtl/>
        </w:rPr>
      </w:pPr>
      <w:r>
        <w:rPr>
          <w:rFonts w:hint="cs"/>
          <w:rtl/>
        </w:rPr>
        <w:t>ونظراً لاستمرار هذه الشواغل، تقترح الولايات المتحدة أيضاً أن يوضح مدير مكتب الاتصالات الراديوية أنه من الأنسب أن يعالج مسائل تقييم المطابقة خبراء في مجال اختبار المطابقة وأنه من الأنسب أن تعالج المسائل المتعلقة بقابلية التشغيل البيني من جانب الهيئات المعنية بوضع المعايير ذات الصلة ورابطات الصناعة ومقدمي الخدمات أو الشركات المصنعة تبعاً لمسائل قابلية التشغيل البيني المحددة وشريطة أن تملي الأسواق الحاجة إلى قابلية التشغيل البيني.</w:t>
      </w:r>
    </w:p>
    <w:p w:rsidR="00D85775" w:rsidRDefault="00D85775" w:rsidP="00D85775">
      <w:pPr>
        <w:spacing w:before="600"/>
        <w:jc w:val="center"/>
        <w:rPr>
          <w:rtl/>
        </w:rPr>
      </w:pPr>
      <w:r>
        <w:rPr>
          <w:rFonts w:hint="cs"/>
          <w:rtl/>
        </w:rPr>
        <w:t>___________</w:t>
      </w:r>
    </w:p>
    <w:sectPr w:rsidR="00D85775" w:rsidSect="005E7ED6">
      <w:headerReference w:type="default" r:id="rId10"/>
      <w:footerReference w:type="default" r:id="rId11"/>
      <w:footerReference w:type="first" r:id="rId12"/>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D4" w:rsidRDefault="002432D4" w:rsidP="00E8225D">
      <w:r>
        <w:separator/>
      </w:r>
    </w:p>
  </w:endnote>
  <w:endnote w:type="continuationSeparator" w:id="0">
    <w:p w:rsidR="002432D4" w:rsidRDefault="002432D4" w:rsidP="00E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690412" w:rsidRDefault="00765F87" w:rsidP="00D85775">
    <w:pPr>
      <w:pStyle w:val="FootnoteText"/>
    </w:pPr>
    <w:fldSimple w:instr=" FILENAME \p  \* MERGEFORMAT ">
      <w:r w:rsidR="007256F3">
        <w:t>P:\ARA\ITU-R\AG\RAG12\RAG-1\000\002A.docx</w:t>
      </w:r>
    </w:fldSimple>
    <w:r w:rsidR="002432D4" w:rsidRPr="00690412">
      <w:t xml:space="preserve">   (</w:t>
    </w:r>
    <w:r w:rsidR="00D85775">
      <w:rPr>
        <w:rFonts w:hint="cs"/>
        <w:rtl/>
      </w:rPr>
      <w:t>327176</w:t>
    </w:r>
    <w:r w:rsidR="002432D4" w:rsidRPr="00690412">
      <w:t>)</w:t>
    </w:r>
    <w:r w:rsidR="002432D4" w:rsidRPr="00690412">
      <w:tab/>
    </w:r>
    <w:r w:rsidR="002432D4" w:rsidRPr="00690412">
      <w:fldChar w:fldCharType="begin"/>
    </w:r>
    <w:r w:rsidR="002432D4" w:rsidRPr="00690412">
      <w:instrText xml:space="preserve"> SAVEDATE \@ DD.MM.YY </w:instrText>
    </w:r>
    <w:r w:rsidR="002432D4" w:rsidRPr="00690412">
      <w:fldChar w:fldCharType="separate"/>
    </w:r>
    <w:r w:rsidR="007256F3">
      <w:t>21.06.12</w:t>
    </w:r>
    <w:r w:rsidR="002432D4" w:rsidRPr="00690412">
      <w:fldChar w:fldCharType="end"/>
    </w:r>
    <w:r w:rsidR="002432D4" w:rsidRPr="00690412">
      <w:tab/>
    </w:r>
    <w:r w:rsidR="002432D4" w:rsidRPr="00690412">
      <w:fldChar w:fldCharType="begin"/>
    </w:r>
    <w:r w:rsidR="002432D4" w:rsidRPr="00690412">
      <w:instrText xml:space="preserve"> PRINTDATE \@ DD.MM.YY </w:instrText>
    </w:r>
    <w:r w:rsidR="002432D4" w:rsidRPr="00690412">
      <w:fldChar w:fldCharType="separate"/>
    </w:r>
    <w:r w:rsidR="007256F3">
      <w:t>21.06.12</w:t>
    </w:r>
    <w:r w:rsidR="002432D4" w:rsidRPr="006904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6A160F" w:rsidRDefault="00765F87" w:rsidP="00D85775">
    <w:pPr>
      <w:pStyle w:val="FootnoteText"/>
    </w:pPr>
    <w:fldSimple w:instr=" FILENAME \p  \* MERGEFORMAT ">
      <w:r w:rsidR="007256F3">
        <w:t>P:\ARA\ITU-R\AG\RAG12\RAG-1\000\002A.docx</w:t>
      </w:r>
    </w:fldSimple>
    <w:r w:rsidR="002432D4" w:rsidRPr="006A160F">
      <w:t xml:space="preserve">   (</w:t>
    </w:r>
    <w:r w:rsidR="00D85775">
      <w:rPr>
        <w:rFonts w:hint="cs"/>
        <w:rtl/>
      </w:rPr>
      <w:t>327176</w:t>
    </w:r>
    <w:r w:rsidR="002432D4" w:rsidRPr="006A160F">
      <w:t>)</w:t>
    </w:r>
    <w:r w:rsidR="002432D4" w:rsidRPr="006A160F">
      <w:tab/>
    </w:r>
    <w:r w:rsidR="002432D4" w:rsidRPr="006A160F">
      <w:fldChar w:fldCharType="begin"/>
    </w:r>
    <w:r w:rsidR="002432D4" w:rsidRPr="006A160F">
      <w:instrText xml:space="preserve"> SAVEDATE \@ DD.MM.YY </w:instrText>
    </w:r>
    <w:r w:rsidR="002432D4" w:rsidRPr="006A160F">
      <w:fldChar w:fldCharType="separate"/>
    </w:r>
    <w:r w:rsidR="007256F3">
      <w:t>21.06.12</w:t>
    </w:r>
    <w:r w:rsidR="002432D4" w:rsidRPr="006A160F">
      <w:fldChar w:fldCharType="end"/>
    </w:r>
    <w:r w:rsidR="002432D4" w:rsidRPr="006A160F">
      <w:tab/>
    </w:r>
    <w:r w:rsidR="002432D4" w:rsidRPr="006A160F">
      <w:fldChar w:fldCharType="begin"/>
    </w:r>
    <w:r w:rsidR="002432D4" w:rsidRPr="006A160F">
      <w:instrText xml:space="preserve"> PRINTDATE \@ DD.MM.YY </w:instrText>
    </w:r>
    <w:r w:rsidR="002432D4" w:rsidRPr="006A160F">
      <w:fldChar w:fldCharType="separate"/>
    </w:r>
    <w:r w:rsidR="007256F3">
      <w:t>21.06.12</w:t>
    </w:r>
    <w:r w:rsidR="002432D4" w:rsidRPr="006A16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D4" w:rsidRDefault="002432D4" w:rsidP="00E8225D">
      <w:r>
        <w:t>____________________</w:t>
      </w:r>
    </w:p>
  </w:footnote>
  <w:footnote w:type="continuationSeparator" w:id="0">
    <w:p w:rsidR="002432D4" w:rsidRDefault="002432D4" w:rsidP="00E8225D">
      <w:r>
        <w:continuationSeparator/>
      </w:r>
    </w:p>
  </w:footnote>
  <w:footnote w:id="1">
    <w:p w:rsidR="00D85775" w:rsidRPr="002D340C" w:rsidRDefault="00D85775" w:rsidP="00195250">
      <w:pPr>
        <w:pStyle w:val="FootnoteText"/>
        <w:bidi/>
        <w:rPr>
          <w:rtl/>
          <w:lang w:val="en-US"/>
        </w:rPr>
      </w:pPr>
      <w:r>
        <w:rPr>
          <w:rStyle w:val="FootnoteReference"/>
        </w:rPr>
        <w:footnoteRef/>
      </w:r>
      <w:r>
        <w:rPr>
          <w:rtl/>
        </w:rPr>
        <w:t xml:space="preserve"> </w:t>
      </w:r>
      <w:r>
        <w:rPr>
          <w:rFonts w:hint="cs"/>
          <w:rtl/>
          <w:lang w:val="en-US"/>
        </w:rPr>
        <w:tab/>
      </w:r>
      <w:r w:rsidRPr="00195250">
        <w:rPr>
          <w:rFonts w:hint="cs"/>
          <w:sz w:val="26"/>
          <w:szCs w:val="26"/>
          <w:rtl/>
          <w:lang w:val="en-US"/>
        </w:rPr>
        <w:t>سوف يؤدي تنفيذ أنظمة إضافية لاختبار المطابقة إلى تكاليف إضافية كبيرة خاصة بالمعدات</w:t>
      </w:r>
      <w:r w:rsidR="00195250">
        <w:rPr>
          <w:rFonts w:hint="cs"/>
          <w:rtl/>
          <w:lang w:val="en-US"/>
        </w:rPr>
        <w:t>.</w:t>
      </w:r>
    </w:p>
  </w:footnote>
  <w:footnote w:id="2">
    <w:p w:rsidR="00D85775" w:rsidRPr="001B4912" w:rsidRDefault="00D85775" w:rsidP="002742C6">
      <w:pPr>
        <w:pStyle w:val="FootnoteText"/>
        <w:bidi/>
        <w:rPr>
          <w:rtl/>
          <w:lang w:val="en-US"/>
        </w:rPr>
      </w:pPr>
      <w:r>
        <w:rPr>
          <w:rStyle w:val="FootnoteReference"/>
        </w:rPr>
        <w:footnoteRef/>
      </w:r>
      <w:r>
        <w:rPr>
          <w:rtl/>
        </w:rPr>
        <w:t xml:space="preserve"> </w:t>
      </w:r>
      <w:r>
        <w:rPr>
          <w:rFonts w:hint="cs"/>
          <w:rtl/>
        </w:rPr>
        <w:tab/>
      </w:r>
      <w:r w:rsidRPr="002742C6">
        <w:rPr>
          <w:rFonts w:hint="cs"/>
          <w:sz w:val="20"/>
          <w:szCs w:val="26"/>
          <w:rtl/>
        </w:rPr>
        <w:t xml:space="preserve">انظر الفقرة </w:t>
      </w:r>
      <w:r w:rsidRPr="002742C6">
        <w:rPr>
          <w:rFonts w:hint="cs"/>
          <w:i/>
          <w:iCs/>
          <w:sz w:val="20"/>
          <w:szCs w:val="26"/>
          <w:rtl/>
        </w:rPr>
        <w:t xml:space="preserve">يكلف </w:t>
      </w:r>
      <w:r w:rsidRPr="002742C6">
        <w:rPr>
          <w:i/>
          <w:iCs/>
          <w:sz w:val="20"/>
          <w:szCs w:val="26"/>
          <w:lang w:val="en-US"/>
        </w:rPr>
        <w:t>4</w:t>
      </w:r>
      <w:r w:rsidRPr="002742C6">
        <w:rPr>
          <w:rFonts w:hint="cs"/>
          <w:sz w:val="20"/>
          <w:szCs w:val="26"/>
          <w:rtl/>
          <w:lang w:val="en-US"/>
        </w:rPr>
        <w:t xml:space="preserve"> من </w:t>
      </w:r>
      <w:hyperlink r:id="rId1" w:anchor="res177" w:history="1">
        <w:r w:rsidRPr="002742C6">
          <w:rPr>
            <w:rStyle w:val="Hyperlink"/>
            <w:rFonts w:hint="cs"/>
            <w:sz w:val="20"/>
            <w:szCs w:val="26"/>
            <w:rtl/>
            <w:lang w:val="en-US"/>
          </w:rPr>
          <w:t xml:space="preserve">القرار </w:t>
        </w:r>
        <w:r w:rsidRPr="002742C6">
          <w:rPr>
            <w:rStyle w:val="Hyperlink"/>
            <w:sz w:val="20"/>
            <w:szCs w:val="26"/>
            <w:lang w:val="en-US"/>
          </w:rPr>
          <w:t>177</w:t>
        </w:r>
        <w:r w:rsidRPr="002742C6">
          <w:rPr>
            <w:rStyle w:val="Hyperlink"/>
            <w:rFonts w:hint="cs"/>
            <w:sz w:val="20"/>
            <w:szCs w:val="26"/>
            <w:rtl/>
            <w:lang w:val="en-US"/>
          </w:rPr>
          <w:t xml:space="preserve"> (غوادالاخارا، </w:t>
        </w:r>
        <w:r w:rsidRPr="002742C6">
          <w:rPr>
            <w:rStyle w:val="Hyperlink"/>
            <w:sz w:val="20"/>
            <w:szCs w:val="26"/>
            <w:lang w:val="en-US"/>
          </w:rPr>
          <w:t>(2010</w:t>
        </w:r>
      </w:hyperlink>
      <w:r w:rsidRPr="002742C6">
        <w:rPr>
          <w:rFonts w:hint="cs"/>
          <w:sz w:val="20"/>
          <w:szCs w:val="26"/>
          <w:rtl/>
          <w:lang w:val="en-US"/>
        </w:rPr>
        <w:t xml:space="preserve">، والفقرة </w:t>
      </w:r>
      <w:r w:rsidRPr="002742C6">
        <w:rPr>
          <w:rFonts w:hint="cs"/>
          <w:i/>
          <w:iCs/>
          <w:sz w:val="20"/>
          <w:szCs w:val="26"/>
          <w:rtl/>
          <w:lang w:val="en-US"/>
        </w:rPr>
        <w:t xml:space="preserve">يكلف </w:t>
      </w:r>
      <w:r w:rsidRPr="002742C6">
        <w:rPr>
          <w:i/>
          <w:iCs/>
          <w:sz w:val="20"/>
          <w:szCs w:val="26"/>
          <w:lang w:val="en-US"/>
        </w:rPr>
        <w:t>4</w:t>
      </w:r>
      <w:r w:rsidRPr="002742C6">
        <w:rPr>
          <w:rFonts w:hint="cs"/>
          <w:sz w:val="20"/>
          <w:szCs w:val="26"/>
          <w:rtl/>
          <w:lang w:val="en-US"/>
        </w:rPr>
        <w:t xml:space="preserve"> من </w:t>
      </w:r>
      <w:hyperlink r:id="rId2" w:history="1">
        <w:r w:rsidRPr="002742C6">
          <w:rPr>
            <w:rStyle w:val="Hyperlink"/>
            <w:rFonts w:hint="cs"/>
            <w:sz w:val="20"/>
            <w:szCs w:val="26"/>
            <w:rtl/>
            <w:lang w:val="en-US"/>
          </w:rPr>
          <w:t xml:space="preserve">القرار </w:t>
        </w:r>
        <w:r w:rsidRPr="002742C6">
          <w:rPr>
            <w:rStyle w:val="Hyperlink"/>
            <w:sz w:val="20"/>
            <w:szCs w:val="26"/>
            <w:lang w:val="en-US"/>
          </w:rPr>
          <w:t>76</w:t>
        </w:r>
        <w:r w:rsidRPr="002742C6">
          <w:rPr>
            <w:rStyle w:val="Hyperlink"/>
            <w:rFonts w:hint="cs"/>
            <w:sz w:val="20"/>
            <w:szCs w:val="26"/>
            <w:rtl/>
            <w:lang w:val="en-US"/>
          </w:rPr>
          <w:t xml:space="preserve"> (جوهانسبرغ، </w:t>
        </w:r>
        <w:r w:rsidRPr="002742C6">
          <w:rPr>
            <w:rStyle w:val="Hyperlink"/>
            <w:sz w:val="20"/>
            <w:szCs w:val="26"/>
            <w:lang w:val="en-US"/>
          </w:rPr>
          <w:t>(2008</w:t>
        </w:r>
      </w:hyperlink>
      <w:r w:rsidRPr="002742C6">
        <w:rPr>
          <w:rFonts w:hint="cs"/>
          <w:sz w:val="20"/>
          <w:szCs w:val="26"/>
          <w:rtl/>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1D" w:rsidRDefault="00A2131D">
    <w:pPr>
      <w:pStyle w:val="Header"/>
    </w:pPr>
    <w:r>
      <w:t xml:space="preserve">- </w:t>
    </w:r>
    <w:sdt>
      <w:sdtPr>
        <w:id w:val="13251649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256F3">
          <w:rPr>
            <w:noProof/>
          </w:rPr>
          <w:t>1</w:t>
        </w:r>
        <w:r>
          <w:rPr>
            <w:noProof/>
          </w:rPr>
          <w:fldChar w:fldCharType="end"/>
        </w:r>
        <w:r>
          <w:rPr>
            <w:noProof/>
          </w:rPr>
          <w:t xml:space="preserve"> -</w:t>
        </w:r>
      </w:sdtContent>
    </w:sdt>
  </w:p>
  <w:p w:rsidR="002432D4" w:rsidRPr="00A2131D" w:rsidRDefault="00A2131D" w:rsidP="00D85775">
    <w:pPr>
      <w:pStyle w:val="Header"/>
      <w:rPr>
        <w:lang w:val="en-US"/>
      </w:rPr>
    </w:pPr>
    <w:r>
      <w:rPr>
        <w:lang w:val="en-US"/>
      </w:rPr>
      <w:t>RAG12-1/</w:t>
    </w:r>
    <w:r w:rsidR="00D85775">
      <w:rPr>
        <w:lang w:val="en-US"/>
      </w:rPr>
      <w:t>2</w:t>
    </w:r>
    <w:r>
      <w:rPr>
        <w:lang w:val="en-U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861E4E"/>
    <w:lvl w:ilvl="0">
      <w:start w:val="1"/>
      <w:numFmt w:val="decimal"/>
      <w:lvlText w:val="%1."/>
      <w:lvlJc w:val="left"/>
      <w:pPr>
        <w:tabs>
          <w:tab w:val="num" w:pos="1492"/>
        </w:tabs>
        <w:ind w:left="1492" w:hanging="360"/>
      </w:pPr>
    </w:lvl>
  </w:abstractNum>
  <w:abstractNum w:abstractNumId="1">
    <w:nsid w:val="FFFFFF7D"/>
    <w:multiLevelType w:val="singleLevel"/>
    <w:tmpl w:val="12F0FCD4"/>
    <w:lvl w:ilvl="0">
      <w:start w:val="1"/>
      <w:numFmt w:val="decimal"/>
      <w:lvlText w:val="%1."/>
      <w:lvlJc w:val="left"/>
      <w:pPr>
        <w:tabs>
          <w:tab w:val="num" w:pos="1209"/>
        </w:tabs>
        <w:ind w:left="1209" w:hanging="360"/>
      </w:pPr>
    </w:lvl>
  </w:abstractNum>
  <w:abstractNum w:abstractNumId="2">
    <w:nsid w:val="FFFFFF7E"/>
    <w:multiLevelType w:val="singleLevel"/>
    <w:tmpl w:val="F1CCB5A6"/>
    <w:lvl w:ilvl="0">
      <w:start w:val="1"/>
      <w:numFmt w:val="decimal"/>
      <w:lvlText w:val="%1."/>
      <w:lvlJc w:val="left"/>
      <w:pPr>
        <w:tabs>
          <w:tab w:val="num" w:pos="926"/>
        </w:tabs>
        <w:ind w:left="926" w:hanging="360"/>
      </w:pPr>
    </w:lvl>
  </w:abstractNum>
  <w:abstractNum w:abstractNumId="3">
    <w:nsid w:val="FFFFFF7F"/>
    <w:multiLevelType w:val="singleLevel"/>
    <w:tmpl w:val="CE006D70"/>
    <w:lvl w:ilvl="0">
      <w:start w:val="1"/>
      <w:numFmt w:val="decimal"/>
      <w:lvlText w:val="%1."/>
      <w:lvlJc w:val="left"/>
      <w:pPr>
        <w:tabs>
          <w:tab w:val="num" w:pos="643"/>
        </w:tabs>
        <w:ind w:left="643" w:hanging="360"/>
      </w:pPr>
    </w:lvl>
  </w:abstractNum>
  <w:abstractNum w:abstractNumId="4">
    <w:nsid w:val="FFFFFF80"/>
    <w:multiLevelType w:val="singleLevel"/>
    <w:tmpl w:val="29B8F3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A502B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4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FA22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ACA5D1C"/>
    <w:lvl w:ilvl="0">
      <w:start w:val="1"/>
      <w:numFmt w:val="decimal"/>
      <w:lvlText w:val="%1."/>
      <w:lvlJc w:val="left"/>
      <w:pPr>
        <w:tabs>
          <w:tab w:val="num" w:pos="360"/>
        </w:tabs>
        <w:ind w:left="360" w:hanging="360"/>
      </w:pPr>
    </w:lvl>
  </w:abstractNum>
  <w:abstractNum w:abstractNumId="9">
    <w:nsid w:val="FFFFFF89"/>
    <w:multiLevelType w:val="singleLevel"/>
    <w:tmpl w:val="1FE03F44"/>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8609"/>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26E2"/>
    <w:rsid w:val="00004A04"/>
    <w:rsid w:val="00006AD1"/>
    <w:rsid w:val="00006EDA"/>
    <w:rsid w:val="00010925"/>
    <w:rsid w:val="00011363"/>
    <w:rsid w:val="000122AE"/>
    <w:rsid w:val="00014526"/>
    <w:rsid w:val="00014808"/>
    <w:rsid w:val="00015A2C"/>
    <w:rsid w:val="000171F8"/>
    <w:rsid w:val="0001774F"/>
    <w:rsid w:val="00021AC4"/>
    <w:rsid w:val="0002333A"/>
    <w:rsid w:val="000236B8"/>
    <w:rsid w:val="00024B58"/>
    <w:rsid w:val="00025244"/>
    <w:rsid w:val="000254CB"/>
    <w:rsid w:val="000273BE"/>
    <w:rsid w:val="00027664"/>
    <w:rsid w:val="00031312"/>
    <w:rsid w:val="0003560D"/>
    <w:rsid w:val="00036C43"/>
    <w:rsid w:val="00040CA3"/>
    <w:rsid w:val="000440E4"/>
    <w:rsid w:val="00046E96"/>
    <w:rsid w:val="00050C62"/>
    <w:rsid w:val="00053565"/>
    <w:rsid w:val="00054974"/>
    <w:rsid w:val="00054A57"/>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76664"/>
    <w:rsid w:val="000828E8"/>
    <w:rsid w:val="00090742"/>
    <w:rsid w:val="000912E1"/>
    <w:rsid w:val="000931E3"/>
    <w:rsid w:val="00093D7D"/>
    <w:rsid w:val="00093EE3"/>
    <w:rsid w:val="00093FC0"/>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1A7B"/>
    <w:rsid w:val="000C29AB"/>
    <w:rsid w:val="000C2A75"/>
    <w:rsid w:val="000C4701"/>
    <w:rsid w:val="000D367E"/>
    <w:rsid w:val="000D3AD4"/>
    <w:rsid w:val="000D69FF"/>
    <w:rsid w:val="000D7B3E"/>
    <w:rsid w:val="000E04FE"/>
    <w:rsid w:val="000E085F"/>
    <w:rsid w:val="000E15D9"/>
    <w:rsid w:val="000E20E0"/>
    <w:rsid w:val="000E4C7A"/>
    <w:rsid w:val="000E5571"/>
    <w:rsid w:val="000E7431"/>
    <w:rsid w:val="000F4A88"/>
    <w:rsid w:val="000F59D1"/>
    <w:rsid w:val="000F702D"/>
    <w:rsid w:val="00101A5F"/>
    <w:rsid w:val="00102BE9"/>
    <w:rsid w:val="001059A5"/>
    <w:rsid w:val="001075B8"/>
    <w:rsid w:val="0010761E"/>
    <w:rsid w:val="00115591"/>
    <w:rsid w:val="001160FE"/>
    <w:rsid w:val="0011763A"/>
    <w:rsid w:val="00117D4E"/>
    <w:rsid w:val="0012135A"/>
    <w:rsid w:val="00123585"/>
    <w:rsid w:val="00124BD8"/>
    <w:rsid w:val="0012662D"/>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5054"/>
    <w:rsid w:val="0018547D"/>
    <w:rsid w:val="00186AFE"/>
    <w:rsid w:val="001870F2"/>
    <w:rsid w:val="00191042"/>
    <w:rsid w:val="001914E8"/>
    <w:rsid w:val="001918E2"/>
    <w:rsid w:val="0019339E"/>
    <w:rsid w:val="00195250"/>
    <w:rsid w:val="00195991"/>
    <w:rsid w:val="001A0EEB"/>
    <w:rsid w:val="001A1A3C"/>
    <w:rsid w:val="001A21B3"/>
    <w:rsid w:val="001A4DF3"/>
    <w:rsid w:val="001A5660"/>
    <w:rsid w:val="001A78E6"/>
    <w:rsid w:val="001A79FF"/>
    <w:rsid w:val="001B146A"/>
    <w:rsid w:val="001B33F6"/>
    <w:rsid w:val="001B428F"/>
    <w:rsid w:val="001B5864"/>
    <w:rsid w:val="001B58C3"/>
    <w:rsid w:val="001B61AB"/>
    <w:rsid w:val="001B6D76"/>
    <w:rsid w:val="001B73A9"/>
    <w:rsid w:val="001C3DAF"/>
    <w:rsid w:val="001C5302"/>
    <w:rsid w:val="001C6E61"/>
    <w:rsid w:val="001D1FAB"/>
    <w:rsid w:val="001D29EC"/>
    <w:rsid w:val="001D2AFE"/>
    <w:rsid w:val="001D38FE"/>
    <w:rsid w:val="001D5408"/>
    <w:rsid w:val="001D6BFF"/>
    <w:rsid w:val="001D78A4"/>
    <w:rsid w:val="001D7E58"/>
    <w:rsid w:val="001E07F9"/>
    <w:rsid w:val="001E3C57"/>
    <w:rsid w:val="001E4DE0"/>
    <w:rsid w:val="001E7630"/>
    <w:rsid w:val="001F1405"/>
    <w:rsid w:val="001F1842"/>
    <w:rsid w:val="001F1E4E"/>
    <w:rsid w:val="001F352A"/>
    <w:rsid w:val="00200AE6"/>
    <w:rsid w:val="00202EE0"/>
    <w:rsid w:val="00204603"/>
    <w:rsid w:val="00204B58"/>
    <w:rsid w:val="00205045"/>
    <w:rsid w:val="00205CB6"/>
    <w:rsid w:val="00206645"/>
    <w:rsid w:val="00210FE4"/>
    <w:rsid w:val="00211C58"/>
    <w:rsid w:val="00212057"/>
    <w:rsid w:val="00212F78"/>
    <w:rsid w:val="002156AC"/>
    <w:rsid w:val="00215F9D"/>
    <w:rsid w:val="00217C9F"/>
    <w:rsid w:val="002208B9"/>
    <w:rsid w:val="00220D98"/>
    <w:rsid w:val="0022292B"/>
    <w:rsid w:val="002235A2"/>
    <w:rsid w:val="00224E9F"/>
    <w:rsid w:val="002260EC"/>
    <w:rsid w:val="00230D4B"/>
    <w:rsid w:val="00233E82"/>
    <w:rsid w:val="0023539D"/>
    <w:rsid w:val="00235425"/>
    <w:rsid w:val="00237B79"/>
    <w:rsid w:val="002432D4"/>
    <w:rsid w:val="00244D42"/>
    <w:rsid w:val="00246E57"/>
    <w:rsid w:val="00250D48"/>
    <w:rsid w:val="0025361D"/>
    <w:rsid w:val="00253C26"/>
    <w:rsid w:val="00255903"/>
    <w:rsid w:val="00255DD0"/>
    <w:rsid w:val="00256BA9"/>
    <w:rsid w:val="00257188"/>
    <w:rsid w:val="002576F6"/>
    <w:rsid w:val="002578B4"/>
    <w:rsid w:val="0026045B"/>
    <w:rsid w:val="00260DC9"/>
    <w:rsid w:val="002642B5"/>
    <w:rsid w:val="00270111"/>
    <w:rsid w:val="00270DD8"/>
    <w:rsid w:val="0027235E"/>
    <w:rsid w:val="0027409B"/>
    <w:rsid w:val="002742C6"/>
    <w:rsid w:val="00276339"/>
    <w:rsid w:val="00276A6F"/>
    <w:rsid w:val="00280B5D"/>
    <w:rsid w:val="00281EC9"/>
    <w:rsid w:val="00282254"/>
    <w:rsid w:val="00283196"/>
    <w:rsid w:val="0028408A"/>
    <w:rsid w:val="00285647"/>
    <w:rsid w:val="00287F18"/>
    <w:rsid w:val="00290127"/>
    <w:rsid w:val="002917B9"/>
    <w:rsid w:val="00294C55"/>
    <w:rsid w:val="00296296"/>
    <w:rsid w:val="00297250"/>
    <w:rsid w:val="00297496"/>
    <w:rsid w:val="002A03AA"/>
    <w:rsid w:val="002A4852"/>
    <w:rsid w:val="002A7B1C"/>
    <w:rsid w:val="002B0024"/>
    <w:rsid w:val="002B192E"/>
    <w:rsid w:val="002B476D"/>
    <w:rsid w:val="002B6372"/>
    <w:rsid w:val="002B7E2C"/>
    <w:rsid w:val="002C13B9"/>
    <w:rsid w:val="002C4DD3"/>
    <w:rsid w:val="002D1213"/>
    <w:rsid w:val="002D42C9"/>
    <w:rsid w:val="002D44E1"/>
    <w:rsid w:val="002D5006"/>
    <w:rsid w:val="002D6A04"/>
    <w:rsid w:val="002D7E1E"/>
    <w:rsid w:val="002E24F7"/>
    <w:rsid w:val="002E2F32"/>
    <w:rsid w:val="002F030E"/>
    <w:rsid w:val="002F2FB0"/>
    <w:rsid w:val="002F3BB8"/>
    <w:rsid w:val="002F41EA"/>
    <w:rsid w:val="002F5A32"/>
    <w:rsid w:val="002F67B8"/>
    <w:rsid w:val="002F6FAE"/>
    <w:rsid w:val="002F75D1"/>
    <w:rsid w:val="00300ADA"/>
    <w:rsid w:val="0030225B"/>
    <w:rsid w:val="00304C74"/>
    <w:rsid w:val="00306982"/>
    <w:rsid w:val="0031047C"/>
    <w:rsid w:val="00311C18"/>
    <w:rsid w:val="00315286"/>
    <w:rsid w:val="00320161"/>
    <w:rsid w:val="00324109"/>
    <w:rsid w:val="00324167"/>
    <w:rsid w:val="00325715"/>
    <w:rsid w:val="00326A4C"/>
    <w:rsid w:val="003315C1"/>
    <w:rsid w:val="003340A3"/>
    <w:rsid w:val="003355DA"/>
    <w:rsid w:val="003355EA"/>
    <w:rsid w:val="00342815"/>
    <w:rsid w:val="00342991"/>
    <w:rsid w:val="00342BAF"/>
    <w:rsid w:val="003457C5"/>
    <w:rsid w:val="00345A64"/>
    <w:rsid w:val="003466E9"/>
    <w:rsid w:val="0035227D"/>
    <w:rsid w:val="003565F7"/>
    <w:rsid w:val="0035716B"/>
    <w:rsid w:val="00360EA1"/>
    <w:rsid w:val="00361DC0"/>
    <w:rsid w:val="00364331"/>
    <w:rsid w:val="00365686"/>
    <w:rsid w:val="00367438"/>
    <w:rsid w:val="00367C61"/>
    <w:rsid w:val="00367DFE"/>
    <w:rsid w:val="003701A8"/>
    <w:rsid w:val="00373287"/>
    <w:rsid w:val="00375BBA"/>
    <w:rsid w:val="00377CDF"/>
    <w:rsid w:val="00381E5A"/>
    <w:rsid w:val="00382376"/>
    <w:rsid w:val="00382970"/>
    <w:rsid w:val="003854F6"/>
    <w:rsid w:val="003939B3"/>
    <w:rsid w:val="00393E9A"/>
    <w:rsid w:val="00394B03"/>
    <w:rsid w:val="00395CE4"/>
    <w:rsid w:val="0039617B"/>
    <w:rsid w:val="003977FF"/>
    <w:rsid w:val="003A1506"/>
    <w:rsid w:val="003A217D"/>
    <w:rsid w:val="003A22A7"/>
    <w:rsid w:val="003A450F"/>
    <w:rsid w:val="003A6A90"/>
    <w:rsid w:val="003A7314"/>
    <w:rsid w:val="003B0F68"/>
    <w:rsid w:val="003B6ED7"/>
    <w:rsid w:val="003B72F8"/>
    <w:rsid w:val="003B7672"/>
    <w:rsid w:val="003B77C1"/>
    <w:rsid w:val="003B7894"/>
    <w:rsid w:val="003B79CD"/>
    <w:rsid w:val="003C0AA9"/>
    <w:rsid w:val="003C21A4"/>
    <w:rsid w:val="003C36E0"/>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30B"/>
    <w:rsid w:val="00426AC1"/>
    <w:rsid w:val="00427D8A"/>
    <w:rsid w:val="00432A6D"/>
    <w:rsid w:val="00432F0C"/>
    <w:rsid w:val="00433A34"/>
    <w:rsid w:val="0043519B"/>
    <w:rsid w:val="004364DF"/>
    <w:rsid w:val="00437392"/>
    <w:rsid w:val="00450534"/>
    <w:rsid w:val="00451D51"/>
    <w:rsid w:val="004536ED"/>
    <w:rsid w:val="004545DA"/>
    <w:rsid w:val="0045491F"/>
    <w:rsid w:val="00455D7C"/>
    <w:rsid w:val="00461A8F"/>
    <w:rsid w:val="00461F92"/>
    <w:rsid w:val="00462902"/>
    <w:rsid w:val="004648AF"/>
    <w:rsid w:val="004660BC"/>
    <w:rsid w:val="004676C0"/>
    <w:rsid w:val="004716E7"/>
    <w:rsid w:val="00471899"/>
    <w:rsid w:val="00473962"/>
    <w:rsid w:val="0047406F"/>
    <w:rsid w:val="00474A41"/>
    <w:rsid w:val="00481B25"/>
    <w:rsid w:val="0049177B"/>
    <w:rsid w:val="00492D5E"/>
    <w:rsid w:val="004958CB"/>
    <w:rsid w:val="00495ED5"/>
    <w:rsid w:val="004A34B0"/>
    <w:rsid w:val="004A4850"/>
    <w:rsid w:val="004A66D2"/>
    <w:rsid w:val="004A7114"/>
    <w:rsid w:val="004B0CD8"/>
    <w:rsid w:val="004B299D"/>
    <w:rsid w:val="004B29ED"/>
    <w:rsid w:val="004B39C5"/>
    <w:rsid w:val="004C0C21"/>
    <w:rsid w:val="004C37D9"/>
    <w:rsid w:val="004C406D"/>
    <w:rsid w:val="004C4382"/>
    <w:rsid w:val="004D2AEB"/>
    <w:rsid w:val="004D32C0"/>
    <w:rsid w:val="004D5FA3"/>
    <w:rsid w:val="004D75E7"/>
    <w:rsid w:val="004E150E"/>
    <w:rsid w:val="004E197A"/>
    <w:rsid w:val="004E237A"/>
    <w:rsid w:val="004E59CA"/>
    <w:rsid w:val="004E7909"/>
    <w:rsid w:val="004F2F18"/>
    <w:rsid w:val="004F40C7"/>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165F"/>
    <w:rsid w:val="00522E4E"/>
    <w:rsid w:val="005245B8"/>
    <w:rsid w:val="0052490F"/>
    <w:rsid w:val="005268DE"/>
    <w:rsid w:val="00531963"/>
    <w:rsid w:val="005356FD"/>
    <w:rsid w:val="00540A48"/>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4CCB"/>
    <w:rsid w:val="00567049"/>
    <w:rsid w:val="00567130"/>
    <w:rsid w:val="0057562B"/>
    <w:rsid w:val="005770D9"/>
    <w:rsid w:val="005805E4"/>
    <w:rsid w:val="005807D8"/>
    <w:rsid w:val="00582912"/>
    <w:rsid w:val="00582E5E"/>
    <w:rsid w:val="00583320"/>
    <w:rsid w:val="00583509"/>
    <w:rsid w:val="00583873"/>
    <w:rsid w:val="00584261"/>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E62"/>
    <w:rsid w:val="005E0419"/>
    <w:rsid w:val="005E0569"/>
    <w:rsid w:val="005E11BE"/>
    <w:rsid w:val="005E1350"/>
    <w:rsid w:val="005E2751"/>
    <w:rsid w:val="005E4B45"/>
    <w:rsid w:val="005E5580"/>
    <w:rsid w:val="005E6673"/>
    <w:rsid w:val="005E72E7"/>
    <w:rsid w:val="005E7ED6"/>
    <w:rsid w:val="005F7DC9"/>
    <w:rsid w:val="00600A3E"/>
    <w:rsid w:val="00601839"/>
    <w:rsid w:val="00601CB5"/>
    <w:rsid w:val="0060205C"/>
    <w:rsid w:val="006020FB"/>
    <w:rsid w:val="00603DFD"/>
    <w:rsid w:val="0060406C"/>
    <w:rsid w:val="006049F3"/>
    <w:rsid w:val="00604DAF"/>
    <w:rsid w:val="00607C5C"/>
    <w:rsid w:val="0061145B"/>
    <w:rsid w:val="00611488"/>
    <w:rsid w:val="0061732C"/>
    <w:rsid w:val="00617AE4"/>
    <w:rsid w:val="00617BE4"/>
    <w:rsid w:val="00620717"/>
    <w:rsid w:val="00625029"/>
    <w:rsid w:val="00627726"/>
    <w:rsid w:val="006338C4"/>
    <w:rsid w:val="00633B38"/>
    <w:rsid w:val="00634E4E"/>
    <w:rsid w:val="0063598B"/>
    <w:rsid w:val="006422DC"/>
    <w:rsid w:val="00642F3F"/>
    <w:rsid w:val="0064545E"/>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0412"/>
    <w:rsid w:val="00692440"/>
    <w:rsid w:val="00692AC9"/>
    <w:rsid w:val="00693FA7"/>
    <w:rsid w:val="00694A6B"/>
    <w:rsid w:val="006953A7"/>
    <w:rsid w:val="00695582"/>
    <w:rsid w:val="006A038B"/>
    <w:rsid w:val="006A10AC"/>
    <w:rsid w:val="006A160F"/>
    <w:rsid w:val="006A1BA5"/>
    <w:rsid w:val="006A45DB"/>
    <w:rsid w:val="006A4838"/>
    <w:rsid w:val="006A48B7"/>
    <w:rsid w:val="006A5DA9"/>
    <w:rsid w:val="006A63B0"/>
    <w:rsid w:val="006A7837"/>
    <w:rsid w:val="006A7ADA"/>
    <w:rsid w:val="006B02BD"/>
    <w:rsid w:val="006B3AEE"/>
    <w:rsid w:val="006B45D8"/>
    <w:rsid w:val="006B4985"/>
    <w:rsid w:val="006B59E6"/>
    <w:rsid w:val="006C2772"/>
    <w:rsid w:val="006C2A91"/>
    <w:rsid w:val="006C2E3B"/>
    <w:rsid w:val="006C362B"/>
    <w:rsid w:val="006C60E3"/>
    <w:rsid w:val="006D77BE"/>
    <w:rsid w:val="006E3FDD"/>
    <w:rsid w:val="006E4E82"/>
    <w:rsid w:val="006E548C"/>
    <w:rsid w:val="006E57C8"/>
    <w:rsid w:val="006E5DF5"/>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D76"/>
    <w:rsid w:val="00722DC1"/>
    <w:rsid w:val="007233BF"/>
    <w:rsid w:val="007253E9"/>
    <w:rsid w:val="007256F3"/>
    <w:rsid w:val="00726A56"/>
    <w:rsid w:val="00727D3E"/>
    <w:rsid w:val="00732120"/>
    <w:rsid w:val="0073319E"/>
    <w:rsid w:val="00734504"/>
    <w:rsid w:val="007348DD"/>
    <w:rsid w:val="007351BA"/>
    <w:rsid w:val="00740ADC"/>
    <w:rsid w:val="00742909"/>
    <w:rsid w:val="0074301C"/>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51BB"/>
    <w:rsid w:val="00765F87"/>
    <w:rsid w:val="0077055B"/>
    <w:rsid w:val="007711AB"/>
    <w:rsid w:val="007723DD"/>
    <w:rsid w:val="007838F5"/>
    <w:rsid w:val="007844D3"/>
    <w:rsid w:val="0078531E"/>
    <w:rsid w:val="00787165"/>
    <w:rsid w:val="007872AB"/>
    <w:rsid w:val="0079056C"/>
    <w:rsid w:val="007939EF"/>
    <w:rsid w:val="00793FBA"/>
    <w:rsid w:val="0079763B"/>
    <w:rsid w:val="007A0B6B"/>
    <w:rsid w:val="007A3270"/>
    <w:rsid w:val="007A3758"/>
    <w:rsid w:val="007A708A"/>
    <w:rsid w:val="007B0045"/>
    <w:rsid w:val="007B0DD4"/>
    <w:rsid w:val="007C3E03"/>
    <w:rsid w:val="007C4713"/>
    <w:rsid w:val="007C4E31"/>
    <w:rsid w:val="007C51CB"/>
    <w:rsid w:val="007C6A7E"/>
    <w:rsid w:val="007C6CEF"/>
    <w:rsid w:val="007D06DC"/>
    <w:rsid w:val="007D4473"/>
    <w:rsid w:val="007D6DB3"/>
    <w:rsid w:val="007E00AF"/>
    <w:rsid w:val="007E13E6"/>
    <w:rsid w:val="007E3B62"/>
    <w:rsid w:val="007E5E0F"/>
    <w:rsid w:val="007E6D15"/>
    <w:rsid w:val="007E7DC2"/>
    <w:rsid w:val="007F09AE"/>
    <w:rsid w:val="007F1CDD"/>
    <w:rsid w:val="007F2ECE"/>
    <w:rsid w:val="007F356F"/>
    <w:rsid w:val="007F4D48"/>
    <w:rsid w:val="007F573A"/>
    <w:rsid w:val="007F7369"/>
    <w:rsid w:val="00801366"/>
    <w:rsid w:val="0080398D"/>
    <w:rsid w:val="00811230"/>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74A2D"/>
    <w:rsid w:val="00880A84"/>
    <w:rsid w:val="00880DFA"/>
    <w:rsid w:val="008830A9"/>
    <w:rsid w:val="0088768C"/>
    <w:rsid w:val="0089028A"/>
    <w:rsid w:val="008930C3"/>
    <w:rsid w:val="008939BD"/>
    <w:rsid w:val="00896B87"/>
    <w:rsid w:val="008A14A2"/>
    <w:rsid w:val="008A2CC5"/>
    <w:rsid w:val="008A3400"/>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0BCB"/>
    <w:rsid w:val="008E1B87"/>
    <w:rsid w:val="008E1C3B"/>
    <w:rsid w:val="008E2A12"/>
    <w:rsid w:val="008E3CD1"/>
    <w:rsid w:val="008F2D4D"/>
    <w:rsid w:val="008F3B38"/>
    <w:rsid w:val="008F3C74"/>
    <w:rsid w:val="008F5AD3"/>
    <w:rsid w:val="008F6942"/>
    <w:rsid w:val="008F75D7"/>
    <w:rsid w:val="008F774A"/>
    <w:rsid w:val="00901E88"/>
    <w:rsid w:val="0090508B"/>
    <w:rsid w:val="00905138"/>
    <w:rsid w:val="00905565"/>
    <w:rsid w:val="009062BD"/>
    <w:rsid w:val="00911089"/>
    <w:rsid w:val="00914907"/>
    <w:rsid w:val="0091525A"/>
    <w:rsid w:val="00916E95"/>
    <w:rsid w:val="00917179"/>
    <w:rsid w:val="00917FB3"/>
    <w:rsid w:val="00920764"/>
    <w:rsid w:val="00922637"/>
    <w:rsid w:val="009262C7"/>
    <w:rsid w:val="00926774"/>
    <w:rsid w:val="0092784E"/>
    <w:rsid w:val="00932B9F"/>
    <w:rsid w:val="009334B3"/>
    <w:rsid w:val="009339AF"/>
    <w:rsid w:val="00935FB7"/>
    <w:rsid w:val="00937EA4"/>
    <w:rsid w:val="009441A9"/>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1604"/>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777"/>
    <w:rsid w:val="009C06F0"/>
    <w:rsid w:val="009C3D0B"/>
    <w:rsid w:val="009C5D6D"/>
    <w:rsid w:val="009C6891"/>
    <w:rsid w:val="009C773C"/>
    <w:rsid w:val="009D20D2"/>
    <w:rsid w:val="009D2ED0"/>
    <w:rsid w:val="009E0255"/>
    <w:rsid w:val="009E0843"/>
    <w:rsid w:val="009E1690"/>
    <w:rsid w:val="009E233F"/>
    <w:rsid w:val="009E258D"/>
    <w:rsid w:val="009E369F"/>
    <w:rsid w:val="009E3FC1"/>
    <w:rsid w:val="009E722E"/>
    <w:rsid w:val="009F20BB"/>
    <w:rsid w:val="009F74D9"/>
    <w:rsid w:val="00A00B7A"/>
    <w:rsid w:val="00A035A3"/>
    <w:rsid w:val="00A045DF"/>
    <w:rsid w:val="00A06B1C"/>
    <w:rsid w:val="00A07803"/>
    <w:rsid w:val="00A10A7C"/>
    <w:rsid w:val="00A113DD"/>
    <w:rsid w:val="00A15627"/>
    <w:rsid w:val="00A17288"/>
    <w:rsid w:val="00A2131D"/>
    <w:rsid w:val="00A21664"/>
    <w:rsid w:val="00A21807"/>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214A"/>
    <w:rsid w:val="00A8371C"/>
    <w:rsid w:val="00A85AAE"/>
    <w:rsid w:val="00A903C3"/>
    <w:rsid w:val="00A912BF"/>
    <w:rsid w:val="00A94D02"/>
    <w:rsid w:val="00A94F04"/>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5C4F"/>
    <w:rsid w:val="00AF63CB"/>
    <w:rsid w:val="00AF7A24"/>
    <w:rsid w:val="00B0039C"/>
    <w:rsid w:val="00B00869"/>
    <w:rsid w:val="00B020AA"/>
    <w:rsid w:val="00B04FC1"/>
    <w:rsid w:val="00B050B0"/>
    <w:rsid w:val="00B05C8A"/>
    <w:rsid w:val="00B06384"/>
    <w:rsid w:val="00B06C02"/>
    <w:rsid w:val="00B12200"/>
    <w:rsid w:val="00B12422"/>
    <w:rsid w:val="00B12BAA"/>
    <w:rsid w:val="00B1523B"/>
    <w:rsid w:val="00B16F50"/>
    <w:rsid w:val="00B1733E"/>
    <w:rsid w:val="00B2068E"/>
    <w:rsid w:val="00B22596"/>
    <w:rsid w:val="00B23C8E"/>
    <w:rsid w:val="00B23D59"/>
    <w:rsid w:val="00B24AE8"/>
    <w:rsid w:val="00B315F5"/>
    <w:rsid w:val="00B3661A"/>
    <w:rsid w:val="00B40AF4"/>
    <w:rsid w:val="00B44574"/>
    <w:rsid w:val="00B47D39"/>
    <w:rsid w:val="00B51B1F"/>
    <w:rsid w:val="00B54322"/>
    <w:rsid w:val="00B545C3"/>
    <w:rsid w:val="00B54D74"/>
    <w:rsid w:val="00B557C4"/>
    <w:rsid w:val="00B55961"/>
    <w:rsid w:val="00B637B0"/>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2A43"/>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1A"/>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73C"/>
    <w:rsid w:val="00C04511"/>
    <w:rsid w:val="00C05642"/>
    <w:rsid w:val="00C10041"/>
    <w:rsid w:val="00C12532"/>
    <w:rsid w:val="00C12717"/>
    <w:rsid w:val="00C12F1B"/>
    <w:rsid w:val="00C13993"/>
    <w:rsid w:val="00C15F0A"/>
    <w:rsid w:val="00C16846"/>
    <w:rsid w:val="00C20731"/>
    <w:rsid w:val="00C238F5"/>
    <w:rsid w:val="00C242BF"/>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1F42"/>
    <w:rsid w:val="00CA33B8"/>
    <w:rsid w:val="00CA38C9"/>
    <w:rsid w:val="00CB5166"/>
    <w:rsid w:val="00CB632B"/>
    <w:rsid w:val="00CB7633"/>
    <w:rsid w:val="00CC1C62"/>
    <w:rsid w:val="00CC284F"/>
    <w:rsid w:val="00CC416B"/>
    <w:rsid w:val="00CC5080"/>
    <w:rsid w:val="00CC719B"/>
    <w:rsid w:val="00CC7E0B"/>
    <w:rsid w:val="00CD2F26"/>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171"/>
    <w:rsid w:val="00D75F93"/>
    <w:rsid w:val="00D80532"/>
    <w:rsid w:val="00D80807"/>
    <w:rsid w:val="00D813EC"/>
    <w:rsid w:val="00D82161"/>
    <w:rsid w:val="00D83C63"/>
    <w:rsid w:val="00D841AE"/>
    <w:rsid w:val="00D85167"/>
    <w:rsid w:val="00D8575C"/>
    <w:rsid w:val="00D85775"/>
    <w:rsid w:val="00D8647F"/>
    <w:rsid w:val="00D86495"/>
    <w:rsid w:val="00D868B9"/>
    <w:rsid w:val="00D9015F"/>
    <w:rsid w:val="00D90B8A"/>
    <w:rsid w:val="00D90FC0"/>
    <w:rsid w:val="00D945DF"/>
    <w:rsid w:val="00D95974"/>
    <w:rsid w:val="00DA22C6"/>
    <w:rsid w:val="00DA286C"/>
    <w:rsid w:val="00DA5623"/>
    <w:rsid w:val="00DA71CF"/>
    <w:rsid w:val="00DB2261"/>
    <w:rsid w:val="00DB50DD"/>
    <w:rsid w:val="00DB62EE"/>
    <w:rsid w:val="00DB7A0C"/>
    <w:rsid w:val="00DC1485"/>
    <w:rsid w:val="00DC25FC"/>
    <w:rsid w:val="00DC27E7"/>
    <w:rsid w:val="00DC5942"/>
    <w:rsid w:val="00DD036A"/>
    <w:rsid w:val="00DD0F58"/>
    <w:rsid w:val="00DD26B1"/>
    <w:rsid w:val="00DD3080"/>
    <w:rsid w:val="00DD4F6F"/>
    <w:rsid w:val="00DD589F"/>
    <w:rsid w:val="00DD6E57"/>
    <w:rsid w:val="00DE0C05"/>
    <w:rsid w:val="00DE2118"/>
    <w:rsid w:val="00DE3D7D"/>
    <w:rsid w:val="00DE3EC6"/>
    <w:rsid w:val="00DE53C7"/>
    <w:rsid w:val="00DE636C"/>
    <w:rsid w:val="00DF10EF"/>
    <w:rsid w:val="00DF1EC0"/>
    <w:rsid w:val="00DF23FC"/>
    <w:rsid w:val="00DF29E4"/>
    <w:rsid w:val="00DF39CD"/>
    <w:rsid w:val="00DF4C84"/>
    <w:rsid w:val="00DF5329"/>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F8B"/>
    <w:rsid w:val="00E55373"/>
    <w:rsid w:val="00E56E57"/>
    <w:rsid w:val="00E57EFC"/>
    <w:rsid w:val="00E60396"/>
    <w:rsid w:val="00E62097"/>
    <w:rsid w:val="00E6344B"/>
    <w:rsid w:val="00E657C9"/>
    <w:rsid w:val="00E67950"/>
    <w:rsid w:val="00E67BE4"/>
    <w:rsid w:val="00E75AD2"/>
    <w:rsid w:val="00E7609D"/>
    <w:rsid w:val="00E76268"/>
    <w:rsid w:val="00E7742E"/>
    <w:rsid w:val="00E80261"/>
    <w:rsid w:val="00E821D1"/>
    <w:rsid w:val="00E8225D"/>
    <w:rsid w:val="00E85107"/>
    <w:rsid w:val="00E86FE3"/>
    <w:rsid w:val="00E877EE"/>
    <w:rsid w:val="00E90DF0"/>
    <w:rsid w:val="00E91163"/>
    <w:rsid w:val="00E944FB"/>
    <w:rsid w:val="00E970B9"/>
    <w:rsid w:val="00E970CB"/>
    <w:rsid w:val="00E97E8E"/>
    <w:rsid w:val="00EA1FF6"/>
    <w:rsid w:val="00EA3FA8"/>
    <w:rsid w:val="00EA4CBA"/>
    <w:rsid w:val="00EA79AA"/>
    <w:rsid w:val="00EA7C76"/>
    <w:rsid w:val="00EA7D98"/>
    <w:rsid w:val="00EB33EA"/>
    <w:rsid w:val="00EB4859"/>
    <w:rsid w:val="00EB5921"/>
    <w:rsid w:val="00EC1AA8"/>
    <w:rsid w:val="00EC434C"/>
    <w:rsid w:val="00EC6F99"/>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7E1"/>
    <w:rsid w:val="00F6694B"/>
    <w:rsid w:val="00F67F30"/>
    <w:rsid w:val="00F715A1"/>
    <w:rsid w:val="00F717F0"/>
    <w:rsid w:val="00F71C0D"/>
    <w:rsid w:val="00F726BB"/>
    <w:rsid w:val="00F74B17"/>
    <w:rsid w:val="00F81108"/>
    <w:rsid w:val="00F84841"/>
    <w:rsid w:val="00F85BE7"/>
    <w:rsid w:val="00F86FF8"/>
    <w:rsid w:val="00F8719B"/>
    <w:rsid w:val="00F87753"/>
    <w:rsid w:val="00F87B3D"/>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022B"/>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7351BA"/>
    <w:pPr>
      <w:keepNext/>
      <w:keepLines/>
      <w:spacing w:before="240"/>
      <w:ind w:left="567" w:hanging="567"/>
      <w:outlineLvl w:val="0"/>
    </w:pPr>
    <w:rPr>
      <w:rFonts w:ascii="Times New Roman Bold" w:hAnsi="Times New Roman Bold"/>
      <w:b/>
      <w:bCs/>
      <w:noProof/>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1BA"/>
    <w:rPr>
      <w:rFonts w:ascii="Times New Roman Bold" w:hAnsi="Times New Roman Bold" w:cs="Traditional Arabic"/>
      <w:b/>
      <w:bCs/>
      <w:noProof/>
      <w:sz w:val="26"/>
      <w:szCs w:val="36"/>
      <w:lang w:eastAsia="en-US"/>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noProof/>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noProof/>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noProof/>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noProof/>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noProof/>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noProof/>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42630B"/>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rPr>
  </w:style>
  <w:style w:type="paragraph" w:customStyle="1" w:styleId="Title10">
    <w:name w:val="Title 1"/>
    <w:basedOn w:val="Normal"/>
    <w:next w:val="Normal"/>
    <w:uiPriority w:val="99"/>
    <w:rsid w:val="0042630B"/>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noProof/>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noProof/>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noProof/>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noProof/>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7351BA"/>
    <w:pPr>
      <w:keepNext/>
      <w:keepLines/>
      <w:spacing w:before="240"/>
      <w:ind w:left="567" w:hanging="567"/>
      <w:outlineLvl w:val="0"/>
    </w:pPr>
    <w:rPr>
      <w:rFonts w:ascii="Times New Roman Bold" w:hAnsi="Times New Roman Bold"/>
      <w:b/>
      <w:bCs/>
      <w:noProof/>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1BA"/>
    <w:rPr>
      <w:rFonts w:ascii="Times New Roman Bold" w:hAnsi="Times New Roman Bold" w:cs="Traditional Arabic"/>
      <w:b/>
      <w:bCs/>
      <w:noProof/>
      <w:sz w:val="26"/>
      <w:szCs w:val="36"/>
      <w:lang w:eastAsia="en-US"/>
    </w:rPr>
  </w:style>
  <w:style w:type="character" w:customStyle="1" w:styleId="Heading3Char">
    <w:name w:val="Heading 3 Char"/>
    <w:aliases w:val="H3 Char1,H31 Char1,h3 Char1"/>
    <w:basedOn w:val="Heading1Char"/>
    <w:link w:val="Heading3"/>
    <w:rsid w:val="00057CBE"/>
    <w:rPr>
      <w:rFonts w:ascii="Times New Roman Bold" w:hAnsi="Times New Roman Bold" w:cs="Traditional Arabic"/>
      <w:b/>
      <w:bCs/>
      <w:noProof/>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noProof/>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noProof/>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noProof/>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noProof/>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noProof/>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42630B"/>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rPr>
  </w:style>
  <w:style w:type="paragraph" w:customStyle="1" w:styleId="Title10">
    <w:name w:val="Title 1"/>
    <w:basedOn w:val="Normal"/>
    <w:next w:val="Normal"/>
    <w:uiPriority w:val="99"/>
    <w:rsid w:val="0042630B"/>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noProof/>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noProof/>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noProof/>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noProof/>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dms_pub/itu-t/opb/res/T-RES-T.76-2008-PDF-E.pdf" TargetMode="External"/><Relationship Id="rId1" Type="http://schemas.openxmlformats.org/officeDocument/2006/relationships/hyperlink" Target="http://www.itu.int/council/Basic-Texts/ResDecRec-PP10-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1BB1-DB9F-4303-96FE-45F9C1BB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5084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cp:lastModifiedBy>Awad, Samy</cp:lastModifiedBy>
  <cp:revision>23</cp:revision>
  <cp:lastPrinted>2012-06-21T16:20:00Z</cp:lastPrinted>
  <dcterms:created xsi:type="dcterms:W3CDTF">2012-06-21T14:39:00Z</dcterms:created>
  <dcterms:modified xsi:type="dcterms:W3CDTF">2012-06-21T16:20:00Z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