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34146A" w:rsidP="0034146A">
            <w:pPr>
              <w:shd w:val="solid" w:color="FFFFFF" w:fill="FFFFFF"/>
              <w:spacing w:before="0" w:line="240" w:lineRule="atLeast"/>
            </w:pPr>
            <w:bookmarkStart w:id="1" w:name="ditulogo"/>
            <w:bookmarkEnd w:id="1"/>
            <w:r>
              <w:rPr>
                <w:noProof/>
                <w:lang w:val="en-US" w:eastAsia="zh-CN"/>
              </w:rPr>
              <w:drawing>
                <wp:inline distT="0" distB="0" distL="0" distR="0" wp14:anchorId="2ECB8121" wp14:editId="502596C5">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34146A" w:rsidRPr="00C404C4" w:rsidRDefault="0034146A" w:rsidP="00C404C4">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2" w:name="recibido"/>
            <w:bookmarkStart w:id="3" w:name="dnum" w:colFirst="1" w:colLast="1"/>
            <w:bookmarkEnd w:id="2"/>
            <w:r w:rsidRPr="00C404C4">
              <w:rPr>
                <w:rFonts w:ascii="Verdana" w:hAnsi="Verdana"/>
                <w:sz w:val="20"/>
                <w:lang w:val="fr-CH"/>
              </w:rPr>
              <w:t>Source:</w:t>
            </w:r>
            <w:r w:rsidRPr="00C404C4">
              <w:rPr>
                <w:rFonts w:ascii="Verdana" w:hAnsi="Verdana"/>
                <w:sz w:val="20"/>
                <w:lang w:val="fr-CH"/>
              </w:rPr>
              <w:tab/>
            </w:r>
            <w:r w:rsidR="00C404C4" w:rsidRPr="00AA4BE0">
              <w:rPr>
                <w:rFonts w:ascii="Verdana" w:hAnsi="Verdana"/>
                <w:sz w:val="20"/>
                <w:lang w:val="fr-CA"/>
              </w:rPr>
              <w:t xml:space="preserve">Documents 5A/TEMP/323(Rev.1), </w:t>
            </w:r>
            <w:r w:rsidR="00C404C4">
              <w:rPr>
                <w:rFonts w:ascii="Verdana" w:hAnsi="Verdana"/>
                <w:sz w:val="20"/>
                <w:lang w:val="fr-CA"/>
              </w:rPr>
              <w:br/>
            </w:r>
            <w:r w:rsidR="00C404C4" w:rsidRPr="00AA4BE0">
              <w:rPr>
                <w:rFonts w:ascii="Verdana" w:hAnsi="Verdana"/>
                <w:sz w:val="20"/>
                <w:lang w:val="fr-CA"/>
              </w:rPr>
              <w:t>339, 344, 355, 357, 359</w:t>
            </w:r>
          </w:p>
        </w:tc>
        <w:tc>
          <w:tcPr>
            <w:tcW w:w="3451" w:type="dxa"/>
          </w:tcPr>
          <w:p w:rsidR="000069D4" w:rsidRPr="0034146A" w:rsidRDefault="0034146A" w:rsidP="00A5173C">
            <w:pPr>
              <w:shd w:val="solid" w:color="FFFFFF" w:fill="FFFFFF"/>
              <w:spacing w:before="0" w:line="240" w:lineRule="atLeast"/>
              <w:rPr>
                <w:rFonts w:ascii="Verdana" w:hAnsi="Verdana"/>
                <w:sz w:val="20"/>
                <w:lang w:eastAsia="zh-CN"/>
              </w:rPr>
            </w:pPr>
            <w:r>
              <w:rPr>
                <w:rFonts w:ascii="Verdana" w:hAnsi="Verdana"/>
                <w:b/>
                <w:sz w:val="20"/>
                <w:lang w:eastAsia="zh-CN"/>
              </w:rPr>
              <w:t>Annex 3 to</w:t>
            </w:r>
            <w:r>
              <w:rPr>
                <w:rFonts w:ascii="Verdana" w:hAnsi="Verdana"/>
                <w:b/>
                <w:sz w:val="20"/>
                <w:lang w:eastAsia="zh-CN"/>
              </w:rPr>
              <w:br/>
              <w:t>Document 5A/788-E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34146A" w:rsidRDefault="0034146A" w:rsidP="00A5173C">
            <w:pPr>
              <w:shd w:val="solid" w:color="FFFFFF" w:fill="FFFFFF"/>
              <w:spacing w:before="0" w:line="240" w:lineRule="atLeast"/>
              <w:rPr>
                <w:rFonts w:ascii="Verdana" w:hAnsi="Verdana"/>
                <w:sz w:val="20"/>
                <w:lang w:eastAsia="zh-CN"/>
              </w:rPr>
            </w:pPr>
            <w:r>
              <w:rPr>
                <w:rFonts w:ascii="Verdana" w:hAnsi="Verdana"/>
                <w:b/>
                <w:sz w:val="20"/>
                <w:lang w:eastAsia="zh-CN"/>
              </w:rPr>
              <w:t>28 November 2011</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34146A" w:rsidRDefault="0034146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C404C4" w:rsidP="0034146A">
            <w:pPr>
              <w:pStyle w:val="Source"/>
              <w:rPr>
                <w:lang w:eastAsia="zh-CN"/>
              </w:rPr>
            </w:pPr>
            <w:bookmarkStart w:id="6" w:name="dsource" w:colFirst="0" w:colLast="0"/>
            <w:bookmarkEnd w:id="5"/>
            <w:r w:rsidRPr="00DF56CF">
              <w:rPr>
                <w:lang w:val="en-US" w:eastAsia="ja-JP"/>
              </w:rPr>
              <w:t>Annex 3 to Working Party 5A Chairman’s Report</w:t>
            </w:r>
          </w:p>
        </w:tc>
      </w:tr>
      <w:tr w:rsidR="000069D4">
        <w:trPr>
          <w:cantSplit/>
        </w:trPr>
        <w:tc>
          <w:tcPr>
            <w:tcW w:w="10031" w:type="dxa"/>
            <w:gridSpan w:val="2"/>
          </w:tcPr>
          <w:p w:rsidR="000069D4" w:rsidRDefault="00C404C4" w:rsidP="00A5173C">
            <w:pPr>
              <w:pStyle w:val="Title1"/>
              <w:rPr>
                <w:lang w:eastAsia="zh-CN"/>
              </w:rPr>
            </w:pPr>
            <w:bookmarkStart w:id="7" w:name="drec" w:colFirst="0" w:colLast="0"/>
            <w:bookmarkEnd w:id="6"/>
            <w:r w:rsidRPr="00DF56CF">
              <w:rPr>
                <w:lang w:eastAsia="zh-CN"/>
              </w:rPr>
              <w:t>consolidation of reports from the working groups</w:t>
            </w:r>
            <w:r w:rsidRPr="00DF56CF">
              <w:rPr>
                <w:lang w:eastAsia="zh-CN"/>
              </w:rPr>
              <w:br/>
              <w:t>of working party 5a</w:t>
            </w:r>
          </w:p>
        </w:tc>
      </w:tr>
      <w:tr w:rsidR="000069D4">
        <w:trPr>
          <w:cantSplit/>
        </w:trPr>
        <w:tc>
          <w:tcPr>
            <w:tcW w:w="10031" w:type="dxa"/>
            <w:gridSpan w:val="2"/>
          </w:tcPr>
          <w:p w:rsidR="000069D4" w:rsidRDefault="000069D4" w:rsidP="00A5173C">
            <w:pPr>
              <w:pStyle w:val="Title1"/>
              <w:rPr>
                <w:lang w:eastAsia="zh-CN"/>
              </w:rPr>
            </w:pPr>
            <w:bookmarkStart w:id="8" w:name="dtitle1" w:colFirst="0" w:colLast="0"/>
            <w:bookmarkEnd w:id="7"/>
          </w:p>
        </w:tc>
      </w:tr>
    </w:tbl>
    <w:p w:rsidR="00C404C4" w:rsidRDefault="00C404C4" w:rsidP="00C404C4">
      <w:pPr>
        <w:pStyle w:val="Title2"/>
      </w:pPr>
      <w:bookmarkStart w:id="9" w:name="dbreak"/>
      <w:bookmarkEnd w:id="8"/>
      <w:bookmarkEnd w:id="9"/>
      <w:r>
        <w:t>CONTENTS</w:t>
      </w:r>
    </w:p>
    <w:p w:rsidR="00C404C4" w:rsidRPr="00A676A7" w:rsidRDefault="00C404C4" w:rsidP="0009691B">
      <w:pPr>
        <w:spacing w:before="360"/>
        <w:ind w:left="1134" w:hanging="1134"/>
        <w:rPr>
          <w:rFonts w:eastAsia="Batang"/>
          <w:noProof/>
          <w:color w:val="000000"/>
          <w:szCs w:val="24"/>
          <w:lang w:val="en-US" w:eastAsia="ko-KR"/>
        </w:rPr>
      </w:pPr>
      <w:hyperlink w:anchor="s1" w:history="1">
        <w:r w:rsidRPr="0009691B">
          <w:rPr>
            <w:rStyle w:val="Hyperlink"/>
            <w:noProof/>
            <w:color w:val="000000" w:themeColor="text1"/>
          </w:rPr>
          <w:t>1</w:t>
        </w:r>
      </w:hyperlink>
      <w:r w:rsidRPr="00551260">
        <w:rPr>
          <w:rStyle w:val="Hyperlink"/>
          <w:rFonts w:eastAsia="Batang"/>
          <w:noProof/>
          <w:color w:val="000000"/>
          <w:szCs w:val="24"/>
          <w:lang w:val="en-US" w:eastAsia="ko-KR"/>
        </w:rPr>
        <w:tab/>
      </w:r>
      <w:hyperlink w:anchor="s1" w:history="1">
        <w:r w:rsidRPr="00551260">
          <w:rPr>
            <w:rStyle w:val="Hyperlink"/>
            <w:noProof/>
          </w:rPr>
          <w:t>Working Gro</w:t>
        </w:r>
        <w:r w:rsidRPr="00551260">
          <w:rPr>
            <w:rStyle w:val="Hyperlink"/>
            <w:noProof/>
          </w:rPr>
          <w:t>u</w:t>
        </w:r>
        <w:r w:rsidRPr="00551260">
          <w:rPr>
            <w:rStyle w:val="Hyperlink"/>
            <w:noProof/>
          </w:rPr>
          <w:t>p 5A-1 – Amateur and amateur-satellite services</w:t>
        </w:r>
      </w:hyperlink>
      <w:r>
        <w:rPr>
          <w:rStyle w:val="Hyperlink"/>
          <w:noProof/>
          <w:color w:val="000000"/>
        </w:rPr>
        <w:t xml:space="preserve"> </w:t>
      </w:r>
      <w:r w:rsidRPr="00A676A7">
        <w:rPr>
          <w:rStyle w:val="Hyperlink"/>
          <w:noProof/>
          <w:color w:val="000000"/>
        </w:rPr>
        <w:br/>
        <w:t xml:space="preserve">(Chairman: Mr. Ken Pulfer, </w:t>
      </w:r>
      <w:smartTag w:uri="urn:schemas-microsoft-com:office:smarttags" w:element="country-region">
        <w:smartTag w:uri="urn:schemas-microsoft-com:office:smarttags" w:element="place">
          <w:r w:rsidRPr="00A676A7">
            <w:rPr>
              <w:rStyle w:val="Hyperlink"/>
              <w:noProof/>
              <w:color w:val="000000"/>
            </w:rPr>
            <w:t>Canada</w:t>
          </w:r>
        </w:smartTag>
      </w:smartTag>
      <w:r w:rsidRPr="00A676A7">
        <w:rPr>
          <w:rStyle w:val="Hyperlink"/>
          <w:noProof/>
          <w:color w:val="000000"/>
        </w:rPr>
        <w:t>)</w:t>
      </w:r>
    </w:p>
    <w:p w:rsidR="00C404C4" w:rsidRPr="00A676A7" w:rsidRDefault="00C404C4" w:rsidP="0009691B">
      <w:pPr>
        <w:ind w:left="1134" w:hanging="1134"/>
        <w:rPr>
          <w:rFonts w:eastAsia="Batang"/>
          <w:noProof/>
          <w:color w:val="000000"/>
          <w:szCs w:val="24"/>
          <w:lang w:val="en-US" w:eastAsia="ko-KR"/>
        </w:rPr>
      </w:pPr>
      <w:hyperlink w:anchor="s2" w:history="1">
        <w:r w:rsidRPr="0009691B">
          <w:rPr>
            <w:rStyle w:val="Hyperlink"/>
            <w:noProof/>
            <w:color w:val="000000" w:themeColor="text1"/>
          </w:rPr>
          <w:t>2</w:t>
        </w:r>
      </w:hyperlink>
      <w:r w:rsidRPr="00A676A7">
        <w:rPr>
          <w:rFonts w:eastAsia="Batang"/>
          <w:noProof/>
          <w:color w:val="000000"/>
          <w:szCs w:val="24"/>
          <w:lang w:val="en-US" w:eastAsia="ko-KR"/>
        </w:rPr>
        <w:tab/>
      </w:r>
      <w:hyperlink w:anchor="s2" w:history="1">
        <w:r w:rsidRPr="00551260">
          <w:rPr>
            <w:rStyle w:val="Hyperlink"/>
            <w:noProof/>
          </w:rPr>
          <w:t>Working</w:t>
        </w:r>
        <w:r w:rsidRPr="00551260">
          <w:rPr>
            <w:rStyle w:val="Hyperlink"/>
            <w:noProof/>
          </w:rPr>
          <w:t xml:space="preserve"> </w:t>
        </w:r>
        <w:r w:rsidRPr="00551260">
          <w:rPr>
            <w:rStyle w:val="Hyperlink"/>
            <w:noProof/>
          </w:rPr>
          <w:t>Group 5A-2 – Systems and Standards</w:t>
        </w:r>
      </w:hyperlink>
      <w:r w:rsidRPr="00A676A7">
        <w:rPr>
          <w:rStyle w:val="Hyperlink"/>
          <w:noProof/>
          <w:color w:val="000000"/>
        </w:rPr>
        <w:br/>
        <w:t xml:space="preserve">(Chairman: Mr. </w:t>
      </w:r>
      <w:smartTag w:uri="urn:schemas-microsoft-com:office:smarttags" w:element="PersonName">
        <w:r w:rsidRPr="00A676A7">
          <w:rPr>
            <w:rStyle w:val="Hyperlink"/>
            <w:noProof/>
            <w:color w:val="000000"/>
          </w:rPr>
          <w:t>Lang Baozhen</w:t>
        </w:r>
      </w:smartTag>
      <w:r w:rsidRPr="00A676A7">
        <w:rPr>
          <w:rStyle w:val="Hyperlink"/>
          <w:noProof/>
          <w:color w:val="000000"/>
        </w:rPr>
        <w:t xml:space="preserve">, </w:t>
      </w:r>
      <w:smartTag w:uri="urn:schemas-microsoft-com:office:smarttags" w:element="country-region">
        <w:smartTag w:uri="urn:schemas-microsoft-com:office:smarttags" w:element="place">
          <w:r w:rsidRPr="00A676A7">
            <w:rPr>
              <w:rStyle w:val="Hyperlink"/>
              <w:noProof/>
              <w:color w:val="000000"/>
            </w:rPr>
            <w:t>China</w:t>
          </w:r>
        </w:smartTag>
      </w:smartTag>
      <w:r w:rsidRPr="00A676A7">
        <w:rPr>
          <w:rStyle w:val="Hyperlink"/>
          <w:noProof/>
          <w:color w:val="000000"/>
        </w:rPr>
        <w:t>)</w:t>
      </w:r>
    </w:p>
    <w:p w:rsidR="00C404C4" w:rsidRPr="00A676A7" w:rsidRDefault="00C404C4" w:rsidP="0009691B">
      <w:pPr>
        <w:ind w:left="1134" w:hanging="1134"/>
        <w:rPr>
          <w:rFonts w:eastAsia="Batang"/>
          <w:noProof/>
          <w:szCs w:val="24"/>
          <w:lang w:val="en-US" w:eastAsia="ko-KR"/>
        </w:rPr>
      </w:pPr>
      <w:hyperlink w:anchor="s3" w:history="1">
        <w:r w:rsidRPr="0009691B">
          <w:rPr>
            <w:rStyle w:val="Hyperlink"/>
            <w:noProof/>
            <w:color w:val="000000" w:themeColor="text1"/>
          </w:rPr>
          <w:t>3</w:t>
        </w:r>
      </w:hyperlink>
      <w:r w:rsidRPr="00A676A7">
        <w:rPr>
          <w:rFonts w:eastAsia="Batang"/>
          <w:noProof/>
          <w:szCs w:val="24"/>
          <w:lang w:val="en-US" w:eastAsia="ko-KR"/>
        </w:rPr>
        <w:tab/>
      </w:r>
      <w:hyperlink w:anchor="s3" w:history="1">
        <w:r w:rsidRPr="00551260">
          <w:rPr>
            <w:rStyle w:val="Hyperlink"/>
            <w:noProof/>
          </w:rPr>
          <w:t>Workin</w:t>
        </w:r>
        <w:r w:rsidRPr="00551260">
          <w:rPr>
            <w:rStyle w:val="Hyperlink"/>
            <w:noProof/>
          </w:rPr>
          <w:t>g</w:t>
        </w:r>
        <w:r w:rsidRPr="00551260">
          <w:rPr>
            <w:rStyle w:val="Hyperlink"/>
            <w:noProof/>
          </w:rPr>
          <w:t xml:space="preserve"> Group 5A-4 – Interference and sharing</w:t>
        </w:r>
      </w:hyperlink>
      <w:r w:rsidRPr="00A676A7">
        <w:rPr>
          <w:rStyle w:val="Hyperlink"/>
          <w:noProof/>
          <w:color w:val="000000"/>
        </w:rPr>
        <w:br/>
        <w:t>(</w:t>
      </w:r>
      <w:r>
        <w:rPr>
          <w:rStyle w:val="Hyperlink"/>
          <w:noProof/>
          <w:color w:val="000000"/>
        </w:rPr>
        <w:t xml:space="preserve">Acting </w:t>
      </w:r>
      <w:r w:rsidRPr="00A676A7">
        <w:rPr>
          <w:rStyle w:val="Hyperlink"/>
          <w:noProof/>
          <w:color w:val="000000"/>
        </w:rPr>
        <w:t xml:space="preserve">Chairman: Mr. </w:t>
      </w:r>
      <w:r>
        <w:rPr>
          <w:rStyle w:val="Hyperlink"/>
          <w:noProof/>
          <w:color w:val="000000"/>
        </w:rPr>
        <w:t xml:space="preserve">Michael Kraemer, </w:t>
      </w:r>
      <w:smartTag w:uri="urn:schemas-microsoft-com:office:smarttags" w:element="country-region">
        <w:smartTag w:uri="urn:schemas-microsoft-com:office:smarttags" w:element="place">
          <w:r>
            <w:rPr>
              <w:rStyle w:val="Hyperlink"/>
              <w:noProof/>
              <w:color w:val="000000"/>
            </w:rPr>
            <w:t>Germany</w:t>
          </w:r>
        </w:smartTag>
      </w:smartTag>
      <w:r w:rsidRPr="00A676A7">
        <w:rPr>
          <w:rStyle w:val="Hyperlink"/>
          <w:noProof/>
          <w:color w:val="000000"/>
        </w:rPr>
        <w:t>)</w:t>
      </w:r>
    </w:p>
    <w:p w:rsidR="00C404C4" w:rsidRDefault="00C404C4" w:rsidP="0009691B">
      <w:pPr>
        <w:ind w:left="1134" w:hanging="1134"/>
        <w:rPr>
          <w:rStyle w:val="Hyperlink"/>
          <w:noProof/>
          <w:color w:val="000000"/>
        </w:rPr>
      </w:pPr>
      <w:hyperlink w:anchor="s4" w:history="1">
        <w:r w:rsidRPr="0009691B">
          <w:rPr>
            <w:rStyle w:val="Hyperlink"/>
            <w:noProof/>
            <w:color w:val="000000" w:themeColor="text1"/>
          </w:rPr>
          <w:t>4</w:t>
        </w:r>
      </w:hyperlink>
      <w:r w:rsidRPr="00A676A7">
        <w:rPr>
          <w:rFonts w:eastAsia="Batang"/>
          <w:noProof/>
          <w:color w:val="000000"/>
          <w:szCs w:val="24"/>
          <w:lang w:val="en-US" w:eastAsia="ko-KR"/>
        </w:rPr>
        <w:tab/>
      </w:r>
      <w:hyperlink w:anchor="s4" w:history="1">
        <w:r w:rsidRPr="00551260">
          <w:rPr>
            <w:rStyle w:val="Hyperlink"/>
            <w:noProof/>
          </w:rPr>
          <w:t>Work</w:t>
        </w:r>
        <w:r w:rsidRPr="00551260">
          <w:rPr>
            <w:rStyle w:val="Hyperlink"/>
            <w:noProof/>
          </w:rPr>
          <w:t>i</w:t>
        </w:r>
        <w:r w:rsidRPr="00551260">
          <w:rPr>
            <w:rStyle w:val="Hyperlink"/>
            <w:noProof/>
          </w:rPr>
          <w:t>ng Group 5A-5 – New technologies</w:t>
        </w:r>
      </w:hyperlink>
      <w:r w:rsidRPr="00A676A7">
        <w:rPr>
          <w:rStyle w:val="Hyperlink"/>
          <w:noProof/>
          <w:color w:val="000000"/>
        </w:rPr>
        <w:br/>
        <w:t xml:space="preserve">(Chairman: Mr. </w:t>
      </w:r>
      <w:smartTag w:uri="urn:schemas-microsoft-com:office:smarttags" w:element="City">
        <w:smartTag w:uri="urn:schemas-microsoft-com:office:smarttags" w:element="place">
          <w:r w:rsidRPr="00A676A7">
            <w:rPr>
              <w:rStyle w:val="Hyperlink"/>
              <w:noProof/>
              <w:color w:val="000000"/>
            </w:rPr>
            <w:t>Hitoshi Yoshino</w:t>
          </w:r>
        </w:smartTag>
        <w:r w:rsidRPr="00A676A7">
          <w:rPr>
            <w:rStyle w:val="Hyperlink"/>
            <w:noProof/>
            <w:color w:val="000000"/>
          </w:rPr>
          <w:t xml:space="preserve">, </w:t>
        </w:r>
        <w:smartTag w:uri="urn:schemas-microsoft-com:office:smarttags" w:element="country-region">
          <w:r w:rsidRPr="00A676A7">
            <w:rPr>
              <w:rStyle w:val="Hyperlink"/>
              <w:noProof/>
              <w:color w:val="000000"/>
            </w:rPr>
            <w:t>Japan</w:t>
          </w:r>
        </w:smartTag>
      </w:smartTag>
      <w:r w:rsidRPr="00A676A7">
        <w:rPr>
          <w:rStyle w:val="Hyperlink"/>
          <w:noProof/>
          <w:color w:val="000000"/>
        </w:rPr>
        <w:t>)</w:t>
      </w:r>
    </w:p>
    <w:p w:rsidR="00C404C4" w:rsidRDefault="00C404C4" w:rsidP="0009691B">
      <w:pPr>
        <w:tabs>
          <w:tab w:val="clear" w:pos="1134"/>
          <w:tab w:val="left" w:pos="1276"/>
        </w:tabs>
        <w:spacing w:before="360"/>
        <w:ind w:left="1134" w:hanging="1134"/>
        <w:rPr>
          <w:rStyle w:val="Hyperlink"/>
          <w:noProof/>
          <w:color w:val="000000"/>
        </w:rPr>
      </w:pPr>
      <w:hyperlink w:anchor="app1" w:history="1">
        <w:r w:rsidRPr="00551260">
          <w:rPr>
            <w:rStyle w:val="Hyperlink"/>
            <w:noProof/>
          </w:rPr>
          <w:t>Appendi</w:t>
        </w:r>
        <w:r w:rsidRPr="00551260">
          <w:rPr>
            <w:rStyle w:val="Hyperlink"/>
            <w:noProof/>
          </w:rPr>
          <w:t>x</w:t>
        </w:r>
        <w:r w:rsidRPr="00551260">
          <w:rPr>
            <w:rStyle w:val="Hyperlink"/>
            <w:noProof/>
          </w:rPr>
          <w:t xml:space="preserve"> 1</w:t>
        </w:r>
      </w:hyperlink>
      <w:r w:rsidRPr="00551260">
        <w:rPr>
          <w:rStyle w:val="Hyperlink"/>
          <w:noProof/>
          <w:color w:val="000000"/>
        </w:rPr>
        <w:t xml:space="preserve"> </w:t>
      </w:r>
      <w:r>
        <w:rPr>
          <w:rStyle w:val="Hyperlink"/>
          <w:noProof/>
          <w:color w:val="000000"/>
        </w:rPr>
        <w:tab/>
        <w:t>“W</w:t>
      </w:r>
      <w:r w:rsidRPr="00551260">
        <w:rPr>
          <w:rStyle w:val="Hyperlink"/>
          <w:noProof/>
          <w:color w:val="000000"/>
        </w:rPr>
        <w:t>orkplan on broadband applications of public protection and disaster relief (PPDR</w:t>
      </w:r>
      <w:r>
        <w:rPr>
          <w:rStyle w:val="Hyperlink"/>
          <w:noProof/>
          <w:color w:val="000000"/>
        </w:rPr>
        <w:t>)”</w:t>
      </w:r>
    </w:p>
    <w:p w:rsidR="00C404C4" w:rsidRPr="00551260" w:rsidRDefault="00C404C4" w:rsidP="0009691B">
      <w:pPr>
        <w:tabs>
          <w:tab w:val="clear" w:pos="1134"/>
          <w:tab w:val="left" w:pos="1276"/>
        </w:tabs>
        <w:ind w:left="1276" w:hanging="1276"/>
        <w:rPr>
          <w:rStyle w:val="Hyperlink"/>
          <w:noProof/>
          <w:color w:val="000000"/>
        </w:rPr>
      </w:pPr>
      <w:hyperlink w:anchor="app2" w:history="1">
        <w:r w:rsidRPr="00551260">
          <w:rPr>
            <w:rStyle w:val="Hyperlink"/>
            <w:noProof/>
          </w:rPr>
          <w:t>Appe</w:t>
        </w:r>
        <w:r w:rsidRPr="00551260">
          <w:rPr>
            <w:rStyle w:val="Hyperlink"/>
            <w:noProof/>
          </w:rPr>
          <w:t>n</w:t>
        </w:r>
        <w:r w:rsidRPr="00551260">
          <w:rPr>
            <w:rStyle w:val="Hyperlink"/>
            <w:noProof/>
          </w:rPr>
          <w:t>dix 2</w:t>
        </w:r>
      </w:hyperlink>
      <w:r>
        <w:rPr>
          <w:rStyle w:val="Hyperlink"/>
          <w:noProof/>
          <w:color w:val="000000"/>
        </w:rPr>
        <w:tab/>
      </w:r>
      <w:r w:rsidRPr="00551260">
        <w:rPr>
          <w:rStyle w:val="Hyperlink"/>
          <w:noProof/>
          <w:color w:val="000000"/>
        </w:rPr>
        <w:t>Terms of Reference –</w:t>
      </w:r>
      <w:r>
        <w:rPr>
          <w:rStyle w:val="Hyperlink"/>
          <w:noProof/>
          <w:color w:val="000000"/>
        </w:rPr>
        <w:t xml:space="preserve"> </w:t>
      </w:r>
      <w:r w:rsidRPr="00551260">
        <w:rPr>
          <w:rStyle w:val="Hyperlink"/>
          <w:noProof/>
          <w:color w:val="000000"/>
        </w:rPr>
        <w:t>Joint Correspondence Group [5A/5C JCG]</w:t>
      </w:r>
      <w:r>
        <w:rPr>
          <w:rStyle w:val="Hyperlink"/>
          <w:noProof/>
          <w:color w:val="000000"/>
        </w:rPr>
        <w:t xml:space="preserve"> “</w:t>
      </w:r>
      <w:r w:rsidRPr="00551260">
        <w:rPr>
          <w:rStyle w:val="Hyperlink"/>
          <w:noProof/>
          <w:color w:val="000000"/>
        </w:rPr>
        <w:t>Handbook on Guidance for bilateral frequency use discussions on fixed/land mobile systems in the frequency range 29.7 MHz–[39.5 GH</w:t>
      </w:r>
      <w:r w:rsidR="0009691B" w:rsidRPr="00551260">
        <w:rPr>
          <w:rStyle w:val="Hyperlink"/>
          <w:noProof/>
          <w:color w:val="000000"/>
        </w:rPr>
        <w:t>z</w:t>
      </w:r>
      <w:r w:rsidRPr="00551260">
        <w:rPr>
          <w:rStyle w:val="Hyperlink"/>
          <w:noProof/>
          <w:color w:val="000000"/>
        </w:rPr>
        <w:t>]</w:t>
      </w:r>
      <w:r>
        <w:rPr>
          <w:rStyle w:val="Hyperlink"/>
          <w:noProof/>
          <w:color w:val="000000"/>
        </w:rPr>
        <w:t>”</w:t>
      </w:r>
    </w:p>
    <w:p w:rsidR="00C404C4" w:rsidRDefault="00C404C4" w:rsidP="0009691B">
      <w:pPr>
        <w:rPr>
          <w:rStyle w:val="Hyperlink"/>
          <w:noProof/>
          <w:color w:val="000000"/>
        </w:rPr>
      </w:pPr>
    </w:p>
    <w:p w:rsidR="00C404C4" w:rsidRPr="00A676A7" w:rsidRDefault="0009691B" w:rsidP="0009691B">
      <w:pPr>
        <w:rPr>
          <w:rFonts w:eastAsia="Batang"/>
          <w:noProof/>
          <w:szCs w:val="24"/>
          <w:lang w:val="en-US" w:eastAsia="ko-KR"/>
        </w:rPr>
      </w:pPr>
      <w:r>
        <w:rPr>
          <w:rStyle w:val="Hyperlink"/>
          <w:noProof/>
          <w:color w:val="000000"/>
        </w:rPr>
        <w:t>NOTE -</w:t>
      </w:r>
      <w:r w:rsidR="00C404C4">
        <w:rPr>
          <w:rStyle w:val="Hyperlink"/>
          <w:noProof/>
          <w:color w:val="000000"/>
        </w:rPr>
        <w:t xml:space="preserve"> Throughout this annex reference is made to the temporary documents (5A/TEMP/…) produced by the </w:t>
      </w:r>
      <w:r>
        <w:rPr>
          <w:rStyle w:val="Hyperlink"/>
          <w:noProof/>
          <w:color w:val="000000"/>
        </w:rPr>
        <w:t>Working G</w:t>
      </w:r>
      <w:r w:rsidR="00C404C4">
        <w:rPr>
          <w:rStyle w:val="Hyperlink"/>
          <w:noProof/>
          <w:color w:val="000000"/>
        </w:rPr>
        <w:t xml:space="preserve">roups.  Since these documents are not kept, please refer to </w:t>
      </w:r>
      <w:hyperlink r:id="rId9" w:history="1">
        <w:r w:rsidR="00C404C4">
          <w:rPr>
            <w:rStyle w:val="Hyperlink"/>
          </w:rPr>
          <w:t>An</w:t>
        </w:r>
        <w:r w:rsidR="00C404C4">
          <w:rPr>
            <w:rStyle w:val="Hyperlink"/>
          </w:rPr>
          <w:t>n</w:t>
        </w:r>
        <w:r w:rsidR="00C404C4">
          <w:rPr>
            <w:rStyle w:val="Hyperlink"/>
          </w:rPr>
          <w:t>e</w:t>
        </w:r>
        <w:r w:rsidR="00C404C4">
          <w:rPr>
            <w:rStyle w:val="Hyperlink"/>
          </w:rPr>
          <w:t>x 10</w:t>
        </w:r>
      </w:hyperlink>
      <w:r w:rsidR="00C404C4">
        <w:t xml:space="preserve"> </w:t>
      </w:r>
      <w:r w:rsidR="00C404C4">
        <w:rPr>
          <w:rStyle w:val="Hyperlink"/>
          <w:noProof/>
          <w:color w:val="000000"/>
        </w:rPr>
        <w:t>to find the final disposition of these documents by Working Party 5A.</w:t>
      </w:r>
    </w:p>
    <w:p w:rsidR="00C404C4" w:rsidRDefault="00C404C4" w:rsidP="00C404C4">
      <w:bookmarkStart w:id="10" w:name="_Toc212872723"/>
    </w:p>
    <w:p w:rsidR="00C404C4" w:rsidRDefault="00C404C4" w:rsidP="00C404C4">
      <w:pPr>
        <w:pStyle w:val="Heading1"/>
      </w:pPr>
      <w:bookmarkStart w:id="11" w:name="_Toc230449129"/>
      <w:r>
        <w:br w:type="page"/>
      </w:r>
      <w:r w:rsidRPr="00A676A7">
        <w:lastRenderedPageBreak/>
        <w:t>1</w:t>
      </w:r>
      <w:r w:rsidRPr="00A676A7">
        <w:tab/>
      </w:r>
      <w:bookmarkStart w:id="12" w:name="s1"/>
      <w:bookmarkEnd w:id="12"/>
      <w:r w:rsidRPr="00A676A7">
        <w:t>Working Group 5A</w:t>
      </w:r>
      <w:r>
        <w:t>-</w:t>
      </w:r>
      <w:r w:rsidRPr="00A676A7">
        <w:t xml:space="preserve">1 – Amateur and amateur-satellite services </w:t>
      </w:r>
      <w:r w:rsidRPr="00A676A7">
        <w:br/>
        <w:t xml:space="preserve">(Chairman: Mr. Ken Pulfer, </w:t>
      </w:r>
      <w:smartTag w:uri="urn:schemas-microsoft-com:office:smarttags" w:element="country-region">
        <w:smartTag w:uri="urn:schemas-microsoft-com:office:smarttags" w:element="place">
          <w:r w:rsidRPr="00A676A7">
            <w:t>Canada</w:t>
          </w:r>
        </w:smartTag>
      </w:smartTag>
      <w:r w:rsidRPr="00A676A7">
        <w:t>)</w:t>
      </w:r>
      <w:bookmarkEnd w:id="10"/>
      <w:bookmarkEnd w:id="11"/>
    </w:p>
    <w:p w:rsidR="00C404C4" w:rsidRPr="000932EA" w:rsidRDefault="00C404C4" w:rsidP="0009691B">
      <w:pPr>
        <w:pStyle w:val="Heading2"/>
      </w:pPr>
      <w:bookmarkStart w:id="13" w:name="_Toc212872724"/>
      <w:bookmarkStart w:id="14" w:name="_Toc230449130"/>
      <w:r w:rsidRPr="000932EA">
        <w:t>1.1</w:t>
      </w:r>
      <w:r w:rsidRPr="000932EA">
        <w:tab/>
        <w:t>Executive summary</w:t>
      </w:r>
    </w:p>
    <w:p w:rsidR="00C404C4" w:rsidRPr="000932EA" w:rsidRDefault="00C404C4" w:rsidP="00C404C4">
      <w:r w:rsidRPr="000932EA">
        <w:t xml:space="preserve">Working Group 5A-1 completed studies on Agenda item 1.23. A preliminary draft new Report on amateur and experimental operations was revised to include new material and forwarded to WP 5A. </w:t>
      </w:r>
    </w:p>
    <w:p w:rsidR="00C404C4" w:rsidRPr="000932EA" w:rsidRDefault="00C404C4" w:rsidP="00C404C4">
      <w:r w:rsidRPr="000932EA">
        <w:t>Work on the draft new Question related to amateur services temporary operation in other countries was discontinued.</w:t>
      </w:r>
    </w:p>
    <w:p w:rsidR="00C404C4" w:rsidRPr="000932EA" w:rsidRDefault="00C404C4" w:rsidP="00C404C4">
      <w:r w:rsidRPr="000932EA">
        <w:t>Work continued on a review of ITU-R documentation relevant to the amateur and amateur-satellite services. One preliminary draft revised Recommendation, a preliminary draft revised Question, and a preliminary draft revised Report were sent to WP 5A for approval and forwarding to SG 5.</w:t>
      </w:r>
    </w:p>
    <w:p w:rsidR="00C404C4" w:rsidRPr="000932EA" w:rsidRDefault="00C404C4" w:rsidP="00C404C4">
      <w:pPr>
        <w:rPr>
          <w:b/>
        </w:rPr>
      </w:pPr>
      <w:r w:rsidRPr="000932EA">
        <w:t>A working document towards a draft new Recommendation was sent to WP 5A for attachment to the Chairman’s Report.</w:t>
      </w:r>
    </w:p>
    <w:p w:rsidR="00C404C4" w:rsidRPr="000932EA" w:rsidRDefault="00C404C4" w:rsidP="0009691B">
      <w:pPr>
        <w:pStyle w:val="Heading2"/>
      </w:pPr>
      <w:r w:rsidRPr="000932EA">
        <w:t>1.2</w:t>
      </w:r>
      <w:r w:rsidRPr="000932EA">
        <w:tab/>
        <w:t xml:space="preserve">General </w:t>
      </w:r>
    </w:p>
    <w:p w:rsidR="00C404C4" w:rsidRPr="000932EA" w:rsidRDefault="00C404C4" w:rsidP="00C404C4">
      <w:r w:rsidRPr="000932EA">
        <w:t>Working Group 5A-1 was assigned seven input contributions, held five meetings and completed its work.</w:t>
      </w:r>
    </w:p>
    <w:p w:rsidR="00C404C4" w:rsidRPr="000932EA" w:rsidRDefault="00C404C4" w:rsidP="0009691B">
      <w:pPr>
        <w:pStyle w:val="Heading2"/>
      </w:pPr>
      <w:r w:rsidRPr="000932EA">
        <w:t>1.3</w:t>
      </w:r>
      <w:r w:rsidRPr="000932EA">
        <w:tab/>
        <w:t xml:space="preserve">Agenda item 1.23 (WRC-12) </w:t>
      </w:r>
    </w:p>
    <w:p w:rsidR="00C404C4" w:rsidRPr="000932EA" w:rsidRDefault="00C404C4" w:rsidP="00C404C4">
      <w:r w:rsidRPr="000932EA">
        <w:rPr>
          <w:lang w:val="en-US"/>
        </w:rPr>
        <w:t xml:space="preserve">Input Documents </w:t>
      </w:r>
      <w:hyperlink r:id="rId10" w:history="1">
        <w:r w:rsidRPr="00F20413">
          <w:rPr>
            <w:rStyle w:val="Hyperlink"/>
            <w:bCs/>
            <w:u w:val="single"/>
            <w:lang w:val="en-US"/>
          </w:rPr>
          <w:t>5A/740</w:t>
        </w:r>
      </w:hyperlink>
      <w:r w:rsidRPr="000932EA">
        <w:rPr>
          <w:bCs/>
          <w:lang w:val="en-US"/>
        </w:rPr>
        <w:t xml:space="preserve"> </w:t>
      </w:r>
      <w:r w:rsidRPr="00551260">
        <w:rPr>
          <w:rStyle w:val="Hyperlink"/>
          <w:bCs/>
          <w:color w:val="000000"/>
          <w:lang w:val="en-US"/>
        </w:rPr>
        <w:t xml:space="preserve">(USA), </w:t>
      </w:r>
      <w:hyperlink r:id="rId11" w:history="1">
        <w:r w:rsidRPr="00F20413">
          <w:rPr>
            <w:rStyle w:val="Hyperlink"/>
            <w:bCs/>
            <w:u w:val="single"/>
            <w:lang w:val="en-US"/>
          </w:rPr>
          <w:t>5A/756</w:t>
        </w:r>
      </w:hyperlink>
      <w:r w:rsidRPr="000932EA">
        <w:rPr>
          <w:lang w:val="en-US"/>
        </w:rPr>
        <w:t xml:space="preserve"> (Australia) and </w:t>
      </w:r>
      <w:hyperlink r:id="rId12" w:history="1">
        <w:r w:rsidRPr="00F20413">
          <w:rPr>
            <w:rStyle w:val="Hyperlink"/>
            <w:u w:val="single"/>
            <w:lang w:val="en-US"/>
          </w:rPr>
          <w:t>5A/760</w:t>
        </w:r>
      </w:hyperlink>
      <w:r w:rsidRPr="000932EA">
        <w:rPr>
          <w:lang w:val="en-US"/>
        </w:rPr>
        <w:t xml:space="preserve"> (United Kingdom) </w:t>
      </w:r>
      <w:r w:rsidRPr="000932EA">
        <w:t xml:space="preserve">were considered and incorporated into </w:t>
      </w:r>
      <w:r w:rsidRPr="000932EA">
        <w:rPr>
          <w:szCs w:val="24"/>
          <w:lang w:val="en-US"/>
        </w:rPr>
        <w:t>preliminary draft new Report ITU-R M.[AS EXP OP 415-526.5 kHz]</w:t>
      </w:r>
      <w:r w:rsidRPr="000932EA">
        <w:t xml:space="preserve">, and submitted to WP 5A as </w:t>
      </w:r>
      <w:r>
        <w:t>Doc. 5A/</w:t>
      </w:r>
      <w:r w:rsidRPr="000932EA">
        <w:t>TEMP/325 for forwarding to SG 5 for approval.</w:t>
      </w:r>
    </w:p>
    <w:p w:rsidR="00C404C4" w:rsidRPr="000932EA" w:rsidRDefault="00C404C4" w:rsidP="0009691B">
      <w:pPr>
        <w:pStyle w:val="Heading2"/>
      </w:pPr>
      <w:r w:rsidRPr="000932EA">
        <w:t>1.4</w:t>
      </w:r>
      <w:r w:rsidRPr="000932EA">
        <w:tab/>
        <w:t>Temporary operation</w:t>
      </w:r>
    </w:p>
    <w:p w:rsidR="00C404C4" w:rsidRPr="000932EA" w:rsidRDefault="00C404C4" w:rsidP="00C404C4">
      <w:pPr>
        <w:spacing w:after="240"/>
      </w:pPr>
      <w:r w:rsidRPr="000932EA">
        <w:t xml:space="preserve">Document </w:t>
      </w:r>
      <w:hyperlink r:id="rId13" w:history="1">
        <w:r w:rsidRPr="00F20413">
          <w:rPr>
            <w:rStyle w:val="Hyperlink"/>
            <w:bCs/>
            <w:u w:val="single"/>
          </w:rPr>
          <w:t>5A/411</w:t>
        </w:r>
      </w:hyperlink>
      <w:r w:rsidRPr="000932EA">
        <w:rPr>
          <w:bCs/>
        </w:rPr>
        <w:t xml:space="preserve">, Annex 7, </w:t>
      </w:r>
      <w:r w:rsidRPr="000932EA">
        <w:t>the preliminary draft new Question on temporary operation of amateur service stations in other countries, was withdrawn and work on the topic discontinued.</w:t>
      </w:r>
    </w:p>
    <w:p w:rsidR="00C404C4" w:rsidRPr="000932EA" w:rsidRDefault="00C404C4" w:rsidP="0009691B">
      <w:pPr>
        <w:pStyle w:val="Heading2"/>
      </w:pPr>
      <w:r w:rsidRPr="000932EA">
        <w:t>1.5</w:t>
      </w:r>
      <w:r w:rsidRPr="000932EA">
        <w:tab/>
        <w:t>Review of ITU-R documentation relevant to the amateur and amateur-satellite services</w:t>
      </w:r>
    </w:p>
    <w:p w:rsidR="00C404C4" w:rsidRPr="000932EA" w:rsidRDefault="00C404C4" w:rsidP="00C404C4">
      <w:pPr>
        <w:pStyle w:val="enumlev1"/>
        <w:tabs>
          <w:tab w:val="left" w:pos="0"/>
        </w:tabs>
        <w:ind w:left="0" w:firstLine="0"/>
      </w:pPr>
      <w:r w:rsidRPr="000932EA">
        <w:t xml:space="preserve">Work continued on a review of ITU-R and ITU-D Questions, Recommendations and Reports relevant to the amateur and amateur-satellite services. </w:t>
      </w:r>
    </w:p>
    <w:p w:rsidR="00C404C4" w:rsidRPr="000932EA" w:rsidRDefault="00C404C4" w:rsidP="00C404C4">
      <w:pPr>
        <w:pStyle w:val="enumlev1"/>
        <w:tabs>
          <w:tab w:val="left" w:pos="0"/>
        </w:tabs>
        <w:ind w:left="0" w:firstLine="0"/>
      </w:pPr>
      <w:r w:rsidRPr="000932EA">
        <w:t xml:space="preserve">Document </w:t>
      </w:r>
      <w:hyperlink r:id="rId14" w:history="1">
        <w:r w:rsidRPr="00F20413">
          <w:rPr>
            <w:rStyle w:val="Hyperlink"/>
            <w:u w:val="single"/>
          </w:rPr>
          <w:t>5A/703</w:t>
        </w:r>
      </w:hyperlink>
      <w:r w:rsidRPr="000932EA">
        <w:t xml:space="preserve">, Annex 6 (WP 5A Chairman’s Report), a preliminary draft revision of Recommendation ITU-R M.1732 - </w:t>
      </w:r>
      <w:r w:rsidRPr="000932EA">
        <w:rPr>
          <w:szCs w:val="24"/>
          <w:lang w:val="en-US"/>
        </w:rPr>
        <w:t xml:space="preserve">Characteristics of systems operating in the amateur and amateur-satellite services for use in sharing studies, </w:t>
      </w:r>
      <w:r w:rsidRPr="000932EA">
        <w:t xml:space="preserve">was considered and approved without further change. The preliminary draft revised Recommendation was sent to WP 5A as </w:t>
      </w:r>
      <w:r>
        <w:t>Doc. 5A/</w:t>
      </w:r>
      <w:r w:rsidRPr="000932EA">
        <w:t>TEMP/322 for approval and forwarding to SG 5.</w:t>
      </w:r>
    </w:p>
    <w:p w:rsidR="00C404C4" w:rsidRPr="000932EA" w:rsidRDefault="00C404C4" w:rsidP="00C404C4">
      <w:pPr>
        <w:pStyle w:val="enumlev1"/>
        <w:tabs>
          <w:tab w:val="left" w:pos="0"/>
        </w:tabs>
        <w:ind w:left="0" w:firstLine="0"/>
      </w:pPr>
      <w:r w:rsidRPr="000932EA">
        <w:rPr>
          <w:szCs w:val="24"/>
        </w:rPr>
        <w:t xml:space="preserve">Document </w:t>
      </w:r>
      <w:r w:rsidRPr="000932EA">
        <w:rPr>
          <w:szCs w:val="24"/>
          <w:lang w:val="en-US"/>
        </w:rPr>
        <w:t>5A/</w:t>
      </w:r>
      <w:r w:rsidRPr="000932EA">
        <w:rPr>
          <w:bCs/>
          <w:szCs w:val="24"/>
          <w:lang w:val="en-US"/>
        </w:rPr>
        <w:t>703, Annex 7</w:t>
      </w:r>
      <w:r w:rsidRPr="000932EA">
        <w:rPr>
          <w:szCs w:val="24"/>
          <w:lang w:val="en-US"/>
        </w:rPr>
        <w:t xml:space="preserve"> </w:t>
      </w:r>
      <w:r w:rsidRPr="000932EA">
        <w:t>(WP 5A Chairman’s Report),</w:t>
      </w:r>
      <w:r w:rsidRPr="000932EA">
        <w:rPr>
          <w:szCs w:val="24"/>
          <w:lang w:val="en-US"/>
        </w:rPr>
        <w:t xml:space="preserve"> a preliminary draft revision of Report ITU-R M.2085 - Role of the amateur and amateur-satellite services in support of disaster mitigation and relief was considered, modified and </w:t>
      </w:r>
      <w:r w:rsidRPr="000932EA">
        <w:t xml:space="preserve">sent to WP 5A as </w:t>
      </w:r>
      <w:r>
        <w:t>Doc. 5A/</w:t>
      </w:r>
      <w:r w:rsidRPr="000932EA">
        <w:t>TEMP/318 for approval and forwarding to SG 5.</w:t>
      </w:r>
    </w:p>
    <w:p w:rsidR="00C404C4" w:rsidRPr="000932EA" w:rsidRDefault="00C404C4" w:rsidP="00C404C4">
      <w:pPr>
        <w:pStyle w:val="enumlev1"/>
        <w:tabs>
          <w:tab w:val="left" w:pos="0"/>
        </w:tabs>
        <w:ind w:left="0" w:firstLine="0"/>
      </w:pPr>
      <w:r w:rsidRPr="000932EA">
        <w:t xml:space="preserve">A proposal for revisions to Question </w:t>
      </w:r>
      <w:r w:rsidRPr="000932EA">
        <w:rPr>
          <w:lang w:val="en-CA"/>
        </w:rPr>
        <w:t>ITU-R 209-3/5</w:t>
      </w:r>
      <w:r w:rsidRPr="000932EA">
        <w:rPr>
          <w:b/>
          <w:lang w:val="en-CA"/>
        </w:rPr>
        <w:t xml:space="preserve"> </w:t>
      </w:r>
      <w:r w:rsidRPr="000932EA">
        <w:rPr>
          <w:lang w:val="en-CA"/>
        </w:rPr>
        <w:t>is</w:t>
      </w:r>
      <w:r w:rsidRPr="000932EA">
        <w:rPr>
          <w:b/>
          <w:lang w:val="en-CA"/>
        </w:rPr>
        <w:t xml:space="preserve"> </w:t>
      </w:r>
      <w:r w:rsidRPr="000932EA">
        <w:rPr>
          <w:bCs/>
          <w:lang w:val="en-CA"/>
        </w:rPr>
        <w:t xml:space="preserve">contained in Document </w:t>
      </w:r>
      <w:r w:rsidRPr="000932EA">
        <w:rPr>
          <w:szCs w:val="24"/>
          <w:lang w:val="en-US"/>
        </w:rPr>
        <w:t>5A/</w:t>
      </w:r>
      <w:r w:rsidRPr="000932EA">
        <w:rPr>
          <w:bCs/>
          <w:szCs w:val="24"/>
          <w:lang w:val="en-US"/>
        </w:rPr>
        <w:t>703, Annex 4.</w:t>
      </w:r>
      <w:r w:rsidRPr="000932EA">
        <w:rPr>
          <w:b/>
          <w:bCs/>
          <w:szCs w:val="24"/>
          <w:lang w:val="en-US"/>
        </w:rPr>
        <w:t xml:space="preserve"> </w:t>
      </w:r>
      <w:r w:rsidRPr="000932EA">
        <w:rPr>
          <w:bCs/>
          <w:lang w:val="en-CA"/>
        </w:rPr>
        <w:t>The revisions were considered and approved without further change. WG 1 requested that the revised Question be included in an omnibus proposal to be presented to the WP 5A plenary</w:t>
      </w:r>
      <w:r>
        <w:rPr>
          <w:bCs/>
          <w:lang w:val="en-CA"/>
        </w:rPr>
        <w:t xml:space="preserve"> (Doc. 5A/TEMP/354)</w:t>
      </w:r>
      <w:r w:rsidRPr="000932EA">
        <w:rPr>
          <w:bCs/>
          <w:lang w:val="en-CA"/>
        </w:rPr>
        <w:t>.</w:t>
      </w:r>
    </w:p>
    <w:p w:rsidR="00F20413" w:rsidRDefault="00F20413">
      <w:pPr>
        <w:tabs>
          <w:tab w:val="clear" w:pos="1134"/>
          <w:tab w:val="clear" w:pos="1871"/>
          <w:tab w:val="clear" w:pos="2268"/>
        </w:tabs>
        <w:overflowPunct/>
        <w:autoSpaceDE/>
        <w:autoSpaceDN/>
        <w:adjustRightInd/>
        <w:spacing w:before="0"/>
        <w:textAlignment w:val="auto"/>
      </w:pPr>
      <w:r>
        <w:br w:type="page"/>
      </w:r>
    </w:p>
    <w:p w:rsidR="00C404C4" w:rsidRPr="000932EA" w:rsidRDefault="00C404C4" w:rsidP="00C404C4">
      <w:pPr>
        <w:pStyle w:val="enumlev1"/>
        <w:tabs>
          <w:tab w:val="left" w:pos="0"/>
        </w:tabs>
        <w:ind w:left="0" w:firstLine="0"/>
      </w:pPr>
      <w:r w:rsidRPr="000932EA">
        <w:lastRenderedPageBreak/>
        <w:t xml:space="preserve">Input Document </w:t>
      </w:r>
      <w:hyperlink r:id="rId15" w:history="1">
        <w:r w:rsidRPr="00F20413">
          <w:rPr>
            <w:rStyle w:val="Hyperlink"/>
            <w:u w:val="single"/>
          </w:rPr>
          <w:t>5A/</w:t>
        </w:r>
        <w:r w:rsidRPr="00F20413">
          <w:rPr>
            <w:rStyle w:val="Hyperlink"/>
            <w:u w:val="single"/>
          </w:rPr>
          <w:t>7</w:t>
        </w:r>
        <w:r w:rsidRPr="00F20413">
          <w:rPr>
            <w:rStyle w:val="Hyperlink"/>
            <w:u w:val="single"/>
          </w:rPr>
          <w:t>44</w:t>
        </w:r>
      </w:hyperlink>
      <w:r w:rsidRPr="000932EA">
        <w:t xml:space="preserve"> (USA) containing a proposal for revision of the working document towards a preliminary draft new Recommendation </w:t>
      </w:r>
      <w:r w:rsidR="00F20413">
        <w:t xml:space="preserve">ITU-R </w:t>
      </w:r>
      <w:r w:rsidRPr="000932EA">
        <w:t xml:space="preserve">M.[VARICODE] was considered and incorporated. The revised working document was forwarded as </w:t>
      </w:r>
      <w:r>
        <w:rPr>
          <w:bCs/>
          <w:lang w:val="en-CA"/>
        </w:rPr>
        <w:t>Doc. 5A/</w:t>
      </w:r>
      <w:r w:rsidRPr="000932EA">
        <w:t>TEMP/319 to WP 5A for attachment to the Chairman’s Report.</w:t>
      </w:r>
    </w:p>
    <w:p w:rsidR="00C404C4" w:rsidRPr="000932EA" w:rsidRDefault="00C404C4" w:rsidP="0009691B">
      <w:pPr>
        <w:pStyle w:val="Heading2"/>
      </w:pPr>
      <w:r w:rsidRPr="000932EA">
        <w:t>1.6</w:t>
      </w:r>
      <w:r w:rsidRPr="000932EA">
        <w:tab/>
        <w:t>Other contributions</w:t>
      </w:r>
    </w:p>
    <w:p w:rsidR="00C404C4" w:rsidRPr="000932EA" w:rsidRDefault="00C404C4" w:rsidP="00C404C4">
      <w:r w:rsidRPr="000932EA">
        <w:t xml:space="preserve">Input Documents </w:t>
      </w:r>
      <w:hyperlink r:id="rId16" w:history="1">
        <w:r w:rsidRPr="00F20413">
          <w:rPr>
            <w:rStyle w:val="Hyperlink"/>
            <w:u w:val="single"/>
          </w:rPr>
          <w:t>5A/</w:t>
        </w:r>
        <w:r w:rsidRPr="00F20413">
          <w:rPr>
            <w:rStyle w:val="Hyperlink"/>
            <w:u w:val="single"/>
          </w:rPr>
          <w:t>6</w:t>
        </w:r>
        <w:r w:rsidRPr="00F20413">
          <w:rPr>
            <w:rStyle w:val="Hyperlink"/>
            <w:u w:val="single"/>
          </w:rPr>
          <w:t>91</w:t>
        </w:r>
      </w:hyperlink>
      <w:r w:rsidRPr="000932EA">
        <w:t xml:space="preserve">, </w:t>
      </w:r>
      <w:hyperlink r:id="rId17" w:history="1">
        <w:r w:rsidRPr="00F20413">
          <w:rPr>
            <w:rStyle w:val="Hyperlink"/>
            <w:u w:val="single"/>
          </w:rPr>
          <w:t>692</w:t>
        </w:r>
      </w:hyperlink>
      <w:r w:rsidRPr="000932EA">
        <w:t xml:space="preserve">, </w:t>
      </w:r>
      <w:hyperlink r:id="rId18" w:history="1">
        <w:r w:rsidRPr="00F20413">
          <w:rPr>
            <w:rStyle w:val="Hyperlink"/>
            <w:u w:val="single"/>
          </w:rPr>
          <w:t>693</w:t>
        </w:r>
      </w:hyperlink>
      <w:r w:rsidRPr="000932EA">
        <w:t xml:space="preserve">, </w:t>
      </w:r>
      <w:hyperlink r:id="rId19" w:history="1">
        <w:r w:rsidRPr="00F20413">
          <w:rPr>
            <w:rStyle w:val="Hyperlink"/>
            <w:u w:val="single"/>
          </w:rPr>
          <w:t>694</w:t>
        </w:r>
      </w:hyperlink>
      <w:r w:rsidRPr="000932EA">
        <w:t xml:space="preserve">, </w:t>
      </w:r>
      <w:hyperlink r:id="rId20" w:history="1">
        <w:r w:rsidRPr="00F20413">
          <w:rPr>
            <w:rStyle w:val="Hyperlink"/>
            <w:u w:val="single"/>
          </w:rPr>
          <w:t>695</w:t>
        </w:r>
      </w:hyperlink>
      <w:r w:rsidRPr="000932EA">
        <w:t xml:space="preserve">, </w:t>
      </w:r>
      <w:hyperlink r:id="rId21" w:history="1">
        <w:r w:rsidRPr="00F20413">
          <w:rPr>
            <w:rStyle w:val="Hyperlink"/>
            <w:u w:val="single"/>
          </w:rPr>
          <w:t>708</w:t>
        </w:r>
      </w:hyperlink>
      <w:r w:rsidRPr="000932EA">
        <w:t xml:space="preserve">, </w:t>
      </w:r>
      <w:hyperlink r:id="rId22" w:history="1">
        <w:r w:rsidRPr="00F20413">
          <w:rPr>
            <w:rStyle w:val="Hyperlink"/>
            <w:u w:val="single"/>
          </w:rPr>
          <w:t>719</w:t>
        </w:r>
      </w:hyperlink>
      <w:r w:rsidRPr="000932EA">
        <w:t xml:space="preserve"> and </w:t>
      </w:r>
      <w:hyperlink r:id="rId23" w:history="1">
        <w:r w:rsidRPr="00F20413">
          <w:rPr>
            <w:rStyle w:val="Hyperlink"/>
            <w:u w:val="single"/>
          </w:rPr>
          <w:t>731</w:t>
        </w:r>
      </w:hyperlink>
      <w:r w:rsidRPr="000932EA">
        <w:t xml:space="preserve"> were considered, but no further action was judged necessary at this time.</w:t>
      </w:r>
    </w:p>
    <w:p w:rsidR="00C404C4" w:rsidRPr="000932EA" w:rsidRDefault="00C404C4" w:rsidP="0009691B">
      <w:pPr>
        <w:pStyle w:val="Heading2"/>
      </w:pPr>
      <w:r w:rsidRPr="000932EA">
        <w:t>1.7</w:t>
      </w:r>
      <w:r w:rsidRPr="000932EA">
        <w:tab/>
        <w:t>Objectives for the next meeting</w:t>
      </w:r>
    </w:p>
    <w:p w:rsidR="00C404C4" w:rsidRPr="000932EA" w:rsidRDefault="00C404C4" w:rsidP="00F20413">
      <w:pPr>
        <w:pStyle w:val="enumlev1"/>
        <w:tabs>
          <w:tab w:val="clear" w:pos="1134"/>
        </w:tabs>
        <w:spacing w:before="120"/>
      </w:pPr>
      <w:r w:rsidRPr="000932EA">
        <w:t>–</w:t>
      </w:r>
      <w:r w:rsidRPr="000932EA">
        <w:tab/>
      </w:r>
      <w:r w:rsidR="00933352" w:rsidRPr="000932EA">
        <w:t xml:space="preserve">Prepare </w:t>
      </w:r>
      <w:r w:rsidRPr="000932EA">
        <w:t>a work plan for the study period 2012 to 2015 based on th</w:t>
      </w:r>
      <w:r w:rsidR="00933352">
        <w:t>e decisions of WRC</w:t>
      </w:r>
      <w:r w:rsidR="00933352">
        <w:noBreakHyphen/>
        <w:t>12 and CPM-1.</w:t>
      </w:r>
    </w:p>
    <w:p w:rsidR="00C404C4" w:rsidRPr="000932EA" w:rsidRDefault="00C404C4" w:rsidP="00F20413">
      <w:pPr>
        <w:pStyle w:val="enumlev1"/>
        <w:tabs>
          <w:tab w:val="clear" w:pos="1134"/>
        </w:tabs>
      </w:pPr>
      <w:r w:rsidRPr="000932EA">
        <w:t>–</w:t>
      </w:r>
      <w:r w:rsidRPr="000932EA">
        <w:tab/>
      </w:r>
      <w:r w:rsidR="00933352" w:rsidRPr="000932EA">
        <w:t xml:space="preserve">Continue </w:t>
      </w:r>
      <w:r w:rsidRPr="000932EA">
        <w:t>to review and update as necessary ITU-R Recommendations, Reports and Handbooks relevant to the amateur</w:t>
      </w:r>
      <w:r w:rsidR="00933352">
        <w:t xml:space="preserve"> and amateur-satellite services.</w:t>
      </w:r>
    </w:p>
    <w:p w:rsidR="00C404C4" w:rsidRPr="000932EA" w:rsidRDefault="00C404C4" w:rsidP="00F20413">
      <w:pPr>
        <w:pStyle w:val="enumlev1"/>
        <w:tabs>
          <w:tab w:val="clear" w:pos="1134"/>
        </w:tabs>
      </w:pPr>
      <w:r w:rsidRPr="000932EA">
        <w:t>–</w:t>
      </w:r>
      <w:r w:rsidRPr="000932EA">
        <w:tab/>
      </w:r>
      <w:r w:rsidR="00933352" w:rsidRPr="000932EA">
        <w:t xml:space="preserve">Review </w:t>
      </w:r>
      <w:r w:rsidRPr="000932EA">
        <w:t>ITU-D Questions, Recommendations, Reports and Handbooks relevant to the amateur and amateur-satellite services and, if necessary, develop liaison statements to responsible ITU-D Study Groups.</w:t>
      </w:r>
    </w:p>
    <w:p w:rsidR="00C404C4" w:rsidRPr="00A676A7" w:rsidRDefault="00C404C4" w:rsidP="00C404C4">
      <w:pPr>
        <w:pStyle w:val="Heading1"/>
        <w:rPr>
          <w:rStyle w:val="Heading1Char1"/>
          <w:b/>
        </w:rPr>
      </w:pPr>
      <w:r w:rsidRPr="00A676A7">
        <w:rPr>
          <w:rStyle w:val="Heading1Char1"/>
          <w:b/>
        </w:rPr>
        <w:t>2</w:t>
      </w:r>
      <w:r w:rsidRPr="00A676A7">
        <w:rPr>
          <w:rStyle w:val="Heading1Char1"/>
          <w:b/>
        </w:rPr>
        <w:tab/>
      </w:r>
      <w:bookmarkStart w:id="15" w:name="s2"/>
      <w:bookmarkEnd w:id="13"/>
      <w:bookmarkEnd w:id="15"/>
      <w:r w:rsidRPr="00A676A7">
        <w:rPr>
          <w:rStyle w:val="Heading1Char1"/>
          <w:b/>
        </w:rPr>
        <w:t>Working Group 5A</w:t>
      </w:r>
      <w:r>
        <w:rPr>
          <w:rStyle w:val="Heading1Char1"/>
          <w:b/>
        </w:rPr>
        <w:t>-</w:t>
      </w:r>
      <w:r w:rsidRPr="00A676A7">
        <w:rPr>
          <w:rStyle w:val="Heading1Char1"/>
          <w:b/>
        </w:rPr>
        <w:t xml:space="preserve">2 – Systems and standards </w:t>
      </w:r>
      <w:r>
        <w:rPr>
          <w:rStyle w:val="Heading1Char1"/>
          <w:b/>
        </w:rPr>
        <w:br/>
      </w:r>
      <w:r w:rsidRPr="00A676A7">
        <w:rPr>
          <w:rStyle w:val="Heading1Char1"/>
          <w:b/>
        </w:rPr>
        <w:t xml:space="preserve">(Chairman: Mr. </w:t>
      </w:r>
      <w:smartTag w:uri="urn:schemas-microsoft-com:office:smarttags" w:element="country-region">
        <w:r w:rsidRPr="00A676A7">
          <w:rPr>
            <w:rStyle w:val="Heading1Char1"/>
            <w:b/>
          </w:rPr>
          <w:t>Lang Baozhen</w:t>
        </w:r>
      </w:smartTag>
      <w:r w:rsidRPr="00A676A7">
        <w:rPr>
          <w:rStyle w:val="Heading1Char1"/>
          <w:b/>
        </w:rPr>
        <w:t xml:space="preserve">, </w:t>
      </w:r>
      <w:smartTag w:uri="urn:schemas-microsoft-com:office:smarttags" w:element="country-region">
        <w:smartTag w:uri="urn:schemas-microsoft-com:office:smarttags" w:element="place">
          <w:r w:rsidRPr="00A676A7">
            <w:rPr>
              <w:rStyle w:val="Heading1Char1"/>
              <w:b/>
            </w:rPr>
            <w:t>China</w:t>
          </w:r>
        </w:smartTag>
      </w:smartTag>
      <w:r w:rsidRPr="00A676A7">
        <w:rPr>
          <w:rStyle w:val="Heading1Char1"/>
          <w:b/>
        </w:rPr>
        <w:t>)</w:t>
      </w:r>
      <w:bookmarkEnd w:id="14"/>
    </w:p>
    <w:p w:rsidR="00C404C4" w:rsidRPr="000932EA" w:rsidRDefault="00C404C4" w:rsidP="00C404C4">
      <w:pPr>
        <w:spacing w:before="240" w:after="120"/>
        <w:rPr>
          <w:szCs w:val="24"/>
          <w:lang w:val="en-US" w:eastAsia="zh-CN"/>
        </w:rPr>
      </w:pPr>
      <w:r w:rsidRPr="000932EA">
        <w:rPr>
          <w:szCs w:val="24"/>
        </w:rPr>
        <w:t xml:space="preserve">Working Group </w:t>
      </w:r>
      <w:r w:rsidRPr="000932EA">
        <w:rPr>
          <w:szCs w:val="24"/>
          <w:lang w:eastAsia="zh-CN"/>
        </w:rPr>
        <w:t xml:space="preserve">2 </w:t>
      </w:r>
      <w:r w:rsidRPr="000932EA">
        <w:rPr>
          <w:szCs w:val="24"/>
        </w:rPr>
        <w:t xml:space="preserve">met </w:t>
      </w:r>
      <w:r w:rsidRPr="000932EA">
        <w:rPr>
          <w:szCs w:val="24"/>
          <w:lang w:eastAsia="zh-CN"/>
        </w:rPr>
        <w:t>five</w:t>
      </w:r>
      <w:r w:rsidRPr="000932EA">
        <w:rPr>
          <w:szCs w:val="24"/>
        </w:rPr>
        <w:t xml:space="preserve"> </w:t>
      </w:r>
      <w:r w:rsidRPr="000932EA">
        <w:rPr>
          <w:szCs w:val="24"/>
          <w:lang w:eastAsia="zh-CN"/>
        </w:rPr>
        <w:t>times</w:t>
      </w:r>
      <w:r w:rsidRPr="000932EA">
        <w:rPr>
          <w:szCs w:val="24"/>
        </w:rPr>
        <w:t xml:space="preserve"> at the </w:t>
      </w:r>
      <w:r w:rsidRPr="000932EA">
        <w:rPr>
          <w:szCs w:val="24"/>
          <w:lang w:eastAsia="zh-CN"/>
        </w:rPr>
        <w:t>eighth</w:t>
      </w:r>
      <w:r w:rsidRPr="000932EA">
        <w:rPr>
          <w:szCs w:val="24"/>
        </w:rPr>
        <w:t xml:space="preserve"> meeting of WP </w:t>
      </w:r>
      <w:r w:rsidRPr="000932EA">
        <w:rPr>
          <w:szCs w:val="24"/>
          <w:lang w:eastAsia="zh-CN"/>
        </w:rPr>
        <w:t>5A</w:t>
      </w:r>
      <w:r w:rsidRPr="000932EA">
        <w:rPr>
          <w:szCs w:val="24"/>
        </w:rPr>
        <w:t xml:space="preserve"> in </w:t>
      </w:r>
      <w:smartTag w:uri="urn:schemas-microsoft-com:office:smarttags" w:element="country-region">
        <w:smartTag w:uri="urn:schemas-microsoft-com:office:smarttags" w:element="place">
          <w:smartTag w:uri="urn:schemas-microsoft-com:office:smarttags" w:element="City">
            <w:r w:rsidRPr="000932EA">
              <w:rPr>
                <w:szCs w:val="24"/>
                <w:lang w:eastAsia="zh-CN"/>
              </w:rPr>
              <w:t>Geneva</w:t>
            </w:r>
          </w:smartTag>
        </w:smartTag>
      </w:smartTag>
      <w:r w:rsidRPr="000932EA">
        <w:rPr>
          <w:szCs w:val="24"/>
        </w:rPr>
        <w:t xml:space="preserve"> with approximately </w:t>
      </w:r>
      <w:r w:rsidRPr="000932EA">
        <w:rPr>
          <w:szCs w:val="24"/>
          <w:lang w:eastAsia="zh-CN"/>
        </w:rPr>
        <w:t>3</w:t>
      </w:r>
      <w:r w:rsidRPr="000932EA">
        <w:rPr>
          <w:szCs w:val="24"/>
        </w:rPr>
        <w:t>0 delegates in attendance.</w:t>
      </w:r>
      <w:r w:rsidRPr="000932EA">
        <w:rPr>
          <w:szCs w:val="24"/>
          <w:lang w:val="en-US"/>
        </w:rPr>
        <w:t xml:space="preserve"> WG </w:t>
      </w:r>
      <w:r w:rsidRPr="000932EA">
        <w:rPr>
          <w:szCs w:val="24"/>
          <w:lang w:val="en-US" w:eastAsia="zh-CN"/>
        </w:rPr>
        <w:t>2</w:t>
      </w:r>
      <w:r w:rsidRPr="000932EA">
        <w:rPr>
          <w:szCs w:val="24"/>
          <w:lang w:val="en-US"/>
        </w:rPr>
        <w:t xml:space="preserve"> </w:t>
      </w:r>
      <w:r w:rsidRPr="000932EA">
        <w:rPr>
          <w:szCs w:val="24"/>
          <w:lang w:val="en-US" w:eastAsia="zh-CN"/>
        </w:rPr>
        <w:t>received</w:t>
      </w:r>
      <w:r w:rsidRPr="000932EA">
        <w:rPr>
          <w:szCs w:val="24"/>
          <w:lang w:val="en-US"/>
        </w:rPr>
        <w:t xml:space="preserve"> the </w:t>
      </w:r>
      <w:r w:rsidRPr="000932EA">
        <w:rPr>
          <w:szCs w:val="24"/>
          <w:lang w:val="en-US" w:eastAsia="zh-CN"/>
        </w:rPr>
        <w:t xml:space="preserve">22 </w:t>
      </w:r>
      <w:r w:rsidRPr="000932EA">
        <w:rPr>
          <w:szCs w:val="24"/>
          <w:lang w:val="en-US"/>
        </w:rPr>
        <w:t xml:space="preserve">documents </w:t>
      </w:r>
      <w:r w:rsidRPr="000932EA">
        <w:rPr>
          <w:szCs w:val="24"/>
          <w:lang w:val="en-US" w:eastAsia="zh-CN"/>
        </w:rPr>
        <w:t>remanded</w:t>
      </w:r>
      <w:r w:rsidRPr="000932EA">
        <w:rPr>
          <w:szCs w:val="24"/>
          <w:lang w:val="en-US"/>
        </w:rPr>
        <w:t xml:space="preserve"> by the WP </w:t>
      </w:r>
      <w:smartTag w:uri="urn:schemas-microsoft-com:office:smarttags" w:element="country-region">
        <w:r w:rsidRPr="000932EA">
          <w:rPr>
            <w:szCs w:val="24"/>
            <w:lang w:val="en-US" w:eastAsia="zh-CN"/>
          </w:rPr>
          <w:t>5</w:t>
        </w:r>
        <w:r w:rsidRPr="000932EA">
          <w:rPr>
            <w:szCs w:val="24"/>
            <w:lang w:val="en-US"/>
          </w:rPr>
          <w:t>A</w:t>
        </w:r>
      </w:smartTag>
      <w:r w:rsidRPr="000932EA">
        <w:rPr>
          <w:szCs w:val="24"/>
          <w:lang w:val="en-US"/>
        </w:rPr>
        <w:t xml:space="preserve"> plenary as follows:</w:t>
      </w:r>
    </w:p>
    <w:tbl>
      <w:tblPr>
        <w:tblpPr w:leftFromText="180" w:rightFromText="180" w:vertAnchor="text" w:tblpXSpec="center" w:tblpY="1"/>
        <w:tblOverlap w:val="never"/>
        <w:tblW w:w="0" w:type="auto"/>
        <w:tblLook w:val="01E0" w:firstRow="1" w:lastRow="1" w:firstColumn="1" w:lastColumn="1" w:noHBand="0" w:noVBand="0"/>
      </w:tblPr>
      <w:tblGrid>
        <w:gridCol w:w="4077"/>
        <w:gridCol w:w="5387"/>
      </w:tblGrid>
      <w:tr w:rsidR="00C404C4" w:rsidRPr="000932EA" w:rsidTr="00FC1FAA">
        <w:trPr>
          <w:cantSplit/>
        </w:trPr>
        <w:tc>
          <w:tcPr>
            <w:tcW w:w="4077" w:type="dxa"/>
          </w:tcPr>
          <w:p w:rsidR="00C404C4" w:rsidRPr="000932EA" w:rsidRDefault="00C404C4" w:rsidP="00C404C4">
            <w:pPr>
              <w:pStyle w:val="Tablehead"/>
              <w:rPr>
                <w:rFonts w:ascii="Times New Roman" w:hAnsi="Times New Roman"/>
                <w:sz w:val="24"/>
                <w:szCs w:val="24"/>
                <w:lang w:val="en-US"/>
              </w:rPr>
            </w:pPr>
            <w:r>
              <w:rPr>
                <w:rFonts w:ascii="Times New Roman" w:hAnsi="Times New Roman"/>
                <w:sz w:val="24"/>
                <w:szCs w:val="24"/>
                <w:lang w:val="en-US"/>
              </w:rPr>
              <w:t>Sub-sections</w:t>
            </w:r>
          </w:p>
        </w:tc>
        <w:tc>
          <w:tcPr>
            <w:tcW w:w="5387" w:type="dxa"/>
          </w:tcPr>
          <w:p w:rsidR="00C404C4" w:rsidRPr="000932EA" w:rsidRDefault="00C404C4" w:rsidP="00C404C4">
            <w:pPr>
              <w:pStyle w:val="Tablehead"/>
              <w:rPr>
                <w:rFonts w:ascii="Times New Roman" w:hAnsi="Times New Roman"/>
                <w:sz w:val="24"/>
                <w:szCs w:val="24"/>
                <w:lang w:val="es-ES"/>
              </w:rPr>
            </w:pPr>
            <w:r w:rsidRPr="000932EA">
              <w:rPr>
                <w:rFonts w:ascii="Times New Roman" w:hAnsi="Times New Roman"/>
                <w:bCs/>
                <w:sz w:val="24"/>
                <w:szCs w:val="24"/>
              </w:rPr>
              <w:t>Documents</w:t>
            </w:r>
          </w:p>
        </w:tc>
      </w:tr>
      <w:tr w:rsidR="00C404C4" w:rsidRPr="004B71CA" w:rsidTr="00FC1FAA">
        <w:trPr>
          <w:cantSplit/>
        </w:trPr>
        <w:tc>
          <w:tcPr>
            <w:tcW w:w="4077" w:type="dxa"/>
          </w:tcPr>
          <w:p w:rsidR="00C404C4" w:rsidRPr="000932EA" w:rsidRDefault="00C404C4" w:rsidP="00C404C4">
            <w:pPr>
              <w:pStyle w:val="Tabletext"/>
              <w:rPr>
                <w:sz w:val="24"/>
                <w:szCs w:val="24"/>
                <w:lang w:val="it-IT" w:eastAsia="zh-CN"/>
              </w:rPr>
            </w:pPr>
            <w:r w:rsidRPr="000932EA">
              <w:rPr>
                <w:sz w:val="24"/>
                <w:szCs w:val="24"/>
                <w:lang w:val="it-IT"/>
              </w:rPr>
              <w:t>2.1 Q.101/5 (QoS)</w:t>
            </w:r>
          </w:p>
        </w:tc>
        <w:tc>
          <w:tcPr>
            <w:tcW w:w="5387" w:type="dxa"/>
          </w:tcPr>
          <w:p w:rsidR="00C404C4" w:rsidRPr="000932EA" w:rsidRDefault="00C404C4" w:rsidP="00C404C4">
            <w:pPr>
              <w:pStyle w:val="Tabletext"/>
              <w:rPr>
                <w:sz w:val="24"/>
                <w:szCs w:val="24"/>
                <w:lang w:val="es-ES_tradnl"/>
              </w:rPr>
            </w:pPr>
            <w:hyperlink r:id="rId24" w:history="1">
              <w:r w:rsidRPr="000932EA">
                <w:rPr>
                  <w:rStyle w:val="Hyperlink"/>
                  <w:sz w:val="24"/>
                  <w:szCs w:val="24"/>
                  <w:lang w:val="de-DE"/>
                </w:rPr>
                <w:t>7</w:t>
              </w:r>
              <w:r w:rsidRPr="000932EA">
                <w:rPr>
                  <w:rStyle w:val="Hyperlink"/>
                  <w:sz w:val="24"/>
                  <w:szCs w:val="24"/>
                  <w:lang w:val="de-DE"/>
                </w:rPr>
                <w:t>0</w:t>
              </w:r>
              <w:r w:rsidRPr="000932EA">
                <w:rPr>
                  <w:rStyle w:val="Hyperlink"/>
                  <w:sz w:val="24"/>
                  <w:szCs w:val="24"/>
                  <w:lang w:val="de-DE"/>
                </w:rPr>
                <w:t>7</w:t>
              </w:r>
            </w:hyperlink>
            <w:r w:rsidRPr="000932EA">
              <w:rPr>
                <w:sz w:val="24"/>
                <w:szCs w:val="24"/>
                <w:lang w:val="de-DE"/>
              </w:rPr>
              <w:t xml:space="preserve"> (MEF); </w:t>
            </w:r>
            <w:hyperlink r:id="rId25" w:history="1">
              <w:r w:rsidRPr="00F20413">
                <w:rPr>
                  <w:rStyle w:val="Hyperlink"/>
                  <w:sz w:val="24"/>
                  <w:szCs w:val="24"/>
                  <w:u w:val="single"/>
                  <w:lang w:val="de-DE"/>
                </w:rPr>
                <w:t>722</w:t>
              </w:r>
            </w:hyperlink>
            <w:r w:rsidRPr="000932EA">
              <w:rPr>
                <w:sz w:val="24"/>
                <w:szCs w:val="24"/>
                <w:lang w:val="de-DE"/>
              </w:rPr>
              <w:t xml:space="preserve"> (ITU-T SG 12); </w:t>
            </w:r>
            <w:r w:rsidRPr="00F20413">
              <w:rPr>
                <w:u w:val="single"/>
              </w:rPr>
              <w:fldChar w:fldCharType="begin"/>
            </w:r>
            <w:r w:rsidRPr="00F20413">
              <w:rPr>
                <w:u w:val="single"/>
                <w:lang w:val="es-ES_tradnl"/>
              </w:rPr>
              <w:instrText xml:space="preserve"> HYPERLINK "http://www.itu.int/md/R07-WP5A-C-0743" </w:instrText>
            </w:r>
            <w:r w:rsidRPr="00F20413">
              <w:rPr>
                <w:u w:val="single"/>
              </w:rPr>
              <w:fldChar w:fldCharType="separate"/>
            </w:r>
            <w:r w:rsidRPr="00F20413">
              <w:rPr>
                <w:rStyle w:val="Hyperlink"/>
                <w:sz w:val="24"/>
                <w:szCs w:val="24"/>
                <w:u w:val="single"/>
                <w:lang w:val="de-DE"/>
              </w:rPr>
              <w:t>743</w:t>
            </w:r>
            <w:r w:rsidRPr="00F20413">
              <w:rPr>
                <w:rStyle w:val="Hyperlink"/>
                <w:sz w:val="24"/>
                <w:szCs w:val="24"/>
                <w:u w:val="single"/>
                <w:lang w:val="de-DE"/>
              </w:rPr>
              <w:fldChar w:fldCharType="end"/>
            </w:r>
            <w:r w:rsidRPr="000932EA">
              <w:rPr>
                <w:sz w:val="24"/>
                <w:szCs w:val="24"/>
                <w:lang w:val="de-DE"/>
              </w:rPr>
              <w:t xml:space="preserve"> (USA); </w:t>
            </w:r>
            <w:r w:rsidRPr="00F20413">
              <w:rPr>
                <w:u w:val="single"/>
              </w:rPr>
              <w:fldChar w:fldCharType="begin"/>
            </w:r>
            <w:r w:rsidRPr="00F20413">
              <w:rPr>
                <w:u w:val="single"/>
                <w:lang w:val="es-ES_tradnl"/>
              </w:rPr>
              <w:instrText xml:space="preserve"> HYPERLINK "http://www.itu.int/md/R07-WP5A-C-0748" </w:instrText>
            </w:r>
            <w:r w:rsidRPr="00F20413">
              <w:rPr>
                <w:u w:val="single"/>
              </w:rPr>
              <w:fldChar w:fldCharType="separate"/>
            </w:r>
            <w:r w:rsidRPr="00F20413">
              <w:rPr>
                <w:rStyle w:val="Hyperlink"/>
                <w:sz w:val="24"/>
                <w:szCs w:val="24"/>
                <w:u w:val="single"/>
                <w:lang w:val="es-ES_tradnl"/>
              </w:rPr>
              <w:t>74</w:t>
            </w:r>
            <w:r w:rsidRPr="00F20413">
              <w:rPr>
                <w:rStyle w:val="Hyperlink"/>
                <w:sz w:val="24"/>
                <w:szCs w:val="24"/>
                <w:u w:val="single"/>
                <w:lang w:val="es-ES_tradnl"/>
              </w:rPr>
              <w:t>8</w:t>
            </w:r>
            <w:r w:rsidRPr="00F20413">
              <w:rPr>
                <w:rStyle w:val="Hyperlink"/>
                <w:sz w:val="24"/>
                <w:szCs w:val="24"/>
                <w:u w:val="single"/>
                <w:lang w:val="es-ES_tradnl"/>
              </w:rPr>
              <w:fldChar w:fldCharType="end"/>
            </w:r>
            <w:r w:rsidRPr="000932EA">
              <w:rPr>
                <w:sz w:val="24"/>
                <w:szCs w:val="24"/>
                <w:lang w:val="es-ES_tradnl"/>
              </w:rPr>
              <w:t> </w:t>
            </w:r>
            <w:r w:rsidRPr="000932EA">
              <w:rPr>
                <w:sz w:val="24"/>
                <w:szCs w:val="24"/>
                <w:lang w:val="de-DE"/>
              </w:rPr>
              <w:t>(Canada)</w:t>
            </w:r>
          </w:p>
        </w:tc>
      </w:tr>
      <w:tr w:rsidR="00C404C4" w:rsidRPr="000932EA" w:rsidTr="00FC1FAA">
        <w:trPr>
          <w:cantSplit/>
        </w:trPr>
        <w:tc>
          <w:tcPr>
            <w:tcW w:w="4077" w:type="dxa"/>
          </w:tcPr>
          <w:p w:rsidR="00C404C4" w:rsidRPr="000932EA" w:rsidRDefault="00C404C4" w:rsidP="00C404C4">
            <w:pPr>
              <w:pStyle w:val="Tabletext"/>
              <w:rPr>
                <w:sz w:val="24"/>
                <w:szCs w:val="24"/>
                <w:lang w:val="en-US"/>
              </w:rPr>
            </w:pPr>
            <w:r w:rsidRPr="000932EA">
              <w:rPr>
                <w:sz w:val="24"/>
                <w:szCs w:val="24"/>
                <w:lang w:val="en-US"/>
              </w:rPr>
              <w:t>2.2 Update of Rec. ITU-R M.1073</w:t>
            </w:r>
          </w:p>
        </w:tc>
        <w:tc>
          <w:tcPr>
            <w:tcW w:w="5387" w:type="dxa"/>
          </w:tcPr>
          <w:p w:rsidR="00C404C4" w:rsidRPr="000932EA" w:rsidRDefault="00C404C4" w:rsidP="00F20413">
            <w:pPr>
              <w:pStyle w:val="Tabletext"/>
              <w:rPr>
                <w:sz w:val="24"/>
                <w:szCs w:val="24"/>
                <w:lang w:val="de-DE"/>
              </w:rPr>
            </w:pPr>
            <w:hyperlink r:id="rId26" w:history="1">
              <w:r w:rsidRPr="00F20413">
                <w:rPr>
                  <w:color w:val="0033CC"/>
                  <w:sz w:val="24"/>
                  <w:szCs w:val="24"/>
                  <w:u w:val="single"/>
                  <w:lang w:val="de-DE"/>
                </w:rPr>
                <w:t>70</w:t>
              </w:r>
              <w:r w:rsidRPr="00F20413">
                <w:rPr>
                  <w:color w:val="0033CC"/>
                  <w:sz w:val="24"/>
                  <w:szCs w:val="24"/>
                  <w:u w:val="single"/>
                  <w:lang w:val="de-DE"/>
                </w:rPr>
                <w:t>3</w:t>
              </w:r>
            </w:hyperlink>
            <w:r w:rsidR="00F20413" w:rsidRPr="000932EA">
              <w:rPr>
                <w:sz w:val="24"/>
                <w:szCs w:val="24"/>
                <w:lang w:val="de-DE"/>
              </w:rPr>
              <w:t xml:space="preserve"> </w:t>
            </w:r>
            <w:r w:rsidR="00F20413">
              <w:rPr>
                <w:sz w:val="24"/>
                <w:szCs w:val="24"/>
                <w:lang w:val="de-DE"/>
              </w:rPr>
              <w:t>(</w:t>
            </w:r>
            <w:r w:rsidR="00F20413" w:rsidRPr="000932EA">
              <w:rPr>
                <w:sz w:val="24"/>
                <w:szCs w:val="24"/>
                <w:lang w:val="de-DE"/>
              </w:rPr>
              <w:t>Annex 12</w:t>
            </w:r>
            <w:r w:rsidR="00F20413">
              <w:rPr>
                <w:sz w:val="24"/>
                <w:szCs w:val="24"/>
                <w:lang w:val="de-DE"/>
              </w:rPr>
              <w:t>)</w:t>
            </w:r>
          </w:p>
        </w:tc>
      </w:tr>
      <w:tr w:rsidR="00C404C4" w:rsidRPr="000932EA" w:rsidTr="00FC1FAA">
        <w:trPr>
          <w:cantSplit/>
        </w:trPr>
        <w:tc>
          <w:tcPr>
            <w:tcW w:w="4077" w:type="dxa"/>
          </w:tcPr>
          <w:p w:rsidR="00C404C4" w:rsidRPr="000932EA" w:rsidRDefault="00C404C4" w:rsidP="00C404C4">
            <w:pPr>
              <w:pStyle w:val="Tabletext"/>
              <w:rPr>
                <w:sz w:val="24"/>
                <w:szCs w:val="24"/>
                <w:lang w:val="it-IT"/>
              </w:rPr>
            </w:pPr>
            <w:r w:rsidRPr="000932EA">
              <w:rPr>
                <w:sz w:val="24"/>
                <w:szCs w:val="24"/>
                <w:lang w:val="it-IT"/>
              </w:rPr>
              <w:t xml:space="preserve">2.3 </w:t>
            </w:r>
            <w:r w:rsidRPr="000932EA">
              <w:rPr>
                <w:bCs/>
                <w:sz w:val="24"/>
                <w:szCs w:val="24"/>
                <w:lang w:val="en-US"/>
              </w:rPr>
              <w:t xml:space="preserve">Questions </w:t>
            </w:r>
            <w:hyperlink r:id="rId27" w:tooltip="blocked::http://www.itu.int/pub/R-QUE-SG05.212/en" w:history="1">
              <w:r w:rsidRPr="00F20413">
                <w:rPr>
                  <w:rStyle w:val="Hyperlink"/>
                  <w:sz w:val="24"/>
                  <w:szCs w:val="24"/>
                  <w:u w:val="single"/>
                </w:rPr>
                <w:t>212</w:t>
              </w:r>
            </w:hyperlink>
            <w:r w:rsidRPr="00CD2DC3">
              <w:rPr>
                <w:sz w:val="24"/>
                <w:szCs w:val="24"/>
              </w:rPr>
              <w:t xml:space="preserve">, </w:t>
            </w:r>
            <w:hyperlink r:id="rId28" w:tooltip="blocked::http://www.itu.int/pub/R-QUE-SG05.215/en" w:history="1">
              <w:r w:rsidRPr="00F20413">
                <w:rPr>
                  <w:rStyle w:val="Hyperlink"/>
                  <w:sz w:val="24"/>
                  <w:szCs w:val="24"/>
                  <w:u w:val="single"/>
                </w:rPr>
                <w:t>215</w:t>
              </w:r>
            </w:hyperlink>
            <w:r w:rsidRPr="00CD2DC3">
              <w:rPr>
                <w:sz w:val="24"/>
                <w:szCs w:val="24"/>
              </w:rPr>
              <w:t xml:space="preserve">, </w:t>
            </w:r>
            <w:hyperlink r:id="rId29" w:tooltip="blocked::http://www.itu.int/pub/R-QUE-SG05.238/en" w:history="1">
              <w:r w:rsidRPr="00F20413">
                <w:rPr>
                  <w:rStyle w:val="Hyperlink"/>
                  <w:sz w:val="24"/>
                  <w:szCs w:val="24"/>
                  <w:u w:val="single"/>
                </w:rPr>
                <w:t>238</w:t>
              </w:r>
            </w:hyperlink>
          </w:p>
        </w:tc>
        <w:tc>
          <w:tcPr>
            <w:tcW w:w="5387" w:type="dxa"/>
          </w:tcPr>
          <w:p w:rsidR="00C404C4" w:rsidRPr="000932EA" w:rsidRDefault="00C404C4" w:rsidP="00C404C4">
            <w:pPr>
              <w:pStyle w:val="Tabletext"/>
              <w:rPr>
                <w:sz w:val="24"/>
                <w:szCs w:val="24"/>
                <w:lang w:val="en-US"/>
              </w:rPr>
            </w:pPr>
            <w:hyperlink r:id="rId30" w:history="1">
              <w:r w:rsidRPr="00F20413">
                <w:rPr>
                  <w:rStyle w:val="Hyperlink"/>
                  <w:sz w:val="24"/>
                  <w:szCs w:val="24"/>
                  <w:u w:val="single"/>
                  <w:lang w:val="en-US"/>
                </w:rPr>
                <w:t>767</w:t>
              </w:r>
            </w:hyperlink>
            <w:r w:rsidRPr="000932EA">
              <w:rPr>
                <w:sz w:val="24"/>
                <w:szCs w:val="24"/>
                <w:lang w:val="en-US"/>
              </w:rPr>
              <w:t xml:space="preserve"> (</w:t>
            </w:r>
            <w:smartTag w:uri="urn:schemas-microsoft-com:office:smarttags" w:element="country-region">
              <w:smartTag w:uri="urn:schemas-microsoft-com:office:smarttags" w:element="place">
                <w:r w:rsidRPr="000932EA">
                  <w:rPr>
                    <w:sz w:val="24"/>
                    <w:szCs w:val="24"/>
                    <w:lang w:val="en-US"/>
                  </w:rPr>
                  <w:t>Japan</w:t>
                </w:r>
              </w:smartTag>
            </w:smartTag>
            <w:r w:rsidRPr="000932EA">
              <w:rPr>
                <w:sz w:val="24"/>
                <w:szCs w:val="24"/>
                <w:lang w:val="en-US"/>
              </w:rPr>
              <w:t>)</w:t>
            </w:r>
          </w:p>
        </w:tc>
      </w:tr>
      <w:tr w:rsidR="00C404C4" w:rsidRPr="000932EA" w:rsidTr="00FC1FAA">
        <w:trPr>
          <w:cantSplit/>
        </w:trPr>
        <w:tc>
          <w:tcPr>
            <w:tcW w:w="4077" w:type="dxa"/>
          </w:tcPr>
          <w:p w:rsidR="00C404C4" w:rsidRPr="000932EA" w:rsidRDefault="00C404C4" w:rsidP="00C404C4">
            <w:pPr>
              <w:pStyle w:val="Tabletext"/>
              <w:rPr>
                <w:sz w:val="24"/>
                <w:szCs w:val="24"/>
                <w:lang w:val="en-US"/>
              </w:rPr>
            </w:pPr>
            <w:r w:rsidRPr="000932EA">
              <w:rPr>
                <w:sz w:val="24"/>
                <w:szCs w:val="24"/>
                <w:lang w:val="en-US"/>
              </w:rPr>
              <w:t>2.4 Update of Rep. ITU-R M.1051</w:t>
            </w:r>
          </w:p>
        </w:tc>
        <w:tc>
          <w:tcPr>
            <w:tcW w:w="5387" w:type="dxa"/>
          </w:tcPr>
          <w:p w:rsidR="00C404C4" w:rsidRPr="000932EA" w:rsidRDefault="00C404C4" w:rsidP="00C404C4">
            <w:pPr>
              <w:pStyle w:val="Tabletext"/>
              <w:rPr>
                <w:sz w:val="24"/>
                <w:szCs w:val="24"/>
                <w:lang w:val="fr-CA"/>
              </w:rPr>
            </w:pPr>
            <w:hyperlink r:id="rId31" w:history="1">
              <w:r w:rsidRPr="00F20413">
                <w:rPr>
                  <w:rStyle w:val="Hyperlink"/>
                  <w:sz w:val="24"/>
                  <w:szCs w:val="24"/>
                  <w:u w:val="single"/>
                  <w:lang w:val="fr-CA"/>
                </w:rPr>
                <w:t>757</w:t>
              </w:r>
            </w:hyperlink>
            <w:r w:rsidRPr="000932EA">
              <w:rPr>
                <w:sz w:val="24"/>
                <w:szCs w:val="24"/>
                <w:lang w:val="fr-CA"/>
              </w:rPr>
              <w:t xml:space="preserve"> (China)</w:t>
            </w:r>
          </w:p>
        </w:tc>
      </w:tr>
      <w:tr w:rsidR="00C404C4" w:rsidRPr="000932EA" w:rsidTr="00FC1FAA">
        <w:trPr>
          <w:cantSplit/>
        </w:trPr>
        <w:tc>
          <w:tcPr>
            <w:tcW w:w="4077" w:type="dxa"/>
          </w:tcPr>
          <w:p w:rsidR="00C404C4" w:rsidRPr="000932EA" w:rsidRDefault="00C404C4" w:rsidP="00C404C4">
            <w:pPr>
              <w:pStyle w:val="Tabletext"/>
              <w:rPr>
                <w:sz w:val="24"/>
                <w:szCs w:val="24"/>
                <w:lang w:val="it-IT"/>
              </w:rPr>
            </w:pPr>
            <w:r w:rsidRPr="000932EA">
              <w:rPr>
                <w:sz w:val="24"/>
                <w:szCs w:val="24"/>
                <w:lang w:val="it-IT"/>
              </w:rPr>
              <w:t>2.5 ANTS &amp; home networks</w:t>
            </w:r>
          </w:p>
        </w:tc>
        <w:tc>
          <w:tcPr>
            <w:tcW w:w="5387" w:type="dxa"/>
          </w:tcPr>
          <w:p w:rsidR="00C404C4" w:rsidRPr="000932EA" w:rsidRDefault="00C404C4" w:rsidP="00C404C4">
            <w:pPr>
              <w:pStyle w:val="Tabletext"/>
              <w:rPr>
                <w:sz w:val="24"/>
                <w:szCs w:val="24"/>
                <w:lang w:val="en-US"/>
              </w:rPr>
            </w:pPr>
            <w:hyperlink r:id="rId32" w:history="1">
              <w:r w:rsidRPr="00F20413">
                <w:rPr>
                  <w:rStyle w:val="Hyperlink"/>
                  <w:sz w:val="24"/>
                  <w:szCs w:val="24"/>
                  <w:u w:val="single"/>
                  <w:lang w:val="en-US"/>
                </w:rPr>
                <w:t>710</w:t>
              </w:r>
            </w:hyperlink>
            <w:r w:rsidRPr="000932EA">
              <w:rPr>
                <w:sz w:val="24"/>
                <w:szCs w:val="24"/>
                <w:lang w:val="en-US"/>
              </w:rPr>
              <w:t xml:space="preserve"> (ITU-T SG 15); </w:t>
            </w:r>
            <w:hyperlink r:id="rId33" w:history="1">
              <w:r w:rsidRPr="00F20413">
                <w:rPr>
                  <w:rStyle w:val="Hyperlink"/>
                  <w:sz w:val="24"/>
                  <w:szCs w:val="24"/>
                  <w:u w:val="single"/>
                  <w:lang w:val="fr-CA"/>
                </w:rPr>
                <w:t>730</w:t>
              </w:r>
            </w:hyperlink>
            <w:r w:rsidRPr="000932EA">
              <w:rPr>
                <w:sz w:val="24"/>
                <w:szCs w:val="24"/>
                <w:lang w:val="fr-CA"/>
              </w:rPr>
              <w:t xml:space="preserve"> (WP 5D)</w:t>
            </w:r>
          </w:p>
        </w:tc>
      </w:tr>
      <w:tr w:rsidR="00C404C4" w:rsidRPr="000932EA" w:rsidTr="00FC1FAA">
        <w:trPr>
          <w:cantSplit/>
        </w:trPr>
        <w:tc>
          <w:tcPr>
            <w:tcW w:w="4077" w:type="dxa"/>
          </w:tcPr>
          <w:p w:rsidR="00C404C4" w:rsidRPr="000932EA" w:rsidRDefault="00C404C4" w:rsidP="00C404C4">
            <w:pPr>
              <w:pStyle w:val="Tabletext"/>
              <w:rPr>
                <w:sz w:val="24"/>
                <w:szCs w:val="24"/>
                <w:lang w:val="it-IT"/>
              </w:rPr>
            </w:pPr>
            <w:r w:rsidRPr="000932EA">
              <w:rPr>
                <w:sz w:val="24"/>
                <w:szCs w:val="24"/>
                <w:lang w:val="it-IT"/>
              </w:rPr>
              <w:t>2.6 Handbook Vol. 5 (BWA)</w:t>
            </w:r>
          </w:p>
        </w:tc>
        <w:tc>
          <w:tcPr>
            <w:tcW w:w="5387" w:type="dxa"/>
          </w:tcPr>
          <w:p w:rsidR="00C404C4" w:rsidRPr="000932EA" w:rsidRDefault="00C404C4" w:rsidP="00C404C4">
            <w:pPr>
              <w:pStyle w:val="Tabletext"/>
              <w:rPr>
                <w:sz w:val="24"/>
                <w:szCs w:val="24"/>
                <w:lang w:val="pt-BR"/>
              </w:rPr>
            </w:pPr>
            <w:hyperlink r:id="rId34" w:history="1">
              <w:r w:rsidRPr="00F20413">
                <w:rPr>
                  <w:rStyle w:val="Hyperlink"/>
                  <w:sz w:val="24"/>
                  <w:szCs w:val="24"/>
                  <w:u w:val="single"/>
                  <w:lang w:val="fr-CA"/>
                </w:rPr>
                <w:t>721</w:t>
              </w:r>
            </w:hyperlink>
            <w:r w:rsidRPr="000932EA">
              <w:rPr>
                <w:sz w:val="24"/>
                <w:szCs w:val="24"/>
              </w:rPr>
              <w:t xml:space="preserve">, </w:t>
            </w:r>
            <w:hyperlink r:id="rId35" w:history="1">
              <w:r w:rsidRPr="00F20413">
                <w:rPr>
                  <w:rStyle w:val="Hyperlink"/>
                  <w:sz w:val="24"/>
                  <w:szCs w:val="24"/>
                  <w:u w:val="single"/>
                  <w:lang w:val="fr-CA"/>
                </w:rPr>
                <w:t>726</w:t>
              </w:r>
            </w:hyperlink>
            <w:r w:rsidRPr="000932EA">
              <w:rPr>
                <w:sz w:val="24"/>
                <w:szCs w:val="24"/>
                <w:lang w:val="fr-CA"/>
              </w:rPr>
              <w:t xml:space="preserve"> (ITU-D SG 2)</w:t>
            </w:r>
          </w:p>
        </w:tc>
      </w:tr>
      <w:tr w:rsidR="00C404C4" w:rsidRPr="00C404C4" w:rsidTr="00FC1FAA">
        <w:trPr>
          <w:cantSplit/>
        </w:trPr>
        <w:tc>
          <w:tcPr>
            <w:tcW w:w="4077" w:type="dxa"/>
          </w:tcPr>
          <w:p w:rsidR="00C404C4" w:rsidRPr="000932EA" w:rsidRDefault="00C404C4" w:rsidP="00C404C4">
            <w:pPr>
              <w:pStyle w:val="Tabletext"/>
              <w:rPr>
                <w:sz w:val="24"/>
                <w:szCs w:val="24"/>
                <w:lang w:val="it-IT"/>
              </w:rPr>
            </w:pPr>
            <w:r w:rsidRPr="000932EA">
              <w:rPr>
                <w:sz w:val="24"/>
                <w:szCs w:val="24"/>
                <w:lang w:val="it-IT"/>
              </w:rPr>
              <w:t>2.7 PPDR</w:t>
            </w:r>
          </w:p>
        </w:tc>
        <w:tc>
          <w:tcPr>
            <w:tcW w:w="5387" w:type="dxa"/>
          </w:tcPr>
          <w:p w:rsidR="00C404C4" w:rsidRPr="000932EA" w:rsidRDefault="00C404C4" w:rsidP="00C404C4">
            <w:pPr>
              <w:pStyle w:val="Tabletext"/>
              <w:rPr>
                <w:sz w:val="24"/>
                <w:szCs w:val="24"/>
                <w:lang w:val="es-ES_tradnl"/>
              </w:rPr>
            </w:pPr>
            <w:hyperlink r:id="rId36" w:history="1">
              <w:r w:rsidRPr="00F20413">
                <w:rPr>
                  <w:rStyle w:val="Hyperlink"/>
                  <w:sz w:val="24"/>
                  <w:szCs w:val="24"/>
                  <w:u w:val="single"/>
                  <w:lang w:val="es-ES"/>
                </w:rPr>
                <w:t>717</w:t>
              </w:r>
            </w:hyperlink>
            <w:r w:rsidRPr="000932EA">
              <w:rPr>
                <w:sz w:val="24"/>
                <w:szCs w:val="24"/>
                <w:lang w:val="es-ES"/>
              </w:rPr>
              <w:t xml:space="preserve"> (ATIS); </w:t>
            </w:r>
            <w:hyperlink r:id="rId37" w:history="1">
              <w:r w:rsidRPr="00F20413">
                <w:rPr>
                  <w:rStyle w:val="Hyperlink"/>
                  <w:sz w:val="24"/>
                  <w:szCs w:val="24"/>
                  <w:u w:val="single"/>
                  <w:lang w:val="es-ES"/>
                </w:rPr>
                <w:t>724</w:t>
              </w:r>
            </w:hyperlink>
            <w:r w:rsidRPr="000932EA">
              <w:rPr>
                <w:sz w:val="24"/>
                <w:szCs w:val="24"/>
                <w:lang w:val="es-ES"/>
              </w:rPr>
              <w:t xml:space="preserve"> (Canada); </w:t>
            </w:r>
            <w:hyperlink r:id="rId38" w:history="1">
              <w:r w:rsidRPr="00F20413">
                <w:rPr>
                  <w:rStyle w:val="Hyperlink"/>
                  <w:sz w:val="24"/>
                  <w:szCs w:val="24"/>
                  <w:u w:val="single"/>
                  <w:lang w:val="es-ES"/>
                </w:rPr>
                <w:t>731</w:t>
              </w:r>
            </w:hyperlink>
            <w:r w:rsidRPr="000932EA">
              <w:rPr>
                <w:sz w:val="24"/>
                <w:szCs w:val="24"/>
                <w:lang w:val="es-ES"/>
              </w:rPr>
              <w:t xml:space="preserve"> (ITU-D SG 2); </w:t>
            </w:r>
            <w:hyperlink r:id="rId39" w:history="1">
              <w:r w:rsidRPr="00F20413">
                <w:rPr>
                  <w:rStyle w:val="Hyperlink"/>
                  <w:sz w:val="24"/>
                  <w:szCs w:val="24"/>
                  <w:u w:val="single"/>
                  <w:lang w:val="es-ES"/>
                </w:rPr>
                <w:t>741</w:t>
              </w:r>
            </w:hyperlink>
            <w:r w:rsidRPr="000932EA">
              <w:rPr>
                <w:sz w:val="24"/>
                <w:szCs w:val="24"/>
                <w:lang w:val="es-ES"/>
              </w:rPr>
              <w:t xml:space="preserve">, </w:t>
            </w:r>
            <w:hyperlink r:id="rId40" w:history="1">
              <w:r w:rsidRPr="00F20413">
                <w:rPr>
                  <w:rStyle w:val="Hyperlink"/>
                  <w:sz w:val="24"/>
                  <w:szCs w:val="24"/>
                  <w:u w:val="single"/>
                  <w:lang w:val="es-ES"/>
                </w:rPr>
                <w:t>742</w:t>
              </w:r>
            </w:hyperlink>
            <w:r w:rsidRPr="000932EA">
              <w:rPr>
                <w:sz w:val="24"/>
                <w:szCs w:val="24"/>
                <w:lang w:val="es-ES"/>
              </w:rPr>
              <w:t xml:space="preserve"> (USA); </w:t>
            </w:r>
            <w:hyperlink r:id="rId41" w:history="1">
              <w:r w:rsidRPr="00F20413">
                <w:rPr>
                  <w:rStyle w:val="Hyperlink"/>
                  <w:sz w:val="24"/>
                  <w:szCs w:val="24"/>
                  <w:u w:val="single"/>
                  <w:lang w:val="es-ES"/>
                </w:rPr>
                <w:t>751</w:t>
              </w:r>
            </w:hyperlink>
            <w:r w:rsidRPr="000932EA">
              <w:rPr>
                <w:sz w:val="24"/>
                <w:szCs w:val="24"/>
                <w:lang w:val="es-ES"/>
              </w:rPr>
              <w:t xml:space="preserve"> (3GPP TSG RAN); </w:t>
            </w:r>
            <w:hyperlink r:id="rId42" w:history="1">
              <w:r w:rsidRPr="00F20413">
                <w:rPr>
                  <w:rStyle w:val="Hyperlink"/>
                  <w:sz w:val="24"/>
                  <w:szCs w:val="24"/>
                  <w:u w:val="single"/>
                  <w:lang w:val="es-ES"/>
                </w:rPr>
                <w:t>755</w:t>
              </w:r>
            </w:hyperlink>
            <w:r w:rsidRPr="000932EA">
              <w:rPr>
                <w:sz w:val="24"/>
                <w:szCs w:val="24"/>
                <w:lang w:val="es-ES"/>
              </w:rPr>
              <w:t xml:space="preserve"> (Australia); </w:t>
            </w:r>
            <w:hyperlink r:id="rId43" w:history="1">
              <w:r w:rsidRPr="00F20413">
                <w:rPr>
                  <w:rStyle w:val="Hyperlink"/>
                  <w:sz w:val="24"/>
                  <w:szCs w:val="24"/>
                  <w:u w:val="single"/>
                  <w:lang w:val="es-ES_tradnl"/>
                </w:rPr>
                <w:t>774</w:t>
              </w:r>
            </w:hyperlink>
            <w:r w:rsidRPr="000932EA">
              <w:rPr>
                <w:sz w:val="24"/>
                <w:szCs w:val="24"/>
                <w:lang w:val="es-ES_tradnl"/>
              </w:rPr>
              <w:t xml:space="preserve"> (India)</w:t>
            </w:r>
          </w:p>
        </w:tc>
      </w:tr>
      <w:tr w:rsidR="00C404C4" w:rsidRPr="000932EA" w:rsidTr="00FC1FAA">
        <w:trPr>
          <w:cantSplit/>
        </w:trPr>
        <w:tc>
          <w:tcPr>
            <w:tcW w:w="4077" w:type="dxa"/>
          </w:tcPr>
          <w:p w:rsidR="00C404C4" w:rsidRPr="000932EA" w:rsidRDefault="00C404C4" w:rsidP="00C404C4">
            <w:pPr>
              <w:pStyle w:val="Tabletext"/>
              <w:rPr>
                <w:sz w:val="24"/>
                <w:szCs w:val="24"/>
                <w:lang w:val="it-IT" w:eastAsia="zh-CN"/>
              </w:rPr>
            </w:pPr>
            <w:r w:rsidRPr="000932EA">
              <w:rPr>
                <w:sz w:val="24"/>
                <w:szCs w:val="24"/>
                <w:lang w:val="it-IT"/>
              </w:rPr>
              <w:t>2.8 MGWS</w:t>
            </w:r>
            <w:r w:rsidR="00F20413">
              <w:rPr>
                <w:sz w:val="24"/>
                <w:szCs w:val="24"/>
                <w:lang w:val="it-IT"/>
              </w:rPr>
              <w:t xml:space="preserve"> </w:t>
            </w:r>
            <w:r w:rsidRPr="000932EA">
              <w:rPr>
                <w:sz w:val="24"/>
                <w:szCs w:val="24"/>
                <w:lang w:val="it-IT"/>
              </w:rPr>
              <w:t>(60</w:t>
            </w:r>
            <w:r w:rsidR="00F20413">
              <w:rPr>
                <w:sz w:val="24"/>
                <w:szCs w:val="24"/>
                <w:lang w:val="it-IT"/>
              </w:rPr>
              <w:t xml:space="preserve"> </w:t>
            </w:r>
            <w:r w:rsidRPr="000932EA">
              <w:rPr>
                <w:sz w:val="24"/>
                <w:szCs w:val="24"/>
                <w:lang w:val="it-IT"/>
              </w:rPr>
              <w:t>GHz)</w:t>
            </w:r>
          </w:p>
          <w:p w:rsidR="00C404C4" w:rsidRPr="000932EA" w:rsidRDefault="00C404C4" w:rsidP="00C404C4">
            <w:pPr>
              <w:pStyle w:val="Tabletext"/>
              <w:rPr>
                <w:sz w:val="24"/>
                <w:szCs w:val="24"/>
                <w:lang w:val="it-IT" w:eastAsia="zh-CN"/>
              </w:rPr>
            </w:pPr>
          </w:p>
        </w:tc>
        <w:tc>
          <w:tcPr>
            <w:tcW w:w="5387" w:type="dxa"/>
          </w:tcPr>
          <w:p w:rsidR="00C404C4" w:rsidRPr="000932EA" w:rsidRDefault="00C404C4" w:rsidP="00C404C4">
            <w:pPr>
              <w:pStyle w:val="Tabletext"/>
              <w:rPr>
                <w:sz w:val="24"/>
                <w:szCs w:val="24"/>
              </w:rPr>
            </w:pPr>
            <w:hyperlink r:id="rId44" w:history="1">
              <w:r w:rsidRPr="00F20413">
                <w:rPr>
                  <w:rStyle w:val="Hyperlink"/>
                  <w:sz w:val="24"/>
                  <w:szCs w:val="24"/>
                  <w:u w:val="single"/>
                  <w:lang w:val="pt-BR"/>
                </w:rPr>
                <w:t>735</w:t>
              </w:r>
            </w:hyperlink>
            <w:r w:rsidRPr="000932EA">
              <w:rPr>
                <w:sz w:val="24"/>
                <w:szCs w:val="24"/>
                <w:lang w:val="pt-BR"/>
              </w:rPr>
              <w:t xml:space="preserve"> (ETSI); </w:t>
            </w:r>
            <w:hyperlink r:id="rId45" w:history="1">
              <w:r w:rsidRPr="00F20413">
                <w:rPr>
                  <w:rStyle w:val="Hyperlink"/>
                  <w:sz w:val="24"/>
                  <w:szCs w:val="24"/>
                  <w:u w:val="single"/>
                  <w:lang w:val="en-US"/>
                </w:rPr>
                <w:t>754</w:t>
              </w:r>
            </w:hyperlink>
            <w:r w:rsidRPr="000932EA">
              <w:rPr>
                <w:sz w:val="24"/>
                <w:szCs w:val="24"/>
              </w:rPr>
              <w:t xml:space="preserve"> (WGA)</w:t>
            </w:r>
          </w:p>
        </w:tc>
      </w:tr>
      <w:tr w:rsidR="00C404C4" w:rsidRPr="000932EA" w:rsidTr="00FC1FAA">
        <w:trPr>
          <w:cantSplit/>
        </w:trPr>
        <w:tc>
          <w:tcPr>
            <w:tcW w:w="4077" w:type="dxa"/>
          </w:tcPr>
          <w:p w:rsidR="00C404C4" w:rsidRPr="000932EA" w:rsidRDefault="00C404C4" w:rsidP="00C404C4">
            <w:pPr>
              <w:pStyle w:val="Tabletext"/>
              <w:rPr>
                <w:sz w:val="24"/>
                <w:szCs w:val="24"/>
                <w:lang w:val="en-US"/>
              </w:rPr>
            </w:pPr>
            <w:r w:rsidRPr="000932EA">
              <w:rPr>
                <w:sz w:val="24"/>
                <w:szCs w:val="24"/>
                <w:lang w:val="en-US"/>
              </w:rPr>
              <w:t>2.9 Update of Rep. ITU-R M.2014</w:t>
            </w:r>
          </w:p>
        </w:tc>
        <w:tc>
          <w:tcPr>
            <w:tcW w:w="5387" w:type="dxa"/>
          </w:tcPr>
          <w:p w:rsidR="00C404C4" w:rsidRPr="000932EA" w:rsidRDefault="00C404C4" w:rsidP="00FC1FAA">
            <w:pPr>
              <w:pStyle w:val="Tabletext"/>
              <w:rPr>
                <w:sz w:val="24"/>
                <w:szCs w:val="24"/>
                <w:lang w:val="de-DE"/>
              </w:rPr>
            </w:pPr>
            <w:hyperlink r:id="rId46" w:history="1">
              <w:r w:rsidRPr="00FC1FAA">
                <w:rPr>
                  <w:color w:val="0033CC"/>
                  <w:sz w:val="24"/>
                  <w:szCs w:val="24"/>
                  <w:u w:val="single"/>
                  <w:lang w:val="de-DE"/>
                </w:rPr>
                <w:t>703</w:t>
              </w:r>
            </w:hyperlink>
            <w:r w:rsidR="00FC1FAA" w:rsidRPr="000932EA">
              <w:rPr>
                <w:sz w:val="24"/>
                <w:szCs w:val="24"/>
                <w:lang w:val="de-DE"/>
              </w:rPr>
              <w:t xml:space="preserve"> </w:t>
            </w:r>
            <w:r w:rsidR="00FC1FAA">
              <w:rPr>
                <w:sz w:val="24"/>
                <w:szCs w:val="24"/>
                <w:lang w:val="de-DE"/>
              </w:rPr>
              <w:t>(</w:t>
            </w:r>
            <w:r w:rsidR="00FC1FAA" w:rsidRPr="000932EA">
              <w:rPr>
                <w:sz w:val="24"/>
                <w:szCs w:val="24"/>
                <w:lang w:val="de-DE"/>
              </w:rPr>
              <w:t>Annex 13</w:t>
            </w:r>
            <w:r w:rsidR="00FC1FAA">
              <w:rPr>
                <w:sz w:val="24"/>
                <w:szCs w:val="24"/>
                <w:lang w:val="de-DE"/>
              </w:rPr>
              <w:t>)</w:t>
            </w:r>
          </w:p>
        </w:tc>
      </w:tr>
    </w:tbl>
    <w:p w:rsidR="00FC1FAA" w:rsidRDefault="00FC1FAA" w:rsidP="00C404C4">
      <w:pPr>
        <w:rPr>
          <w:szCs w:val="24"/>
          <w:lang w:val="en-US" w:eastAsia="zh-CN"/>
        </w:rPr>
      </w:pPr>
    </w:p>
    <w:p w:rsidR="00FC1FAA" w:rsidRDefault="00FC1FAA">
      <w:pPr>
        <w:tabs>
          <w:tab w:val="clear" w:pos="1134"/>
          <w:tab w:val="clear" w:pos="1871"/>
          <w:tab w:val="clear" w:pos="2268"/>
        </w:tabs>
        <w:overflowPunct/>
        <w:autoSpaceDE/>
        <w:autoSpaceDN/>
        <w:adjustRightInd/>
        <w:spacing w:before="0"/>
        <w:textAlignment w:val="auto"/>
        <w:rPr>
          <w:szCs w:val="24"/>
          <w:lang w:val="en-US" w:eastAsia="zh-CN"/>
        </w:rPr>
      </w:pPr>
      <w:r>
        <w:rPr>
          <w:szCs w:val="24"/>
          <w:lang w:val="en-US" w:eastAsia="zh-CN"/>
        </w:rPr>
        <w:br w:type="page"/>
      </w:r>
    </w:p>
    <w:p w:rsidR="00C404C4" w:rsidRPr="000932EA" w:rsidRDefault="00C404C4" w:rsidP="00C404C4">
      <w:pPr>
        <w:rPr>
          <w:szCs w:val="24"/>
          <w:lang w:val="en-US" w:eastAsia="zh-CN"/>
        </w:rPr>
      </w:pPr>
      <w:r w:rsidRPr="000932EA">
        <w:rPr>
          <w:szCs w:val="24"/>
          <w:lang w:val="en-US" w:eastAsia="zh-CN"/>
        </w:rPr>
        <w:lastRenderedPageBreak/>
        <w:t xml:space="preserve">WG 2 set up 5 </w:t>
      </w:r>
      <w:r w:rsidR="00FC1FAA" w:rsidRPr="000932EA">
        <w:rPr>
          <w:szCs w:val="24"/>
          <w:lang w:val="en-US" w:eastAsia="zh-CN"/>
        </w:rPr>
        <w:t xml:space="preserve">Drafting Groups </w:t>
      </w:r>
      <w:r w:rsidRPr="000932EA">
        <w:rPr>
          <w:szCs w:val="24"/>
          <w:lang w:val="en-US" w:eastAsia="zh-CN"/>
        </w:rPr>
        <w:t>to deal with M.[WAS.QOS],</w:t>
      </w:r>
      <w:r w:rsidR="00FC1FAA">
        <w:rPr>
          <w:szCs w:val="24"/>
          <w:lang w:val="en-US" w:eastAsia="zh-CN"/>
        </w:rPr>
        <w:t xml:space="preserve"> </w:t>
      </w:r>
      <w:r w:rsidRPr="000932EA">
        <w:rPr>
          <w:szCs w:val="24"/>
          <w:lang w:val="en-US" w:eastAsia="zh-CN"/>
        </w:rPr>
        <w:t>PPDR,</w:t>
      </w:r>
      <w:r>
        <w:rPr>
          <w:szCs w:val="24"/>
          <w:lang w:val="en-US" w:eastAsia="zh-CN"/>
        </w:rPr>
        <w:t xml:space="preserve"> </w:t>
      </w:r>
      <w:r w:rsidRPr="000932EA">
        <w:rPr>
          <w:szCs w:val="24"/>
          <w:lang w:val="en-US" w:eastAsia="zh-CN"/>
        </w:rPr>
        <w:t>MGWS, M.1051 and Questions respectively.</w:t>
      </w:r>
    </w:p>
    <w:p w:rsidR="00C404C4" w:rsidRPr="000932EA" w:rsidRDefault="00C404C4" w:rsidP="00C404C4">
      <w:pPr>
        <w:pStyle w:val="enumlev1"/>
        <w:tabs>
          <w:tab w:val="clear" w:pos="1871"/>
          <w:tab w:val="clear" w:pos="2608"/>
          <w:tab w:val="left" w:pos="2268"/>
        </w:tabs>
        <w:rPr>
          <w:szCs w:val="24"/>
          <w:lang w:val="en-US" w:eastAsia="ja-JP"/>
        </w:rPr>
      </w:pPr>
      <w:r w:rsidRPr="000932EA">
        <w:rPr>
          <w:szCs w:val="24"/>
          <w:lang w:val="pt-BR" w:eastAsia="ja-JP"/>
        </w:rPr>
        <w:sym w:font="Symbol" w:char="F0B7"/>
      </w:r>
      <w:r w:rsidRPr="000932EA">
        <w:rPr>
          <w:szCs w:val="24"/>
          <w:lang w:val="en-US" w:eastAsia="ja-JP"/>
        </w:rPr>
        <w:tab/>
      </w:r>
      <w:smartTag w:uri="urn:schemas-microsoft-com:office:smarttags" w:element="country-region">
        <w:smartTag w:uri="urn:schemas-microsoft-com:office:smarttags" w:element="address">
          <w:smartTag w:uri="urn:schemas-microsoft-com:office:smarttags" w:element="Street">
            <w:r w:rsidRPr="000932EA">
              <w:rPr>
                <w:szCs w:val="24"/>
                <w:lang w:val="en-US" w:eastAsia="ja-JP"/>
              </w:rPr>
              <w:t>DG</w:t>
            </w:r>
            <w:smartTag w:uri="urn:schemas-microsoft-com:office:smarttags" w:element="country-region">
              <w:r w:rsidRPr="000932EA">
                <w:rPr>
                  <w:szCs w:val="24"/>
                  <w:lang w:val="en-US" w:eastAsia="ja-JP"/>
                </w:rPr>
                <w:t>5A</w:t>
              </w:r>
            </w:smartTag>
            <w:r w:rsidRPr="000932EA">
              <w:rPr>
                <w:szCs w:val="24"/>
                <w:lang w:val="en-US" w:eastAsia="ja-JP"/>
              </w:rPr>
              <w:t>2-</w:t>
            </w:r>
            <w:r w:rsidRPr="000932EA">
              <w:rPr>
                <w:szCs w:val="24"/>
                <w:lang w:val="en-US" w:eastAsia="zh-CN"/>
              </w:rPr>
              <w:t>1</w:t>
            </w:r>
            <w:r w:rsidRPr="000932EA">
              <w:rPr>
                <w:szCs w:val="24"/>
                <w:lang w:val="en-US" w:eastAsia="ja-JP"/>
              </w:rPr>
              <w:t xml:space="preserve"> QoS</w:t>
            </w:r>
            <w:r w:rsidRPr="000932EA">
              <w:rPr>
                <w:szCs w:val="24"/>
                <w:lang w:val="en-US" w:eastAsia="ja-JP"/>
              </w:rPr>
              <w:tab/>
            </w:r>
            <w:r w:rsidRPr="000932EA">
              <w:rPr>
                <w:szCs w:val="24"/>
                <w:lang w:eastAsia="zh-CN"/>
              </w:rPr>
              <w:t>Dr.</w:t>
            </w:r>
          </w:smartTag>
        </w:smartTag>
      </w:smartTag>
      <w:r w:rsidRPr="000932EA">
        <w:rPr>
          <w:szCs w:val="24"/>
          <w:lang w:eastAsia="zh-CN"/>
        </w:rPr>
        <w:t xml:space="preserve"> </w:t>
      </w:r>
      <w:r w:rsidRPr="000932EA">
        <w:rPr>
          <w:szCs w:val="24"/>
          <w:lang w:eastAsia="ja-JP"/>
        </w:rPr>
        <w:t xml:space="preserve">Gabrielle </w:t>
      </w:r>
      <w:r w:rsidR="00CF3E55" w:rsidRPr="000932EA">
        <w:rPr>
          <w:szCs w:val="24"/>
          <w:lang w:eastAsia="ja-JP"/>
        </w:rPr>
        <w:t>OWEN</w:t>
      </w:r>
    </w:p>
    <w:p w:rsidR="00C404C4" w:rsidRPr="000932EA" w:rsidRDefault="00C404C4" w:rsidP="00C404C4">
      <w:pPr>
        <w:pStyle w:val="enumlev1"/>
        <w:tabs>
          <w:tab w:val="clear" w:pos="1871"/>
          <w:tab w:val="clear" w:pos="2608"/>
          <w:tab w:val="left" w:pos="2268"/>
        </w:tabs>
        <w:rPr>
          <w:szCs w:val="24"/>
          <w:lang w:val="en-US" w:eastAsia="ja-JP"/>
        </w:rPr>
      </w:pPr>
      <w:r w:rsidRPr="000932EA">
        <w:rPr>
          <w:szCs w:val="24"/>
          <w:lang w:val="pt-BR" w:eastAsia="ja-JP"/>
        </w:rPr>
        <w:sym w:font="Symbol" w:char="F0B7"/>
      </w:r>
      <w:r w:rsidRPr="000932EA">
        <w:rPr>
          <w:szCs w:val="24"/>
          <w:lang w:val="en-US" w:eastAsia="ja-JP"/>
        </w:rPr>
        <w:tab/>
        <w:t>DG</w:t>
      </w:r>
      <w:smartTag w:uri="urn:schemas-microsoft-com:office:smarttags" w:element="country-region">
        <w:r w:rsidRPr="000932EA">
          <w:rPr>
            <w:szCs w:val="24"/>
            <w:lang w:val="en-US" w:eastAsia="ja-JP"/>
          </w:rPr>
          <w:t>5A</w:t>
        </w:r>
      </w:smartTag>
      <w:r w:rsidRPr="000932EA">
        <w:rPr>
          <w:szCs w:val="24"/>
          <w:lang w:val="en-US" w:eastAsia="ja-JP"/>
        </w:rPr>
        <w:t>2-</w:t>
      </w:r>
      <w:r w:rsidRPr="000932EA">
        <w:rPr>
          <w:szCs w:val="24"/>
          <w:lang w:val="en-US" w:eastAsia="zh-CN"/>
        </w:rPr>
        <w:t>2</w:t>
      </w:r>
      <w:r w:rsidRPr="000932EA">
        <w:rPr>
          <w:szCs w:val="24"/>
          <w:lang w:val="en-US" w:eastAsia="ja-JP"/>
        </w:rPr>
        <w:t xml:space="preserve"> PPDR</w:t>
      </w:r>
      <w:r w:rsidRPr="000932EA">
        <w:rPr>
          <w:szCs w:val="24"/>
          <w:lang w:val="en-US" w:eastAsia="ja-JP"/>
        </w:rPr>
        <w:tab/>
        <w:t>Ms</w:t>
      </w:r>
      <w:r w:rsidRPr="000932EA">
        <w:rPr>
          <w:szCs w:val="24"/>
          <w:lang w:val="en-US" w:eastAsia="zh-CN"/>
        </w:rPr>
        <w:t>.</w:t>
      </w:r>
      <w:r w:rsidRPr="000932EA">
        <w:rPr>
          <w:szCs w:val="24"/>
          <w:lang w:val="en-US" w:eastAsia="ja-JP"/>
        </w:rPr>
        <w:t xml:space="preserve"> Amy </w:t>
      </w:r>
      <w:r w:rsidR="00CF3E55" w:rsidRPr="000932EA">
        <w:rPr>
          <w:szCs w:val="24"/>
          <w:lang w:val="en-US" w:eastAsia="ja-JP"/>
        </w:rPr>
        <w:t>SANDERS</w:t>
      </w:r>
    </w:p>
    <w:p w:rsidR="00C404C4" w:rsidRPr="000932EA" w:rsidRDefault="00C404C4" w:rsidP="00C404C4">
      <w:pPr>
        <w:pStyle w:val="enumlev1"/>
        <w:tabs>
          <w:tab w:val="clear" w:pos="1871"/>
          <w:tab w:val="clear" w:pos="2608"/>
          <w:tab w:val="left" w:pos="2268"/>
        </w:tabs>
        <w:rPr>
          <w:szCs w:val="24"/>
          <w:lang w:val="en-US" w:eastAsia="ja-JP"/>
        </w:rPr>
      </w:pPr>
      <w:r w:rsidRPr="000932EA">
        <w:rPr>
          <w:szCs w:val="24"/>
          <w:lang w:val="pt-BR" w:eastAsia="ja-JP"/>
        </w:rPr>
        <w:sym w:font="Symbol" w:char="F0B7"/>
      </w:r>
      <w:r w:rsidRPr="000932EA">
        <w:rPr>
          <w:szCs w:val="24"/>
          <w:lang w:val="en-US" w:eastAsia="ja-JP"/>
        </w:rPr>
        <w:tab/>
        <w:t>DG</w:t>
      </w:r>
      <w:smartTag w:uri="urn:schemas-microsoft-com:office:smarttags" w:element="country-region">
        <w:r w:rsidRPr="000932EA">
          <w:rPr>
            <w:szCs w:val="24"/>
            <w:lang w:val="en-US" w:eastAsia="ja-JP"/>
          </w:rPr>
          <w:t>5A</w:t>
        </w:r>
      </w:smartTag>
      <w:r w:rsidRPr="000932EA">
        <w:rPr>
          <w:szCs w:val="24"/>
          <w:lang w:val="en-US" w:eastAsia="ja-JP"/>
        </w:rPr>
        <w:t>2-</w:t>
      </w:r>
      <w:r w:rsidRPr="000932EA">
        <w:rPr>
          <w:szCs w:val="24"/>
          <w:lang w:val="en-US" w:eastAsia="zh-CN"/>
        </w:rPr>
        <w:t>3</w:t>
      </w:r>
      <w:r w:rsidRPr="000932EA">
        <w:rPr>
          <w:szCs w:val="24"/>
          <w:lang w:val="en-US" w:eastAsia="ja-JP"/>
        </w:rPr>
        <w:t xml:space="preserve"> MGWS </w:t>
      </w:r>
      <w:r w:rsidRPr="000932EA">
        <w:rPr>
          <w:szCs w:val="24"/>
          <w:lang w:val="en-US" w:eastAsia="ja-JP"/>
        </w:rPr>
        <w:tab/>
        <w:t xml:space="preserve">Mr. Reza </w:t>
      </w:r>
      <w:r w:rsidR="00CF3E55" w:rsidRPr="000932EA">
        <w:rPr>
          <w:szCs w:val="24"/>
          <w:lang w:val="en-US" w:eastAsia="ja-JP"/>
        </w:rPr>
        <w:t xml:space="preserve">AREFI </w:t>
      </w:r>
    </w:p>
    <w:p w:rsidR="00C404C4" w:rsidRPr="000932EA" w:rsidRDefault="00C404C4" w:rsidP="00C404C4">
      <w:pPr>
        <w:pStyle w:val="enumlev1"/>
        <w:tabs>
          <w:tab w:val="clear" w:pos="1871"/>
          <w:tab w:val="clear" w:pos="2608"/>
          <w:tab w:val="left" w:pos="2268"/>
        </w:tabs>
        <w:rPr>
          <w:szCs w:val="24"/>
          <w:lang w:val="en-US" w:eastAsia="ja-JP"/>
        </w:rPr>
      </w:pPr>
      <w:r w:rsidRPr="000932EA">
        <w:rPr>
          <w:szCs w:val="24"/>
          <w:lang w:val="pt-BR" w:eastAsia="ja-JP"/>
        </w:rPr>
        <w:sym w:font="Symbol" w:char="F0B7"/>
      </w:r>
      <w:r w:rsidRPr="000932EA">
        <w:rPr>
          <w:szCs w:val="24"/>
          <w:lang w:val="en-US" w:eastAsia="ja-JP"/>
        </w:rPr>
        <w:tab/>
      </w:r>
      <w:r w:rsidRPr="000932EA">
        <w:rPr>
          <w:szCs w:val="24"/>
          <w:lang w:eastAsia="ja-JP"/>
        </w:rPr>
        <w:t>DG5A2-</w:t>
      </w:r>
      <w:r w:rsidRPr="000932EA">
        <w:rPr>
          <w:szCs w:val="24"/>
          <w:lang w:eastAsia="zh-CN"/>
        </w:rPr>
        <w:t>4</w:t>
      </w:r>
      <w:r w:rsidRPr="000932EA">
        <w:rPr>
          <w:b/>
          <w:szCs w:val="24"/>
          <w:lang w:val="en-US" w:eastAsia="zh-CN"/>
        </w:rPr>
        <w:t xml:space="preserve"> </w:t>
      </w:r>
      <w:r w:rsidRPr="000932EA">
        <w:rPr>
          <w:szCs w:val="24"/>
          <w:lang w:eastAsia="zh-CN"/>
        </w:rPr>
        <w:t>M.1051</w:t>
      </w:r>
      <w:r w:rsidRPr="000932EA">
        <w:rPr>
          <w:szCs w:val="24"/>
          <w:lang w:val="en-US" w:eastAsia="ja-JP"/>
        </w:rPr>
        <w:tab/>
      </w:r>
      <w:r w:rsidRPr="000932EA">
        <w:rPr>
          <w:bCs/>
          <w:szCs w:val="24"/>
          <w:lang w:val="en-US" w:eastAsia="zh-CN"/>
        </w:rPr>
        <w:t xml:space="preserve">Mr. </w:t>
      </w:r>
      <w:proofErr w:type="spellStart"/>
      <w:r w:rsidRPr="000932EA">
        <w:rPr>
          <w:bCs/>
          <w:szCs w:val="24"/>
          <w:lang w:val="en-US" w:eastAsia="zh-CN"/>
        </w:rPr>
        <w:t>Guang</w:t>
      </w:r>
      <w:proofErr w:type="spellEnd"/>
      <w:r w:rsidR="00CF3E55">
        <w:rPr>
          <w:bCs/>
          <w:szCs w:val="24"/>
          <w:lang w:val="en-US" w:eastAsia="zh-CN"/>
        </w:rPr>
        <w:t xml:space="preserve"> </w:t>
      </w:r>
      <w:r w:rsidRPr="000932EA">
        <w:rPr>
          <w:bCs/>
          <w:szCs w:val="24"/>
          <w:lang w:val="en-US" w:eastAsia="zh-CN"/>
        </w:rPr>
        <w:t xml:space="preserve">Han </w:t>
      </w:r>
      <w:r w:rsidR="00CF3E55" w:rsidRPr="000932EA">
        <w:rPr>
          <w:bCs/>
          <w:szCs w:val="24"/>
          <w:lang w:val="en-US" w:eastAsia="zh-CN"/>
        </w:rPr>
        <w:t>XU</w:t>
      </w:r>
    </w:p>
    <w:p w:rsidR="00C404C4" w:rsidRPr="000932EA" w:rsidRDefault="00C404C4" w:rsidP="00C404C4">
      <w:pPr>
        <w:pStyle w:val="enumlev1"/>
        <w:tabs>
          <w:tab w:val="clear" w:pos="2608"/>
          <w:tab w:val="left" w:pos="2268"/>
        </w:tabs>
        <w:rPr>
          <w:szCs w:val="24"/>
          <w:lang w:val="pt-BR" w:eastAsia="ja-JP"/>
        </w:rPr>
      </w:pPr>
      <w:r w:rsidRPr="000932EA">
        <w:rPr>
          <w:szCs w:val="24"/>
          <w:lang w:val="pt-BR" w:eastAsia="ja-JP"/>
        </w:rPr>
        <w:sym w:font="Symbol" w:char="F0B7"/>
      </w:r>
      <w:r w:rsidRPr="000932EA">
        <w:rPr>
          <w:szCs w:val="24"/>
          <w:lang w:val="pt-BR" w:eastAsia="ja-JP"/>
        </w:rPr>
        <w:tab/>
        <w:t>DG5A2-5</w:t>
      </w:r>
      <w:r w:rsidRPr="000932EA">
        <w:rPr>
          <w:b/>
          <w:szCs w:val="24"/>
          <w:lang w:val="pt-BR" w:eastAsia="zh-CN"/>
        </w:rPr>
        <w:t xml:space="preserve"> </w:t>
      </w:r>
      <w:r w:rsidRPr="000932EA">
        <w:rPr>
          <w:szCs w:val="24"/>
          <w:lang w:val="pt-BR" w:eastAsia="zh-CN"/>
        </w:rPr>
        <w:t>Questions</w:t>
      </w:r>
      <w:r w:rsidRPr="000932EA">
        <w:rPr>
          <w:szCs w:val="24"/>
          <w:lang w:val="pt-BR" w:eastAsia="zh-CN"/>
        </w:rPr>
        <w:tab/>
        <w:t>Ms.</w:t>
      </w:r>
      <w:r w:rsidR="00CF3E55">
        <w:rPr>
          <w:szCs w:val="24"/>
          <w:lang w:val="pt-BR" w:eastAsia="zh-CN"/>
        </w:rPr>
        <w:t xml:space="preserve"> </w:t>
      </w:r>
      <w:r w:rsidR="00CF3E55" w:rsidRPr="000932EA">
        <w:rPr>
          <w:szCs w:val="24"/>
          <w:lang w:val="pt-BR" w:eastAsia="zh-CN"/>
        </w:rPr>
        <w:t>Yumi UEDA</w:t>
      </w:r>
    </w:p>
    <w:p w:rsidR="00C404C4" w:rsidRPr="000932EA" w:rsidRDefault="00C404C4" w:rsidP="00C404C4">
      <w:pPr>
        <w:pStyle w:val="Heading2"/>
        <w:rPr>
          <w:i/>
          <w:szCs w:val="24"/>
          <w:lang w:val="pt-BR" w:eastAsia="zh-CN"/>
        </w:rPr>
      </w:pPr>
      <w:r w:rsidRPr="000932EA">
        <w:rPr>
          <w:szCs w:val="24"/>
          <w:lang w:val="pt-BR" w:eastAsia="zh-CN"/>
        </w:rPr>
        <w:t>2.1</w:t>
      </w:r>
      <w:r w:rsidRPr="000932EA">
        <w:rPr>
          <w:szCs w:val="24"/>
          <w:lang w:val="pt-BR" w:eastAsia="zh-CN"/>
        </w:rPr>
        <w:tab/>
        <w:t>Q.101/5 (QoS)</w:t>
      </w:r>
    </w:p>
    <w:p w:rsidR="00C404C4" w:rsidRPr="000932EA" w:rsidRDefault="00C404C4" w:rsidP="00C404C4">
      <w:pPr>
        <w:rPr>
          <w:szCs w:val="24"/>
          <w:lang w:val="en-US" w:eastAsia="zh-CN"/>
        </w:rPr>
      </w:pPr>
      <w:r w:rsidRPr="000932EA">
        <w:rPr>
          <w:szCs w:val="24"/>
          <w:lang w:val="en-US" w:eastAsia="zh-CN"/>
        </w:rPr>
        <w:t>Regarding the development of M. [WAS.Q</w:t>
      </w:r>
      <w:r w:rsidR="00FC1FAA" w:rsidRPr="000932EA">
        <w:rPr>
          <w:szCs w:val="24"/>
          <w:lang w:val="en-US" w:eastAsia="zh-CN"/>
        </w:rPr>
        <w:t>o</w:t>
      </w:r>
      <w:r w:rsidRPr="000932EA">
        <w:rPr>
          <w:szCs w:val="24"/>
          <w:lang w:val="en-US" w:eastAsia="zh-CN"/>
        </w:rPr>
        <w:t xml:space="preserve">S], four contributions have been considered, Documents </w:t>
      </w:r>
      <w:hyperlink r:id="rId47" w:history="1">
        <w:r w:rsidRPr="00FC1FAA">
          <w:rPr>
            <w:rStyle w:val="Hyperlink"/>
            <w:szCs w:val="24"/>
            <w:u w:val="single"/>
            <w:lang w:val="en-US" w:eastAsia="zh-CN"/>
          </w:rPr>
          <w:t>5A</w:t>
        </w:r>
        <w:r w:rsidRPr="00FC1FAA">
          <w:rPr>
            <w:rStyle w:val="Hyperlink"/>
            <w:szCs w:val="24"/>
            <w:u w:val="single"/>
            <w:lang w:val="en-US" w:eastAsia="zh-CN"/>
          </w:rPr>
          <w:t>/</w:t>
        </w:r>
        <w:r w:rsidRPr="00FC1FAA">
          <w:rPr>
            <w:rStyle w:val="Hyperlink"/>
            <w:szCs w:val="24"/>
            <w:u w:val="single"/>
            <w:lang w:val="en-US"/>
          </w:rPr>
          <w:t>707</w:t>
        </w:r>
      </w:hyperlink>
      <w:r w:rsidRPr="000932EA">
        <w:rPr>
          <w:szCs w:val="24"/>
          <w:lang w:val="en-US"/>
        </w:rPr>
        <w:t xml:space="preserve"> (MEF); </w:t>
      </w:r>
      <w:hyperlink r:id="rId48" w:history="1">
        <w:r w:rsidRPr="00FC1FAA">
          <w:rPr>
            <w:rStyle w:val="Hyperlink"/>
            <w:szCs w:val="24"/>
            <w:u w:val="single"/>
            <w:lang w:val="en-US"/>
          </w:rPr>
          <w:t>5A/722</w:t>
        </w:r>
      </w:hyperlink>
      <w:r w:rsidRPr="000932EA">
        <w:rPr>
          <w:szCs w:val="24"/>
          <w:lang w:val="en-US"/>
        </w:rPr>
        <w:t xml:space="preserve"> (ITU-T SG 12); </w:t>
      </w:r>
      <w:hyperlink r:id="rId49" w:history="1">
        <w:r w:rsidRPr="00FC1FAA">
          <w:rPr>
            <w:rStyle w:val="Hyperlink"/>
            <w:szCs w:val="24"/>
            <w:u w:val="single"/>
            <w:lang w:val="en-US"/>
          </w:rPr>
          <w:t>5A/743</w:t>
        </w:r>
      </w:hyperlink>
      <w:r w:rsidRPr="000932EA">
        <w:rPr>
          <w:szCs w:val="24"/>
          <w:lang w:val="en-US"/>
        </w:rPr>
        <w:t xml:space="preserve"> (</w:t>
      </w:r>
      <w:smartTag w:uri="urn:schemas-microsoft-com:office:smarttags" w:element="country-region">
        <w:r w:rsidRPr="000932EA">
          <w:rPr>
            <w:szCs w:val="24"/>
            <w:lang w:val="en-US"/>
          </w:rPr>
          <w:t>USA</w:t>
        </w:r>
      </w:smartTag>
      <w:r w:rsidRPr="000932EA">
        <w:rPr>
          <w:szCs w:val="24"/>
          <w:lang w:val="en-US"/>
        </w:rPr>
        <w:t xml:space="preserve">); </w:t>
      </w:r>
      <w:hyperlink r:id="rId50" w:history="1">
        <w:r w:rsidRPr="00FC1FAA">
          <w:rPr>
            <w:rStyle w:val="Hyperlink"/>
            <w:szCs w:val="24"/>
            <w:u w:val="single"/>
            <w:lang w:val="en-US"/>
          </w:rPr>
          <w:t>5A/748</w:t>
        </w:r>
      </w:hyperlink>
      <w:r w:rsidRPr="000932EA">
        <w:rPr>
          <w:szCs w:val="24"/>
          <w:lang w:val="en-US"/>
        </w:rPr>
        <w:t xml:space="preserve"> (</w:t>
      </w:r>
      <w:smartTag w:uri="urn:schemas-microsoft-com:office:smarttags" w:element="country-region">
        <w:smartTag w:uri="urn:schemas-microsoft-com:office:smarttags" w:element="place">
          <w:r w:rsidRPr="000932EA">
            <w:rPr>
              <w:szCs w:val="24"/>
              <w:lang w:val="en-US"/>
            </w:rPr>
            <w:t>Canada</w:t>
          </w:r>
        </w:smartTag>
      </w:smartTag>
      <w:r w:rsidRPr="000932EA">
        <w:rPr>
          <w:szCs w:val="24"/>
          <w:lang w:val="en-US"/>
        </w:rPr>
        <w:t>)</w:t>
      </w:r>
      <w:r w:rsidRPr="000932EA">
        <w:rPr>
          <w:szCs w:val="24"/>
          <w:lang w:val="en-US" w:eastAsia="zh-CN"/>
        </w:rPr>
        <w:t>.</w:t>
      </w:r>
    </w:p>
    <w:p w:rsidR="00C404C4" w:rsidRPr="000932EA" w:rsidRDefault="00C404C4" w:rsidP="00C404C4">
      <w:pPr>
        <w:rPr>
          <w:szCs w:val="24"/>
          <w:lang w:eastAsia="zh-CN"/>
        </w:rPr>
      </w:pPr>
      <w:r w:rsidRPr="000932EA">
        <w:rPr>
          <w:szCs w:val="24"/>
          <w:lang w:eastAsia="zh-CN"/>
        </w:rPr>
        <w:t>Based on the discussion at DG Q</w:t>
      </w:r>
      <w:r w:rsidR="00FC1FAA" w:rsidRPr="000932EA">
        <w:rPr>
          <w:szCs w:val="24"/>
          <w:lang w:eastAsia="zh-CN"/>
        </w:rPr>
        <w:t>o</w:t>
      </w:r>
      <w:r w:rsidRPr="000932EA">
        <w:rPr>
          <w:szCs w:val="24"/>
          <w:lang w:eastAsia="zh-CN"/>
        </w:rPr>
        <w:t xml:space="preserve">S and WG 2, delegations from </w:t>
      </w:r>
      <w:smartTag w:uri="urn:schemas-microsoft-com:office:smarttags" w:element="country-region">
        <w:r w:rsidRPr="000932EA">
          <w:rPr>
            <w:szCs w:val="24"/>
            <w:lang w:eastAsia="zh-CN"/>
          </w:rPr>
          <w:t>Canada</w:t>
        </w:r>
      </w:smartTag>
      <w:r w:rsidRPr="000932EA">
        <w:rPr>
          <w:szCs w:val="24"/>
          <w:lang w:eastAsia="zh-CN"/>
        </w:rPr>
        <w:t xml:space="preserve">, </w:t>
      </w:r>
      <w:smartTag w:uri="urn:schemas-microsoft-com:office:smarttags" w:element="place">
        <w:smartTag w:uri="urn:schemas-microsoft-com:office:smarttags" w:element="country-region">
          <w:r w:rsidRPr="000932EA">
            <w:rPr>
              <w:szCs w:val="24"/>
              <w:lang w:eastAsia="zh-CN"/>
            </w:rPr>
            <w:t>United States</w:t>
          </w:r>
        </w:smartTag>
      </w:smartTag>
      <w:r>
        <w:rPr>
          <w:szCs w:val="24"/>
          <w:lang w:eastAsia="zh-CN"/>
        </w:rPr>
        <w:t>, Ericsson and Alcatel-L</w:t>
      </w:r>
      <w:r w:rsidRPr="000932EA">
        <w:rPr>
          <w:szCs w:val="24"/>
          <w:lang w:eastAsia="zh-CN"/>
        </w:rPr>
        <w:t xml:space="preserve">ucent proposed to stop the current work on </w:t>
      </w:r>
      <w:r w:rsidRPr="000932EA">
        <w:rPr>
          <w:szCs w:val="24"/>
        </w:rPr>
        <w:t>this working document</w:t>
      </w:r>
      <w:r w:rsidRPr="000932EA">
        <w:rPr>
          <w:szCs w:val="24"/>
          <w:lang w:eastAsia="zh-CN"/>
        </w:rPr>
        <w:t>.</w:t>
      </w:r>
      <w:r w:rsidRPr="000932EA">
        <w:rPr>
          <w:szCs w:val="24"/>
        </w:rPr>
        <w:t xml:space="preserve"> </w:t>
      </w:r>
      <w:r w:rsidRPr="000932EA">
        <w:rPr>
          <w:szCs w:val="24"/>
          <w:lang w:eastAsia="zh-CN"/>
        </w:rPr>
        <w:t>I</w:t>
      </w:r>
      <w:r w:rsidRPr="000932EA">
        <w:rPr>
          <w:szCs w:val="24"/>
        </w:rPr>
        <w:t xml:space="preserve">t has decided to </w:t>
      </w:r>
      <w:r w:rsidRPr="000932EA">
        <w:rPr>
          <w:szCs w:val="24"/>
          <w:lang w:eastAsia="zh-CN"/>
        </w:rPr>
        <w:t>r</w:t>
      </w:r>
      <w:r w:rsidRPr="000932EA">
        <w:rPr>
          <w:szCs w:val="24"/>
        </w:rPr>
        <w:t xml:space="preserve">evisit the topic during the next Study Period. </w:t>
      </w:r>
      <w:r w:rsidRPr="000932EA">
        <w:rPr>
          <w:szCs w:val="24"/>
          <w:lang w:eastAsia="zh-CN"/>
        </w:rPr>
        <w:t xml:space="preserve">WG 2 has developed reply liaison statements to MEF (Document 5A/TEMP/349) and ITU-T SG12 (Document 5A/TEMP/350) to inform the decision and </w:t>
      </w:r>
      <w:r w:rsidRPr="000932EA">
        <w:rPr>
          <w:szCs w:val="24"/>
          <w:lang w:eastAsia="ja-JP"/>
        </w:rPr>
        <w:t>looks forward to continue cooperation with ITU-T Study Group 12 on this issue in the future</w:t>
      </w:r>
      <w:r w:rsidRPr="000932EA">
        <w:rPr>
          <w:szCs w:val="24"/>
          <w:lang w:eastAsia="zh-CN"/>
        </w:rPr>
        <w:t>.</w:t>
      </w:r>
    </w:p>
    <w:p w:rsidR="00C404C4" w:rsidRPr="000932EA" w:rsidRDefault="00C404C4" w:rsidP="00C404C4">
      <w:pPr>
        <w:pStyle w:val="Heading2"/>
        <w:rPr>
          <w:i/>
          <w:szCs w:val="24"/>
          <w:lang w:val="en-US" w:eastAsia="zh-CN"/>
        </w:rPr>
      </w:pPr>
      <w:r w:rsidRPr="000932EA">
        <w:rPr>
          <w:szCs w:val="24"/>
          <w:lang w:val="en-US" w:eastAsia="zh-CN"/>
        </w:rPr>
        <w:t>2</w:t>
      </w:r>
      <w:r w:rsidRPr="000932EA">
        <w:rPr>
          <w:szCs w:val="24"/>
          <w:lang w:val="en-US"/>
        </w:rPr>
        <w:t>.</w:t>
      </w:r>
      <w:r w:rsidRPr="000932EA">
        <w:rPr>
          <w:szCs w:val="24"/>
          <w:lang w:val="en-US" w:eastAsia="zh-CN"/>
        </w:rPr>
        <w:t>2</w:t>
      </w:r>
      <w:r w:rsidRPr="000932EA">
        <w:rPr>
          <w:szCs w:val="24"/>
          <w:lang w:val="en-US"/>
        </w:rPr>
        <w:tab/>
        <w:t>Update of Rec. ITU-R M.1073</w:t>
      </w:r>
    </w:p>
    <w:p w:rsidR="00C404C4" w:rsidRPr="000932EA" w:rsidRDefault="00C404C4" w:rsidP="00C404C4">
      <w:pPr>
        <w:rPr>
          <w:szCs w:val="24"/>
          <w:lang w:val="en-US" w:eastAsia="zh-CN"/>
        </w:rPr>
      </w:pPr>
      <w:r>
        <w:rPr>
          <w:szCs w:val="24"/>
          <w:lang w:val="en-US" w:eastAsia="zh-CN"/>
        </w:rPr>
        <w:t>At this meeting, WG 2 didn’t</w:t>
      </w:r>
      <w:r w:rsidRPr="000932EA">
        <w:rPr>
          <w:szCs w:val="24"/>
          <w:lang w:val="en-US" w:eastAsia="zh-CN"/>
        </w:rPr>
        <w:t xml:space="preserve"> receive input on this topic.</w:t>
      </w:r>
    </w:p>
    <w:p w:rsidR="00C404C4" w:rsidRPr="000932EA" w:rsidRDefault="00C404C4" w:rsidP="00C404C4">
      <w:pPr>
        <w:rPr>
          <w:szCs w:val="24"/>
          <w:lang w:val="en-US" w:eastAsia="zh-CN"/>
        </w:rPr>
      </w:pPr>
      <w:r w:rsidRPr="000932EA">
        <w:rPr>
          <w:szCs w:val="24"/>
          <w:lang w:val="en-US" w:eastAsia="zh-CN"/>
        </w:rPr>
        <w:t>WG 2 has submitted a revis</w:t>
      </w:r>
      <w:r>
        <w:rPr>
          <w:szCs w:val="24"/>
          <w:lang w:val="en-US" w:eastAsia="zh-CN"/>
        </w:rPr>
        <w:t>ed</w:t>
      </w:r>
      <w:r w:rsidRPr="000932EA">
        <w:rPr>
          <w:szCs w:val="24"/>
          <w:lang w:val="en-US" w:eastAsia="zh-CN"/>
        </w:rPr>
        <w:t xml:space="preserve"> document (</w:t>
      </w:r>
      <w:r>
        <w:rPr>
          <w:szCs w:val="24"/>
          <w:lang w:val="en-US" w:eastAsia="zh-CN"/>
        </w:rPr>
        <w:t xml:space="preserve">Doc. </w:t>
      </w:r>
      <w:r w:rsidRPr="000932EA">
        <w:rPr>
          <w:szCs w:val="24"/>
          <w:lang w:val="en-US" w:eastAsia="zh-CN"/>
        </w:rPr>
        <w:t>5A/TEMP/327(Rev.1)) with TIA update information to WP</w:t>
      </w:r>
      <w:r w:rsidR="00FC1FAA">
        <w:rPr>
          <w:szCs w:val="24"/>
          <w:lang w:val="en-US" w:eastAsia="zh-CN"/>
        </w:rPr>
        <w:t xml:space="preserve"> </w:t>
      </w:r>
      <w:r w:rsidRPr="000932EA">
        <w:rPr>
          <w:szCs w:val="24"/>
          <w:lang w:val="en-US" w:eastAsia="zh-CN"/>
        </w:rPr>
        <w:t>5A plenary meeting for approval.</w:t>
      </w:r>
    </w:p>
    <w:p w:rsidR="00C404C4" w:rsidRPr="000932EA" w:rsidRDefault="00C404C4" w:rsidP="00C404C4">
      <w:pPr>
        <w:pStyle w:val="Heading2"/>
        <w:rPr>
          <w:i/>
          <w:szCs w:val="24"/>
          <w:lang w:val="en-US"/>
        </w:rPr>
      </w:pPr>
      <w:r w:rsidRPr="000932EA">
        <w:rPr>
          <w:szCs w:val="24"/>
          <w:lang w:val="en-US"/>
        </w:rPr>
        <w:t xml:space="preserve">2.3 </w:t>
      </w:r>
      <w:r w:rsidRPr="000932EA">
        <w:rPr>
          <w:szCs w:val="24"/>
          <w:lang w:val="en-US"/>
        </w:rPr>
        <w:tab/>
        <w:t>Questions</w:t>
      </w:r>
    </w:p>
    <w:p w:rsidR="00C404C4" w:rsidRPr="000932EA" w:rsidRDefault="00C404C4" w:rsidP="00C404C4">
      <w:pPr>
        <w:rPr>
          <w:szCs w:val="24"/>
          <w:lang w:val="en-US" w:eastAsia="zh-CN"/>
        </w:rPr>
      </w:pPr>
      <w:r w:rsidRPr="000932EA">
        <w:rPr>
          <w:szCs w:val="24"/>
          <w:lang w:val="en-US" w:eastAsia="zh-CN"/>
        </w:rPr>
        <w:t xml:space="preserve">Based on Annex 4 to Document </w:t>
      </w:r>
      <w:r w:rsidRPr="00FC1FAA">
        <w:rPr>
          <w:color w:val="0033CC"/>
          <w:szCs w:val="24"/>
          <w:u w:val="single"/>
          <w:lang w:val="en-US" w:eastAsia="zh-CN"/>
        </w:rPr>
        <w:t>5A/</w:t>
      </w:r>
      <w:hyperlink r:id="rId51" w:history="1">
        <w:r w:rsidRPr="00FC1FAA">
          <w:rPr>
            <w:color w:val="0033CC"/>
            <w:szCs w:val="24"/>
            <w:u w:val="single"/>
            <w:lang w:val="en-US" w:eastAsia="zh-CN"/>
          </w:rPr>
          <w:t>703</w:t>
        </w:r>
      </w:hyperlink>
      <w:r w:rsidRPr="000932EA">
        <w:rPr>
          <w:szCs w:val="24"/>
          <w:lang w:val="en-US" w:eastAsia="zh-CN"/>
        </w:rPr>
        <w:t xml:space="preserve"> and the contribution from Japan (Document </w:t>
      </w:r>
      <w:r w:rsidRPr="00FC1FAA">
        <w:rPr>
          <w:color w:val="0033CC"/>
          <w:szCs w:val="24"/>
          <w:u w:val="single"/>
          <w:lang w:val="en-US" w:eastAsia="zh-CN"/>
        </w:rPr>
        <w:t>5A/</w:t>
      </w:r>
      <w:hyperlink r:id="rId52" w:history="1">
        <w:r w:rsidRPr="00FC1FAA">
          <w:rPr>
            <w:color w:val="0033CC"/>
            <w:szCs w:val="24"/>
            <w:u w:val="single"/>
            <w:lang w:eastAsia="zh-CN"/>
          </w:rPr>
          <w:t>767</w:t>
        </w:r>
      </w:hyperlink>
      <w:r w:rsidRPr="000932EA">
        <w:rPr>
          <w:szCs w:val="24"/>
          <w:lang w:val="en-US" w:eastAsia="zh-CN"/>
        </w:rPr>
        <w:t>), DG Questions has revised all the Questions assigned</w:t>
      </w:r>
      <w:r w:rsidR="00FC1FAA">
        <w:rPr>
          <w:szCs w:val="24"/>
          <w:lang w:val="en-US" w:eastAsia="zh-CN"/>
        </w:rPr>
        <w:t xml:space="preserve"> to WG 2 and developed Document </w:t>
      </w:r>
      <w:r w:rsidRPr="000932EA">
        <w:rPr>
          <w:szCs w:val="24"/>
          <w:lang w:val="en-US" w:eastAsia="zh-CN"/>
        </w:rPr>
        <w:t>5A/TEMP/330(Rev.1).</w:t>
      </w:r>
    </w:p>
    <w:p w:rsidR="00C404C4" w:rsidRPr="000932EA" w:rsidRDefault="00C404C4" w:rsidP="00C404C4">
      <w:pPr>
        <w:pStyle w:val="Heading2"/>
        <w:rPr>
          <w:i/>
          <w:szCs w:val="24"/>
          <w:lang w:val="en-US" w:eastAsia="zh-CN"/>
        </w:rPr>
      </w:pPr>
      <w:r w:rsidRPr="000932EA">
        <w:rPr>
          <w:szCs w:val="24"/>
          <w:lang w:val="en-US" w:eastAsia="zh-CN"/>
        </w:rPr>
        <w:t xml:space="preserve">2.4 </w:t>
      </w:r>
      <w:r w:rsidRPr="000932EA">
        <w:rPr>
          <w:szCs w:val="24"/>
          <w:lang w:val="en-US" w:eastAsia="zh-CN"/>
        </w:rPr>
        <w:tab/>
        <w:t>Update of Rep. ITU-R M.1051</w:t>
      </w:r>
    </w:p>
    <w:p w:rsidR="00C404C4" w:rsidRPr="000932EA" w:rsidRDefault="00C404C4" w:rsidP="00C404C4">
      <w:pPr>
        <w:rPr>
          <w:szCs w:val="24"/>
          <w:lang w:eastAsia="zh-CN"/>
        </w:rPr>
      </w:pPr>
      <w:r w:rsidRPr="000932EA">
        <w:rPr>
          <w:szCs w:val="24"/>
          <w:lang w:eastAsia="zh-CN"/>
        </w:rPr>
        <w:t>DG M.1051 met 3 times in this meeting. The DG</w:t>
      </w:r>
      <w:r w:rsidRPr="000932EA">
        <w:rPr>
          <w:szCs w:val="24"/>
        </w:rPr>
        <w:t xml:space="preserve"> reviewed the China contribution</w:t>
      </w:r>
      <w:r w:rsidRPr="000932EA">
        <w:rPr>
          <w:szCs w:val="24"/>
          <w:lang w:eastAsia="zh-CN"/>
        </w:rPr>
        <w:t xml:space="preserve"> (Document </w:t>
      </w:r>
      <w:hyperlink r:id="rId53" w:history="1">
        <w:r w:rsidRPr="00FC1FAA">
          <w:rPr>
            <w:rStyle w:val="Hyperlink"/>
            <w:szCs w:val="24"/>
            <w:u w:val="single"/>
            <w:lang w:eastAsia="zh-CN"/>
          </w:rPr>
          <w:t>5A/</w:t>
        </w:r>
        <w:r w:rsidRPr="00FC1FAA">
          <w:rPr>
            <w:rStyle w:val="Hyperlink"/>
            <w:szCs w:val="24"/>
            <w:u w:val="single"/>
            <w:lang w:val="en-US"/>
          </w:rPr>
          <w:t>757</w:t>
        </w:r>
      </w:hyperlink>
      <w:r w:rsidRPr="000932EA">
        <w:rPr>
          <w:szCs w:val="24"/>
          <w:lang w:val="en-US" w:eastAsia="zh-CN"/>
        </w:rPr>
        <w:t>)</w:t>
      </w:r>
      <w:r w:rsidRPr="000932EA">
        <w:rPr>
          <w:szCs w:val="24"/>
        </w:rPr>
        <w:t>. Based on comments from the USA and Canada, DG modified the contribution to remove the contents that are related to aircraft equipment or aviation private networks</w:t>
      </w:r>
      <w:r w:rsidRPr="000932EA">
        <w:rPr>
          <w:szCs w:val="24"/>
          <w:lang w:eastAsia="zh-CN"/>
        </w:rPr>
        <w:t xml:space="preserve"> </w:t>
      </w:r>
      <w:r w:rsidRPr="000932EA">
        <w:rPr>
          <w:szCs w:val="24"/>
        </w:rPr>
        <w:t>to make the contribution or the working document within the scope of WP</w:t>
      </w:r>
      <w:r w:rsidR="00FC1FAA">
        <w:rPr>
          <w:szCs w:val="24"/>
        </w:rPr>
        <w:t xml:space="preserve"> </w:t>
      </w:r>
      <w:r w:rsidRPr="000932EA">
        <w:rPr>
          <w:szCs w:val="24"/>
        </w:rPr>
        <w:t xml:space="preserve">5A. </w:t>
      </w:r>
    </w:p>
    <w:p w:rsidR="00C404C4" w:rsidRPr="000932EA" w:rsidRDefault="00C404C4" w:rsidP="00FC1FAA">
      <w:pPr>
        <w:rPr>
          <w:szCs w:val="24"/>
          <w:lang w:eastAsia="zh-CN"/>
        </w:rPr>
      </w:pPr>
      <w:r w:rsidRPr="000932EA">
        <w:rPr>
          <w:szCs w:val="24"/>
          <w:lang w:eastAsia="zh-CN"/>
        </w:rPr>
        <w:t xml:space="preserve">At the fourth meeting of WG 2, USA, Motorola and Ericsson expressed strong opinions on suppressing the old </w:t>
      </w:r>
      <w:r w:rsidR="00FC1FAA" w:rsidRPr="000932EA">
        <w:rPr>
          <w:szCs w:val="24"/>
          <w:lang w:eastAsia="zh-CN"/>
        </w:rPr>
        <w:t>Report</w:t>
      </w:r>
      <w:r w:rsidR="00FC1FAA">
        <w:rPr>
          <w:szCs w:val="24"/>
          <w:lang w:eastAsia="zh-CN"/>
        </w:rPr>
        <w:t xml:space="preserve"> ITU-R</w:t>
      </w:r>
      <w:r w:rsidR="00FC1FAA" w:rsidRPr="000932EA">
        <w:rPr>
          <w:szCs w:val="24"/>
          <w:lang w:eastAsia="zh-CN"/>
        </w:rPr>
        <w:t xml:space="preserve"> </w:t>
      </w:r>
      <w:r w:rsidRPr="000932EA">
        <w:rPr>
          <w:szCs w:val="24"/>
          <w:lang w:eastAsia="zh-CN"/>
        </w:rPr>
        <w:t xml:space="preserve">M.1051 and suggested starting a new report for the air to ground communication. Based on the discussion, WG 2 has reached the agreement to suppress the ITU-R Report </w:t>
      </w:r>
      <w:r w:rsidR="00FC1FAA">
        <w:rPr>
          <w:szCs w:val="24"/>
          <w:lang w:eastAsia="zh-CN"/>
        </w:rPr>
        <w:t xml:space="preserve">ITU-R </w:t>
      </w:r>
      <w:r w:rsidRPr="000932EA">
        <w:rPr>
          <w:szCs w:val="24"/>
          <w:lang w:eastAsia="zh-CN"/>
        </w:rPr>
        <w:t>M.1051</w:t>
      </w:r>
      <w:r>
        <w:rPr>
          <w:szCs w:val="24"/>
          <w:lang w:eastAsia="zh-CN"/>
        </w:rPr>
        <w:t xml:space="preserve"> </w:t>
      </w:r>
      <w:r w:rsidRPr="000932EA">
        <w:rPr>
          <w:szCs w:val="24"/>
          <w:lang w:eastAsia="zh-CN"/>
        </w:rPr>
        <w:t xml:space="preserve">and replace it with a new report. With that, the DG has developed a working document towards preliminary draft new </w:t>
      </w:r>
      <w:r w:rsidR="00FC1FAA" w:rsidRPr="000932EA">
        <w:rPr>
          <w:szCs w:val="24"/>
          <w:lang w:eastAsia="zh-CN"/>
        </w:rPr>
        <w:t xml:space="preserve">Report </w:t>
      </w:r>
      <w:r w:rsidRPr="000932EA">
        <w:rPr>
          <w:szCs w:val="24"/>
          <w:lang w:eastAsia="zh-CN"/>
        </w:rPr>
        <w:t>ITU-R M.[LMS.ATG] (Document 5A/TEMP/345).</w:t>
      </w:r>
      <w:r w:rsidRPr="000932EA">
        <w:rPr>
          <w:szCs w:val="24"/>
        </w:rPr>
        <w:t xml:space="preserve"> T</w:t>
      </w:r>
      <w:r w:rsidRPr="000932EA">
        <w:rPr>
          <w:szCs w:val="24"/>
          <w:lang w:eastAsia="zh-CN"/>
        </w:rPr>
        <w:t xml:space="preserve">he new working document incorporates contributions from Japan (Document </w:t>
      </w:r>
      <w:hyperlink r:id="rId54" w:history="1">
        <w:r w:rsidRPr="00FC1FAA">
          <w:rPr>
            <w:rStyle w:val="Hyperlink"/>
            <w:szCs w:val="24"/>
            <w:u w:val="single"/>
            <w:lang w:eastAsia="zh-CN"/>
          </w:rPr>
          <w:t>5A/457</w:t>
        </w:r>
      </w:hyperlink>
      <w:r w:rsidRPr="000932EA">
        <w:rPr>
          <w:szCs w:val="24"/>
          <w:lang w:eastAsia="zh-CN"/>
        </w:rPr>
        <w:t xml:space="preserve">), Canada (Document </w:t>
      </w:r>
      <w:hyperlink r:id="rId55" w:history="1">
        <w:r w:rsidRPr="00FC1FAA">
          <w:rPr>
            <w:rStyle w:val="Hyperlink"/>
            <w:szCs w:val="24"/>
            <w:u w:val="single"/>
            <w:lang w:eastAsia="zh-CN"/>
          </w:rPr>
          <w:t>5A/348</w:t>
        </w:r>
      </w:hyperlink>
      <w:r w:rsidRPr="000932EA">
        <w:rPr>
          <w:szCs w:val="24"/>
          <w:lang w:eastAsia="zh-CN"/>
        </w:rPr>
        <w:t xml:space="preserve">) and China (Document </w:t>
      </w:r>
      <w:hyperlink r:id="rId56" w:history="1">
        <w:r w:rsidRPr="00FC1FAA">
          <w:rPr>
            <w:rStyle w:val="Hyperlink"/>
            <w:szCs w:val="24"/>
            <w:u w:val="single"/>
            <w:lang w:eastAsia="zh-CN"/>
          </w:rPr>
          <w:t>5A/757</w:t>
        </w:r>
      </w:hyperlink>
      <w:r w:rsidRPr="000932EA">
        <w:rPr>
          <w:szCs w:val="24"/>
          <w:lang w:eastAsia="zh-CN"/>
        </w:rPr>
        <w:t>) with some modifications and editor’s notes including suggestions to update Annex III and expand more ATG systems in other countries. This</w:t>
      </w:r>
      <w:r w:rsidRPr="000932EA">
        <w:rPr>
          <w:szCs w:val="24"/>
        </w:rPr>
        <w:t xml:space="preserve"> working document will be</w:t>
      </w:r>
      <w:r w:rsidRPr="000932EA">
        <w:rPr>
          <w:szCs w:val="24"/>
          <w:lang w:eastAsia="zh-CN"/>
        </w:rPr>
        <w:t xml:space="preserve"> carried forward and</w:t>
      </w:r>
      <w:r w:rsidRPr="000932EA">
        <w:rPr>
          <w:szCs w:val="24"/>
        </w:rPr>
        <w:t xml:space="preserve"> further developed at the next meeting of WP 5A</w:t>
      </w:r>
      <w:r w:rsidRPr="000932EA">
        <w:rPr>
          <w:szCs w:val="24"/>
          <w:lang w:val="en-US" w:eastAsia="zh-CN"/>
        </w:rPr>
        <w:t>.</w:t>
      </w:r>
    </w:p>
    <w:p w:rsidR="00C404C4" w:rsidRPr="000932EA" w:rsidRDefault="00C404C4" w:rsidP="00C404C4">
      <w:pPr>
        <w:pStyle w:val="Heading2"/>
        <w:rPr>
          <w:i/>
          <w:szCs w:val="24"/>
          <w:lang w:val="en-US" w:eastAsia="zh-CN"/>
        </w:rPr>
      </w:pPr>
      <w:r w:rsidRPr="000932EA">
        <w:rPr>
          <w:szCs w:val="24"/>
          <w:lang w:val="en-US" w:eastAsia="zh-CN"/>
        </w:rPr>
        <w:lastRenderedPageBreak/>
        <w:t>2.5</w:t>
      </w:r>
      <w:r w:rsidRPr="000932EA">
        <w:rPr>
          <w:szCs w:val="24"/>
          <w:lang w:val="en-US" w:eastAsia="zh-CN"/>
        </w:rPr>
        <w:tab/>
        <w:t>Home networks</w:t>
      </w:r>
    </w:p>
    <w:p w:rsidR="00C404C4" w:rsidRPr="000932EA" w:rsidRDefault="00C404C4" w:rsidP="00C404C4">
      <w:pPr>
        <w:rPr>
          <w:szCs w:val="24"/>
          <w:lang w:val="en-US" w:eastAsia="zh-CN"/>
        </w:rPr>
      </w:pPr>
      <w:r w:rsidRPr="000932EA">
        <w:rPr>
          <w:szCs w:val="24"/>
          <w:lang w:eastAsia="zh-CN"/>
        </w:rPr>
        <w:t xml:space="preserve">Regarding home networks, two liaison statements have been received, i.e. </w:t>
      </w:r>
      <w:hyperlink r:id="rId57" w:history="1">
        <w:r w:rsidRPr="00FC1FAA">
          <w:rPr>
            <w:rStyle w:val="Hyperlink"/>
            <w:szCs w:val="24"/>
            <w:u w:val="single"/>
            <w:lang w:eastAsia="zh-CN"/>
          </w:rPr>
          <w:t>Document 5A/</w:t>
        </w:r>
        <w:r w:rsidRPr="00FC1FAA">
          <w:rPr>
            <w:rStyle w:val="Hyperlink"/>
            <w:szCs w:val="24"/>
            <w:u w:val="single"/>
            <w:lang w:val="en-US"/>
          </w:rPr>
          <w:t>710</w:t>
        </w:r>
      </w:hyperlink>
      <w:r w:rsidR="00FC1FAA">
        <w:rPr>
          <w:szCs w:val="24"/>
          <w:lang w:val="en-US"/>
        </w:rPr>
        <w:t xml:space="preserve"> (ITU</w:t>
      </w:r>
      <w:r w:rsidR="00FC1FAA">
        <w:rPr>
          <w:szCs w:val="24"/>
          <w:lang w:val="en-US"/>
        </w:rPr>
        <w:noBreakHyphen/>
      </w:r>
      <w:r w:rsidRPr="000932EA">
        <w:rPr>
          <w:szCs w:val="24"/>
          <w:lang w:val="en-US"/>
        </w:rPr>
        <w:t xml:space="preserve">T SG 15); </w:t>
      </w:r>
      <w:hyperlink r:id="rId58" w:history="1">
        <w:r w:rsidRPr="00FC1FAA">
          <w:rPr>
            <w:rStyle w:val="Hyperlink"/>
            <w:szCs w:val="24"/>
            <w:u w:val="single"/>
            <w:lang w:val="en-US"/>
          </w:rPr>
          <w:t>Document 5A/730</w:t>
        </w:r>
      </w:hyperlink>
      <w:r w:rsidRPr="000932EA">
        <w:rPr>
          <w:szCs w:val="24"/>
          <w:lang w:val="en-US"/>
        </w:rPr>
        <w:t xml:space="preserve"> (WP 5D)</w:t>
      </w:r>
      <w:r w:rsidRPr="000932EA">
        <w:rPr>
          <w:szCs w:val="24"/>
          <w:lang w:val="en-US" w:eastAsia="zh-CN"/>
        </w:rPr>
        <w:t>.</w:t>
      </w:r>
    </w:p>
    <w:p w:rsidR="00C404C4" w:rsidRPr="000932EA" w:rsidRDefault="00C404C4" w:rsidP="00C404C4">
      <w:pPr>
        <w:rPr>
          <w:szCs w:val="24"/>
        </w:rPr>
      </w:pPr>
      <w:r w:rsidRPr="000932EA">
        <w:rPr>
          <w:szCs w:val="24"/>
        </w:rPr>
        <w:t xml:space="preserve">ITU-T SG 15 </w:t>
      </w:r>
      <w:r w:rsidRPr="000932EA">
        <w:rPr>
          <w:szCs w:val="24"/>
          <w:lang w:eastAsia="zh-CN"/>
        </w:rPr>
        <w:t>informs WP</w:t>
      </w:r>
      <w:r w:rsidR="00FC1FAA">
        <w:rPr>
          <w:szCs w:val="24"/>
          <w:lang w:eastAsia="zh-CN"/>
        </w:rPr>
        <w:t xml:space="preserve"> </w:t>
      </w:r>
      <w:r w:rsidRPr="000932EA">
        <w:rPr>
          <w:szCs w:val="24"/>
          <w:lang w:eastAsia="zh-CN"/>
        </w:rPr>
        <w:t xml:space="preserve">5A on </w:t>
      </w:r>
      <w:r w:rsidRPr="000932EA">
        <w:rPr>
          <w:szCs w:val="24"/>
        </w:rPr>
        <w:t xml:space="preserve">the status of the G.wnb narrow-band wireless home networking specifications. </w:t>
      </w:r>
      <w:r w:rsidRPr="000932EA">
        <w:rPr>
          <w:szCs w:val="24"/>
          <w:lang w:eastAsia="zh-CN"/>
        </w:rPr>
        <w:t>The liaison from</w:t>
      </w:r>
      <w:r w:rsidRPr="000932EA">
        <w:rPr>
          <w:szCs w:val="24"/>
        </w:rPr>
        <w:t xml:space="preserve"> WP 5D (Document </w:t>
      </w:r>
      <w:hyperlink r:id="rId59" w:history="1">
        <w:r w:rsidRPr="00FC1FAA">
          <w:rPr>
            <w:rStyle w:val="Hyperlink"/>
            <w:szCs w:val="24"/>
            <w:u w:val="single"/>
          </w:rPr>
          <w:t>5A/730</w:t>
        </w:r>
      </w:hyperlink>
      <w:r w:rsidRPr="000932EA">
        <w:rPr>
          <w:szCs w:val="24"/>
        </w:rPr>
        <w:t>) responde</w:t>
      </w:r>
      <w:r w:rsidRPr="000932EA">
        <w:rPr>
          <w:szCs w:val="24"/>
          <w:lang w:eastAsia="zh-CN"/>
        </w:rPr>
        <w:t>d</w:t>
      </w:r>
      <w:r w:rsidRPr="000932EA">
        <w:rPr>
          <w:szCs w:val="24"/>
        </w:rPr>
        <w:t xml:space="preserve"> </w:t>
      </w:r>
      <w:r w:rsidRPr="000932EA">
        <w:rPr>
          <w:szCs w:val="24"/>
          <w:lang w:eastAsia="zh-CN"/>
        </w:rPr>
        <w:t xml:space="preserve">the liaison of </w:t>
      </w:r>
      <w:r w:rsidRPr="000932EA">
        <w:rPr>
          <w:szCs w:val="24"/>
        </w:rPr>
        <w:t>ITU-T SG 15.</w:t>
      </w:r>
    </w:p>
    <w:p w:rsidR="00C404C4" w:rsidRPr="000932EA" w:rsidRDefault="00C404C4" w:rsidP="00C404C4">
      <w:pPr>
        <w:rPr>
          <w:szCs w:val="24"/>
          <w:lang w:eastAsia="zh-CN"/>
        </w:rPr>
      </w:pPr>
      <w:r w:rsidRPr="000932EA">
        <w:rPr>
          <w:szCs w:val="24"/>
        </w:rPr>
        <w:t>ITU-R WP 5A finds itself in a similar situation as WP 5D that needs additional time to fully respond to ITU-T SG 15 regarding the spectrum aspects under its purview. WP</w:t>
      </w:r>
      <w:r>
        <w:rPr>
          <w:szCs w:val="24"/>
        </w:rPr>
        <w:t xml:space="preserve"> </w:t>
      </w:r>
      <w:r w:rsidRPr="000932EA">
        <w:rPr>
          <w:szCs w:val="24"/>
        </w:rPr>
        <w:t>5A supports the proposal from WP 5D to split the document into two separate recommendations, i.e.</w:t>
      </w:r>
      <w:r>
        <w:rPr>
          <w:szCs w:val="24"/>
        </w:rPr>
        <w:t>,</w:t>
      </w:r>
      <w:r w:rsidRPr="000932EA">
        <w:rPr>
          <w:szCs w:val="24"/>
        </w:rPr>
        <w:t xml:space="preserve"> a radio related and a non-radio related recommendation. </w:t>
      </w:r>
      <w:r w:rsidRPr="000932EA">
        <w:rPr>
          <w:szCs w:val="24"/>
          <w:lang w:eastAsia="zh-CN"/>
        </w:rPr>
        <w:t xml:space="preserve">WP 5A also informs ITU-T SG15 the status on WASN and gives suggestions on </w:t>
      </w:r>
      <w:r w:rsidRPr="000932EA">
        <w:rPr>
          <w:szCs w:val="24"/>
        </w:rPr>
        <w:t xml:space="preserve">systems that could be included in </w:t>
      </w:r>
      <w:r w:rsidRPr="000932EA">
        <w:rPr>
          <w:szCs w:val="24"/>
          <w:lang w:eastAsia="zh-CN"/>
        </w:rPr>
        <w:t>the</w:t>
      </w:r>
      <w:r w:rsidRPr="000932EA">
        <w:rPr>
          <w:szCs w:val="24"/>
        </w:rPr>
        <w:t xml:space="preserve"> studies.</w:t>
      </w:r>
      <w:r w:rsidRPr="000932EA">
        <w:rPr>
          <w:szCs w:val="24"/>
          <w:lang w:eastAsia="zh-CN"/>
        </w:rPr>
        <w:t xml:space="preserve"> </w:t>
      </w:r>
    </w:p>
    <w:p w:rsidR="00C404C4" w:rsidRPr="000932EA" w:rsidRDefault="00C404C4" w:rsidP="00C404C4">
      <w:pPr>
        <w:pStyle w:val="Heading2"/>
        <w:rPr>
          <w:i/>
          <w:szCs w:val="24"/>
          <w:lang w:val="en-US" w:eastAsia="zh-CN"/>
        </w:rPr>
      </w:pPr>
      <w:r w:rsidRPr="000932EA">
        <w:rPr>
          <w:szCs w:val="24"/>
          <w:lang w:val="en-US" w:eastAsia="zh-CN"/>
        </w:rPr>
        <w:t xml:space="preserve">2.6 </w:t>
      </w:r>
      <w:r w:rsidRPr="000932EA">
        <w:rPr>
          <w:szCs w:val="24"/>
          <w:lang w:val="en-US" w:eastAsia="zh-CN"/>
        </w:rPr>
        <w:tab/>
        <w:t>Handbook Vol. 5 (BWA)</w:t>
      </w:r>
    </w:p>
    <w:p w:rsidR="00C404C4" w:rsidRPr="000932EA" w:rsidRDefault="00C404C4" w:rsidP="00C404C4">
      <w:pPr>
        <w:rPr>
          <w:szCs w:val="24"/>
          <w:lang w:eastAsia="zh-CN"/>
        </w:rPr>
      </w:pPr>
      <w:r w:rsidRPr="000932EA">
        <w:rPr>
          <w:szCs w:val="24"/>
          <w:lang w:val="en-US" w:eastAsia="zh-CN"/>
        </w:rPr>
        <w:t>Land Mobile Handbook Vol.</w:t>
      </w:r>
      <w:r>
        <w:rPr>
          <w:szCs w:val="24"/>
          <w:lang w:val="en-US" w:eastAsia="zh-CN"/>
        </w:rPr>
        <w:t xml:space="preserve"> </w:t>
      </w:r>
      <w:r w:rsidRPr="000932EA">
        <w:rPr>
          <w:szCs w:val="24"/>
          <w:lang w:val="en-US" w:eastAsia="zh-CN"/>
        </w:rPr>
        <w:t xml:space="preserve">5 is entitled “Deployment of Broadband Wireless Access (BWA) Systems”. WG 2 noted two input </w:t>
      </w:r>
      <w:r w:rsidR="00FC1FAA" w:rsidRPr="000932EA">
        <w:rPr>
          <w:szCs w:val="24"/>
          <w:lang w:val="en-US" w:eastAsia="zh-CN"/>
        </w:rPr>
        <w:t xml:space="preserve">Documents </w:t>
      </w:r>
      <w:hyperlink r:id="rId60" w:history="1">
        <w:r w:rsidRPr="00FC1FAA">
          <w:rPr>
            <w:rStyle w:val="Hyperlink"/>
            <w:szCs w:val="24"/>
            <w:u w:val="single"/>
            <w:lang w:val="en-US" w:eastAsia="zh-CN"/>
          </w:rPr>
          <w:t>5A/</w:t>
        </w:r>
        <w:r w:rsidRPr="00FC1FAA">
          <w:rPr>
            <w:rStyle w:val="Hyperlink"/>
            <w:szCs w:val="24"/>
            <w:u w:val="single"/>
            <w:lang w:val="en-US"/>
          </w:rPr>
          <w:t>721</w:t>
        </w:r>
      </w:hyperlink>
      <w:r w:rsidRPr="000932EA">
        <w:rPr>
          <w:szCs w:val="24"/>
          <w:lang w:eastAsia="zh-CN"/>
        </w:rPr>
        <w:t xml:space="preserve"> and </w:t>
      </w:r>
      <w:hyperlink r:id="rId61" w:history="1">
        <w:r w:rsidRPr="00FC1FAA">
          <w:rPr>
            <w:rStyle w:val="Hyperlink"/>
            <w:szCs w:val="24"/>
            <w:u w:val="single"/>
            <w:lang w:eastAsia="zh-CN"/>
          </w:rPr>
          <w:t>5A/</w:t>
        </w:r>
        <w:r w:rsidRPr="00FC1FAA">
          <w:rPr>
            <w:rStyle w:val="Hyperlink"/>
            <w:szCs w:val="24"/>
            <w:u w:val="single"/>
            <w:lang w:val="en-US"/>
          </w:rPr>
          <w:t>726</w:t>
        </w:r>
      </w:hyperlink>
      <w:r w:rsidRPr="000932EA">
        <w:rPr>
          <w:szCs w:val="24"/>
          <w:lang w:val="en-US" w:eastAsia="zh-CN"/>
        </w:rPr>
        <w:t xml:space="preserve"> from ITU-D SG</w:t>
      </w:r>
      <w:r>
        <w:rPr>
          <w:szCs w:val="24"/>
          <w:lang w:val="en-US" w:eastAsia="zh-CN"/>
        </w:rPr>
        <w:t xml:space="preserve"> </w:t>
      </w:r>
      <w:r w:rsidRPr="000932EA">
        <w:rPr>
          <w:szCs w:val="24"/>
          <w:lang w:val="en-US" w:eastAsia="zh-CN"/>
        </w:rPr>
        <w:t>2.</w:t>
      </w:r>
      <w:r w:rsidRPr="000932EA">
        <w:rPr>
          <w:szCs w:val="24"/>
        </w:rPr>
        <w:t xml:space="preserve"> </w:t>
      </w:r>
      <w:r w:rsidRPr="000932EA">
        <w:rPr>
          <w:szCs w:val="24"/>
          <w:lang w:eastAsia="zh-CN"/>
        </w:rPr>
        <w:t xml:space="preserve">These two </w:t>
      </w:r>
      <w:r w:rsidRPr="000932EA">
        <w:rPr>
          <w:szCs w:val="24"/>
        </w:rPr>
        <w:t>liaison statement</w:t>
      </w:r>
      <w:r w:rsidRPr="000932EA">
        <w:rPr>
          <w:szCs w:val="24"/>
          <w:lang w:eastAsia="zh-CN"/>
        </w:rPr>
        <w:t>s are just for information.</w:t>
      </w:r>
    </w:p>
    <w:p w:rsidR="00C404C4" w:rsidRPr="000932EA" w:rsidRDefault="00C404C4" w:rsidP="00C404C4">
      <w:pPr>
        <w:pStyle w:val="Heading2"/>
        <w:rPr>
          <w:i/>
          <w:szCs w:val="24"/>
          <w:lang w:val="en-US" w:eastAsia="zh-CN"/>
        </w:rPr>
      </w:pPr>
      <w:r w:rsidRPr="000932EA">
        <w:rPr>
          <w:szCs w:val="24"/>
          <w:lang w:val="en-US" w:eastAsia="zh-CN"/>
        </w:rPr>
        <w:t xml:space="preserve">2.7 </w:t>
      </w:r>
      <w:r w:rsidRPr="000932EA">
        <w:rPr>
          <w:szCs w:val="24"/>
          <w:lang w:val="en-US" w:eastAsia="zh-CN"/>
        </w:rPr>
        <w:tab/>
        <w:t>PPDR</w:t>
      </w:r>
    </w:p>
    <w:p w:rsidR="00C404C4" w:rsidRPr="000932EA" w:rsidRDefault="00C404C4" w:rsidP="00C404C4">
      <w:pPr>
        <w:rPr>
          <w:szCs w:val="24"/>
        </w:rPr>
      </w:pPr>
      <w:r w:rsidRPr="000932EA">
        <w:rPr>
          <w:szCs w:val="24"/>
        </w:rPr>
        <w:t xml:space="preserve">The Drafting Group on PPDR met three times and considered eight input contributions, </w:t>
      </w:r>
      <w:hyperlink r:id="rId62" w:history="1">
        <w:r w:rsidRPr="00933352">
          <w:rPr>
            <w:rStyle w:val="Hyperlink"/>
            <w:szCs w:val="24"/>
            <w:u w:val="single"/>
          </w:rPr>
          <w:t>5A/</w:t>
        </w:r>
        <w:r w:rsidRPr="00933352">
          <w:rPr>
            <w:rStyle w:val="Hyperlink"/>
            <w:szCs w:val="24"/>
            <w:u w:val="single"/>
            <w:lang w:val="en-US"/>
          </w:rPr>
          <w:t>717</w:t>
        </w:r>
      </w:hyperlink>
      <w:r w:rsidRPr="000932EA">
        <w:rPr>
          <w:szCs w:val="24"/>
          <w:lang w:val="en-US"/>
        </w:rPr>
        <w:t xml:space="preserve"> (ATIS); </w:t>
      </w:r>
      <w:hyperlink r:id="rId63" w:history="1">
        <w:r w:rsidRPr="00933352">
          <w:rPr>
            <w:rStyle w:val="Hyperlink"/>
            <w:szCs w:val="24"/>
            <w:u w:val="single"/>
            <w:lang w:val="en-US"/>
          </w:rPr>
          <w:t>5A/724</w:t>
        </w:r>
      </w:hyperlink>
      <w:r w:rsidRPr="000932EA">
        <w:rPr>
          <w:szCs w:val="24"/>
          <w:lang w:val="en-US"/>
        </w:rPr>
        <w:t xml:space="preserve"> (Canada); </w:t>
      </w:r>
      <w:hyperlink r:id="rId64" w:history="1">
        <w:r w:rsidRPr="00933352">
          <w:rPr>
            <w:rStyle w:val="Hyperlink"/>
            <w:szCs w:val="24"/>
            <w:u w:val="single"/>
            <w:lang w:val="en-US"/>
          </w:rPr>
          <w:t>5A/731</w:t>
        </w:r>
      </w:hyperlink>
      <w:r w:rsidRPr="000932EA">
        <w:rPr>
          <w:szCs w:val="24"/>
          <w:lang w:val="en-US"/>
        </w:rPr>
        <w:t xml:space="preserve"> (ITU-D SG 2); </w:t>
      </w:r>
      <w:hyperlink r:id="rId65" w:history="1">
        <w:r w:rsidRPr="00933352">
          <w:rPr>
            <w:rStyle w:val="Hyperlink"/>
            <w:szCs w:val="24"/>
            <w:u w:val="single"/>
            <w:lang w:val="en-US"/>
          </w:rPr>
          <w:t>5A/741</w:t>
        </w:r>
      </w:hyperlink>
      <w:r w:rsidRPr="000932EA">
        <w:rPr>
          <w:szCs w:val="24"/>
          <w:lang w:val="en-US"/>
        </w:rPr>
        <w:t xml:space="preserve">, </w:t>
      </w:r>
      <w:hyperlink r:id="rId66" w:history="1">
        <w:r w:rsidRPr="00933352">
          <w:rPr>
            <w:rStyle w:val="Hyperlink"/>
            <w:szCs w:val="24"/>
            <w:u w:val="single"/>
            <w:lang w:val="en-US"/>
          </w:rPr>
          <w:t>5A/742</w:t>
        </w:r>
      </w:hyperlink>
      <w:r w:rsidRPr="000932EA">
        <w:rPr>
          <w:szCs w:val="24"/>
          <w:lang w:val="en-US"/>
        </w:rPr>
        <w:t xml:space="preserve"> (USA); </w:t>
      </w:r>
      <w:hyperlink r:id="rId67" w:history="1">
        <w:r w:rsidRPr="00933352">
          <w:rPr>
            <w:rStyle w:val="Hyperlink"/>
            <w:szCs w:val="24"/>
            <w:u w:val="single"/>
            <w:lang w:val="en-US"/>
          </w:rPr>
          <w:t>5A/751</w:t>
        </w:r>
      </w:hyperlink>
      <w:r w:rsidRPr="000932EA">
        <w:rPr>
          <w:szCs w:val="24"/>
          <w:lang w:val="en-US"/>
        </w:rPr>
        <w:t xml:space="preserve"> (3GPP TSG RAN); </w:t>
      </w:r>
      <w:hyperlink r:id="rId68" w:history="1">
        <w:r w:rsidRPr="00933352">
          <w:rPr>
            <w:rStyle w:val="Hyperlink"/>
            <w:szCs w:val="24"/>
            <w:u w:val="single"/>
            <w:lang w:val="en-US"/>
          </w:rPr>
          <w:t>5A/755</w:t>
        </w:r>
      </w:hyperlink>
      <w:r w:rsidRPr="000932EA">
        <w:rPr>
          <w:szCs w:val="24"/>
          <w:lang w:val="en-US"/>
        </w:rPr>
        <w:t xml:space="preserve"> (Australia); </w:t>
      </w:r>
      <w:hyperlink r:id="rId69" w:history="1">
        <w:r w:rsidRPr="00933352">
          <w:rPr>
            <w:rStyle w:val="Hyperlink"/>
            <w:szCs w:val="24"/>
            <w:u w:val="single"/>
            <w:lang w:val="en-US"/>
          </w:rPr>
          <w:t>5A/</w:t>
        </w:r>
        <w:r w:rsidRPr="00933352">
          <w:rPr>
            <w:rStyle w:val="Hyperlink"/>
            <w:szCs w:val="24"/>
            <w:u w:val="single"/>
          </w:rPr>
          <w:t>774</w:t>
        </w:r>
      </w:hyperlink>
      <w:r w:rsidRPr="000932EA">
        <w:rPr>
          <w:szCs w:val="24"/>
        </w:rPr>
        <w:t xml:space="preserve"> (India).  </w:t>
      </w:r>
    </w:p>
    <w:p w:rsidR="00C404C4" w:rsidRPr="000932EA" w:rsidRDefault="00C404C4" w:rsidP="00C404C4">
      <w:pPr>
        <w:rPr>
          <w:szCs w:val="24"/>
        </w:rPr>
      </w:pPr>
      <w:r w:rsidRPr="000932EA">
        <w:rPr>
          <w:szCs w:val="24"/>
        </w:rPr>
        <w:t xml:space="preserve">Based on input contributions and discussion in the DG sessions, the working document toward a </w:t>
      </w:r>
      <w:r w:rsidR="00933352" w:rsidRPr="000932EA">
        <w:rPr>
          <w:szCs w:val="24"/>
        </w:rPr>
        <w:t xml:space="preserve">preliminary draft new </w:t>
      </w:r>
      <w:r w:rsidRPr="000932EA">
        <w:rPr>
          <w:szCs w:val="24"/>
        </w:rPr>
        <w:t>Report ITU-R M.[LMS.PPDR.UHF Channels] was revised.  The DG agreed to propose that the document (</w:t>
      </w:r>
      <w:r>
        <w:rPr>
          <w:szCs w:val="24"/>
        </w:rPr>
        <w:t xml:space="preserve">Doc. </w:t>
      </w:r>
      <w:r w:rsidRPr="000932EA">
        <w:rPr>
          <w:szCs w:val="24"/>
        </w:rPr>
        <w:t>5A/TEMP/343) be elevated to a PDNR report and carried forward in the Chairman’s Report. In addition,</w:t>
      </w:r>
      <w:r>
        <w:rPr>
          <w:szCs w:val="24"/>
        </w:rPr>
        <w:t xml:space="preserve"> </w:t>
      </w:r>
      <w:r w:rsidRPr="000932EA">
        <w:rPr>
          <w:szCs w:val="24"/>
        </w:rPr>
        <w:t>a liaison statement (Document 5A/TEMP/342) was developed to relevant PPDR external organizations calling their attention to the two narrowband technologies for which channelization scenarios had not been received.</w:t>
      </w:r>
    </w:p>
    <w:p w:rsidR="00C404C4" w:rsidRPr="000932EA" w:rsidRDefault="00C404C4" w:rsidP="00C404C4">
      <w:pPr>
        <w:rPr>
          <w:szCs w:val="24"/>
        </w:rPr>
      </w:pPr>
      <w:r w:rsidRPr="000932EA">
        <w:rPr>
          <w:szCs w:val="24"/>
        </w:rPr>
        <w:t>In the course of the discussions, the meeting identified the need to address broadband applications of PPDR in greater detail.  A draft workplan was developed that outlined some potential areas of work for the consideration of the meeting. The DG agreed that the workplan provided guidance for future work, and contributions from participants will drive and direct the work on this and all topics. The DG requested that WG 2 consider attaching the draft workplan (Document 5A/TEMP/344) to the Chairman’s Report to ensure that this important work item was not overlooked in the next study cycle</w:t>
      </w:r>
      <w:r>
        <w:rPr>
          <w:szCs w:val="24"/>
        </w:rPr>
        <w:t xml:space="preserve"> (see </w:t>
      </w:r>
      <w:hyperlink w:anchor="app1" w:history="1">
        <w:r w:rsidRPr="00CD2DC3">
          <w:rPr>
            <w:rStyle w:val="Hyperlink"/>
            <w:szCs w:val="24"/>
          </w:rPr>
          <w:t>Appe</w:t>
        </w:r>
        <w:r w:rsidRPr="00CD2DC3">
          <w:rPr>
            <w:rStyle w:val="Hyperlink"/>
            <w:szCs w:val="24"/>
          </w:rPr>
          <w:t>n</w:t>
        </w:r>
        <w:r w:rsidRPr="00CD2DC3">
          <w:rPr>
            <w:rStyle w:val="Hyperlink"/>
            <w:szCs w:val="24"/>
          </w:rPr>
          <w:t>dix 1</w:t>
        </w:r>
      </w:hyperlink>
      <w:r>
        <w:rPr>
          <w:szCs w:val="24"/>
        </w:rPr>
        <w:t xml:space="preserve"> to this Annex 3)</w:t>
      </w:r>
      <w:r w:rsidRPr="000932EA">
        <w:rPr>
          <w:szCs w:val="24"/>
        </w:rPr>
        <w:t xml:space="preserve">. </w:t>
      </w:r>
    </w:p>
    <w:p w:rsidR="00C404C4" w:rsidRPr="000932EA" w:rsidRDefault="00C404C4" w:rsidP="00C404C4">
      <w:pPr>
        <w:rPr>
          <w:szCs w:val="24"/>
        </w:rPr>
      </w:pPr>
      <w:r w:rsidRPr="000932EA">
        <w:rPr>
          <w:szCs w:val="24"/>
        </w:rPr>
        <w:t xml:space="preserve">The remaining open issues in the </w:t>
      </w:r>
      <w:r w:rsidR="00933352" w:rsidRPr="000932EA">
        <w:rPr>
          <w:szCs w:val="24"/>
        </w:rPr>
        <w:t xml:space="preserve">preliminary draft new </w:t>
      </w:r>
      <w:r w:rsidRPr="000932EA">
        <w:rPr>
          <w:szCs w:val="24"/>
        </w:rPr>
        <w:t xml:space="preserve">Report ITU-R M.[LMS.PPDR.UHF TECH] were addressed based on input contributions.  The DG agreed to propose that the document (Document </w:t>
      </w:r>
      <w:r w:rsidRPr="00CD2DC3">
        <w:rPr>
          <w:szCs w:val="24"/>
        </w:rPr>
        <w:t>5A/TEMP/338</w:t>
      </w:r>
      <w:r w:rsidRPr="000932EA">
        <w:rPr>
          <w:szCs w:val="24"/>
        </w:rPr>
        <w:t>) be approved and forwarded to Study Group 5 for adoption.</w:t>
      </w:r>
    </w:p>
    <w:p w:rsidR="00C404C4" w:rsidRPr="000932EA" w:rsidRDefault="00C404C4" w:rsidP="00C404C4">
      <w:pPr>
        <w:rPr>
          <w:szCs w:val="24"/>
        </w:rPr>
      </w:pPr>
      <w:r w:rsidRPr="000932EA">
        <w:rPr>
          <w:szCs w:val="24"/>
        </w:rPr>
        <w:t>The DG replied to a liaison statement from ITU-D Study Group 2 Question 22-1/2 “Utilization of telecommunications/ICT for disaster preparedness, mitigation, and response”, offering the names of experts to assist them in their work, and proposing continued cooperation.</w:t>
      </w:r>
    </w:p>
    <w:p w:rsidR="00C404C4" w:rsidRPr="000932EA" w:rsidRDefault="00C404C4" w:rsidP="00C404C4">
      <w:pPr>
        <w:rPr>
          <w:szCs w:val="24"/>
        </w:rPr>
      </w:pPr>
      <w:r w:rsidRPr="000932EA">
        <w:rPr>
          <w:szCs w:val="24"/>
        </w:rPr>
        <w:t xml:space="preserve">Ms. Sujiya Pinnagoda from the BR presented the latest information on the database of currently available frequencies for use in emergency situations.  In the past three years, only 25 administrations have provided information for the terrestrial database.  Member countries were encouraged to submit the data as requested most recently in </w:t>
      </w:r>
      <w:hyperlink r:id="rId70" w:history="1">
        <w:r w:rsidRPr="000932EA">
          <w:rPr>
            <w:rStyle w:val="Hyperlink"/>
            <w:szCs w:val="24"/>
          </w:rPr>
          <w:t>Circu</w:t>
        </w:r>
        <w:r w:rsidRPr="000932EA">
          <w:rPr>
            <w:rStyle w:val="Hyperlink"/>
            <w:szCs w:val="24"/>
          </w:rPr>
          <w:t>l</w:t>
        </w:r>
        <w:r w:rsidRPr="000932EA">
          <w:rPr>
            <w:rStyle w:val="Hyperlink"/>
            <w:szCs w:val="24"/>
          </w:rPr>
          <w:t>ar CR/323</w:t>
        </w:r>
      </w:hyperlink>
      <w:r w:rsidRPr="000932EA">
        <w:rPr>
          <w:szCs w:val="24"/>
        </w:rPr>
        <w:t>.</w:t>
      </w:r>
    </w:p>
    <w:p w:rsidR="00C404C4" w:rsidRPr="000932EA" w:rsidRDefault="00C404C4" w:rsidP="00C404C4">
      <w:pPr>
        <w:pStyle w:val="Heading2"/>
        <w:rPr>
          <w:i/>
          <w:szCs w:val="24"/>
          <w:lang w:val="en-US" w:eastAsia="zh-CN"/>
        </w:rPr>
      </w:pPr>
      <w:r w:rsidRPr="000932EA">
        <w:rPr>
          <w:szCs w:val="24"/>
          <w:lang w:val="en-US" w:eastAsia="zh-CN"/>
        </w:rPr>
        <w:lastRenderedPageBreak/>
        <w:t xml:space="preserve">2.8 </w:t>
      </w:r>
      <w:r w:rsidRPr="000932EA">
        <w:rPr>
          <w:szCs w:val="24"/>
          <w:lang w:val="en-US" w:eastAsia="zh-CN"/>
        </w:rPr>
        <w:tab/>
        <w:t>MGWS (60</w:t>
      </w:r>
      <w:r w:rsidR="0009691B">
        <w:rPr>
          <w:szCs w:val="24"/>
          <w:lang w:val="en-US" w:eastAsia="zh-CN"/>
        </w:rPr>
        <w:t xml:space="preserve"> </w:t>
      </w:r>
      <w:r w:rsidRPr="000932EA">
        <w:rPr>
          <w:szCs w:val="24"/>
          <w:lang w:val="en-US" w:eastAsia="zh-CN"/>
        </w:rPr>
        <w:t>GHz)</w:t>
      </w:r>
    </w:p>
    <w:p w:rsidR="00C404C4" w:rsidRPr="000932EA" w:rsidRDefault="00C404C4" w:rsidP="00C404C4">
      <w:pPr>
        <w:rPr>
          <w:szCs w:val="24"/>
          <w:lang w:val="en-US" w:eastAsia="zh-CN"/>
        </w:rPr>
      </w:pPr>
      <w:r>
        <w:rPr>
          <w:szCs w:val="24"/>
          <w:lang w:val="en-US"/>
        </w:rPr>
        <w:t>T</w:t>
      </w:r>
      <w:r w:rsidRPr="000932EA">
        <w:rPr>
          <w:szCs w:val="24"/>
          <w:lang w:val="en-US"/>
        </w:rPr>
        <w:t xml:space="preserve">wo input contributions (Documents </w:t>
      </w:r>
      <w:hyperlink r:id="rId71" w:history="1">
        <w:r w:rsidRPr="00933352">
          <w:rPr>
            <w:rStyle w:val="Hyperlink"/>
            <w:szCs w:val="24"/>
            <w:u w:val="single"/>
            <w:lang w:val="en-US"/>
          </w:rPr>
          <w:t>5A/</w:t>
        </w:r>
        <w:r w:rsidRPr="00933352">
          <w:rPr>
            <w:rStyle w:val="Hyperlink"/>
            <w:szCs w:val="24"/>
            <w:u w:val="single"/>
            <w:lang w:val="en-US" w:eastAsia="zh-CN"/>
          </w:rPr>
          <w:t>73</w:t>
        </w:r>
        <w:r w:rsidRPr="00933352">
          <w:rPr>
            <w:rStyle w:val="Hyperlink"/>
            <w:szCs w:val="24"/>
            <w:u w:val="single"/>
            <w:lang w:val="en-US"/>
          </w:rPr>
          <w:t>5</w:t>
        </w:r>
      </w:hyperlink>
      <w:r w:rsidRPr="000932EA">
        <w:rPr>
          <w:szCs w:val="24"/>
          <w:lang w:val="en-US"/>
        </w:rPr>
        <w:t xml:space="preserve"> from </w:t>
      </w:r>
      <w:r w:rsidRPr="000932EA">
        <w:rPr>
          <w:szCs w:val="24"/>
          <w:lang w:val="en-US" w:eastAsia="zh-CN"/>
        </w:rPr>
        <w:t>ETSI</w:t>
      </w:r>
      <w:r w:rsidRPr="000932EA">
        <w:rPr>
          <w:szCs w:val="24"/>
          <w:lang w:val="en-US"/>
        </w:rPr>
        <w:t xml:space="preserve"> and </w:t>
      </w:r>
      <w:hyperlink r:id="rId72" w:history="1">
        <w:r w:rsidRPr="00933352">
          <w:rPr>
            <w:rStyle w:val="Hyperlink"/>
            <w:szCs w:val="24"/>
            <w:u w:val="single"/>
            <w:lang w:val="en-US"/>
          </w:rPr>
          <w:t>5A/</w:t>
        </w:r>
        <w:r w:rsidRPr="00933352">
          <w:rPr>
            <w:rStyle w:val="Hyperlink"/>
            <w:szCs w:val="24"/>
            <w:u w:val="single"/>
            <w:lang w:val="en-US" w:eastAsia="zh-CN"/>
          </w:rPr>
          <w:t>754</w:t>
        </w:r>
      </w:hyperlink>
      <w:r w:rsidRPr="000932EA">
        <w:rPr>
          <w:szCs w:val="24"/>
          <w:lang w:val="en-US"/>
        </w:rPr>
        <w:t xml:space="preserve"> from WGA) </w:t>
      </w:r>
      <w:r>
        <w:rPr>
          <w:szCs w:val="24"/>
          <w:lang w:val="en-US"/>
        </w:rPr>
        <w:t>were considered</w:t>
      </w:r>
      <w:r w:rsidRPr="000932EA">
        <w:rPr>
          <w:szCs w:val="24"/>
          <w:lang w:val="en-US"/>
        </w:rPr>
        <w:t xml:space="preserve">. Based on these received inputs, the </w:t>
      </w:r>
      <w:r w:rsidR="00933352" w:rsidRPr="000932EA">
        <w:rPr>
          <w:szCs w:val="24"/>
          <w:lang w:val="en-US"/>
        </w:rPr>
        <w:t xml:space="preserve">preliminary draft new </w:t>
      </w:r>
      <w:r w:rsidRPr="000932EA">
        <w:rPr>
          <w:szCs w:val="24"/>
          <w:lang w:val="en-US"/>
        </w:rPr>
        <w:t xml:space="preserve">Recommendation and a </w:t>
      </w:r>
      <w:r w:rsidR="00933352" w:rsidRPr="000932EA">
        <w:rPr>
          <w:szCs w:val="24"/>
          <w:lang w:val="en-US"/>
        </w:rPr>
        <w:t>preliminary d</w:t>
      </w:r>
      <w:r w:rsidRPr="000932EA">
        <w:rPr>
          <w:szCs w:val="24"/>
          <w:lang w:val="en-US"/>
        </w:rPr>
        <w:t xml:space="preserve">raft </w:t>
      </w:r>
      <w:r w:rsidR="00933352" w:rsidRPr="000932EA">
        <w:rPr>
          <w:szCs w:val="24"/>
          <w:lang w:val="en-US"/>
        </w:rPr>
        <w:t xml:space="preserve">new </w:t>
      </w:r>
      <w:r w:rsidRPr="000932EA">
        <w:rPr>
          <w:szCs w:val="24"/>
          <w:lang w:val="en-US"/>
        </w:rPr>
        <w:t>Report on “Multiple Gigabit Wireless Systems in frequencies around 60 GHz,” M.[LMS.MGWS1] and M.[LMS.MGWS2], ha</w:t>
      </w:r>
      <w:r>
        <w:rPr>
          <w:szCs w:val="24"/>
          <w:lang w:val="en-US"/>
        </w:rPr>
        <w:t>ve</w:t>
      </w:r>
      <w:r w:rsidRPr="000932EA">
        <w:rPr>
          <w:szCs w:val="24"/>
          <w:lang w:val="en-US"/>
        </w:rPr>
        <w:t xml:space="preserve"> been further developed (Documents 5A/TEMP/</w:t>
      </w:r>
      <w:r w:rsidRPr="000932EA">
        <w:rPr>
          <w:szCs w:val="24"/>
          <w:lang w:val="en-US" w:eastAsia="zh-CN"/>
        </w:rPr>
        <w:t xml:space="preserve">324 </w:t>
      </w:r>
      <w:r w:rsidRPr="000932EA">
        <w:rPr>
          <w:szCs w:val="24"/>
          <w:lang w:val="en-US"/>
        </w:rPr>
        <w:t xml:space="preserve">and </w:t>
      </w:r>
      <w:r w:rsidRPr="000932EA">
        <w:rPr>
          <w:szCs w:val="24"/>
          <w:lang w:val="en-US" w:eastAsia="zh-CN"/>
        </w:rPr>
        <w:t>328</w:t>
      </w:r>
      <w:r w:rsidRPr="000932EA">
        <w:rPr>
          <w:szCs w:val="24"/>
          <w:lang w:val="en-US"/>
        </w:rPr>
        <w:t xml:space="preserve">) and </w:t>
      </w:r>
      <w:r w:rsidRPr="000932EA">
        <w:rPr>
          <w:szCs w:val="24"/>
          <w:lang w:val="en-US" w:eastAsia="zh-CN"/>
        </w:rPr>
        <w:t>ha</w:t>
      </w:r>
      <w:r>
        <w:rPr>
          <w:szCs w:val="24"/>
          <w:lang w:val="en-US" w:eastAsia="zh-CN"/>
        </w:rPr>
        <w:t>ve</w:t>
      </w:r>
      <w:r w:rsidRPr="000932EA">
        <w:rPr>
          <w:szCs w:val="24"/>
          <w:lang w:val="en-US" w:eastAsia="zh-CN"/>
        </w:rPr>
        <w:t xml:space="preserve"> been </w:t>
      </w:r>
      <w:r w:rsidRPr="000932EA">
        <w:rPr>
          <w:szCs w:val="24"/>
          <w:lang w:val="en-US"/>
        </w:rPr>
        <w:t>submit</w:t>
      </w:r>
      <w:r w:rsidRPr="000932EA">
        <w:rPr>
          <w:szCs w:val="24"/>
          <w:lang w:val="en-US" w:eastAsia="zh-CN"/>
        </w:rPr>
        <w:t>ted</w:t>
      </w:r>
      <w:r w:rsidRPr="000932EA">
        <w:rPr>
          <w:szCs w:val="24"/>
          <w:lang w:val="en-US"/>
        </w:rPr>
        <w:t xml:space="preserve"> to WP 5A for approva</w:t>
      </w:r>
      <w:r w:rsidRPr="000932EA">
        <w:rPr>
          <w:szCs w:val="24"/>
          <w:lang w:val="en-US" w:eastAsia="zh-CN"/>
        </w:rPr>
        <w:t>l.</w:t>
      </w:r>
    </w:p>
    <w:p w:rsidR="00C404C4" w:rsidRPr="000932EA" w:rsidRDefault="00C404C4" w:rsidP="00C404C4">
      <w:pPr>
        <w:pStyle w:val="Heading2"/>
        <w:rPr>
          <w:i/>
          <w:szCs w:val="24"/>
          <w:lang w:val="en-US" w:eastAsia="zh-CN"/>
        </w:rPr>
      </w:pPr>
      <w:r w:rsidRPr="000932EA">
        <w:rPr>
          <w:szCs w:val="24"/>
          <w:lang w:val="en-US" w:eastAsia="zh-CN"/>
        </w:rPr>
        <w:t xml:space="preserve">2.9 </w:t>
      </w:r>
      <w:r w:rsidRPr="000932EA">
        <w:rPr>
          <w:szCs w:val="24"/>
          <w:lang w:val="en-US" w:eastAsia="zh-CN"/>
        </w:rPr>
        <w:tab/>
        <w:t>Update of Rep. ITU-R M.2014</w:t>
      </w:r>
    </w:p>
    <w:p w:rsidR="00C404C4" w:rsidRPr="000932EA" w:rsidRDefault="00C404C4" w:rsidP="00C404C4">
      <w:pPr>
        <w:rPr>
          <w:szCs w:val="24"/>
          <w:lang w:val="en-US" w:eastAsia="zh-CN"/>
        </w:rPr>
      </w:pPr>
      <w:r w:rsidRPr="000932EA">
        <w:rPr>
          <w:szCs w:val="24"/>
          <w:lang w:val="en-US"/>
        </w:rPr>
        <w:t xml:space="preserve">In the eighth meeting of WP 5A, no response liaison was received from other SDOs.  India delegate suggested removal of the text related to International Project Mesa from the Report of M.2014-1 to make the new revision of </w:t>
      </w:r>
      <w:r w:rsidR="00933352">
        <w:rPr>
          <w:szCs w:val="24"/>
          <w:lang w:val="en-US"/>
        </w:rPr>
        <w:t xml:space="preserve">Report ITU-R </w:t>
      </w:r>
      <w:r w:rsidRPr="000932EA">
        <w:rPr>
          <w:szCs w:val="24"/>
          <w:lang w:val="en-US"/>
        </w:rPr>
        <w:t xml:space="preserve">M.2014-1 up to date.  </w:t>
      </w:r>
      <w:r w:rsidRPr="000932EA">
        <w:rPr>
          <w:szCs w:val="24"/>
          <w:lang w:val="en-US" w:eastAsia="zh-CN"/>
        </w:rPr>
        <w:t xml:space="preserve">Based on discussion, </w:t>
      </w:r>
      <w:r w:rsidRPr="000932EA">
        <w:rPr>
          <w:szCs w:val="24"/>
          <w:lang w:val="en-US"/>
        </w:rPr>
        <w:t>WG 2 proposed and agreed to send another liaison to the external SDOs, particularly address to ETSI and TIA, to invite them to review and provide the input about International Project Mesa.</w:t>
      </w:r>
    </w:p>
    <w:p w:rsidR="00C404C4" w:rsidRPr="000932EA" w:rsidRDefault="00C404C4" w:rsidP="00C404C4">
      <w:pPr>
        <w:rPr>
          <w:szCs w:val="24"/>
          <w:lang w:val="en-US"/>
        </w:rPr>
      </w:pPr>
      <w:r w:rsidRPr="000932EA">
        <w:rPr>
          <w:szCs w:val="24"/>
          <w:lang w:val="en-US"/>
        </w:rPr>
        <w:t xml:space="preserve">WG 2 would consider removing the text related to International Project Mesa in the </w:t>
      </w:r>
      <w:r>
        <w:rPr>
          <w:szCs w:val="24"/>
          <w:lang w:val="en-US"/>
        </w:rPr>
        <w:t xml:space="preserve">draft </w:t>
      </w:r>
      <w:r w:rsidRPr="000932EA">
        <w:rPr>
          <w:szCs w:val="24"/>
          <w:lang w:val="en-US"/>
        </w:rPr>
        <w:t xml:space="preserve">revision of </w:t>
      </w:r>
      <w:r w:rsidR="00933352">
        <w:rPr>
          <w:szCs w:val="24"/>
          <w:lang w:val="en-US"/>
        </w:rPr>
        <w:t xml:space="preserve">Report ITU-R </w:t>
      </w:r>
      <w:r w:rsidRPr="000932EA">
        <w:rPr>
          <w:szCs w:val="24"/>
          <w:lang w:val="en-US"/>
        </w:rPr>
        <w:t xml:space="preserve">M.2014-1 and expect to receive comments from ETSI and TIA by </w:t>
      </w:r>
      <w:r w:rsidRPr="000932EA">
        <w:rPr>
          <w:szCs w:val="24"/>
          <w:lang w:val="en-US" w:eastAsia="zh-CN"/>
        </w:rPr>
        <w:t xml:space="preserve">the </w:t>
      </w:r>
      <w:r w:rsidRPr="000932EA">
        <w:rPr>
          <w:szCs w:val="24"/>
          <w:lang w:val="en-US"/>
        </w:rPr>
        <w:t>next WP</w:t>
      </w:r>
      <w:r w:rsidR="00933352">
        <w:rPr>
          <w:szCs w:val="24"/>
          <w:lang w:val="en-US"/>
        </w:rPr>
        <w:t> </w:t>
      </w:r>
      <w:r w:rsidRPr="000932EA">
        <w:rPr>
          <w:szCs w:val="24"/>
          <w:lang w:val="en-US"/>
        </w:rPr>
        <w:t>5A meeting.  WG 2 plans to complete the M.20</w:t>
      </w:r>
      <w:r>
        <w:rPr>
          <w:szCs w:val="24"/>
          <w:lang w:val="en-US"/>
        </w:rPr>
        <w:t>14-1 revis</w:t>
      </w:r>
      <w:r w:rsidR="00933352">
        <w:rPr>
          <w:szCs w:val="24"/>
          <w:lang w:val="en-US"/>
        </w:rPr>
        <w:t>ion work in May 2012 (Documents </w:t>
      </w:r>
      <w:r>
        <w:rPr>
          <w:szCs w:val="24"/>
          <w:lang w:val="en-US"/>
        </w:rPr>
        <w:t>5A/TEMP/326 and 5A/TEMP/352).</w:t>
      </w:r>
    </w:p>
    <w:p w:rsidR="00C404C4" w:rsidRPr="000932EA" w:rsidRDefault="00C404C4" w:rsidP="00C404C4">
      <w:pPr>
        <w:pStyle w:val="Heading2"/>
        <w:rPr>
          <w:i/>
          <w:szCs w:val="24"/>
          <w:lang w:val="en-US" w:eastAsia="zh-CN"/>
        </w:rPr>
      </w:pPr>
      <w:r w:rsidRPr="000932EA">
        <w:rPr>
          <w:szCs w:val="24"/>
          <w:lang w:val="en-US" w:eastAsia="zh-CN"/>
        </w:rPr>
        <w:t xml:space="preserve">2.10 </w:t>
      </w:r>
      <w:r w:rsidRPr="000932EA">
        <w:rPr>
          <w:szCs w:val="24"/>
          <w:lang w:val="en-US" w:eastAsia="zh-CN"/>
        </w:rPr>
        <w:tab/>
        <w:t xml:space="preserve">Review of ITU-R texts </w:t>
      </w:r>
    </w:p>
    <w:p w:rsidR="00C404C4" w:rsidRPr="000932EA" w:rsidRDefault="00C404C4" w:rsidP="00C404C4">
      <w:pPr>
        <w:rPr>
          <w:szCs w:val="24"/>
          <w:lang w:eastAsia="zh-CN"/>
        </w:rPr>
      </w:pPr>
      <w:r w:rsidRPr="000932EA">
        <w:rPr>
          <w:szCs w:val="24"/>
        </w:rPr>
        <w:t xml:space="preserve">Working Group 5A2 reviewed </w:t>
      </w:r>
      <w:r w:rsidRPr="000932EA">
        <w:rPr>
          <w:bCs/>
          <w:szCs w:val="24"/>
        </w:rPr>
        <w:t xml:space="preserve">Section 1 of </w:t>
      </w:r>
      <w:hyperlink r:id="rId73" w:history="1">
        <w:r w:rsidRPr="000932EA">
          <w:rPr>
            <w:rStyle w:val="Hyperlink"/>
            <w:bCs/>
            <w:szCs w:val="24"/>
          </w:rPr>
          <w:t>Ann</w:t>
        </w:r>
        <w:r w:rsidRPr="000932EA">
          <w:rPr>
            <w:rStyle w:val="Hyperlink"/>
            <w:bCs/>
            <w:szCs w:val="24"/>
          </w:rPr>
          <w:t>e</w:t>
        </w:r>
        <w:r w:rsidRPr="000932EA">
          <w:rPr>
            <w:rStyle w:val="Hyperlink"/>
            <w:bCs/>
            <w:szCs w:val="24"/>
          </w:rPr>
          <w:t>x 1</w:t>
        </w:r>
      </w:hyperlink>
      <w:r w:rsidRPr="000932EA">
        <w:rPr>
          <w:bCs/>
          <w:szCs w:val="24"/>
        </w:rPr>
        <w:t xml:space="preserve"> to </w:t>
      </w:r>
      <w:hyperlink r:id="rId74" w:history="1">
        <w:r w:rsidRPr="000932EA">
          <w:rPr>
            <w:rStyle w:val="Hyperlink"/>
            <w:szCs w:val="24"/>
            <w:lang w:val="en-US"/>
          </w:rPr>
          <w:t>Docum</w:t>
        </w:r>
        <w:r w:rsidRPr="000932EA">
          <w:rPr>
            <w:rStyle w:val="Hyperlink"/>
            <w:szCs w:val="24"/>
            <w:lang w:val="en-US"/>
          </w:rPr>
          <w:t>e</w:t>
        </w:r>
        <w:r w:rsidRPr="000932EA">
          <w:rPr>
            <w:rStyle w:val="Hyperlink"/>
            <w:szCs w:val="24"/>
            <w:lang w:val="en-US"/>
          </w:rPr>
          <w:t>nt 5A/703</w:t>
        </w:r>
      </w:hyperlink>
      <w:r w:rsidRPr="000932EA">
        <w:rPr>
          <w:bCs/>
          <w:szCs w:val="24"/>
        </w:rPr>
        <w:t xml:space="preserve"> </w:t>
      </w:r>
      <w:r w:rsidRPr="000932EA">
        <w:rPr>
          <w:szCs w:val="24"/>
        </w:rPr>
        <w:t xml:space="preserve">and </w:t>
      </w:r>
      <w:r>
        <w:rPr>
          <w:szCs w:val="24"/>
          <w:lang w:eastAsia="zh-CN"/>
        </w:rPr>
        <w:t>made some minor update</w:t>
      </w:r>
      <w:r w:rsidRPr="000932EA">
        <w:rPr>
          <w:szCs w:val="24"/>
          <w:lang w:eastAsia="zh-CN"/>
        </w:rPr>
        <w:t xml:space="preserve"> proposal</w:t>
      </w:r>
      <w:r>
        <w:rPr>
          <w:szCs w:val="24"/>
          <w:lang w:eastAsia="zh-CN"/>
        </w:rPr>
        <w:t>s</w:t>
      </w:r>
      <w:r w:rsidRPr="000932EA">
        <w:rPr>
          <w:szCs w:val="24"/>
          <w:lang w:eastAsia="zh-CN"/>
        </w:rPr>
        <w:t xml:space="preserve">. </w:t>
      </w:r>
    </w:p>
    <w:p w:rsidR="00C404C4" w:rsidRPr="000932EA" w:rsidRDefault="00C404C4" w:rsidP="00C404C4">
      <w:pPr>
        <w:pStyle w:val="Heading2"/>
        <w:rPr>
          <w:i/>
          <w:szCs w:val="24"/>
          <w:lang w:val="en-US" w:eastAsia="zh-CN"/>
        </w:rPr>
      </w:pPr>
      <w:r w:rsidRPr="000932EA">
        <w:rPr>
          <w:szCs w:val="24"/>
          <w:lang w:val="en-US" w:eastAsia="zh-CN"/>
        </w:rPr>
        <w:t>2.11</w:t>
      </w:r>
      <w:r w:rsidRPr="000932EA">
        <w:rPr>
          <w:szCs w:val="24"/>
          <w:lang w:val="en-US" w:eastAsia="zh-CN"/>
        </w:rPr>
        <w:tab/>
        <w:t xml:space="preserve">Objectives for the next meeting </w:t>
      </w:r>
    </w:p>
    <w:p w:rsidR="00C404C4" w:rsidRPr="000932EA" w:rsidRDefault="00C404C4" w:rsidP="00C404C4">
      <w:pPr>
        <w:rPr>
          <w:szCs w:val="24"/>
          <w:lang w:val="en-US" w:eastAsia="zh-CN"/>
        </w:rPr>
      </w:pPr>
      <w:r w:rsidRPr="000932EA">
        <w:rPr>
          <w:szCs w:val="24"/>
          <w:lang w:val="en-US" w:eastAsia="zh-CN"/>
        </w:rPr>
        <w:t>The objectives for the next meeting are to continue the work on WAS Study Questions on the basis of input contributions and, in particular, to continue the work on:</w:t>
      </w:r>
    </w:p>
    <w:p w:rsidR="00C404C4" w:rsidRPr="000932EA" w:rsidRDefault="00C404C4" w:rsidP="00C404C4">
      <w:pPr>
        <w:pStyle w:val="enumlev1"/>
        <w:rPr>
          <w:szCs w:val="24"/>
          <w:lang w:val="en-US" w:eastAsia="zh-CN"/>
        </w:rPr>
      </w:pPr>
      <w:r w:rsidRPr="000932EA">
        <w:rPr>
          <w:szCs w:val="24"/>
          <w:lang w:val="en-US" w:eastAsia="zh-CN"/>
        </w:rPr>
        <w:t>–</w:t>
      </w:r>
      <w:r w:rsidRPr="000932EA">
        <w:rPr>
          <w:szCs w:val="24"/>
          <w:lang w:val="en-US" w:eastAsia="zh-CN"/>
        </w:rPr>
        <w:tab/>
        <w:t xml:space="preserve">Development of </w:t>
      </w:r>
      <w:r w:rsidRPr="000932EA">
        <w:rPr>
          <w:szCs w:val="24"/>
          <w:lang w:val="en-US"/>
        </w:rPr>
        <w:t>PDN Re</w:t>
      </w:r>
      <w:r w:rsidRPr="000932EA">
        <w:rPr>
          <w:szCs w:val="24"/>
          <w:lang w:val="en-US" w:eastAsia="zh-CN"/>
        </w:rPr>
        <w:t xml:space="preserve">port </w:t>
      </w:r>
      <w:r w:rsidRPr="000932EA">
        <w:rPr>
          <w:bCs/>
          <w:szCs w:val="24"/>
          <w:lang w:val="en-US"/>
        </w:rPr>
        <w:t>M.[LMS.PPDR.UHF CHANNELS]</w:t>
      </w:r>
      <w:r w:rsidR="00933352">
        <w:rPr>
          <w:bCs/>
          <w:szCs w:val="24"/>
          <w:lang w:val="en-US" w:eastAsia="zh-CN"/>
        </w:rPr>
        <w:t>.</w:t>
      </w:r>
    </w:p>
    <w:p w:rsidR="00C404C4" w:rsidRPr="000932EA" w:rsidRDefault="00C404C4" w:rsidP="00C404C4">
      <w:pPr>
        <w:pStyle w:val="enumlev1"/>
        <w:rPr>
          <w:szCs w:val="24"/>
          <w:lang w:val="en-US" w:eastAsia="zh-CN"/>
        </w:rPr>
      </w:pPr>
      <w:r w:rsidRPr="000932EA">
        <w:rPr>
          <w:szCs w:val="24"/>
          <w:lang w:val="en-US" w:eastAsia="zh-CN"/>
        </w:rPr>
        <w:t>–</w:t>
      </w:r>
      <w:r w:rsidRPr="000932EA">
        <w:rPr>
          <w:szCs w:val="24"/>
          <w:lang w:val="en-US" w:eastAsia="zh-CN"/>
        </w:rPr>
        <w:tab/>
        <w:t xml:space="preserve">Development of </w:t>
      </w:r>
      <w:r w:rsidRPr="000932EA">
        <w:rPr>
          <w:szCs w:val="24"/>
          <w:lang w:val="en-US"/>
        </w:rPr>
        <w:t>PDN Re</w:t>
      </w:r>
      <w:r w:rsidRPr="000932EA">
        <w:rPr>
          <w:szCs w:val="24"/>
          <w:lang w:val="en-US" w:eastAsia="zh-CN"/>
        </w:rPr>
        <w:t xml:space="preserve">port </w:t>
      </w:r>
      <w:r w:rsidRPr="000932EA">
        <w:rPr>
          <w:bCs/>
          <w:szCs w:val="24"/>
          <w:lang w:val="en-US"/>
        </w:rPr>
        <w:t>M.[LMS.</w:t>
      </w:r>
      <w:r w:rsidRPr="000932EA">
        <w:rPr>
          <w:bCs/>
          <w:szCs w:val="24"/>
          <w:lang w:val="en-US" w:eastAsia="zh-CN"/>
        </w:rPr>
        <w:t>ATG</w:t>
      </w:r>
      <w:r w:rsidRPr="000932EA">
        <w:rPr>
          <w:bCs/>
          <w:szCs w:val="24"/>
          <w:lang w:val="en-US"/>
        </w:rPr>
        <w:t>]</w:t>
      </w:r>
      <w:r w:rsidR="00933352">
        <w:rPr>
          <w:bCs/>
          <w:szCs w:val="24"/>
          <w:lang w:val="en-US"/>
        </w:rPr>
        <w:t>.</w:t>
      </w:r>
    </w:p>
    <w:p w:rsidR="00C404C4" w:rsidRPr="000932EA" w:rsidRDefault="00C404C4" w:rsidP="00C404C4">
      <w:pPr>
        <w:pStyle w:val="enumlev1"/>
        <w:rPr>
          <w:szCs w:val="24"/>
          <w:lang w:val="en-US" w:eastAsia="zh-CN"/>
        </w:rPr>
      </w:pPr>
      <w:r w:rsidRPr="000932EA">
        <w:rPr>
          <w:szCs w:val="24"/>
          <w:lang w:val="en-US" w:eastAsia="zh-CN"/>
        </w:rPr>
        <w:t>–</w:t>
      </w:r>
      <w:r w:rsidRPr="000932EA">
        <w:rPr>
          <w:szCs w:val="24"/>
          <w:lang w:val="en-US" w:eastAsia="zh-CN"/>
        </w:rPr>
        <w:tab/>
        <w:t>Development of a preliminary draft revision of Report ITU-R M.2014-1</w:t>
      </w:r>
      <w:r w:rsidR="00933352">
        <w:rPr>
          <w:szCs w:val="24"/>
          <w:lang w:val="en-US" w:eastAsia="zh-CN"/>
        </w:rPr>
        <w:t>.</w:t>
      </w:r>
    </w:p>
    <w:p w:rsidR="00C404C4" w:rsidRPr="000932EA" w:rsidRDefault="00C404C4" w:rsidP="00C404C4">
      <w:pPr>
        <w:pStyle w:val="Heading2"/>
        <w:rPr>
          <w:i/>
          <w:szCs w:val="24"/>
          <w:lang w:val="en-US" w:eastAsia="zh-CN"/>
        </w:rPr>
      </w:pPr>
      <w:r w:rsidRPr="000932EA">
        <w:rPr>
          <w:szCs w:val="24"/>
          <w:lang w:val="en-US" w:eastAsia="zh-CN"/>
        </w:rPr>
        <w:t>2.12</w:t>
      </w:r>
      <w:r w:rsidRPr="000932EA">
        <w:rPr>
          <w:szCs w:val="24"/>
          <w:lang w:val="en-US" w:eastAsia="zh-CN"/>
        </w:rPr>
        <w:tab/>
        <w:t>Chairman’s closing remarks</w:t>
      </w:r>
    </w:p>
    <w:p w:rsidR="00C404C4" w:rsidRPr="000932EA" w:rsidRDefault="00C404C4" w:rsidP="00C404C4">
      <w:pPr>
        <w:rPr>
          <w:szCs w:val="24"/>
          <w:lang w:val="en-US" w:eastAsia="zh-CN"/>
        </w:rPr>
      </w:pPr>
      <w:r w:rsidRPr="000932EA">
        <w:rPr>
          <w:szCs w:val="24"/>
          <w:lang w:val="en-US" w:eastAsia="zh-CN"/>
        </w:rPr>
        <w:t>Finally, Chairman of WG 2 wishes to thank all participants of WG 2 for their contributions and cooperation and particularly thank DG Chair Mrs. Gabrielle Owen,</w:t>
      </w:r>
      <w:r w:rsidRPr="000932EA">
        <w:rPr>
          <w:szCs w:val="24"/>
          <w:lang w:val="en-US" w:eastAsia="ja-JP"/>
        </w:rPr>
        <w:t xml:space="preserve"> Ms</w:t>
      </w:r>
      <w:r w:rsidRPr="000932EA">
        <w:rPr>
          <w:szCs w:val="24"/>
          <w:lang w:val="en-US" w:eastAsia="zh-CN"/>
        </w:rPr>
        <w:t>.</w:t>
      </w:r>
      <w:r w:rsidRPr="000932EA">
        <w:rPr>
          <w:szCs w:val="24"/>
          <w:lang w:val="en-US" w:eastAsia="ja-JP"/>
        </w:rPr>
        <w:t xml:space="preserve"> Amy Sanders</w:t>
      </w:r>
      <w:r w:rsidRPr="000932EA">
        <w:rPr>
          <w:szCs w:val="24"/>
          <w:lang w:val="en-US" w:eastAsia="zh-CN"/>
        </w:rPr>
        <w:t>,</w:t>
      </w:r>
      <w:r w:rsidRPr="000932EA">
        <w:rPr>
          <w:szCs w:val="24"/>
          <w:lang w:val="en-US" w:eastAsia="ja-JP"/>
        </w:rPr>
        <w:t xml:space="preserve"> </w:t>
      </w:r>
      <w:r w:rsidRPr="000932EA">
        <w:rPr>
          <w:szCs w:val="24"/>
          <w:lang w:eastAsia="zh-CN"/>
        </w:rPr>
        <w:t>Ms. YUMI UEDA</w:t>
      </w:r>
      <w:r w:rsidRPr="000932EA">
        <w:rPr>
          <w:szCs w:val="24"/>
          <w:lang w:val="en-US" w:eastAsia="zh-CN"/>
        </w:rPr>
        <w:t>,</w:t>
      </w:r>
      <w:r w:rsidRPr="000932EA">
        <w:rPr>
          <w:szCs w:val="24"/>
          <w:lang w:val="en-US" w:eastAsia="ja-JP"/>
        </w:rPr>
        <w:t xml:space="preserve"> Mr. Reza Arefi </w:t>
      </w:r>
      <w:r w:rsidRPr="000932EA">
        <w:rPr>
          <w:szCs w:val="24"/>
          <w:lang w:val="en-US" w:eastAsia="zh-CN"/>
        </w:rPr>
        <w:t xml:space="preserve">and </w:t>
      </w:r>
      <w:r w:rsidRPr="000932EA">
        <w:rPr>
          <w:szCs w:val="24"/>
          <w:lang w:val="en-US" w:eastAsia="ja-JP"/>
        </w:rPr>
        <w:t xml:space="preserve">Mr. </w:t>
      </w:r>
      <w:r w:rsidRPr="000932EA">
        <w:rPr>
          <w:szCs w:val="24"/>
          <w:lang w:val="en-US" w:eastAsia="zh-CN"/>
        </w:rPr>
        <w:t>Guanghan Xu for their good and efficient work.</w:t>
      </w:r>
    </w:p>
    <w:p w:rsidR="00C404C4" w:rsidRPr="00A20A94" w:rsidRDefault="00C404C4" w:rsidP="00C404C4">
      <w:pPr>
        <w:pStyle w:val="Heading1"/>
      </w:pPr>
      <w:r w:rsidRPr="00A20A94">
        <w:t>3</w:t>
      </w:r>
      <w:r w:rsidRPr="00A20A94">
        <w:tab/>
      </w:r>
      <w:bookmarkStart w:id="16" w:name="s3"/>
      <w:bookmarkEnd w:id="16"/>
      <w:r w:rsidRPr="00A20A94">
        <w:t>Working Group 5A</w:t>
      </w:r>
      <w:r>
        <w:t>-</w:t>
      </w:r>
      <w:r w:rsidRPr="00A20A94">
        <w:t xml:space="preserve">4 – Interference and sharing </w:t>
      </w:r>
      <w:r w:rsidRPr="00A20A94">
        <w:br/>
        <w:t>(</w:t>
      </w:r>
      <w:r>
        <w:t xml:space="preserve">Acting </w:t>
      </w:r>
      <w:r w:rsidRPr="00A20A94">
        <w:t xml:space="preserve">Chairman: Mr. </w:t>
      </w:r>
      <w:r>
        <w:t>Michael Kraemer, Germany</w:t>
      </w:r>
      <w:r w:rsidRPr="00A20A94">
        <w:t>)</w:t>
      </w:r>
    </w:p>
    <w:p w:rsidR="00C404C4" w:rsidRPr="000932EA" w:rsidRDefault="00C404C4" w:rsidP="00C404C4">
      <w:pPr>
        <w:pStyle w:val="Heading1"/>
        <w:rPr>
          <w:sz w:val="24"/>
          <w:szCs w:val="24"/>
          <w:lang w:val="en-AU"/>
        </w:rPr>
      </w:pPr>
      <w:r>
        <w:rPr>
          <w:sz w:val="24"/>
          <w:szCs w:val="24"/>
          <w:lang w:val="en-AU"/>
        </w:rPr>
        <w:t>3.</w:t>
      </w:r>
      <w:r w:rsidRPr="000932EA">
        <w:rPr>
          <w:sz w:val="24"/>
          <w:szCs w:val="24"/>
          <w:lang w:val="en-AU"/>
        </w:rPr>
        <w:t>1</w:t>
      </w:r>
      <w:r w:rsidRPr="000932EA">
        <w:rPr>
          <w:sz w:val="24"/>
          <w:szCs w:val="24"/>
          <w:lang w:val="en-AU"/>
        </w:rPr>
        <w:tab/>
        <w:t>Introduction</w:t>
      </w:r>
    </w:p>
    <w:p w:rsidR="00C404C4" w:rsidRPr="000932EA" w:rsidRDefault="00C404C4" w:rsidP="00C404C4">
      <w:pPr>
        <w:rPr>
          <w:szCs w:val="24"/>
          <w:lang w:val="en-AU"/>
        </w:rPr>
      </w:pPr>
      <w:r w:rsidRPr="000932EA">
        <w:rPr>
          <w:szCs w:val="24"/>
          <w:lang w:val="en-AU"/>
        </w:rPr>
        <w:t>Working Group 5A-4 met four times during the November 2011 meeting of Working Party 5A. WG 5A-4 considered 16 input contributions and developed five output documents.</w:t>
      </w:r>
    </w:p>
    <w:p w:rsidR="00C404C4" w:rsidRPr="000932EA" w:rsidRDefault="00C404C4" w:rsidP="00C404C4">
      <w:pPr>
        <w:pStyle w:val="Heading1"/>
        <w:rPr>
          <w:sz w:val="24"/>
          <w:szCs w:val="24"/>
        </w:rPr>
      </w:pPr>
      <w:r>
        <w:rPr>
          <w:sz w:val="24"/>
          <w:szCs w:val="24"/>
        </w:rPr>
        <w:t>3.</w:t>
      </w:r>
      <w:r w:rsidRPr="000932EA">
        <w:rPr>
          <w:sz w:val="24"/>
          <w:szCs w:val="24"/>
        </w:rPr>
        <w:t>2</w:t>
      </w:r>
      <w:r w:rsidRPr="000932EA">
        <w:rPr>
          <w:sz w:val="24"/>
          <w:szCs w:val="24"/>
        </w:rPr>
        <w:tab/>
        <w:t>Considering of input documents</w:t>
      </w:r>
    </w:p>
    <w:p w:rsidR="00C404C4" w:rsidRPr="001D3634" w:rsidRDefault="00C404C4" w:rsidP="00C404C4">
      <w:pPr>
        <w:rPr>
          <w:szCs w:val="24"/>
          <w:lang w:val="en-AU"/>
        </w:rPr>
      </w:pPr>
      <w:r w:rsidRPr="001D3634">
        <w:rPr>
          <w:szCs w:val="24"/>
          <w:lang w:val="en-AU"/>
        </w:rPr>
        <w:t xml:space="preserve">The following issues were considered based on input contributions as assigned to WG 5A-4 by the WP 5A opening plenary based on Document </w:t>
      </w:r>
      <w:hyperlink r:id="rId75" w:history="1">
        <w:r w:rsidRPr="001D3634">
          <w:rPr>
            <w:rStyle w:val="Hyperlink"/>
            <w:szCs w:val="24"/>
            <w:lang w:val="en-AU"/>
          </w:rPr>
          <w:t>5A/A</w:t>
        </w:r>
        <w:r w:rsidRPr="001D3634">
          <w:rPr>
            <w:rStyle w:val="Hyperlink"/>
            <w:szCs w:val="24"/>
            <w:lang w:val="en-AU"/>
          </w:rPr>
          <w:t>D</w:t>
        </w:r>
        <w:r w:rsidRPr="001D3634">
          <w:rPr>
            <w:rStyle w:val="Hyperlink"/>
            <w:szCs w:val="24"/>
            <w:lang w:val="en-AU"/>
          </w:rPr>
          <w:t>M/75</w:t>
        </w:r>
      </w:hyperlink>
      <w:r w:rsidRPr="001D3634">
        <w:rPr>
          <w:szCs w:val="24"/>
          <w:lang w:val="en-AU"/>
        </w:rPr>
        <w:t>.</w:t>
      </w:r>
    </w:p>
    <w:p w:rsidR="00C404C4" w:rsidRPr="001D3634" w:rsidRDefault="00C404C4" w:rsidP="0009691B">
      <w:pPr>
        <w:pStyle w:val="Heading3"/>
        <w:rPr>
          <w:i/>
        </w:rPr>
      </w:pPr>
      <w:r>
        <w:lastRenderedPageBreak/>
        <w:t>3.2.1</w:t>
      </w:r>
      <w:r w:rsidRPr="001D3634">
        <w:tab/>
      </w:r>
      <w:r w:rsidRPr="001D3634">
        <w:rPr>
          <w:lang w:val="en-US"/>
        </w:rPr>
        <w:t>Sharing in the 698-862 MHz range</w:t>
      </w:r>
    </w:p>
    <w:p w:rsidR="00C404C4" w:rsidRPr="001D3634" w:rsidRDefault="00C404C4" w:rsidP="00C404C4">
      <w:pPr>
        <w:rPr>
          <w:szCs w:val="24"/>
          <w:lang w:val="en-US"/>
        </w:rPr>
      </w:pPr>
      <w:r w:rsidRPr="001D3634">
        <w:rPr>
          <w:szCs w:val="24"/>
          <w:lang w:val="en-US"/>
        </w:rPr>
        <w:t xml:space="preserve">Input documents: </w:t>
      </w:r>
      <w:r w:rsidRPr="0047123E">
        <w:rPr>
          <w:color w:val="0033CC"/>
          <w:szCs w:val="24"/>
          <w:u w:val="single"/>
          <w:lang w:val="en-US"/>
        </w:rPr>
        <w:t>5A/</w:t>
      </w:r>
      <w:hyperlink r:id="rId76" w:history="1">
        <w:r w:rsidRPr="0047123E">
          <w:rPr>
            <w:rStyle w:val="Hyperlink"/>
            <w:bCs/>
            <w:szCs w:val="24"/>
            <w:u w:val="single"/>
            <w:lang w:val="en-US"/>
          </w:rPr>
          <w:t>720</w:t>
        </w:r>
      </w:hyperlink>
      <w:r w:rsidRPr="001D3634">
        <w:rPr>
          <w:szCs w:val="24"/>
          <w:lang w:val="en-US"/>
        </w:rPr>
        <w:t xml:space="preserve"> (WP 6A); </w:t>
      </w:r>
      <w:hyperlink r:id="rId77" w:history="1">
        <w:r w:rsidRPr="0047123E">
          <w:rPr>
            <w:rStyle w:val="Hyperlink"/>
            <w:bCs/>
            <w:szCs w:val="24"/>
            <w:u w:val="single"/>
            <w:lang w:val="en-US"/>
          </w:rPr>
          <w:t>729</w:t>
        </w:r>
      </w:hyperlink>
      <w:r w:rsidRPr="001D3634">
        <w:rPr>
          <w:szCs w:val="24"/>
          <w:lang w:val="en-US"/>
        </w:rPr>
        <w:t xml:space="preserve"> (WP 5D)</w:t>
      </w:r>
    </w:p>
    <w:p w:rsidR="00C404C4" w:rsidRPr="001D3634" w:rsidRDefault="00C404C4" w:rsidP="00C404C4">
      <w:pPr>
        <w:rPr>
          <w:szCs w:val="24"/>
          <w:lang w:val="en-US"/>
        </w:rPr>
      </w:pPr>
      <w:r w:rsidRPr="001D3634">
        <w:rPr>
          <w:bCs/>
          <w:szCs w:val="24"/>
          <w:lang w:val="en-US"/>
        </w:rPr>
        <w:t xml:space="preserve">WG 5A-4 took note of the progress of work in WP 6A </w:t>
      </w:r>
      <w:r>
        <w:rPr>
          <w:bCs/>
          <w:szCs w:val="24"/>
          <w:lang w:val="en-US"/>
        </w:rPr>
        <w:t xml:space="preserve">on the </w:t>
      </w:r>
      <w:r w:rsidRPr="001D3634">
        <w:rPr>
          <w:szCs w:val="24"/>
          <w:lang w:val="en-US"/>
        </w:rPr>
        <w:t>assessment of interference into the broadcasting service from other services/applications</w:t>
      </w:r>
      <w:r w:rsidRPr="001D3634">
        <w:rPr>
          <w:bCs/>
          <w:szCs w:val="24"/>
          <w:lang w:val="en-US"/>
        </w:rPr>
        <w:t xml:space="preserve"> as a result of which some documents have been submitted to SG 6 for approval while other documents are still under development within WP 6A or have been discontinued.</w:t>
      </w:r>
    </w:p>
    <w:p w:rsidR="00C404C4" w:rsidRPr="001D3634" w:rsidRDefault="00C404C4" w:rsidP="00C404C4">
      <w:pPr>
        <w:rPr>
          <w:bCs/>
          <w:szCs w:val="24"/>
          <w:lang w:val="en-US"/>
        </w:rPr>
      </w:pPr>
      <w:r w:rsidRPr="001D3634">
        <w:rPr>
          <w:bCs/>
          <w:szCs w:val="24"/>
          <w:lang w:val="en-US"/>
        </w:rPr>
        <w:t>Furthermore, the completion of the work in WP 5D on compatibility between existing PPDR systems and IMT systems in the bands 698-806 MHz and 790-862 MHz, based on PPDR parameters as provided by WP 5A, was noted and no need for further comments from a WP 5A perspective was identified.</w:t>
      </w:r>
    </w:p>
    <w:p w:rsidR="00C404C4" w:rsidRPr="001D3634" w:rsidRDefault="00C404C4" w:rsidP="0009691B">
      <w:pPr>
        <w:pStyle w:val="Heading3"/>
        <w:rPr>
          <w:i/>
          <w:lang w:val="en-US"/>
        </w:rPr>
      </w:pPr>
      <w:r>
        <w:t>3.2.2</w:t>
      </w:r>
      <w:r w:rsidRPr="001D3634">
        <w:tab/>
      </w:r>
      <w:r w:rsidRPr="001D3634">
        <w:rPr>
          <w:lang w:val="en-US"/>
        </w:rPr>
        <w:t>BWA band planning</w:t>
      </w:r>
    </w:p>
    <w:p w:rsidR="00C404C4" w:rsidRPr="001D3634" w:rsidRDefault="00C404C4" w:rsidP="00C404C4">
      <w:pPr>
        <w:rPr>
          <w:szCs w:val="24"/>
        </w:rPr>
      </w:pPr>
      <w:r w:rsidRPr="001D3634">
        <w:rPr>
          <w:szCs w:val="24"/>
        </w:rPr>
        <w:t xml:space="preserve">Input document: </w:t>
      </w:r>
      <w:r w:rsidRPr="0047123E">
        <w:rPr>
          <w:color w:val="0033CC"/>
          <w:szCs w:val="24"/>
          <w:u w:val="single"/>
        </w:rPr>
        <w:t>5A/</w:t>
      </w:r>
      <w:hyperlink r:id="rId78" w:history="1">
        <w:r w:rsidRPr="0047123E">
          <w:rPr>
            <w:rStyle w:val="Hyperlink"/>
            <w:szCs w:val="24"/>
            <w:u w:val="single"/>
            <w:lang w:val="en-US"/>
          </w:rPr>
          <w:t>725</w:t>
        </w:r>
      </w:hyperlink>
      <w:r w:rsidRPr="001D3634">
        <w:rPr>
          <w:szCs w:val="24"/>
          <w:lang w:val="en-US"/>
        </w:rPr>
        <w:t xml:space="preserve"> (Canada)</w:t>
      </w:r>
    </w:p>
    <w:p w:rsidR="00C404C4" w:rsidRPr="00C404C4" w:rsidRDefault="00C404C4" w:rsidP="00C404C4">
      <w:pPr>
        <w:rPr>
          <w:szCs w:val="24"/>
          <w:lang w:val="fr-CH"/>
        </w:rPr>
      </w:pPr>
      <w:r w:rsidRPr="00C404C4">
        <w:rPr>
          <w:szCs w:val="24"/>
          <w:lang w:val="fr-CH"/>
        </w:rPr>
        <w:t>Output document: 5A/TEMP/347(Rev.1)</w:t>
      </w:r>
    </w:p>
    <w:p w:rsidR="00C404C4" w:rsidRPr="000932EA" w:rsidRDefault="00C404C4" w:rsidP="00C404C4">
      <w:pPr>
        <w:rPr>
          <w:bCs/>
          <w:szCs w:val="24"/>
          <w:lang w:val="en-US"/>
        </w:rPr>
      </w:pPr>
      <w:r w:rsidRPr="000932EA">
        <w:rPr>
          <w:bCs/>
          <w:szCs w:val="24"/>
          <w:lang w:val="en-US"/>
        </w:rPr>
        <w:t xml:space="preserve">WG 5A-4 considered a proposal from Canada for a </w:t>
      </w:r>
      <w:r w:rsidR="0047123E" w:rsidRPr="000932EA">
        <w:rPr>
          <w:bCs/>
          <w:szCs w:val="24"/>
          <w:lang w:val="en-US"/>
        </w:rPr>
        <w:t xml:space="preserve">preliminary draft new </w:t>
      </w:r>
      <w:r w:rsidRPr="000932EA">
        <w:rPr>
          <w:bCs/>
          <w:szCs w:val="24"/>
          <w:lang w:val="en-US"/>
        </w:rPr>
        <w:t>Recommendation on BWA band planning and the suggestion to complete this PDNR for the November 2011 meeting of SG 5. While it was seen as an interesting idea to develop such a Recommendation, it was felt that more time was needed for administrations to consider this issue until the next meeting.</w:t>
      </w:r>
    </w:p>
    <w:p w:rsidR="00C404C4" w:rsidRPr="000932EA" w:rsidRDefault="00C404C4" w:rsidP="00C404C4">
      <w:pPr>
        <w:rPr>
          <w:bCs/>
          <w:szCs w:val="24"/>
          <w:lang w:val="en-US"/>
        </w:rPr>
      </w:pPr>
      <w:r w:rsidRPr="000932EA">
        <w:rPr>
          <w:bCs/>
          <w:szCs w:val="24"/>
          <w:lang w:val="en-US"/>
        </w:rPr>
        <w:t>Therefore, as drafting group was created to discuss the document in detail, improve the understanding of delegates about the intentions of this proposal, and identify specific issues that would need to be address</w:t>
      </w:r>
      <w:r>
        <w:rPr>
          <w:bCs/>
          <w:szCs w:val="24"/>
          <w:lang w:val="en-US"/>
        </w:rPr>
        <w:t>ed</w:t>
      </w:r>
      <w:r w:rsidRPr="000932EA">
        <w:rPr>
          <w:bCs/>
          <w:szCs w:val="24"/>
          <w:lang w:val="en-US"/>
        </w:rPr>
        <w:t xml:space="preserve"> at the next WP 5A meeting to enable completion of the document.</w:t>
      </w:r>
    </w:p>
    <w:p w:rsidR="00C404C4" w:rsidRPr="000932EA" w:rsidRDefault="00C404C4" w:rsidP="00C404C4">
      <w:pPr>
        <w:rPr>
          <w:bCs/>
          <w:szCs w:val="24"/>
          <w:lang w:val="en-US"/>
        </w:rPr>
      </w:pPr>
      <w:r w:rsidRPr="000932EA">
        <w:rPr>
          <w:bCs/>
          <w:szCs w:val="24"/>
          <w:lang w:val="en-US"/>
        </w:rPr>
        <w:t>The output of this DG was approved by WG 5A-4 as in Document 5A/TEMP/347(Rev.1). The meeting preferred to have this at the level of a working document towards a PDNR to reflect the fact that, based on the initial submission, a number of specific issues were identified through Editor’s Notes for which additional material and discussion at the next WP 5A meeting is required.</w:t>
      </w:r>
    </w:p>
    <w:p w:rsidR="00C404C4" w:rsidRPr="000932EA" w:rsidRDefault="00C404C4" w:rsidP="00C404C4">
      <w:pPr>
        <w:rPr>
          <w:bCs/>
          <w:szCs w:val="24"/>
        </w:rPr>
      </w:pPr>
      <w:r w:rsidRPr="000932EA">
        <w:rPr>
          <w:bCs/>
          <w:szCs w:val="24"/>
          <w:lang w:val="en-US"/>
        </w:rPr>
        <w:t>Nonetheless, it is certainly the intention emerging from the WG 5A-4 discussion that once those Editor’s Notes have been addressed at the next meeting, the document should go forward to the next SG 5 meeting for approval.</w:t>
      </w:r>
    </w:p>
    <w:p w:rsidR="00C404C4" w:rsidRPr="001D3634" w:rsidRDefault="00C404C4" w:rsidP="0047123E">
      <w:pPr>
        <w:pStyle w:val="Heading3"/>
        <w:rPr>
          <w:i/>
        </w:rPr>
      </w:pPr>
      <w:r>
        <w:t>3.2.3</w:t>
      </w:r>
      <w:r w:rsidRPr="001D3634">
        <w:tab/>
        <w:t>Update of Recommendations under joint 5A/5C responsibility</w:t>
      </w:r>
    </w:p>
    <w:p w:rsidR="00C404C4" w:rsidRPr="00C404C4" w:rsidRDefault="00C404C4" w:rsidP="00C404C4">
      <w:pPr>
        <w:rPr>
          <w:bCs/>
          <w:szCs w:val="24"/>
          <w:lang w:val="fr-CH"/>
        </w:rPr>
      </w:pPr>
      <w:r w:rsidRPr="00C404C4">
        <w:rPr>
          <w:bCs/>
          <w:szCs w:val="24"/>
          <w:lang w:val="fr-CH"/>
        </w:rPr>
        <w:t xml:space="preserve">Input document: </w:t>
      </w:r>
      <w:r w:rsidRPr="0047123E">
        <w:rPr>
          <w:bCs/>
          <w:color w:val="0033CC"/>
          <w:szCs w:val="24"/>
          <w:u w:val="single"/>
          <w:lang w:val="fr-CH"/>
        </w:rPr>
        <w:t>5A/</w:t>
      </w:r>
      <w:hyperlink r:id="rId79" w:history="1">
        <w:r w:rsidRPr="0047123E">
          <w:rPr>
            <w:rStyle w:val="Hyperlink"/>
            <w:bCs/>
            <w:szCs w:val="24"/>
            <w:u w:val="single"/>
            <w:lang w:val="fr-CH"/>
          </w:rPr>
          <w:t>702</w:t>
        </w:r>
      </w:hyperlink>
      <w:r w:rsidRPr="00C404C4">
        <w:rPr>
          <w:bCs/>
          <w:szCs w:val="24"/>
          <w:lang w:val="fr-CH"/>
        </w:rPr>
        <w:t xml:space="preserve"> (WP 5C)</w:t>
      </w:r>
    </w:p>
    <w:p w:rsidR="00C404C4" w:rsidRPr="000932EA" w:rsidRDefault="00C404C4" w:rsidP="00C404C4">
      <w:pPr>
        <w:rPr>
          <w:bCs/>
          <w:szCs w:val="24"/>
        </w:rPr>
      </w:pPr>
      <w:r w:rsidRPr="000932EA">
        <w:rPr>
          <w:bCs/>
          <w:szCs w:val="24"/>
        </w:rPr>
        <w:t xml:space="preserve">WG 5A-4 took note of the proposed way forward from WP 5C on the revision of Recommendation ITU-R F.758-4 as described in the input contribution and agreed that this way forward as well as the draft revision itself as contained in Document </w:t>
      </w:r>
      <w:hyperlink r:id="rId80" w:history="1">
        <w:r w:rsidRPr="0047123E">
          <w:rPr>
            <w:rStyle w:val="Hyperlink"/>
            <w:bCs/>
            <w:szCs w:val="24"/>
            <w:u w:val="single"/>
          </w:rPr>
          <w:t>5/314</w:t>
        </w:r>
      </w:hyperlink>
      <w:r w:rsidRPr="000932EA">
        <w:rPr>
          <w:bCs/>
          <w:szCs w:val="24"/>
        </w:rPr>
        <w:t xml:space="preserve"> a</w:t>
      </w:r>
      <w:r>
        <w:rPr>
          <w:bCs/>
          <w:szCs w:val="24"/>
        </w:rPr>
        <w:t>re</w:t>
      </w:r>
      <w:r w:rsidRPr="000932EA">
        <w:rPr>
          <w:bCs/>
          <w:szCs w:val="24"/>
        </w:rPr>
        <w:t xml:space="preserve"> acceptable from a WG 5A-4 perspective.</w:t>
      </w:r>
    </w:p>
    <w:p w:rsidR="00C404C4" w:rsidRPr="000932EA" w:rsidRDefault="00C404C4" w:rsidP="00C404C4">
      <w:pPr>
        <w:rPr>
          <w:bCs/>
          <w:szCs w:val="24"/>
        </w:rPr>
      </w:pPr>
      <w:r w:rsidRPr="000932EA">
        <w:rPr>
          <w:bCs/>
          <w:szCs w:val="24"/>
        </w:rPr>
        <w:t xml:space="preserve">Similarly, WG 5A-4 took note of the draft revision of Recommendation ITU-R F.746-9 as contained in Document </w:t>
      </w:r>
      <w:hyperlink r:id="rId81" w:history="1">
        <w:r w:rsidRPr="0047123E">
          <w:rPr>
            <w:rStyle w:val="Hyperlink"/>
            <w:bCs/>
            <w:szCs w:val="24"/>
            <w:u w:val="single"/>
          </w:rPr>
          <w:t>5/315</w:t>
        </w:r>
      </w:hyperlink>
      <w:r w:rsidRPr="000932EA">
        <w:rPr>
          <w:bCs/>
          <w:szCs w:val="24"/>
        </w:rPr>
        <w:t xml:space="preserve"> and confirmed that this is acceptable from a WG 5A-4 perspective.</w:t>
      </w:r>
    </w:p>
    <w:p w:rsidR="00C404C4" w:rsidRPr="001D3634" w:rsidRDefault="00C404C4" w:rsidP="0009691B">
      <w:pPr>
        <w:pStyle w:val="Heading3"/>
        <w:rPr>
          <w:i/>
        </w:rPr>
      </w:pPr>
      <w:r>
        <w:t>3.2.4</w:t>
      </w:r>
      <w:r w:rsidRPr="001D3634">
        <w:tab/>
        <w:t>Impact of increased MSS emissions</w:t>
      </w:r>
    </w:p>
    <w:p w:rsidR="00C404C4" w:rsidRPr="000932EA" w:rsidRDefault="00C404C4" w:rsidP="00C404C4">
      <w:pPr>
        <w:rPr>
          <w:bCs/>
          <w:szCs w:val="24"/>
        </w:rPr>
      </w:pPr>
      <w:r w:rsidRPr="000932EA">
        <w:rPr>
          <w:bCs/>
          <w:szCs w:val="24"/>
          <w:lang w:val="en-US"/>
        </w:rPr>
        <w:t xml:space="preserve">Input document: </w:t>
      </w:r>
      <w:r w:rsidRPr="0047123E">
        <w:rPr>
          <w:bCs/>
          <w:color w:val="0033CC"/>
          <w:szCs w:val="24"/>
          <w:u w:val="single"/>
          <w:lang w:val="en-US"/>
        </w:rPr>
        <w:t>5A/</w:t>
      </w:r>
      <w:hyperlink r:id="rId82" w:history="1">
        <w:r w:rsidRPr="0047123E">
          <w:rPr>
            <w:rStyle w:val="Hyperlink"/>
            <w:bCs/>
            <w:szCs w:val="24"/>
            <w:u w:val="single"/>
          </w:rPr>
          <w:t>713</w:t>
        </w:r>
      </w:hyperlink>
      <w:r w:rsidRPr="000932EA">
        <w:rPr>
          <w:bCs/>
          <w:szCs w:val="24"/>
        </w:rPr>
        <w:t xml:space="preserve"> (WP 4C)</w:t>
      </w:r>
    </w:p>
    <w:p w:rsidR="00C404C4" w:rsidRPr="00C404C4" w:rsidRDefault="00C404C4" w:rsidP="00C404C4">
      <w:pPr>
        <w:rPr>
          <w:szCs w:val="24"/>
          <w:lang w:val="fr-CH"/>
        </w:rPr>
      </w:pPr>
      <w:r w:rsidRPr="00C404C4">
        <w:rPr>
          <w:szCs w:val="24"/>
          <w:lang w:val="fr-CH"/>
        </w:rPr>
        <w:t>Output document: 5A/TEMP/346(Rev.1)</w:t>
      </w:r>
    </w:p>
    <w:p w:rsidR="00C404C4" w:rsidRPr="000932EA" w:rsidRDefault="00C404C4" w:rsidP="00C404C4">
      <w:pPr>
        <w:rPr>
          <w:bCs/>
          <w:szCs w:val="24"/>
        </w:rPr>
      </w:pPr>
      <w:r w:rsidRPr="000932EA">
        <w:rPr>
          <w:bCs/>
          <w:szCs w:val="24"/>
        </w:rPr>
        <w:t xml:space="preserve">WG 5A-4 considered a liaison statement from WP 4C continuing the dialogue between the two groups on the </w:t>
      </w:r>
      <w:r w:rsidRPr="000932EA">
        <w:rPr>
          <w:szCs w:val="24"/>
        </w:rPr>
        <w:t>preliminary draft new Report ITU-R M.[MSS-RDSS-Share] currently under development in WP 4C. The latest version of the document was reviewed and some comments were agreed back to WP 4C</w:t>
      </w:r>
      <w:r w:rsidRPr="000932EA">
        <w:rPr>
          <w:bCs/>
          <w:szCs w:val="24"/>
        </w:rPr>
        <w:t xml:space="preserve"> in a reply liaison statement.</w:t>
      </w:r>
    </w:p>
    <w:p w:rsidR="00C404C4" w:rsidRPr="000932EA" w:rsidRDefault="00C404C4" w:rsidP="00C404C4">
      <w:pPr>
        <w:rPr>
          <w:szCs w:val="24"/>
        </w:rPr>
      </w:pPr>
      <w:r w:rsidRPr="000932EA">
        <w:rPr>
          <w:szCs w:val="24"/>
        </w:rPr>
        <w:lastRenderedPageBreak/>
        <w:t xml:space="preserve">Since the overall issue is also depending on the outcome of WRC-12 regarding Agenda item 1.18, it was suggested that once this liaison is approved by the </w:t>
      </w:r>
      <w:r w:rsidR="0047123E">
        <w:rPr>
          <w:szCs w:val="24"/>
        </w:rPr>
        <w:t xml:space="preserve">WP </w:t>
      </w:r>
      <w:r w:rsidRPr="000932EA">
        <w:rPr>
          <w:szCs w:val="24"/>
        </w:rPr>
        <w:t>5A plenary the BR could be asked not to send out the document but put it on hold. After WRC-12, the chairman of WP 5A would then, in consultation with the counsellor, the WG 5A-4 chair and others, decide whether this document should still be sent, or whether the issue has been overtaken by events from WRC-12. It was noted that a similar approach had been suggested in WP 5B.</w:t>
      </w:r>
    </w:p>
    <w:p w:rsidR="00C404C4" w:rsidRPr="001D3634" w:rsidRDefault="00C404C4" w:rsidP="0009691B">
      <w:pPr>
        <w:pStyle w:val="Heading3"/>
        <w:rPr>
          <w:i/>
        </w:rPr>
      </w:pPr>
      <w:r>
        <w:t>3.2.5</w:t>
      </w:r>
      <w:r w:rsidRPr="001D3634">
        <w:tab/>
        <w:t>Database for the protection of radio services</w:t>
      </w:r>
    </w:p>
    <w:p w:rsidR="00C404C4" w:rsidRPr="000932EA" w:rsidRDefault="00C404C4" w:rsidP="00C404C4">
      <w:pPr>
        <w:rPr>
          <w:bCs/>
          <w:szCs w:val="24"/>
        </w:rPr>
      </w:pPr>
      <w:r w:rsidRPr="000932EA">
        <w:rPr>
          <w:bCs/>
          <w:szCs w:val="24"/>
          <w:lang w:val="en-US"/>
        </w:rPr>
        <w:t>Input document</w:t>
      </w:r>
      <w:r>
        <w:rPr>
          <w:bCs/>
          <w:szCs w:val="24"/>
          <w:lang w:val="en-US"/>
        </w:rPr>
        <w:t>s</w:t>
      </w:r>
      <w:r w:rsidRPr="000932EA">
        <w:rPr>
          <w:bCs/>
          <w:szCs w:val="24"/>
          <w:lang w:val="en-US"/>
        </w:rPr>
        <w:t xml:space="preserve">: </w:t>
      </w:r>
      <w:r w:rsidRPr="00630B1D">
        <w:rPr>
          <w:bCs/>
          <w:color w:val="0033CC"/>
          <w:szCs w:val="24"/>
          <w:u w:val="single"/>
          <w:lang w:val="en-US"/>
        </w:rPr>
        <w:t>5A/</w:t>
      </w:r>
      <w:hyperlink r:id="rId83" w:history="1">
        <w:r w:rsidRPr="0047123E">
          <w:rPr>
            <w:rStyle w:val="Hyperlink"/>
            <w:bCs/>
            <w:szCs w:val="24"/>
            <w:u w:val="single"/>
          </w:rPr>
          <w:t>708</w:t>
        </w:r>
      </w:hyperlink>
      <w:r w:rsidRPr="000932EA">
        <w:rPr>
          <w:bCs/>
          <w:szCs w:val="24"/>
        </w:rPr>
        <w:t xml:space="preserve"> (WPs of SG 5); </w:t>
      </w:r>
      <w:r w:rsidRPr="00630B1D">
        <w:rPr>
          <w:bCs/>
          <w:color w:val="0033CC"/>
          <w:szCs w:val="24"/>
          <w:u w:val="single"/>
          <w:lang w:val="en-US"/>
        </w:rPr>
        <w:t>5A/</w:t>
      </w:r>
      <w:hyperlink r:id="rId84" w:history="1">
        <w:r w:rsidRPr="0047123E">
          <w:rPr>
            <w:rStyle w:val="Hyperlink"/>
            <w:bCs/>
            <w:szCs w:val="24"/>
            <w:u w:val="single"/>
          </w:rPr>
          <w:t>714</w:t>
        </w:r>
      </w:hyperlink>
      <w:r w:rsidRPr="000932EA">
        <w:rPr>
          <w:bCs/>
          <w:szCs w:val="24"/>
        </w:rPr>
        <w:t xml:space="preserve"> (WP 4C);</w:t>
      </w:r>
      <w:r w:rsidRPr="000932EA">
        <w:rPr>
          <w:bCs/>
          <w:szCs w:val="24"/>
          <w:lang w:val="en-US"/>
        </w:rPr>
        <w:t xml:space="preserve"> </w:t>
      </w:r>
      <w:r w:rsidRPr="00630B1D">
        <w:rPr>
          <w:bCs/>
          <w:color w:val="0033CC"/>
          <w:szCs w:val="24"/>
          <w:u w:val="single"/>
          <w:lang w:val="en-US"/>
        </w:rPr>
        <w:t>5A/</w:t>
      </w:r>
      <w:hyperlink r:id="rId85" w:history="1">
        <w:r w:rsidRPr="0047123E">
          <w:rPr>
            <w:rStyle w:val="Hyperlink"/>
            <w:bCs/>
            <w:szCs w:val="24"/>
            <w:u w:val="single"/>
          </w:rPr>
          <w:t>716</w:t>
        </w:r>
      </w:hyperlink>
      <w:r w:rsidRPr="000932EA">
        <w:rPr>
          <w:bCs/>
          <w:szCs w:val="24"/>
        </w:rPr>
        <w:t xml:space="preserve"> (WP 4A)</w:t>
      </w:r>
    </w:p>
    <w:p w:rsidR="00C404C4" w:rsidRPr="000932EA" w:rsidRDefault="00C404C4" w:rsidP="00C404C4">
      <w:pPr>
        <w:rPr>
          <w:szCs w:val="24"/>
        </w:rPr>
      </w:pPr>
      <w:r w:rsidRPr="000932EA">
        <w:rPr>
          <w:bCs/>
          <w:szCs w:val="24"/>
        </w:rPr>
        <w:t>WG 5A-4 considered the views expressed regarding the database by WP 4A and WP 4C and did not see the need for further action at this stage since the WP 5A views were already contained in the joint WP 5A, 5B and 5C liaison statement developed at the last WP 5A meeting.</w:t>
      </w:r>
    </w:p>
    <w:p w:rsidR="00C404C4" w:rsidRPr="001D3634" w:rsidRDefault="00C404C4" w:rsidP="0009691B">
      <w:pPr>
        <w:pStyle w:val="Heading3"/>
        <w:rPr>
          <w:i/>
          <w:lang w:val="pt-BR"/>
        </w:rPr>
      </w:pPr>
      <w:r>
        <w:rPr>
          <w:lang w:val="pt-BR"/>
        </w:rPr>
        <w:t>3.2.6</w:t>
      </w:r>
      <w:r w:rsidRPr="001D3634">
        <w:rPr>
          <w:lang w:val="pt-BR"/>
        </w:rPr>
        <w:tab/>
        <w:t xml:space="preserve">WRC-12 Agenda </w:t>
      </w:r>
      <w:r w:rsidR="00630B1D" w:rsidRPr="001D3634">
        <w:rPr>
          <w:lang w:val="pt-BR"/>
        </w:rPr>
        <w:t xml:space="preserve">item </w:t>
      </w:r>
      <w:r w:rsidRPr="001D3634">
        <w:rPr>
          <w:lang w:val="pt-BR"/>
        </w:rPr>
        <w:t>1.20</w:t>
      </w:r>
    </w:p>
    <w:p w:rsidR="00C404C4" w:rsidRPr="000932EA" w:rsidRDefault="00C404C4" w:rsidP="00C404C4">
      <w:pPr>
        <w:rPr>
          <w:bCs/>
          <w:szCs w:val="24"/>
          <w:lang w:val="pt-BR"/>
        </w:rPr>
      </w:pPr>
      <w:r w:rsidRPr="000932EA">
        <w:rPr>
          <w:bCs/>
          <w:szCs w:val="24"/>
          <w:lang w:val="pt-BR"/>
        </w:rPr>
        <w:t xml:space="preserve">Input document: </w:t>
      </w:r>
      <w:r w:rsidRPr="00630B1D">
        <w:rPr>
          <w:bCs/>
          <w:color w:val="0033CC"/>
          <w:szCs w:val="24"/>
          <w:u w:val="single"/>
          <w:lang w:val="pt-BR"/>
        </w:rPr>
        <w:t>5A/</w:t>
      </w:r>
      <w:hyperlink r:id="rId86" w:history="1">
        <w:r w:rsidRPr="0047123E">
          <w:rPr>
            <w:rStyle w:val="Hyperlink"/>
            <w:bCs/>
            <w:szCs w:val="24"/>
            <w:u w:val="single"/>
            <w:lang w:val="pt-BR"/>
          </w:rPr>
          <w:t>705</w:t>
        </w:r>
      </w:hyperlink>
      <w:r w:rsidRPr="000932EA">
        <w:rPr>
          <w:bCs/>
          <w:szCs w:val="24"/>
          <w:lang w:val="pt-BR"/>
        </w:rPr>
        <w:t xml:space="preserve"> (WP 5C)</w:t>
      </w:r>
    </w:p>
    <w:p w:rsidR="00C404C4" w:rsidRPr="000932EA" w:rsidRDefault="00C404C4" w:rsidP="00C404C4">
      <w:pPr>
        <w:rPr>
          <w:szCs w:val="24"/>
        </w:rPr>
      </w:pPr>
      <w:r w:rsidRPr="000932EA">
        <w:rPr>
          <w:bCs/>
          <w:szCs w:val="24"/>
        </w:rPr>
        <w:t>WG 5A-4 took note of the liaison statement from WP 5C and did not see the need for further action at this WP 5A meeting.</w:t>
      </w:r>
    </w:p>
    <w:p w:rsidR="00C404C4" w:rsidRPr="001D3634" w:rsidRDefault="00C404C4" w:rsidP="0009691B">
      <w:pPr>
        <w:pStyle w:val="Heading3"/>
        <w:rPr>
          <w:i/>
        </w:rPr>
      </w:pPr>
      <w:r>
        <w:t>3.2.7</w:t>
      </w:r>
      <w:r w:rsidRPr="001D3634">
        <w:tab/>
        <w:t>IMT matters</w:t>
      </w:r>
    </w:p>
    <w:p w:rsidR="00C404C4" w:rsidRPr="000932EA" w:rsidRDefault="00C404C4" w:rsidP="00C404C4">
      <w:pPr>
        <w:rPr>
          <w:bCs/>
          <w:szCs w:val="24"/>
        </w:rPr>
      </w:pPr>
      <w:r w:rsidRPr="000932EA">
        <w:rPr>
          <w:bCs/>
          <w:szCs w:val="24"/>
          <w:lang w:val="en-US"/>
        </w:rPr>
        <w:t>Input document</w:t>
      </w:r>
      <w:r>
        <w:rPr>
          <w:bCs/>
          <w:szCs w:val="24"/>
          <w:lang w:val="en-US"/>
        </w:rPr>
        <w:t>s</w:t>
      </w:r>
      <w:r w:rsidRPr="000932EA">
        <w:rPr>
          <w:bCs/>
          <w:szCs w:val="24"/>
          <w:lang w:val="en-US"/>
        </w:rPr>
        <w:t xml:space="preserve">: </w:t>
      </w:r>
      <w:r w:rsidRPr="00630B1D">
        <w:rPr>
          <w:bCs/>
          <w:color w:val="0033CC"/>
          <w:szCs w:val="24"/>
          <w:u w:val="single"/>
          <w:lang w:val="en-US"/>
        </w:rPr>
        <w:t>5A/</w:t>
      </w:r>
      <w:hyperlink r:id="rId87" w:history="1">
        <w:r w:rsidRPr="0047123E">
          <w:rPr>
            <w:rStyle w:val="Hyperlink"/>
            <w:bCs/>
            <w:szCs w:val="24"/>
            <w:u w:val="single"/>
          </w:rPr>
          <w:t>706</w:t>
        </w:r>
      </w:hyperlink>
      <w:r w:rsidRPr="000932EA">
        <w:rPr>
          <w:bCs/>
          <w:szCs w:val="24"/>
        </w:rPr>
        <w:t xml:space="preserve"> (WP 5D); </w:t>
      </w:r>
      <w:r w:rsidRPr="00630B1D">
        <w:rPr>
          <w:bCs/>
          <w:color w:val="0033CC"/>
          <w:szCs w:val="24"/>
          <w:u w:val="single"/>
          <w:lang w:val="en-US"/>
        </w:rPr>
        <w:t>5A/</w:t>
      </w:r>
      <w:hyperlink r:id="rId88" w:history="1">
        <w:r w:rsidRPr="0047123E">
          <w:rPr>
            <w:rStyle w:val="Hyperlink"/>
            <w:bCs/>
            <w:szCs w:val="24"/>
            <w:u w:val="single"/>
          </w:rPr>
          <w:t>715</w:t>
        </w:r>
      </w:hyperlink>
      <w:r w:rsidRPr="000932EA">
        <w:rPr>
          <w:bCs/>
          <w:szCs w:val="24"/>
        </w:rPr>
        <w:t xml:space="preserve"> (WP 4A);</w:t>
      </w:r>
      <w:r w:rsidRPr="000932EA">
        <w:rPr>
          <w:bCs/>
          <w:szCs w:val="24"/>
          <w:lang w:val="en-US"/>
        </w:rPr>
        <w:t xml:space="preserve"> </w:t>
      </w:r>
      <w:r w:rsidRPr="00630B1D">
        <w:rPr>
          <w:bCs/>
          <w:color w:val="0033CC"/>
          <w:szCs w:val="24"/>
          <w:u w:val="single"/>
          <w:lang w:val="en-US"/>
        </w:rPr>
        <w:t>5A/</w:t>
      </w:r>
      <w:hyperlink r:id="rId89" w:history="1">
        <w:r w:rsidRPr="0047123E">
          <w:rPr>
            <w:rStyle w:val="Hyperlink"/>
            <w:bCs/>
            <w:szCs w:val="24"/>
            <w:u w:val="single"/>
          </w:rPr>
          <w:t>723</w:t>
        </w:r>
      </w:hyperlink>
      <w:r w:rsidRPr="000932EA">
        <w:rPr>
          <w:bCs/>
          <w:szCs w:val="24"/>
        </w:rPr>
        <w:t xml:space="preserve"> (WP 7B)</w:t>
      </w:r>
    </w:p>
    <w:p w:rsidR="00C404C4" w:rsidRPr="000932EA" w:rsidRDefault="00C404C4" w:rsidP="00C404C4">
      <w:pPr>
        <w:rPr>
          <w:szCs w:val="24"/>
        </w:rPr>
      </w:pPr>
      <w:r w:rsidRPr="000932EA">
        <w:rPr>
          <w:bCs/>
          <w:szCs w:val="24"/>
        </w:rPr>
        <w:t>WG 5A-4 took note of the liaison statements from Working Parties 4A, 5D and 7B and did not see the need for further action at this WP 5A meeting.</w:t>
      </w:r>
    </w:p>
    <w:p w:rsidR="00C404C4" w:rsidRPr="001D3634" w:rsidRDefault="00C404C4" w:rsidP="0009691B">
      <w:pPr>
        <w:pStyle w:val="Heading3"/>
        <w:rPr>
          <w:i/>
        </w:rPr>
      </w:pPr>
      <w:r>
        <w:t>3.2.8</w:t>
      </w:r>
      <w:r w:rsidRPr="001D3634">
        <w:tab/>
        <w:t xml:space="preserve">WRC-12 Agenda </w:t>
      </w:r>
      <w:r w:rsidR="00630B1D" w:rsidRPr="001D3634">
        <w:t xml:space="preserve">item </w:t>
      </w:r>
      <w:r w:rsidRPr="001D3634">
        <w:t>1.5</w:t>
      </w:r>
    </w:p>
    <w:p w:rsidR="00C404C4" w:rsidRPr="000932EA" w:rsidRDefault="00C404C4" w:rsidP="00C404C4">
      <w:pPr>
        <w:rPr>
          <w:bCs/>
          <w:szCs w:val="24"/>
        </w:rPr>
      </w:pPr>
      <w:r w:rsidRPr="000932EA">
        <w:rPr>
          <w:bCs/>
          <w:szCs w:val="24"/>
          <w:lang w:val="en-US"/>
        </w:rPr>
        <w:t>Input document</w:t>
      </w:r>
      <w:r>
        <w:rPr>
          <w:bCs/>
          <w:szCs w:val="24"/>
          <w:lang w:val="en-US"/>
        </w:rPr>
        <w:t>s</w:t>
      </w:r>
      <w:r w:rsidRPr="000932EA">
        <w:rPr>
          <w:bCs/>
          <w:szCs w:val="24"/>
          <w:lang w:val="en-US"/>
        </w:rPr>
        <w:t xml:space="preserve">: </w:t>
      </w:r>
      <w:r w:rsidRPr="00630B1D">
        <w:rPr>
          <w:bCs/>
          <w:color w:val="0033CC"/>
          <w:szCs w:val="24"/>
          <w:u w:val="single"/>
          <w:lang w:val="en-US"/>
        </w:rPr>
        <w:t>5A/</w:t>
      </w:r>
      <w:hyperlink r:id="rId90" w:history="1">
        <w:r w:rsidRPr="0047123E">
          <w:rPr>
            <w:rStyle w:val="Hyperlink"/>
            <w:bCs/>
            <w:szCs w:val="24"/>
            <w:u w:val="single"/>
          </w:rPr>
          <w:t>704</w:t>
        </w:r>
      </w:hyperlink>
      <w:r w:rsidRPr="000932EA">
        <w:rPr>
          <w:bCs/>
          <w:szCs w:val="24"/>
        </w:rPr>
        <w:t xml:space="preserve"> (WP 5C); </w:t>
      </w:r>
      <w:r w:rsidRPr="00630B1D">
        <w:rPr>
          <w:bCs/>
          <w:color w:val="0033CC"/>
          <w:szCs w:val="24"/>
          <w:u w:val="single"/>
          <w:lang w:val="en-US"/>
        </w:rPr>
        <w:t>5A/</w:t>
      </w:r>
      <w:hyperlink r:id="rId91" w:history="1">
        <w:r w:rsidRPr="0047123E">
          <w:rPr>
            <w:rStyle w:val="Hyperlink"/>
            <w:bCs/>
            <w:szCs w:val="24"/>
            <w:u w:val="single"/>
          </w:rPr>
          <w:t>709</w:t>
        </w:r>
      </w:hyperlink>
      <w:r w:rsidRPr="000932EA">
        <w:rPr>
          <w:bCs/>
          <w:szCs w:val="24"/>
        </w:rPr>
        <w:t xml:space="preserve"> (RCC)</w:t>
      </w:r>
    </w:p>
    <w:p w:rsidR="00C404C4" w:rsidRPr="000932EA" w:rsidRDefault="00C404C4" w:rsidP="00C404C4">
      <w:pPr>
        <w:rPr>
          <w:bCs/>
          <w:szCs w:val="24"/>
        </w:rPr>
      </w:pPr>
      <w:r w:rsidRPr="000932EA">
        <w:rPr>
          <w:bCs/>
          <w:szCs w:val="24"/>
        </w:rPr>
        <w:t xml:space="preserve">WG 5A-4 took note of the liaison statement from WP 5C on the progress of working regarding documents being developed related to </w:t>
      </w:r>
      <w:r w:rsidRPr="000932EA">
        <w:rPr>
          <w:szCs w:val="24"/>
          <w:lang w:val="en-CA"/>
        </w:rPr>
        <w:t xml:space="preserve">WRC-12 Agenda item 1.5 dealing with Electronic News Gathering (ENG) </w:t>
      </w:r>
      <w:r w:rsidRPr="000932EA">
        <w:rPr>
          <w:bCs/>
          <w:szCs w:val="24"/>
        </w:rPr>
        <w:t>and did not see the need to provide comments back to WP 5C at this stage.</w:t>
      </w:r>
    </w:p>
    <w:p w:rsidR="00C404C4" w:rsidRPr="000932EA" w:rsidRDefault="00C404C4" w:rsidP="00C404C4">
      <w:pPr>
        <w:rPr>
          <w:szCs w:val="24"/>
        </w:rPr>
      </w:pPr>
      <w:r w:rsidRPr="000932EA">
        <w:rPr>
          <w:bCs/>
          <w:szCs w:val="24"/>
        </w:rPr>
        <w:t xml:space="preserve">Also, WG 5A-4 noted Document </w:t>
      </w:r>
      <w:hyperlink r:id="rId92" w:history="1">
        <w:r w:rsidRPr="0047123E">
          <w:rPr>
            <w:rStyle w:val="Hyperlink"/>
            <w:bCs/>
            <w:szCs w:val="24"/>
            <w:u w:val="single"/>
          </w:rPr>
          <w:t>5A/709</w:t>
        </w:r>
      </w:hyperlink>
      <w:r w:rsidRPr="0047123E">
        <w:rPr>
          <w:bCs/>
          <w:szCs w:val="24"/>
          <w:u w:val="single"/>
        </w:rPr>
        <w:t xml:space="preserve"> </w:t>
      </w:r>
      <w:r w:rsidRPr="000932EA">
        <w:rPr>
          <w:bCs/>
          <w:szCs w:val="24"/>
        </w:rPr>
        <w:t>from RCC and saw it mainly as an input to the ongoing work in WP 5C on this topic, which would not require any comments from the WP 5A side.</w:t>
      </w:r>
    </w:p>
    <w:p w:rsidR="00C404C4" w:rsidRPr="001D3634" w:rsidRDefault="00C404C4" w:rsidP="0009691B">
      <w:pPr>
        <w:pStyle w:val="Heading3"/>
        <w:rPr>
          <w:i/>
        </w:rPr>
      </w:pPr>
      <w:r>
        <w:t>3.2.9</w:t>
      </w:r>
      <w:r w:rsidRPr="001D3634">
        <w:tab/>
        <w:t>Cross-border handbook</w:t>
      </w:r>
    </w:p>
    <w:p w:rsidR="00C404C4" w:rsidRPr="000932EA" w:rsidRDefault="00C404C4" w:rsidP="00C404C4">
      <w:pPr>
        <w:rPr>
          <w:bCs/>
          <w:szCs w:val="24"/>
        </w:rPr>
      </w:pPr>
      <w:r w:rsidRPr="000932EA">
        <w:rPr>
          <w:bCs/>
          <w:szCs w:val="24"/>
          <w:lang w:val="en-US"/>
        </w:rPr>
        <w:t xml:space="preserve">Input document: </w:t>
      </w:r>
      <w:r w:rsidRPr="00630B1D">
        <w:rPr>
          <w:bCs/>
          <w:color w:val="0033CC"/>
          <w:szCs w:val="24"/>
          <w:u w:val="single"/>
          <w:lang w:val="en-US"/>
        </w:rPr>
        <w:t>5A/</w:t>
      </w:r>
      <w:hyperlink r:id="rId93" w:history="1">
        <w:r w:rsidRPr="0047123E">
          <w:rPr>
            <w:rStyle w:val="Hyperlink"/>
            <w:bCs/>
            <w:szCs w:val="24"/>
            <w:u w:val="single"/>
          </w:rPr>
          <w:t>746</w:t>
        </w:r>
      </w:hyperlink>
      <w:r w:rsidRPr="000932EA">
        <w:rPr>
          <w:bCs/>
          <w:szCs w:val="24"/>
        </w:rPr>
        <w:t xml:space="preserve"> (Russian Federation)</w:t>
      </w:r>
    </w:p>
    <w:p w:rsidR="00C404C4" w:rsidRPr="00C404C4" w:rsidRDefault="00C404C4" w:rsidP="00C404C4">
      <w:pPr>
        <w:rPr>
          <w:szCs w:val="24"/>
          <w:lang w:val="fr-CH"/>
        </w:rPr>
      </w:pPr>
      <w:r w:rsidRPr="00C404C4">
        <w:rPr>
          <w:szCs w:val="24"/>
          <w:lang w:val="fr-CH"/>
        </w:rPr>
        <w:t>Output document: 5A/TEMP/323(Rev.1)</w:t>
      </w:r>
    </w:p>
    <w:p w:rsidR="00C404C4" w:rsidRPr="000932EA" w:rsidRDefault="00C404C4" w:rsidP="0047123E">
      <w:pPr>
        <w:rPr>
          <w:bCs/>
          <w:szCs w:val="24"/>
        </w:rPr>
      </w:pPr>
      <w:r w:rsidRPr="000932EA">
        <w:rPr>
          <w:bCs/>
          <w:szCs w:val="24"/>
        </w:rPr>
        <w:t xml:space="preserve">WG 5A-4 took note of the discussion held during the joint 5A/5C session during this SG 5 block meeting, where it was agreed that </w:t>
      </w:r>
      <w:r w:rsidR="0047123E" w:rsidRPr="000932EA">
        <w:rPr>
          <w:bCs/>
          <w:szCs w:val="24"/>
        </w:rPr>
        <w:t xml:space="preserve">Document </w:t>
      </w:r>
      <w:r w:rsidRPr="000932EA">
        <w:rPr>
          <w:bCs/>
          <w:szCs w:val="24"/>
        </w:rPr>
        <w:t xml:space="preserve">5A/746 (submitted to WP 5C as </w:t>
      </w:r>
      <w:r w:rsidR="00630B1D" w:rsidRPr="000932EA">
        <w:rPr>
          <w:bCs/>
          <w:szCs w:val="24"/>
        </w:rPr>
        <w:t xml:space="preserve">Document </w:t>
      </w:r>
      <w:hyperlink r:id="rId94" w:history="1">
        <w:r w:rsidRPr="00630B1D">
          <w:rPr>
            <w:rStyle w:val="Hyperlink"/>
            <w:bCs/>
            <w:szCs w:val="24"/>
            <w:u w:val="single"/>
          </w:rPr>
          <w:t>5C/585</w:t>
        </w:r>
      </w:hyperlink>
      <w:r w:rsidRPr="000932EA">
        <w:rPr>
          <w:bCs/>
          <w:szCs w:val="24"/>
        </w:rPr>
        <w:t>) should be discussed in detail in the Joint Correspondence Group [5A/5C JCG] on this topic rather than during the WP 5A and 5C meetings itself (with overlapping schedules).</w:t>
      </w:r>
    </w:p>
    <w:p w:rsidR="00C404C4" w:rsidRPr="000932EA" w:rsidRDefault="00C404C4" w:rsidP="00C404C4">
      <w:pPr>
        <w:rPr>
          <w:szCs w:val="24"/>
        </w:rPr>
      </w:pPr>
      <w:r w:rsidRPr="000932EA">
        <w:rPr>
          <w:bCs/>
          <w:szCs w:val="24"/>
        </w:rPr>
        <w:t xml:space="preserve">Additionally, WG 5A-4 agreed the modified terms of reference for this Joint Correspondence Group (as in </w:t>
      </w:r>
      <w:r w:rsidR="0047123E" w:rsidRPr="000932EA">
        <w:rPr>
          <w:bCs/>
          <w:szCs w:val="24"/>
        </w:rPr>
        <w:t xml:space="preserve">Document </w:t>
      </w:r>
      <w:r w:rsidRPr="000932EA">
        <w:rPr>
          <w:bCs/>
          <w:szCs w:val="24"/>
        </w:rPr>
        <w:t>5A/TEMP/323(Rev.1)) based on the version that was developed in the joint 5A/5C session.</w:t>
      </w:r>
      <w:r>
        <w:rPr>
          <w:bCs/>
          <w:szCs w:val="24"/>
        </w:rPr>
        <w:t xml:space="preserve">  See </w:t>
      </w:r>
      <w:hyperlink w:anchor="app2" w:history="1">
        <w:r w:rsidRPr="001D3634">
          <w:rPr>
            <w:rStyle w:val="Hyperlink"/>
            <w:bCs/>
            <w:szCs w:val="24"/>
          </w:rPr>
          <w:t>Appen</w:t>
        </w:r>
        <w:r w:rsidRPr="001D3634">
          <w:rPr>
            <w:rStyle w:val="Hyperlink"/>
            <w:bCs/>
            <w:szCs w:val="24"/>
          </w:rPr>
          <w:t>d</w:t>
        </w:r>
        <w:r w:rsidRPr="001D3634">
          <w:rPr>
            <w:rStyle w:val="Hyperlink"/>
            <w:bCs/>
            <w:szCs w:val="24"/>
          </w:rPr>
          <w:t>ix 2</w:t>
        </w:r>
      </w:hyperlink>
      <w:r>
        <w:rPr>
          <w:bCs/>
          <w:szCs w:val="24"/>
        </w:rPr>
        <w:t xml:space="preserve"> to this Annex 3.</w:t>
      </w:r>
    </w:p>
    <w:p w:rsidR="0047123E" w:rsidRDefault="0047123E">
      <w:pPr>
        <w:tabs>
          <w:tab w:val="clear" w:pos="1134"/>
          <w:tab w:val="clear" w:pos="1871"/>
          <w:tab w:val="clear" w:pos="2268"/>
        </w:tabs>
        <w:overflowPunct/>
        <w:autoSpaceDE/>
        <w:autoSpaceDN/>
        <w:adjustRightInd/>
        <w:spacing w:before="0"/>
        <w:textAlignment w:val="auto"/>
        <w:rPr>
          <w:b/>
        </w:rPr>
      </w:pPr>
      <w:r>
        <w:br w:type="page"/>
      </w:r>
    </w:p>
    <w:p w:rsidR="00C404C4" w:rsidRPr="001D3634" w:rsidRDefault="00C404C4" w:rsidP="0009691B">
      <w:pPr>
        <w:pStyle w:val="Heading3"/>
        <w:rPr>
          <w:i/>
        </w:rPr>
      </w:pPr>
      <w:r>
        <w:lastRenderedPageBreak/>
        <w:t>3.2.10</w:t>
      </w:r>
      <w:r w:rsidRPr="001D3634">
        <w:tab/>
        <w:t>Propagation handbook</w:t>
      </w:r>
    </w:p>
    <w:p w:rsidR="00C404C4" w:rsidRPr="000932EA" w:rsidRDefault="00C404C4" w:rsidP="00C404C4">
      <w:pPr>
        <w:rPr>
          <w:bCs/>
          <w:szCs w:val="24"/>
        </w:rPr>
      </w:pPr>
      <w:r w:rsidRPr="000932EA">
        <w:rPr>
          <w:bCs/>
          <w:szCs w:val="24"/>
          <w:lang w:val="en-US"/>
        </w:rPr>
        <w:t xml:space="preserve">Input document: </w:t>
      </w:r>
      <w:r w:rsidRPr="00630B1D">
        <w:rPr>
          <w:bCs/>
          <w:color w:val="0033CC"/>
          <w:szCs w:val="24"/>
          <w:u w:val="single"/>
          <w:lang w:val="en-US"/>
        </w:rPr>
        <w:t>5A/</w:t>
      </w:r>
      <w:hyperlink r:id="rId95" w:history="1">
        <w:r w:rsidRPr="0047123E">
          <w:rPr>
            <w:rStyle w:val="Hyperlink"/>
            <w:bCs/>
            <w:szCs w:val="24"/>
            <w:u w:val="single"/>
          </w:rPr>
          <w:t>738</w:t>
        </w:r>
      </w:hyperlink>
      <w:r w:rsidRPr="000932EA">
        <w:rPr>
          <w:bCs/>
          <w:szCs w:val="24"/>
        </w:rPr>
        <w:t xml:space="preserve"> (SG 3)</w:t>
      </w:r>
    </w:p>
    <w:p w:rsidR="00C404C4" w:rsidRPr="00C404C4" w:rsidRDefault="00C404C4" w:rsidP="00C404C4">
      <w:pPr>
        <w:rPr>
          <w:szCs w:val="24"/>
          <w:lang w:val="fr-CH"/>
        </w:rPr>
      </w:pPr>
      <w:r w:rsidRPr="00C404C4">
        <w:rPr>
          <w:szCs w:val="24"/>
          <w:lang w:val="fr-CH"/>
        </w:rPr>
        <w:t>Output document: 5A/TEMP/320(Rev.1)</w:t>
      </w:r>
    </w:p>
    <w:p w:rsidR="00C404C4" w:rsidRPr="000932EA" w:rsidRDefault="00C404C4" w:rsidP="00C404C4">
      <w:pPr>
        <w:rPr>
          <w:szCs w:val="24"/>
        </w:rPr>
      </w:pPr>
      <w:r w:rsidRPr="000932EA">
        <w:rPr>
          <w:bCs/>
          <w:szCs w:val="24"/>
        </w:rPr>
        <w:t xml:space="preserve">WG 5A-4 considered the liaison statement from SG 3 on a </w:t>
      </w:r>
      <w:r w:rsidRPr="000932EA">
        <w:rPr>
          <w:szCs w:val="24"/>
        </w:rPr>
        <w:t xml:space="preserve">Handbook on the selection and use of radio propagation models for interference prediction and ITU sharing studies under development in WP 3M and developed a draft joint reply liaison statement to SG 3 from WPs 5A, 5B and 5C (as in Document 5A/TEMP/320(Rev.1)). This draft was then submitted for consideration to WP 5B and </w:t>
      </w:r>
      <w:r>
        <w:rPr>
          <w:szCs w:val="24"/>
        </w:rPr>
        <w:t xml:space="preserve">WP </w:t>
      </w:r>
      <w:r w:rsidRPr="000932EA">
        <w:rPr>
          <w:szCs w:val="24"/>
        </w:rPr>
        <w:t>5C.</w:t>
      </w:r>
    </w:p>
    <w:p w:rsidR="00C404C4" w:rsidRPr="000932EA" w:rsidRDefault="00C404C4" w:rsidP="0009691B">
      <w:pPr>
        <w:pStyle w:val="Heading2"/>
      </w:pPr>
      <w:r w:rsidRPr="000932EA">
        <w:t>3</w:t>
      </w:r>
      <w:r>
        <w:t>.3</w:t>
      </w:r>
      <w:r w:rsidRPr="000932EA">
        <w:tab/>
        <w:t>Review of WP 5A documents</w:t>
      </w:r>
    </w:p>
    <w:p w:rsidR="00C404C4" w:rsidRPr="000932EA" w:rsidRDefault="00C404C4" w:rsidP="00C404C4">
      <w:pPr>
        <w:rPr>
          <w:szCs w:val="24"/>
        </w:rPr>
      </w:pPr>
      <w:r w:rsidRPr="000932EA">
        <w:rPr>
          <w:bCs/>
          <w:szCs w:val="24"/>
        </w:rPr>
        <w:t>The following issues were discussed and agreed related to various documents as captured in the Chairman’s Report from previous WP 5A meeting.</w:t>
      </w:r>
    </w:p>
    <w:p w:rsidR="00C404C4" w:rsidRPr="001D3634" w:rsidRDefault="00C404C4" w:rsidP="0009691B">
      <w:pPr>
        <w:pStyle w:val="Heading3"/>
        <w:rPr>
          <w:i/>
        </w:rPr>
      </w:pPr>
      <w:r w:rsidRPr="001D3634">
        <w:t>3.</w:t>
      </w:r>
      <w:r>
        <w:t>3.1</w:t>
      </w:r>
      <w:r w:rsidRPr="001D3634">
        <w:tab/>
        <w:t>Editorial update of Recommendation ITU-R F.1401</w:t>
      </w:r>
    </w:p>
    <w:p w:rsidR="00C404C4" w:rsidRPr="000932EA" w:rsidRDefault="00C404C4" w:rsidP="00C404C4">
      <w:pPr>
        <w:rPr>
          <w:szCs w:val="24"/>
          <w:lang w:val="en-US"/>
        </w:rPr>
      </w:pPr>
      <w:r w:rsidRPr="000932EA">
        <w:rPr>
          <w:szCs w:val="24"/>
          <w:lang w:val="en-US"/>
        </w:rPr>
        <w:t>Output document: 5A/TEMP/321</w:t>
      </w:r>
    </w:p>
    <w:p w:rsidR="00C404C4" w:rsidRPr="000932EA" w:rsidRDefault="00C404C4" w:rsidP="00C404C4">
      <w:pPr>
        <w:rPr>
          <w:szCs w:val="24"/>
          <w:lang w:eastAsia="ja-JP"/>
        </w:rPr>
      </w:pPr>
      <w:r w:rsidRPr="000932EA">
        <w:rPr>
          <w:bCs/>
          <w:szCs w:val="24"/>
        </w:rPr>
        <w:t xml:space="preserve">WG 5A-4 considered the editorial update of this Recommendation as captured in Appendix 1 to Annex 1 to Document </w:t>
      </w:r>
      <w:hyperlink r:id="rId96" w:history="1">
        <w:r w:rsidRPr="00630B1D">
          <w:rPr>
            <w:rStyle w:val="Hyperlink"/>
            <w:bCs/>
            <w:szCs w:val="24"/>
            <w:u w:val="single"/>
          </w:rPr>
          <w:t>5A/411</w:t>
        </w:r>
      </w:hyperlink>
      <w:r w:rsidRPr="000932EA">
        <w:rPr>
          <w:bCs/>
          <w:szCs w:val="24"/>
        </w:rPr>
        <w:t xml:space="preserve"> and agreed a document for submission to SG 5 containing specific editorial instructions for the BR to carry out the editorial update of this Recommendation </w:t>
      </w:r>
      <w:r w:rsidRPr="000932EA">
        <w:rPr>
          <w:szCs w:val="24"/>
          <w:lang w:eastAsia="ja-JP"/>
        </w:rPr>
        <w:t>through the procedure specified in Section 11 of Resolution ITU-R 1-5.</w:t>
      </w:r>
    </w:p>
    <w:p w:rsidR="00C404C4" w:rsidRPr="001D3634" w:rsidRDefault="00C404C4" w:rsidP="0009691B">
      <w:pPr>
        <w:pStyle w:val="Heading3"/>
        <w:rPr>
          <w:i/>
        </w:rPr>
      </w:pPr>
      <w:r w:rsidRPr="001D3634">
        <w:t>3.</w:t>
      </w:r>
      <w:r>
        <w:t>3.</w:t>
      </w:r>
      <w:r w:rsidRPr="001D3634">
        <w:t>2</w:t>
      </w:r>
      <w:r w:rsidRPr="001D3634">
        <w:tab/>
        <w:t>Progress of studies requested by WRC Resolutions and Recommendations</w:t>
      </w:r>
    </w:p>
    <w:p w:rsidR="00C404C4" w:rsidRPr="000932EA" w:rsidRDefault="00C404C4" w:rsidP="00C404C4">
      <w:pPr>
        <w:rPr>
          <w:szCs w:val="24"/>
        </w:rPr>
      </w:pPr>
      <w:r w:rsidRPr="000932EA">
        <w:rPr>
          <w:bCs/>
          <w:szCs w:val="24"/>
        </w:rPr>
        <w:t>WG 5A-4 had already at a previous WP 5A meeting considered the following text regarding the progress of work in relation to Resolution 229:</w:t>
      </w:r>
    </w:p>
    <w:p w:rsidR="00C404C4" w:rsidRPr="000932EA" w:rsidRDefault="00C404C4" w:rsidP="00C404C4">
      <w:pPr>
        <w:pStyle w:val="enumlev1"/>
        <w:rPr>
          <w:rFonts w:eastAsia="SimSun"/>
          <w:szCs w:val="24"/>
          <w:lang w:val="en-US" w:eastAsia="zh-CN"/>
        </w:rPr>
      </w:pPr>
      <w:r w:rsidRPr="000932EA">
        <w:rPr>
          <w:rFonts w:eastAsia="SimSun"/>
          <w:szCs w:val="24"/>
          <w:lang w:val="en-US" w:eastAsia="zh-CN"/>
        </w:rPr>
        <w:t>–</w:t>
      </w:r>
      <w:r w:rsidRPr="000932EA">
        <w:rPr>
          <w:rFonts w:eastAsia="SimSun"/>
          <w:szCs w:val="24"/>
          <w:lang w:val="en-US" w:eastAsia="zh-CN"/>
        </w:rPr>
        <w:tab/>
        <w:t xml:space="preserve">Revision of Recommendation ITU-R M.1652 (Dynamic frequency selection (DFS) in wireless access systems (WAS) including radio local area networks (RLAN) for the purpose of protecting the radiodetermination service in the 5 GHz band) has been published in May 2011. </w:t>
      </w:r>
      <w:r w:rsidRPr="000932EA">
        <w:rPr>
          <w:szCs w:val="24"/>
          <w:lang w:eastAsia="zh-CN"/>
        </w:rPr>
        <w:t>The revision includes deletion of old text or information duplicating relevant provisions of the Radio Regulations and editorial updating of the text to reflect the recent studies conducted by ITU</w:t>
      </w:r>
      <w:r w:rsidRPr="000932EA">
        <w:rPr>
          <w:szCs w:val="24"/>
          <w:lang w:eastAsia="zh-CN"/>
        </w:rPr>
        <w:noBreakHyphen/>
        <w:t>R.</w:t>
      </w:r>
    </w:p>
    <w:p w:rsidR="00C404C4" w:rsidRPr="000932EA" w:rsidRDefault="00C404C4" w:rsidP="00C404C4">
      <w:pPr>
        <w:pStyle w:val="enumlev1"/>
        <w:rPr>
          <w:rFonts w:eastAsia="SimSun"/>
          <w:szCs w:val="24"/>
          <w:lang w:val="en-US" w:eastAsia="zh-CN"/>
        </w:rPr>
      </w:pPr>
      <w:r w:rsidRPr="000932EA">
        <w:rPr>
          <w:rFonts w:eastAsia="SimSun"/>
          <w:szCs w:val="24"/>
          <w:lang w:val="en-US" w:eastAsia="zh-CN"/>
        </w:rPr>
        <w:t>–</w:t>
      </w:r>
      <w:r w:rsidRPr="000932EA">
        <w:rPr>
          <w:rFonts w:eastAsia="SimSun"/>
          <w:szCs w:val="24"/>
          <w:lang w:val="en-US" w:eastAsia="zh-CN"/>
        </w:rPr>
        <w:tab/>
        <w:t>Report ITU-R M.2115 (</w:t>
      </w:r>
      <w:r w:rsidRPr="000932EA">
        <w:rPr>
          <w:szCs w:val="24"/>
        </w:rPr>
        <w:t>Testing procedures for implementation of dynamic frequency selection)</w:t>
      </w:r>
      <w:r w:rsidRPr="000932EA">
        <w:rPr>
          <w:rFonts w:eastAsia="SimSun"/>
          <w:szCs w:val="24"/>
          <w:lang w:val="en-US" w:eastAsia="zh-CN"/>
        </w:rPr>
        <w:t xml:space="preserve"> has been developed in response to the invites ITU-R 3 of Resolution 229. Report ITU-R M.2115-1 has been published in December 2009.</w:t>
      </w:r>
    </w:p>
    <w:p w:rsidR="00C404C4" w:rsidRPr="001D3634" w:rsidRDefault="00C404C4" w:rsidP="0009691B">
      <w:pPr>
        <w:pStyle w:val="Heading3"/>
        <w:rPr>
          <w:i/>
        </w:rPr>
      </w:pPr>
      <w:r>
        <w:t>3.</w:t>
      </w:r>
      <w:r w:rsidRPr="001D3634">
        <w:t>3.3</w:t>
      </w:r>
      <w:r w:rsidRPr="001D3634">
        <w:tab/>
        <w:t>Review of Section 1 of Annex 1 and Annex 4 to Doc. 5A/703</w:t>
      </w:r>
    </w:p>
    <w:p w:rsidR="00C404C4" w:rsidRPr="000932EA" w:rsidRDefault="00C404C4" w:rsidP="00C404C4">
      <w:pPr>
        <w:rPr>
          <w:szCs w:val="24"/>
        </w:rPr>
      </w:pPr>
      <w:r w:rsidRPr="000932EA">
        <w:rPr>
          <w:bCs/>
          <w:szCs w:val="24"/>
        </w:rPr>
        <w:t>WG 5A-4 did not see the need for detailed consideration of these texts at this WP 5A meeting since they had already been discussed at previous WP 5A meetings and encouraged all delegates to take a look at these texts and bring any remaining issues to the attention of the WP 5A chairman.</w:t>
      </w:r>
    </w:p>
    <w:p w:rsidR="00C404C4" w:rsidRPr="001D3634" w:rsidRDefault="00C404C4" w:rsidP="0009691B">
      <w:pPr>
        <w:pStyle w:val="Heading3"/>
        <w:rPr>
          <w:i/>
        </w:rPr>
      </w:pPr>
      <w:r>
        <w:t>3.</w:t>
      </w:r>
      <w:r w:rsidRPr="001D3634">
        <w:t>3.4</w:t>
      </w:r>
      <w:r w:rsidRPr="001D3634">
        <w:tab/>
        <w:t>Review of the guide to the use of ITU-R texts related to the land mobile service</w:t>
      </w:r>
    </w:p>
    <w:p w:rsidR="00C404C4" w:rsidRPr="000932EA" w:rsidRDefault="00C404C4" w:rsidP="00C404C4">
      <w:pPr>
        <w:rPr>
          <w:szCs w:val="24"/>
        </w:rPr>
      </w:pPr>
      <w:r w:rsidRPr="000932EA">
        <w:rPr>
          <w:bCs/>
          <w:szCs w:val="24"/>
        </w:rPr>
        <w:t>WG 5A-4 considered the current version of the guide and no issues of substance were raised. A few editorial issues were brought to the attention of the WP 5A chairman for inclusion into the overall document.</w:t>
      </w:r>
    </w:p>
    <w:p w:rsidR="00630B1D" w:rsidRDefault="00630B1D">
      <w:pPr>
        <w:tabs>
          <w:tab w:val="clear" w:pos="1134"/>
          <w:tab w:val="clear" w:pos="1871"/>
          <w:tab w:val="clear" w:pos="2268"/>
        </w:tabs>
        <w:overflowPunct/>
        <w:autoSpaceDE/>
        <w:autoSpaceDN/>
        <w:adjustRightInd/>
        <w:spacing w:before="0"/>
        <w:textAlignment w:val="auto"/>
        <w:rPr>
          <w:b/>
          <w:lang w:val="en-AU"/>
        </w:rPr>
      </w:pPr>
      <w:r>
        <w:rPr>
          <w:lang w:val="en-AU"/>
        </w:rPr>
        <w:br w:type="page"/>
      </w:r>
    </w:p>
    <w:p w:rsidR="00C404C4" w:rsidRPr="000932EA" w:rsidRDefault="00C404C4" w:rsidP="0009691B">
      <w:pPr>
        <w:pStyle w:val="Heading2"/>
        <w:rPr>
          <w:lang w:val="en-AU"/>
        </w:rPr>
      </w:pPr>
      <w:r>
        <w:rPr>
          <w:lang w:val="en-AU"/>
        </w:rPr>
        <w:lastRenderedPageBreak/>
        <w:t>3.</w:t>
      </w:r>
      <w:r w:rsidRPr="000932EA">
        <w:rPr>
          <w:lang w:val="en-AU"/>
        </w:rPr>
        <w:t>4</w:t>
      </w:r>
      <w:r w:rsidRPr="000932EA">
        <w:rPr>
          <w:lang w:val="en-AU"/>
        </w:rPr>
        <w:tab/>
        <w:t>Objectives for the next WP 5A meeting</w:t>
      </w:r>
    </w:p>
    <w:p w:rsidR="00C404C4" w:rsidRPr="001D3634" w:rsidRDefault="00C404C4" w:rsidP="00C404C4">
      <w:pPr>
        <w:rPr>
          <w:szCs w:val="24"/>
          <w:lang w:val="en-AU"/>
        </w:rPr>
      </w:pPr>
      <w:r w:rsidRPr="001D3634">
        <w:rPr>
          <w:szCs w:val="24"/>
          <w:lang w:val="en-AU"/>
        </w:rPr>
        <w:t>The objectives for the 9</w:t>
      </w:r>
      <w:r w:rsidRPr="001D3634">
        <w:rPr>
          <w:szCs w:val="24"/>
          <w:vertAlign w:val="superscript"/>
          <w:lang w:val="en-AU"/>
        </w:rPr>
        <w:t>th</w:t>
      </w:r>
      <w:r w:rsidRPr="001D3634">
        <w:rPr>
          <w:szCs w:val="24"/>
          <w:lang w:val="en-AU"/>
        </w:rPr>
        <w:t xml:space="preserve"> WP 5A meeting related to the WG 5A-4 activities are: </w:t>
      </w:r>
    </w:p>
    <w:p w:rsidR="00C404C4" w:rsidRPr="000932EA" w:rsidRDefault="00C404C4" w:rsidP="00630B1D">
      <w:pPr>
        <w:pStyle w:val="enumlev1"/>
        <w:spacing w:before="120"/>
        <w:rPr>
          <w:szCs w:val="24"/>
        </w:rPr>
      </w:pPr>
      <w:r w:rsidRPr="000932EA">
        <w:rPr>
          <w:szCs w:val="24"/>
        </w:rPr>
        <w:t>–</w:t>
      </w:r>
      <w:r w:rsidRPr="000932EA">
        <w:rPr>
          <w:szCs w:val="24"/>
        </w:rPr>
        <w:tab/>
        <w:t>Conduct any relevant activity in response to the ITU-</w:t>
      </w:r>
      <w:r w:rsidR="00630B1D">
        <w:rPr>
          <w:szCs w:val="24"/>
        </w:rPr>
        <w:t>R questions assigned to WG 5A-4.</w:t>
      </w:r>
    </w:p>
    <w:p w:rsidR="00C404C4" w:rsidRPr="000932EA" w:rsidRDefault="00C404C4" w:rsidP="00C404C4">
      <w:pPr>
        <w:pStyle w:val="enumlev1"/>
        <w:rPr>
          <w:szCs w:val="24"/>
        </w:rPr>
      </w:pPr>
      <w:r w:rsidRPr="000932EA">
        <w:rPr>
          <w:szCs w:val="24"/>
        </w:rPr>
        <w:t>–</w:t>
      </w:r>
      <w:r w:rsidRPr="000932EA">
        <w:rPr>
          <w:szCs w:val="24"/>
        </w:rPr>
        <w:tab/>
        <w:t>Consider the appropriate actions under WG 5A-4 scope on issues</w:t>
      </w:r>
      <w:r w:rsidR="00630B1D">
        <w:rPr>
          <w:szCs w:val="24"/>
        </w:rPr>
        <w:t xml:space="preserve"> possibly resulting from WRC-12.</w:t>
      </w:r>
    </w:p>
    <w:p w:rsidR="00C404C4" w:rsidRPr="000932EA" w:rsidRDefault="00C404C4" w:rsidP="00C404C4">
      <w:pPr>
        <w:pStyle w:val="enumlev1"/>
        <w:rPr>
          <w:szCs w:val="24"/>
        </w:rPr>
      </w:pPr>
      <w:r w:rsidRPr="000932EA">
        <w:rPr>
          <w:szCs w:val="24"/>
        </w:rPr>
        <w:t>–</w:t>
      </w:r>
      <w:r w:rsidRPr="000932EA">
        <w:rPr>
          <w:szCs w:val="24"/>
        </w:rPr>
        <w:tab/>
        <w:t>Continue the review of the propagation handbook based on input from SG</w:t>
      </w:r>
      <w:r w:rsidR="00630B1D">
        <w:rPr>
          <w:szCs w:val="24"/>
        </w:rPr>
        <w:t xml:space="preserve"> 3.</w:t>
      </w:r>
    </w:p>
    <w:p w:rsidR="00C404C4" w:rsidRPr="000932EA" w:rsidRDefault="00C404C4" w:rsidP="00C404C4">
      <w:pPr>
        <w:pStyle w:val="enumlev1"/>
        <w:rPr>
          <w:szCs w:val="24"/>
        </w:rPr>
      </w:pPr>
      <w:r w:rsidRPr="000932EA">
        <w:rPr>
          <w:szCs w:val="24"/>
        </w:rPr>
        <w:t>–</w:t>
      </w:r>
      <w:r w:rsidRPr="000932EA">
        <w:rPr>
          <w:szCs w:val="24"/>
        </w:rPr>
        <w:tab/>
        <w:t xml:space="preserve">Further progress the development of the working document towards </w:t>
      </w:r>
      <w:r w:rsidR="00630B1D" w:rsidRPr="000932EA">
        <w:rPr>
          <w:bCs/>
          <w:szCs w:val="24"/>
          <w:lang w:val="en-US"/>
        </w:rPr>
        <w:t>preliminary d</w:t>
      </w:r>
      <w:r w:rsidRPr="000932EA">
        <w:rPr>
          <w:bCs/>
          <w:szCs w:val="24"/>
          <w:lang w:val="en-US"/>
        </w:rPr>
        <w:t xml:space="preserve">raft </w:t>
      </w:r>
      <w:r w:rsidR="00630B1D" w:rsidRPr="000932EA">
        <w:rPr>
          <w:bCs/>
          <w:szCs w:val="24"/>
          <w:lang w:val="en-US"/>
        </w:rPr>
        <w:t xml:space="preserve">new </w:t>
      </w:r>
      <w:r w:rsidRPr="000932EA">
        <w:rPr>
          <w:bCs/>
          <w:szCs w:val="24"/>
          <w:lang w:val="en-US"/>
        </w:rPr>
        <w:t>Recommendation on BWA band planning to address the open issues with the intention to complete this work at the 9th meeting of WP 5A</w:t>
      </w:r>
      <w:r w:rsidRPr="000932EA">
        <w:rPr>
          <w:szCs w:val="24"/>
        </w:rPr>
        <w:t xml:space="preserve">. </w:t>
      </w:r>
    </w:p>
    <w:p w:rsidR="00C404C4" w:rsidRPr="000932EA" w:rsidRDefault="00C404C4" w:rsidP="0009691B">
      <w:pPr>
        <w:pStyle w:val="Heading2"/>
      </w:pPr>
      <w:bookmarkStart w:id="17" w:name="_Toc214152999"/>
      <w:r>
        <w:t>3.</w:t>
      </w:r>
      <w:r w:rsidRPr="000932EA">
        <w:t>5</w:t>
      </w:r>
      <w:r w:rsidRPr="000932EA">
        <w:tab/>
        <w:t>Conclusion</w:t>
      </w:r>
      <w:bookmarkEnd w:id="17"/>
    </w:p>
    <w:p w:rsidR="00C404C4" w:rsidRPr="000932EA" w:rsidRDefault="00C404C4" w:rsidP="00C404C4">
      <w:pPr>
        <w:rPr>
          <w:szCs w:val="24"/>
        </w:rPr>
      </w:pPr>
      <w:r w:rsidRPr="000932EA">
        <w:rPr>
          <w:szCs w:val="24"/>
        </w:rPr>
        <w:t xml:space="preserve">The Acting Chairman of WG 5A-4 would like to thank all the WG 5A-4 participants for their active involvement in the WG 5A-4 work and their cooperative spirit. </w:t>
      </w:r>
    </w:p>
    <w:p w:rsidR="00C404C4" w:rsidRDefault="00C404C4" w:rsidP="00C404C4">
      <w:pPr>
        <w:pStyle w:val="Heading1"/>
      </w:pPr>
      <w:r>
        <w:t>4</w:t>
      </w:r>
      <w:r w:rsidRPr="007507DD">
        <w:tab/>
      </w:r>
      <w:bookmarkStart w:id="18" w:name="s4"/>
      <w:bookmarkEnd w:id="18"/>
      <w:r>
        <w:t xml:space="preserve">Working Group 5A-5 – New technologies </w:t>
      </w:r>
      <w:r>
        <w:br/>
      </w:r>
      <w:r w:rsidRPr="007507DD">
        <w:t>(Chairman: Mr. Hitoshi Yoshino, Japan)</w:t>
      </w:r>
    </w:p>
    <w:p w:rsidR="00C404C4" w:rsidRDefault="00C404C4" w:rsidP="00C404C4">
      <w:pPr>
        <w:pStyle w:val="Normalaftertitle0"/>
        <w:spacing w:before="240"/>
        <w:rPr>
          <w:lang w:eastAsia="ja-JP"/>
        </w:rPr>
      </w:pPr>
      <w:r w:rsidRPr="003F6C5B">
        <w:t>W</w:t>
      </w:r>
      <w:r>
        <w:t xml:space="preserve">orking </w:t>
      </w:r>
      <w:r w:rsidRPr="003F6C5B">
        <w:t>G</w:t>
      </w:r>
      <w:r>
        <w:t>roup</w:t>
      </w:r>
      <w:r w:rsidRPr="003F6C5B">
        <w:t xml:space="preserve"> </w:t>
      </w:r>
      <w:r>
        <w:t>5A</w:t>
      </w:r>
      <w:r w:rsidRPr="00E2650C">
        <w:t xml:space="preserve">5 met </w:t>
      </w:r>
      <w:r w:rsidRPr="00E2650C">
        <w:rPr>
          <w:lang w:eastAsia="ja-JP"/>
        </w:rPr>
        <w:t>five</w:t>
      </w:r>
      <w:r w:rsidRPr="00E2650C">
        <w:t xml:space="preserve"> times </w:t>
      </w:r>
      <w:r w:rsidRPr="00E2650C">
        <w:rPr>
          <w:lang w:eastAsia="ja-JP"/>
        </w:rPr>
        <w:t>during the 8</w:t>
      </w:r>
      <w:r w:rsidRPr="00E2650C">
        <w:rPr>
          <w:vertAlign w:val="superscript"/>
          <w:lang w:eastAsia="ja-JP"/>
        </w:rPr>
        <w:t>th</w:t>
      </w:r>
      <w:r w:rsidRPr="00E2650C">
        <w:rPr>
          <w:lang w:eastAsia="ja-JP"/>
        </w:rPr>
        <w:t xml:space="preserve"> meeting of ITU-R WP 5A fr</w:t>
      </w:r>
      <w:r w:rsidRPr="000F472E">
        <w:rPr>
          <w:lang w:eastAsia="ja-JP"/>
        </w:rPr>
        <w:t xml:space="preserve">om </w:t>
      </w:r>
      <w:r>
        <w:rPr>
          <w:lang w:eastAsia="ja-JP"/>
        </w:rPr>
        <w:t>8</w:t>
      </w:r>
      <w:r w:rsidRPr="00E92D93">
        <w:rPr>
          <w:vertAlign w:val="superscript"/>
          <w:lang w:eastAsia="ja-JP"/>
        </w:rPr>
        <w:t>th</w:t>
      </w:r>
      <w:r w:rsidRPr="000F472E">
        <w:rPr>
          <w:color w:val="FF0000"/>
          <w:lang w:eastAsia="ja-JP"/>
        </w:rPr>
        <w:t xml:space="preserve"> </w:t>
      </w:r>
      <w:r w:rsidRPr="000F472E">
        <w:rPr>
          <w:lang w:eastAsia="ja-JP"/>
        </w:rPr>
        <w:t>to</w:t>
      </w:r>
      <w:r>
        <w:rPr>
          <w:lang w:eastAsia="ja-JP"/>
        </w:rPr>
        <w:t> 17</w:t>
      </w:r>
      <w:r w:rsidRPr="00E92D93">
        <w:rPr>
          <w:vertAlign w:val="superscript"/>
          <w:lang w:eastAsia="ja-JP"/>
        </w:rPr>
        <w:t>th</w:t>
      </w:r>
      <w:r>
        <w:rPr>
          <w:lang w:eastAsia="ja-JP"/>
        </w:rPr>
        <w:t xml:space="preserve"> November</w:t>
      </w:r>
      <w:r w:rsidRPr="000F472E">
        <w:rPr>
          <w:lang w:eastAsia="ja-JP"/>
        </w:rPr>
        <w:t xml:space="preserve"> </w:t>
      </w:r>
      <w:r w:rsidRPr="000F472E">
        <w:t>20</w:t>
      </w:r>
      <w:r>
        <w:rPr>
          <w:lang w:eastAsia="ja-JP"/>
        </w:rPr>
        <w:t>11</w:t>
      </w:r>
      <w:r w:rsidRPr="000F472E">
        <w:t xml:space="preserve">. </w:t>
      </w:r>
      <w:r w:rsidRPr="000F472E">
        <w:rPr>
          <w:lang w:eastAsia="ja-JP"/>
        </w:rPr>
        <w:t xml:space="preserve">Around </w:t>
      </w:r>
      <w:r>
        <w:rPr>
          <w:lang w:eastAsia="ja-JP"/>
        </w:rPr>
        <w:t xml:space="preserve">50 </w:t>
      </w:r>
      <w:r w:rsidRPr="000F472E">
        <w:t xml:space="preserve">delegates from </w:t>
      </w:r>
      <w:r w:rsidRPr="001641ED">
        <w:t xml:space="preserve">Canada, </w:t>
      </w:r>
      <w:r w:rsidRPr="001641ED">
        <w:rPr>
          <w:lang w:eastAsia="ja-JP"/>
        </w:rPr>
        <w:t>China, Finland, France, Germany</w:t>
      </w:r>
      <w:r w:rsidRPr="001641ED">
        <w:t>,</w:t>
      </w:r>
      <w:r>
        <w:rPr>
          <w:lang w:eastAsia="ja-JP"/>
        </w:rPr>
        <w:t xml:space="preserve"> Ghana, India, Iran, Italy, Japan, </w:t>
      </w:r>
      <w:r w:rsidRPr="001641ED">
        <w:rPr>
          <w:lang w:eastAsia="ja-JP"/>
        </w:rPr>
        <w:t>Kenya, Korea, The Nethe</w:t>
      </w:r>
      <w:r>
        <w:rPr>
          <w:lang w:eastAsia="ja-JP"/>
        </w:rPr>
        <w:t xml:space="preserve">rlands, Russian Federation, Tanzania, </w:t>
      </w:r>
      <w:r w:rsidRPr="001641ED">
        <w:rPr>
          <w:lang w:eastAsia="ja-JP"/>
        </w:rPr>
        <w:t xml:space="preserve">USA, </w:t>
      </w:r>
      <w:r>
        <w:rPr>
          <w:lang w:eastAsia="ja-JP"/>
        </w:rPr>
        <w:t>Alcatel-Lucent</w:t>
      </w:r>
      <w:r w:rsidRPr="001641ED">
        <w:rPr>
          <w:lang w:eastAsia="ja-JP"/>
        </w:rPr>
        <w:t>, Ericsson, Nokia Corporation</w:t>
      </w:r>
      <w:r>
        <w:rPr>
          <w:lang w:eastAsia="ja-JP"/>
        </w:rPr>
        <w:t xml:space="preserve">, </w:t>
      </w:r>
      <w:r w:rsidRPr="001641ED">
        <w:rPr>
          <w:lang w:eastAsia="ja-JP"/>
        </w:rPr>
        <w:t xml:space="preserve">Nokia Siemens Networks </w:t>
      </w:r>
      <w:r>
        <w:rPr>
          <w:lang w:eastAsia="ja-JP"/>
        </w:rPr>
        <w:t>and Robert Bosch</w:t>
      </w:r>
      <w:r w:rsidRPr="001641ED">
        <w:t xml:space="preserve"> p</w:t>
      </w:r>
      <w:r w:rsidRPr="00E757C7">
        <w:t>articipated in the meeting</w:t>
      </w:r>
      <w:r w:rsidRPr="00E757C7">
        <w:rPr>
          <w:lang w:eastAsia="ja-JP"/>
        </w:rPr>
        <w:t>s</w:t>
      </w:r>
      <w:r w:rsidRPr="00E757C7">
        <w:t>. The tasks assigned to WG </w:t>
      </w:r>
      <w:r>
        <w:t>5A5 address</w:t>
      </w:r>
      <w:r>
        <w:rPr>
          <w:lang w:eastAsia="ja-JP"/>
        </w:rPr>
        <w:t xml:space="preserve"> </w:t>
      </w:r>
      <w:r w:rsidRPr="00E757C7">
        <w:t>technologies</w:t>
      </w:r>
      <w:r w:rsidRPr="00E757C7">
        <w:rPr>
          <w:lang w:eastAsia="ja-JP"/>
        </w:rPr>
        <w:t>.</w:t>
      </w:r>
    </w:p>
    <w:p w:rsidR="00C404C4" w:rsidRPr="00840BC6" w:rsidRDefault="00C404C4" w:rsidP="00363DD8">
      <w:pPr>
        <w:spacing w:after="360"/>
        <w:rPr>
          <w:lang w:eastAsia="ja-JP"/>
        </w:rPr>
      </w:pPr>
      <w:r w:rsidRPr="002C66A5">
        <w:rPr>
          <w:lang w:eastAsia="ja-JP"/>
        </w:rPr>
        <w:t>Thirty two input contributions a</w:t>
      </w:r>
      <w:r>
        <w:rPr>
          <w:lang w:eastAsia="ja-JP"/>
        </w:rPr>
        <w:t xml:space="preserve">nd nine carried forward contributions </w:t>
      </w:r>
      <w:r w:rsidRPr="003F6C5B">
        <w:rPr>
          <w:lang w:eastAsia="ja-JP"/>
        </w:rPr>
        <w:t xml:space="preserve">were </w:t>
      </w:r>
      <w:r>
        <w:rPr>
          <w:lang w:eastAsia="ja-JP"/>
        </w:rPr>
        <w:t>considered in</w:t>
      </w:r>
      <w:r w:rsidRPr="003F6C5B">
        <w:rPr>
          <w:lang w:eastAsia="ja-JP"/>
        </w:rPr>
        <w:t xml:space="preserve"> WG </w:t>
      </w:r>
      <w:r>
        <w:rPr>
          <w:lang w:eastAsia="ja-JP"/>
        </w:rPr>
        <w:t>5A</w:t>
      </w:r>
      <w:r w:rsidRPr="003F6C5B">
        <w:rPr>
          <w:lang w:eastAsia="ja-JP"/>
        </w:rPr>
        <w:t>5, which were:</w:t>
      </w:r>
    </w:p>
    <w:tbl>
      <w:tblPr>
        <w:tblW w:w="0" w:type="auto"/>
        <w:jc w:val="center"/>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060"/>
      </w:tblGrid>
      <w:tr w:rsidR="00C404C4" w:rsidRPr="00363DD8" w:rsidTr="004570E2">
        <w:trPr>
          <w:jc w:val="center"/>
        </w:trPr>
        <w:tc>
          <w:tcPr>
            <w:tcW w:w="3544" w:type="dxa"/>
          </w:tcPr>
          <w:p w:rsidR="00C404C4" w:rsidRPr="00363DD8" w:rsidRDefault="00C404C4" w:rsidP="00C404C4">
            <w:pPr>
              <w:tabs>
                <w:tab w:val="left" w:pos="361"/>
              </w:tabs>
              <w:spacing w:before="20" w:after="20"/>
              <w:ind w:left="361" w:hanging="361"/>
              <w:rPr>
                <w:sz w:val="20"/>
                <w:lang w:val="en-US" w:eastAsia="ja-JP"/>
              </w:rPr>
            </w:pPr>
            <w:r w:rsidRPr="00363DD8">
              <w:rPr>
                <w:sz w:val="20"/>
                <w:lang w:val="en-US"/>
              </w:rPr>
              <w:t>–</w:t>
            </w:r>
            <w:r w:rsidRPr="00363DD8">
              <w:rPr>
                <w:sz w:val="20"/>
                <w:lang w:val="en-US" w:eastAsia="ja-JP"/>
              </w:rPr>
              <w:tab/>
              <w:t>Cognitive radio systems (CRS)</w:t>
            </w:r>
          </w:p>
          <w:p w:rsidR="00C404C4" w:rsidRPr="00363DD8" w:rsidRDefault="00C404C4" w:rsidP="00C404C4">
            <w:pPr>
              <w:tabs>
                <w:tab w:val="left" w:pos="361"/>
              </w:tabs>
              <w:spacing w:before="20" w:after="20"/>
              <w:ind w:left="361" w:hanging="361"/>
              <w:rPr>
                <w:sz w:val="20"/>
                <w:lang w:val="en-US"/>
              </w:rPr>
            </w:pPr>
            <w:r w:rsidRPr="00363DD8">
              <w:rPr>
                <w:sz w:val="20"/>
                <w:lang w:val="en-US" w:eastAsia="ja-JP"/>
              </w:rPr>
              <w:t xml:space="preserve">       (Q.241-1/5)</w:t>
            </w:r>
          </w:p>
        </w:tc>
        <w:tc>
          <w:tcPr>
            <w:tcW w:w="6060" w:type="dxa"/>
          </w:tcPr>
          <w:p w:rsidR="00C404C4" w:rsidRPr="00363DD8" w:rsidRDefault="00C404C4" w:rsidP="004570E2">
            <w:pPr>
              <w:tabs>
                <w:tab w:val="left" w:pos="2178"/>
              </w:tabs>
              <w:spacing w:before="20" w:after="20"/>
              <w:rPr>
                <w:bCs/>
                <w:sz w:val="20"/>
                <w:lang w:val="en-US" w:eastAsia="ja-JP"/>
              </w:rPr>
            </w:pPr>
            <w:r w:rsidRPr="00363DD8">
              <w:rPr>
                <w:bCs/>
                <w:sz w:val="20"/>
                <w:lang w:val="en-US" w:eastAsia="ja-JP"/>
              </w:rPr>
              <w:t xml:space="preserve">Documents </w:t>
            </w:r>
            <w:hyperlink r:id="rId97" w:history="1">
              <w:r w:rsidRPr="00363DD8">
                <w:rPr>
                  <w:rStyle w:val="Hyperlink"/>
                  <w:bCs/>
                  <w:sz w:val="20"/>
                  <w:u w:val="single"/>
                  <w:lang w:val="en-US" w:eastAsia="ja-JP"/>
                </w:rPr>
                <w:t>5</w:t>
              </w:r>
              <w:r w:rsidRPr="00363DD8">
                <w:rPr>
                  <w:rStyle w:val="Hyperlink"/>
                  <w:bCs/>
                  <w:sz w:val="20"/>
                  <w:u w:val="single"/>
                  <w:lang w:val="en-US"/>
                </w:rPr>
                <w:t>A/</w:t>
              </w:r>
              <w:r w:rsidRPr="00363DD8">
                <w:rPr>
                  <w:rStyle w:val="Hyperlink"/>
                  <w:bCs/>
                  <w:sz w:val="20"/>
                  <w:u w:val="single"/>
                  <w:lang w:val="en-US" w:eastAsia="ja-JP"/>
                </w:rPr>
                <w:t>656</w:t>
              </w:r>
            </w:hyperlink>
            <w:r w:rsidRPr="00363DD8">
              <w:rPr>
                <w:bCs/>
                <w:sz w:val="20"/>
                <w:lang w:val="en-US" w:eastAsia="ja-JP"/>
              </w:rPr>
              <w:t xml:space="preserve">(USA), </w:t>
            </w:r>
            <w:hyperlink r:id="rId98" w:history="1">
              <w:r w:rsidRPr="00363DD8">
                <w:rPr>
                  <w:rStyle w:val="Hyperlink"/>
                  <w:bCs/>
                  <w:sz w:val="20"/>
                  <w:u w:val="single"/>
                  <w:lang w:val="en-US" w:eastAsia="ja-JP"/>
                </w:rPr>
                <w:t>664</w:t>
              </w:r>
            </w:hyperlink>
            <w:r w:rsidRPr="00363DD8">
              <w:rPr>
                <w:bCs/>
                <w:sz w:val="20"/>
                <w:lang w:val="en-US" w:eastAsia="ja-JP"/>
              </w:rPr>
              <w:t xml:space="preserve">(HOL), </w:t>
            </w:r>
            <w:hyperlink r:id="rId99" w:history="1">
              <w:r w:rsidRPr="00363DD8">
                <w:rPr>
                  <w:rStyle w:val="Hyperlink"/>
                  <w:bCs/>
                  <w:sz w:val="20"/>
                  <w:u w:val="single"/>
                  <w:lang w:val="en-US" w:eastAsia="ja-JP"/>
                </w:rPr>
                <w:t>667</w:t>
              </w:r>
            </w:hyperlink>
            <w:r w:rsidRPr="00363DD8">
              <w:rPr>
                <w:bCs/>
                <w:sz w:val="20"/>
                <w:lang w:val="en-US" w:eastAsia="ja-JP"/>
              </w:rPr>
              <w:t xml:space="preserve">, </w:t>
            </w:r>
            <w:hyperlink r:id="rId100" w:history="1">
              <w:r w:rsidRPr="00363DD8">
                <w:rPr>
                  <w:rStyle w:val="Hyperlink"/>
                  <w:bCs/>
                  <w:sz w:val="20"/>
                  <w:u w:val="single"/>
                  <w:lang w:val="en-US" w:eastAsia="ja-JP"/>
                </w:rPr>
                <w:t>670</w:t>
              </w:r>
            </w:hyperlink>
            <w:r w:rsidRPr="00363DD8">
              <w:rPr>
                <w:bCs/>
                <w:sz w:val="20"/>
                <w:lang w:val="en-US" w:eastAsia="ja-JP"/>
              </w:rPr>
              <w:t xml:space="preserve">(CHN), </w:t>
            </w:r>
            <w:hyperlink r:id="rId101" w:history="1">
              <w:r w:rsidRPr="00363DD8">
                <w:rPr>
                  <w:rStyle w:val="Hyperlink"/>
                  <w:bCs/>
                  <w:sz w:val="20"/>
                  <w:u w:val="single"/>
                  <w:lang w:val="en-US" w:eastAsia="ja-JP"/>
                </w:rPr>
                <w:t>680</w:t>
              </w:r>
            </w:hyperlink>
            <w:r w:rsidRPr="00363DD8">
              <w:rPr>
                <w:bCs/>
                <w:sz w:val="20"/>
                <w:lang w:val="en-US" w:eastAsia="ja-JP"/>
              </w:rPr>
              <w:t>(I, Ericsson, France Te</w:t>
            </w:r>
            <w:r w:rsidR="006F19C4">
              <w:rPr>
                <w:bCs/>
                <w:sz w:val="20"/>
                <w:lang w:val="en-US" w:eastAsia="ja-JP"/>
              </w:rPr>
              <w:t>l</w:t>
            </w:r>
            <w:r w:rsidRPr="00363DD8">
              <w:rPr>
                <w:bCs/>
                <w:sz w:val="20"/>
                <w:lang w:val="en-US" w:eastAsia="ja-JP"/>
              </w:rPr>
              <w:t xml:space="preserve">ecom Orange), </w:t>
            </w:r>
            <w:hyperlink r:id="rId102" w:history="1">
              <w:r w:rsidRPr="00363DD8">
                <w:rPr>
                  <w:rStyle w:val="Hyperlink"/>
                  <w:bCs/>
                  <w:sz w:val="20"/>
                  <w:u w:val="single"/>
                  <w:lang w:val="en-US" w:eastAsia="ja-JP"/>
                </w:rPr>
                <w:t>681</w:t>
              </w:r>
            </w:hyperlink>
            <w:r w:rsidRPr="00363DD8">
              <w:rPr>
                <w:bCs/>
                <w:sz w:val="20"/>
                <w:lang w:val="en-US" w:eastAsia="ja-JP"/>
              </w:rPr>
              <w:t xml:space="preserve">(FIN), </w:t>
            </w:r>
            <w:hyperlink r:id="rId103" w:history="1">
              <w:r w:rsidRPr="00363DD8">
                <w:rPr>
                  <w:rStyle w:val="Hyperlink"/>
                  <w:bCs/>
                  <w:sz w:val="20"/>
                  <w:u w:val="single"/>
                  <w:lang w:val="en-US" w:eastAsia="ja-JP"/>
                </w:rPr>
                <w:t>683</w:t>
              </w:r>
            </w:hyperlink>
            <w:r w:rsidRPr="00363DD8">
              <w:rPr>
                <w:bCs/>
                <w:sz w:val="20"/>
                <w:lang w:val="en-US" w:eastAsia="ja-JP"/>
              </w:rPr>
              <w:t xml:space="preserve">, </w:t>
            </w:r>
            <w:hyperlink r:id="rId104" w:history="1">
              <w:r w:rsidRPr="00363DD8">
                <w:rPr>
                  <w:rStyle w:val="Hyperlink"/>
                  <w:bCs/>
                  <w:sz w:val="20"/>
                  <w:u w:val="single"/>
                  <w:lang w:val="en-US" w:eastAsia="ja-JP"/>
                </w:rPr>
                <w:t>684</w:t>
              </w:r>
            </w:hyperlink>
            <w:r w:rsidRPr="00363DD8">
              <w:rPr>
                <w:bCs/>
                <w:sz w:val="20"/>
                <w:lang w:val="en-US" w:eastAsia="ja-JP"/>
              </w:rPr>
              <w:t xml:space="preserve">(Nokia Corporation and Nokia Siemens Network), </w:t>
            </w:r>
            <w:hyperlink r:id="rId105" w:history="1">
              <w:r w:rsidRPr="00363DD8">
                <w:rPr>
                  <w:rStyle w:val="Hyperlink"/>
                  <w:bCs/>
                  <w:sz w:val="20"/>
                  <w:u w:val="single"/>
                  <w:lang w:val="en-US" w:eastAsia="ja-JP"/>
                </w:rPr>
                <w:t>685</w:t>
              </w:r>
            </w:hyperlink>
            <w:r w:rsidRPr="00363DD8">
              <w:rPr>
                <w:bCs/>
                <w:sz w:val="20"/>
                <w:lang w:val="en-US" w:eastAsia="ja-JP"/>
              </w:rPr>
              <w:t xml:space="preserve">(J), </w:t>
            </w:r>
            <w:hyperlink r:id="rId106" w:history="1">
              <w:r w:rsidRPr="00363DD8">
                <w:rPr>
                  <w:rStyle w:val="Hyperlink"/>
                  <w:bCs/>
                  <w:sz w:val="20"/>
                  <w:u w:val="single"/>
                  <w:lang w:val="en-US" w:eastAsia="ja-JP"/>
                </w:rPr>
                <w:t>703</w:t>
              </w:r>
            </w:hyperlink>
            <w:r w:rsidRPr="00363DD8">
              <w:rPr>
                <w:bCs/>
                <w:sz w:val="20"/>
                <w:lang w:val="en-US" w:eastAsia="ja-JP"/>
              </w:rPr>
              <w:t>(Annexes 21, 22)</w:t>
            </w:r>
            <w:r w:rsidR="00E5133F" w:rsidRPr="00363DD8">
              <w:rPr>
                <w:bCs/>
                <w:sz w:val="20"/>
                <w:lang w:val="en-US" w:eastAsia="ja-JP"/>
              </w:rPr>
              <w:t xml:space="preserve"> </w:t>
            </w:r>
            <w:r w:rsidRPr="00363DD8">
              <w:rPr>
                <w:bCs/>
                <w:sz w:val="20"/>
                <w:lang w:val="en-US" w:eastAsia="ja-JP"/>
              </w:rPr>
              <w:t xml:space="preserve">(WP 5A Chairman), </w:t>
            </w:r>
            <w:hyperlink r:id="rId107" w:history="1">
              <w:r w:rsidRPr="00363DD8">
                <w:rPr>
                  <w:rStyle w:val="Hyperlink"/>
                  <w:bCs/>
                  <w:sz w:val="20"/>
                  <w:u w:val="single"/>
                  <w:lang w:val="en-US" w:eastAsia="ja-JP"/>
                </w:rPr>
                <w:t>727</w:t>
              </w:r>
            </w:hyperlink>
            <w:r w:rsidRPr="00363DD8">
              <w:rPr>
                <w:bCs/>
                <w:sz w:val="20"/>
                <w:lang w:val="en-US" w:eastAsia="ja-JP"/>
              </w:rPr>
              <w:t xml:space="preserve">(WP 5D), </w:t>
            </w:r>
            <w:hyperlink r:id="rId108" w:history="1">
              <w:r w:rsidRPr="00363DD8">
                <w:rPr>
                  <w:rStyle w:val="Hyperlink"/>
                  <w:bCs/>
                  <w:sz w:val="20"/>
                  <w:u w:val="single"/>
                  <w:lang w:val="en-US" w:eastAsia="ja-JP"/>
                </w:rPr>
                <w:t>739</w:t>
              </w:r>
            </w:hyperlink>
            <w:r w:rsidRPr="00363DD8">
              <w:rPr>
                <w:bCs/>
                <w:sz w:val="20"/>
                <w:lang w:val="en-US" w:eastAsia="ja-JP"/>
              </w:rPr>
              <w:t xml:space="preserve">(USA), </w:t>
            </w:r>
            <w:hyperlink r:id="rId109" w:history="1">
              <w:r w:rsidRPr="00363DD8">
                <w:rPr>
                  <w:rStyle w:val="Hyperlink"/>
                  <w:bCs/>
                  <w:sz w:val="20"/>
                  <w:u w:val="single"/>
                  <w:lang w:val="en-US" w:eastAsia="ja-JP"/>
                </w:rPr>
                <w:t>749</w:t>
              </w:r>
            </w:hyperlink>
            <w:r w:rsidRPr="00363DD8">
              <w:rPr>
                <w:bCs/>
                <w:sz w:val="20"/>
                <w:lang w:val="en-US" w:eastAsia="ja-JP"/>
              </w:rPr>
              <w:t xml:space="preserve">(RUS), </w:t>
            </w:r>
            <w:hyperlink r:id="rId110" w:history="1">
              <w:r w:rsidRPr="00363DD8">
                <w:rPr>
                  <w:rStyle w:val="Hyperlink"/>
                  <w:bCs/>
                  <w:sz w:val="20"/>
                  <w:u w:val="single"/>
                  <w:lang w:val="en-US" w:eastAsia="ja-JP"/>
                </w:rPr>
                <w:t>758</w:t>
              </w:r>
            </w:hyperlink>
            <w:r w:rsidRPr="00363DD8">
              <w:rPr>
                <w:bCs/>
                <w:sz w:val="20"/>
                <w:lang w:val="en-US" w:eastAsia="ja-JP"/>
              </w:rPr>
              <w:t xml:space="preserve">(CHN), </w:t>
            </w:r>
            <w:hyperlink r:id="rId111" w:history="1">
              <w:r w:rsidRPr="00363DD8">
                <w:rPr>
                  <w:rStyle w:val="Hyperlink"/>
                  <w:bCs/>
                  <w:sz w:val="20"/>
                  <w:u w:val="single"/>
                  <w:lang w:val="en-US" w:eastAsia="ja-JP"/>
                </w:rPr>
                <w:t>761</w:t>
              </w:r>
            </w:hyperlink>
            <w:r w:rsidRPr="00363DD8">
              <w:rPr>
                <w:bCs/>
                <w:sz w:val="20"/>
                <w:lang w:val="en-US" w:eastAsia="ja-JP"/>
              </w:rPr>
              <w:t xml:space="preserve">, </w:t>
            </w:r>
            <w:hyperlink r:id="rId112" w:history="1">
              <w:r w:rsidRPr="00363DD8">
                <w:rPr>
                  <w:rStyle w:val="Hyperlink"/>
                  <w:bCs/>
                  <w:sz w:val="20"/>
                  <w:u w:val="single"/>
                  <w:lang w:val="en-US" w:eastAsia="ja-JP"/>
                </w:rPr>
                <w:t>762</w:t>
              </w:r>
            </w:hyperlink>
            <w:r w:rsidRPr="00363DD8">
              <w:rPr>
                <w:bCs/>
                <w:sz w:val="20"/>
                <w:lang w:val="en-US" w:eastAsia="ja-JP"/>
              </w:rPr>
              <w:t xml:space="preserve">(J), </w:t>
            </w:r>
            <w:hyperlink r:id="rId113" w:history="1">
              <w:r w:rsidRPr="00363DD8">
                <w:rPr>
                  <w:rStyle w:val="Hyperlink"/>
                  <w:bCs/>
                  <w:sz w:val="20"/>
                  <w:u w:val="single"/>
                  <w:lang w:val="en-US" w:eastAsia="ja-JP"/>
                </w:rPr>
                <w:t>768</w:t>
              </w:r>
            </w:hyperlink>
            <w:r w:rsidRPr="00363DD8">
              <w:rPr>
                <w:bCs/>
                <w:sz w:val="20"/>
                <w:lang w:val="en-US" w:eastAsia="ja-JP"/>
              </w:rPr>
              <w:t xml:space="preserve">(HOL), </w:t>
            </w:r>
            <w:hyperlink r:id="rId114" w:history="1">
              <w:r w:rsidRPr="00363DD8">
                <w:rPr>
                  <w:rStyle w:val="Hyperlink"/>
                  <w:bCs/>
                  <w:sz w:val="20"/>
                  <w:u w:val="single"/>
                  <w:lang w:val="en-US" w:eastAsia="ja-JP"/>
                </w:rPr>
                <w:t>769</w:t>
              </w:r>
            </w:hyperlink>
            <w:r w:rsidRPr="00363DD8">
              <w:rPr>
                <w:bCs/>
                <w:sz w:val="20"/>
                <w:lang w:val="en-US" w:eastAsia="ja-JP"/>
              </w:rPr>
              <w:t xml:space="preserve">, </w:t>
            </w:r>
            <w:hyperlink r:id="rId115" w:history="1">
              <w:r w:rsidRPr="00363DD8">
                <w:rPr>
                  <w:rStyle w:val="Hyperlink"/>
                  <w:bCs/>
                  <w:sz w:val="20"/>
                  <w:u w:val="single"/>
                  <w:lang w:val="en-US" w:eastAsia="ja-JP"/>
                </w:rPr>
                <w:t>770</w:t>
              </w:r>
            </w:hyperlink>
            <w:r w:rsidRPr="00363DD8">
              <w:rPr>
                <w:bCs/>
                <w:sz w:val="20"/>
                <w:lang w:val="en-US" w:eastAsia="ja-JP"/>
              </w:rPr>
              <w:t xml:space="preserve">(FIN), </w:t>
            </w:r>
            <w:hyperlink r:id="rId116" w:history="1">
              <w:r w:rsidRPr="00363DD8">
                <w:rPr>
                  <w:rStyle w:val="Hyperlink"/>
                  <w:bCs/>
                  <w:sz w:val="20"/>
                  <w:u w:val="single"/>
                  <w:lang w:val="en-US" w:eastAsia="ja-JP"/>
                </w:rPr>
                <w:t>771</w:t>
              </w:r>
            </w:hyperlink>
            <w:r w:rsidRPr="00363DD8">
              <w:rPr>
                <w:bCs/>
                <w:sz w:val="20"/>
                <w:lang w:val="en-US" w:eastAsia="ja-JP"/>
              </w:rPr>
              <w:t xml:space="preserve">(Nokia Corporation and Nokia Siemens Network), </w:t>
            </w:r>
            <w:hyperlink r:id="rId117" w:history="1">
              <w:r w:rsidRPr="00363DD8">
                <w:rPr>
                  <w:rStyle w:val="Hyperlink"/>
                  <w:bCs/>
                  <w:sz w:val="20"/>
                  <w:u w:val="single"/>
                  <w:lang w:val="en-US" w:eastAsia="ja-JP"/>
                </w:rPr>
                <w:t>772</w:t>
              </w:r>
            </w:hyperlink>
            <w:r w:rsidRPr="00363DD8">
              <w:rPr>
                <w:bCs/>
                <w:sz w:val="20"/>
                <w:lang w:val="en-US" w:eastAsia="ja-JP"/>
              </w:rPr>
              <w:t xml:space="preserve">, </w:t>
            </w:r>
            <w:r w:rsidRPr="00363DD8">
              <w:rPr>
                <w:bCs/>
                <w:color w:val="0033CC"/>
                <w:sz w:val="20"/>
                <w:u w:val="single"/>
                <w:lang w:val="en-US" w:eastAsia="ja-JP"/>
              </w:rPr>
              <w:t>773</w:t>
            </w:r>
            <w:r w:rsidRPr="00363DD8">
              <w:rPr>
                <w:bCs/>
                <w:sz w:val="20"/>
                <w:lang w:val="en-US" w:eastAsia="ja-JP"/>
              </w:rPr>
              <w:t xml:space="preserve">(IND), </w:t>
            </w:r>
            <w:hyperlink r:id="rId118" w:history="1">
              <w:r w:rsidRPr="00363DD8">
                <w:rPr>
                  <w:rStyle w:val="Hyperlink"/>
                  <w:bCs/>
                  <w:sz w:val="20"/>
                  <w:u w:val="single"/>
                  <w:lang w:val="en-US" w:eastAsia="ja-JP"/>
                </w:rPr>
                <w:t>778</w:t>
              </w:r>
            </w:hyperlink>
            <w:r w:rsidRPr="00363DD8">
              <w:rPr>
                <w:bCs/>
                <w:sz w:val="20"/>
                <w:lang w:val="en-US" w:eastAsia="ja-JP"/>
              </w:rPr>
              <w:t xml:space="preserve">, </w:t>
            </w:r>
            <w:hyperlink r:id="rId119" w:history="1">
              <w:r w:rsidRPr="00363DD8">
                <w:rPr>
                  <w:rStyle w:val="Hyperlink"/>
                  <w:bCs/>
                  <w:sz w:val="20"/>
                  <w:u w:val="single"/>
                  <w:lang w:val="en-US" w:eastAsia="ja-JP"/>
                </w:rPr>
                <w:t>779</w:t>
              </w:r>
            </w:hyperlink>
            <w:r w:rsidRPr="00363DD8">
              <w:rPr>
                <w:bCs/>
                <w:sz w:val="20"/>
                <w:lang w:val="en-US" w:eastAsia="ja-JP"/>
              </w:rPr>
              <w:t>(Nokia Corporation and Nokia Siemens Network)</w:t>
            </w:r>
          </w:p>
        </w:tc>
      </w:tr>
      <w:tr w:rsidR="00C404C4" w:rsidRPr="00363DD8" w:rsidTr="004570E2">
        <w:trPr>
          <w:jc w:val="center"/>
        </w:trPr>
        <w:tc>
          <w:tcPr>
            <w:tcW w:w="3544" w:type="dxa"/>
          </w:tcPr>
          <w:p w:rsidR="00C404C4" w:rsidRPr="00363DD8" w:rsidRDefault="00C404C4" w:rsidP="00C404C4">
            <w:pPr>
              <w:tabs>
                <w:tab w:val="left" w:pos="361"/>
              </w:tabs>
              <w:spacing w:before="20" w:after="20"/>
              <w:ind w:left="361" w:hanging="361"/>
              <w:rPr>
                <w:sz w:val="20"/>
                <w:lang w:val="sv-SE"/>
              </w:rPr>
            </w:pPr>
            <w:r w:rsidRPr="00363DD8">
              <w:rPr>
                <w:sz w:val="20"/>
                <w:lang w:val="sv-SE"/>
              </w:rPr>
              <w:t>–</w:t>
            </w:r>
            <w:r w:rsidRPr="00363DD8">
              <w:rPr>
                <w:sz w:val="20"/>
                <w:lang w:val="sv-SE" w:eastAsia="ja-JP"/>
              </w:rPr>
              <w:tab/>
              <w:t>Intelligent transport system (ITS)</w:t>
            </w:r>
            <w:r w:rsidRPr="00363DD8">
              <w:rPr>
                <w:sz w:val="20"/>
                <w:lang w:val="sv-SE" w:eastAsia="ja-JP"/>
              </w:rPr>
              <w:br/>
              <w:t>(Q.205-4/5)</w:t>
            </w:r>
          </w:p>
        </w:tc>
        <w:tc>
          <w:tcPr>
            <w:tcW w:w="6060" w:type="dxa"/>
          </w:tcPr>
          <w:p w:rsidR="00C404C4" w:rsidRPr="00363DD8" w:rsidRDefault="00C404C4" w:rsidP="00C404C4">
            <w:pPr>
              <w:tabs>
                <w:tab w:val="left" w:pos="2178"/>
              </w:tabs>
              <w:spacing w:before="20" w:after="20"/>
              <w:rPr>
                <w:sz w:val="20"/>
                <w:lang w:val="en-US"/>
              </w:rPr>
            </w:pPr>
            <w:r w:rsidRPr="00363DD8">
              <w:rPr>
                <w:sz w:val="20"/>
                <w:lang w:val="en-US" w:eastAsia="ja-JP"/>
              </w:rPr>
              <w:t xml:space="preserve">Documents </w:t>
            </w:r>
            <w:hyperlink r:id="rId120" w:history="1">
              <w:r w:rsidRPr="00363DD8">
                <w:rPr>
                  <w:rStyle w:val="Hyperlink"/>
                  <w:bCs/>
                  <w:sz w:val="20"/>
                  <w:u w:val="single"/>
                  <w:lang w:val="en-US" w:eastAsia="ja-JP"/>
                </w:rPr>
                <w:t>5A/</w:t>
              </w:r>
              <w:r w:rsidRPr="00363DD8">
                <w:rPr>
                  <w:rStyle w:val="Hyperlink"/>
                  <w:sz w:val="20"/>
                  <w:u w:val="single"/>
                  <w:lang w:val="en-US" w:eastAsia="ja-JP"/>
                </w:rPr>
                <w:t>703</w:t>
              </w:r>
            </w:hyperlink>
            <w:r w:rsidRPr="00363DD8">
              <w:rPr>
                <w:sz w:val="20"/>
                <w:lang w:val="en-US" w:eastAsia="ja-JP"/>
              </w:rPr>
              <w:t xml:space="preserve">(Annexes 16, 17) (WP 5A Chairman), </w:t>
            </w:r>
            <w:hyperlink r:id="rId121" w:history="1">
              <w:r w:rsidRPr="00363DD8">
                <w:rPr>
                  <w:rStyle w:val="Hyperlink"/>
                  <w:bCs/>
                  <w:sz w:val="20"/>
                  <w:u w:val="single"/>
                  <w:lang w:val="en-US" w:eastAsia="ja-JP"/>
                </w:rPr>
                <w:t>718R1</w:t>
              </w:r>
            </w:hyperlink>
            <w:r w:rsidRPr="00363DD8">
              <w:rPr>
                <w:bCs/>
                <w:sz w:val="20"/>
                <w:lang w:val="en-US" w:eastAsia="ja-JP"/>
              </w:rPr>
              <w:t xml:space="preserve">(Director BR: JTF for ITS Com.), </w:t>
            </w:r>
            <w:hyperlink r:id="rId122" w:history="1">
              <w:r w:rsidRPr="00363DD8">
                <w:rPr>
                  <w:rStyle w:val="Hyperlink"/>
                  <w:bCs/>
                  <w:sz w:val="20"/>
                  <w:u w:val="single"/>
                  <w:lang w:val="en-US" w:eastAsia="ja-JP"/>
                </w:rPr>
                <w:t>734</w:t>
              </w:r>
            </w:hyperlink>
            <w:r w:rsidRPr="00363DD8">
              <w:rPr>
                <w:bCs/>
                <w:sz w:val="20"/>
                <w:lang w:val="en-US" w:eastAsia="ja-JP"/>
              </w:rPr>
              <w:t xml:space="preserve">(WP 7D), </w:t>
            </w:r>
            <w:hyperlink r:id="rId123" w:history="1">
              <w:r w:rsidRPr="00363DD8">
                <w:rPr>
                  <w:rStyle w:val="Hyperlink"/>
                  <w:bCs/>
                  <w:sz w:val="20"/>
                  <w:u w:val="single"/>
                  <w:lang w:val="en-US" w:eastAsia="ja-JP"/>
                </w:rPr>
                <w:t>736</w:t>
              </w:r>
            </w:hyperlink>
            <w:r w:rsidRPr="00363DD8">
              <w:rPr>
                <w:bCs/>
                <w:sz w:val="20"/>
                <w:lang w:val="en-US" w:eastAsia="ja-JP"/>
              </w:rPr>
              <w:t xml:space="preserve">, </w:t>
            </w:r>
            <w:hyperlink r:id="rId124" w:history="1">
              <w:r w:rsidRPr="00363DD8">
                <w:rPr>
                  <w:rStyle w:val="Hyperlink"/>
                  <w:bCs/>
                  <w:sz w:val="20"/>
                  <w:u w:val="single"/>
                  <w:lang w:val="en-US" w:eastAsia="ja-JP"/>
                </w:rPr>
                <w:t>737</w:t>
              </w:r>
            </w:hyperlink>
            <w:r w:rsidRPr="00363DD8">
              <w:rPr>
                <w:bCs/>
                <w:sz w:val="20"/>
                <w:lang w:val="en-US" w:eastAsia="ja-JP"/>
              </w:rPr>
              <w:t xml:space="preserve">(D), </w:t>
            </w:r>
            <w:hyperlink r:id="rId125" w:history="1">
              <w:r w:rsidRPr="00363DD8">
                <w:rPr>
                  <w:rStyle w:val="Hyperlink"/>
                  <w:bCs/>
                  <w:sz w:val="20"/>
                  <w:u w:val="single"/>
                  <w:lang w:val="en-US" w:eastAsia="ja-JP"/>
                </w:rPr>
                <w:t>750</w:t>
              </w:r>
            </w:hyperlink>
            <w:r w:rsidRPr="00363DD8">
              <w:rPr>
                <w:bCs/>
                <w:sz w:val="20"/>
                <w:lang w:val="en-US" w:eastAsia="ja-JP"/>
              </w:rPr>
              <w:t xml:space="preserve">(RUS), </w:t>
            </w:r>
            <w:hyperlink r:id="rId126" w:history="1">
              <w:r w:rsidRPr="00363DD8">
                <w:rPr>
                  <w:rStyle w:val="Hyperlink"/>
                  <w:bCs/>
                  <w:sz w:val="20"/>
                  <w:u w:val="single"/>
                  <w:lang w:val="en-US" w:eastAsia="ja-JP"/>
                </w:rPr>
                <w:t>763</w:t>
              </w:r>
            </w:hyperlink>
            <w:r w:rsidRPr="00363DD8">
              <w:rPr>
                <w:bCs/>
                <w:sz w:val="20"/>
                <w:lang w:val="en-US" w:eastAsia="ja-JP"/>
              </w:rPr>
              <w:t xml:space="preserve">, </w:t>
            </w:r>
            <w:hyperlink r:id="rId127" w:history="1">
              <w:r w:rsidRPr="00363DD8">
                <w:rPr>
                  <w:rStyle w:val="Hyperlink"/>
                  <w:bCs/>
                  <w:sz w:val="20"/>
                  <w:u w:val="single"/>
                  <w:lang w:val="en-US" w:eastAsia="ja-JP"/>
                </w:rPr>
                <w:t>764</w:t>
              </w:r>
            </w:hyperlink>
            <w:r w:rsidRPr="00363DD8">
              <w:rPr>
                <w:bCs/>
                <w:sz w:val="20"/>
                <w:lang w:val="en-US" w:eastAsia="ja-JP"/>
              </w:rPr>
              <w:t>(J)</w:t>
            </w:r>
          </w:p>
        </w:tc>
      </w:tr>
      <w:tr w:rsidR="00C404C4" w:rsidRPr="00363DD8" w:rsidTr="004570E2">
        <w:trPr>
          <w:jc w:val="center"/>
        </w:trPr>
        <w:tc>
          <w:tcPr>
            <w:tcW w:w="3544" w:type="dxa"/>
          </w:tcPr>
          <w:p w:rsidR="00C404C4" w:rsidRPr="00363DD8" w:rsidRDefault="00C404C4" w:rsidP="00C404C4">
            <w:pPr>
              <w:tabs>
                <w:tab w:val="left" w:pos="361"/>
              </w:tabs>
              <w:spacing w:before="20" w:after="20"/>
              <w:rPr>
                <w:sz w:val="20"/>
                <w:lang w:eastAsia="ja-JP"/>
              </w:rPr>
            </w:pPr>
            <w:r w:rsidRPr="00363DD8">
              <w:rPr>
                <w:sz w:val="20"/>
              </w:rPr>
              <w:t>–</w:t>
            </w:r>
            <w:r w:rsidRPr="00363DD8">
              <w:rPr>
                <w:sz w:val="20"/>
                <w:lang w:eastAsia="ja-JP"/>
              </w:rPr>
              <w:tab/>
              <w:t xml:space="preserve">Wireless Access Sensor Network </w:t>
            </w:r>
          </w:p>
          <w:p w:rsidR="00C404C4" w:rsidRPr="00363DD8" w:rsidRDefault="00C404C4" w:rsidP="00363DD8">
            <w:pPr>
              <w:tabs>
                <w:tab w:val="left" w:pos="361"/>
              </w:tabs>
              <w:spacing w:before="20" w:after="20"/>
              <w:ind w:firstLineChars="1103" w:firstLine="2206"/>
              <w:rPr>
                <w:sz w:val="20"/>
                <w:lang w:eastAsia="ja-JP"/>
              </w:rPr>
            </w:pPr>
            <w:r w:rsidRPr="00363DD8">
              <w:rPr>
                <w:sz w:val="20"/>
                <w:lang w:eastAsia="ja-JP"/>
              </w:rPr>
              <w:t>(WASN)</w:t>
            </w:r>
          </w:p>
          <w:p w:rsidR="00C404C4" w:rsidRPr="00363DD8" w:rsidRDefault="00C404C4" w:rsidP="00363DD8">
            <w:pPr>
              <w:tabs>
                <w:tab w:val="left" w:pos="361"/>
              </w:tabs>
              <w:spacing w:before="20" w:after="20"/>
              <w:ind w:firstLineChars="150" w:firstLine="300"/>
              <w:rPr>
                <w:bCs/>
                <w:sz w:val="20"/>
                <w:lang w:val="it-IT" w:eastAsia="ja-JP"/>
              </w:rPr>
            </w:pPr>
            <w:r w:rsidRPr="00363DD8">
              <w:rPr>
                <w:sz w:val="20"/>
                <w:lang w:val="it-IT" w:eastAsia="ja-JP"/>
              </w:rPr>
              <w:t>(Q.250/5)</w:t>
            </w:r>
          </w:p>
        </w:tc>
        <w:tc>
          <w:tcPr>
            <w:tcW w:w="6060" w:type="dxa"/>
          </w:tcPr>
          <w:p w:rsidR="00C404C4" w:rsidRPr="00363DD8" w:rsidRDefault="00C404C4" w:rsidP="00C404C4">
            <w:pPr>
              <w:tabs>
                <w:tab w:val="left" w:pos="2178"/>
              </w:tabs>
              <w:spacing w:before="20" w:after="20"/>
              <w:rPr>
                <w:sz w:val="20"/>
                <w:lang w:val="it-IT"/>
              </w:rPr>
            </w:pPr>
            <w:r w:rsidRPr="00363DD8">
              <w:rPr>
                <w:sz w:val="20"/>
                <w:lang w:val="it-IT"/>
              </w:rPr>
              <w:t>Document</w:t>
            </w:r>
            <w:r w:rsidRPr="00363DD8">
              <w:rPr>
                <w:sz w:val="20"/>
                <w:lang w:val="it-IT" w:eastAsia="ja-JP"/>
              </w:rPr>
              <w:t>s</w:t>
            </w:r>
            <w:r w:rsidRPr="00363DD8">
              <w:rPr>
                <w:sz w:val="20"/>
                <w:lang w:val="it-IT"/>
              </w:rPr>
              <w:t xml:space="preserve"> </w:t>
            </w:r>
            <w:hyperlink r:id="rId128" w:history="1">
              <w:r w:rsidRPr="00363DD8">
                <w:rPr>
                  <w:rStyle w:val="Hyperlink"/>
                  <w:bCs/>
                  <w:sz w:val="20"/>
                  <w:u w:val="single"/>
                  <w:lang w:val="en-US" w:eastAsia="ja-JP"/>
                </w:rPr>
                <w:t>5A/</w:t>
              </w:r>
              <w:r w:rsidRPr="00363DD8">
                <w:rPr>
                  <w:rStyle w:val="Hyperlink"/>
                  <w:sz w:val="20"/>
                  <w:u w:val="single"/>
                  <w:lang w:val="en-US" w:eastAsia="ja-JP"/>
                </w:rPr>
                <w:t>703</w:t>
              </w:r>
            </w:hyperlink>
            <w:r w:rsidRPr="00363DD8">
              <w:rPr>
                <w:sz w:val="20"/>
                <w:lang w:val="it-IT" w:eastAsia="ja-JP"/>
              </w:rPr>
              <w:t xml:space="preserve">(Annexes 18, 19) (WP 5A Chairman), </w:t>
            </w:r>
            <w:hyperlink r:id="rId129" w:history="1">
              <w:r w:rsidRPr="00363DD8">
                <w:rPr>
                  <w:rStyle w:val="Hyperlink"/>
                  <w:bCs/>
                  <w:sz w:val="20"/>
                  <w:u w:val="single"/>
                  <w:lang w:val="it-IT" w:eastAsia="ja-JP"/>
                </w:rPr>
                <w:t>711</w:t>
              </w:r>
            </w:hyperlink>
            <w:r w:rsidRPr="00363DD8">
              <w:rPr>
                <w:bCs/>
                <w:sz w:val="20"/>
                <w:lang w:val="it-IT" w:eastAsia="ja-JP"/>
              </w:rPr>
              <w:t xml:space="preserve">, </w:t>
            </w:r>
            <w:r w:rsidR="00363DD8">
              <w:rPr>
                <w:bCs/>
                <w:sz w:val="20"/>
                <w:lang w:val="it-IT" w:eastAsia="ja-JP"/>
              </w:rPr>
              <w:br/>
            </w:r>
            <w:hyperlink r:id="rId130" w:history="1">
              <w:r w:rsidRPr="00363DD8">
                <w:rPr>
                  <w:rStyle w:val="Hyperlink"/>
                  <w:bCs/>
                  <w:sz w:val="20"/>
                  <w:u w:val="single"/>
                  <w:lang w:val="it-IT" w:eastAsia="ja-JP"/>
                </w:rPr>
                <w:t>712</w:t>
              </w:r>
            </w:hyperlink>
            <w:r w:rsidRPr="00363DD8">
              <w:rPr>
                <w:bCs/>
                <w:sz w:val="20"/>
                <w:lang w:val="it-IT" w:eastAsia="ja-JP"/>
              </w:rPr>
              <w:t xml:space="preserve">(ITU-T JCA-IoT Convener), </w:t>
            </w:r>
            <w:hyperlink r:id="rId131" w:history="1">
              <w:r w:rsidRPr="00363DD8">
                <w:rPr>
                  <w:rStyle w:val="Hyperlink"/>
                  <w:bCs/>
                  <w:sz w:val="20"/>
                  <w:u w:val="single"/>
                  <w:lang w:val="it-IT" w:eastAsia="ja-JP"/>
                </w:rPr>
                <w:t>732</w:t>
              </w:r>
            </w:hyperlink>
            <w:r w:rsidRPr="00363DD8">
              <w:rPr>
                <w:bCs/>
                <w:sz w:val="20"/>
                <w:lang w:val="it-IT" w:eastAsia="ja-JP"/>
              </w:rPr>
              <w:t xml:space="preserve">, </w:t>
            </w:r>
            <w:hyperlink r:id="rId132" w:history="1">
              <w:r w:rsidRPr="00363DD8">
                <w:rPr>
                  <w:rStyle w:val="Hyperlink"/>
                  <w:bCs/>
                  <w:sz w:val="20"/>
                  <w:u w:val="single"/>
                  <w:lang w:val="it-IT" w:eastAsia="ja-JP"/>
                </w:rPr>
                <w:t>733</w:t>
              </w:r>
            </w:hyperlink>
            <w:r w:rsidRPr="00363DD8">
              <w:rPr>
                <w:bCs/>
                <w:sz w:val="20"/>
                <w:lang w:val="it-IT" w:eastAsia="ja-JP"/>
              </w:rPr>
              <w:t xml:space="preserve"> (KOR), </w:t>
            </w:r>
            <w:hyperlink r:id="rId133" w:history="1">
              <w:r w:rsidRPr="00363DD8">
                <w:rPr>
                  <w:rStyle w:val="Hyperlink"/>
                  <w:bCs/>
                  <w:sz w:val="20"/>
                  <w:u w:val="single"/>
                  <w:lang w:val="it-IT" w:eastAsia="ja-JP"/>
                </w:rPr>
                <w:t>747</w:t>
              </w:r>
            </w:hyperlink>
            <w:r w:rsidRPr="00363DD8">
              <w:rPr>
                <w:bCs/>
                <w:sz w:val="20"/>
                <w:lang w:val="it-IT" w:eastAsia="ja-JP"/>
              </w:rPr>
              <w:t xml:space="preserve">(IEEE), </w:t>
            </w:r>
            <w:hyperlink r:id="rId134" w:history="1">
              <w:r w:rsidRPr="00363DD8">
                <w:rPr>
                  <w:rStyle w:val="Hyperlink"/>
                  <w:bCs/>
                  <w:sz w:val="20"/>
                  <w:u w:val="single"/>
                  <w:lang w:val="it-IT" w:eastAsia="ja-JP"/>
                </w:rPr>
                <w:t>759</w:t>
              </w:r>
            </w:hyperlink>
            <w:r w:rsidRPr="00363DD8">
              <w:rPr>
                <w:bCs/>
                <w:sz w:val="20"/>
                <w:lang w:val="it-IT" w:eastAsia="ja-JP"/>
              </w:rPr>
              <w:t xml:space="preserve">(CHN), </w:t>
            </w:r>
            <w:hyperlink r:id="rId135" w:history="1">
              <w:r w:rsidRPr="00363DD8">
                <w:rPr>
                  <w:rStyle w:val="Hyperlink"/>
                  <w:bCs/>
                  <w:sz w:val="20"/>
                  <w:u w:val="single"/>
                  <w:lang w:val="it-IT" w:eastAsia="ja-JP"/>
                </w:rPr>
                <w:t>765</w:t>
              </w:r>
            </w:hyperlink>
            <w:r w:rsidRPr="00363DD8">
              <w:rPr>
                <w:bCs/>
                <w:sz w:val="20"/>
                <w:lang w:val="it-IT" w:eastAsia="ja-JP"/>
              </w:rPr>
              <w:t xml:space="preserve">, </w:t>
            </w:r>
            <w:hyperlink r:id="rId136" w:history="1">
              <w:r w:rsidRPr="00363DD8">
                <w:rPr>
                  <w:rStyle w:val="Hyperlink"/>
                  <w:bCs/>
                  <w:sz w:val="20"/>
                  <w:u w:val="single"/>
                  <w:lang w:val="it-IT" w:eastAsia="ja-JP"/>
                </w:rPr>
                <w:t>766</w:t>
              </w:r>
            </w:hyperlink>
            <w:r w:rsidRPr="00363DD8">
              <w:rPr>
                <w:bCs/>
                <w:sz w:val="20"/>
                <w:lang w:val="it-IT" w:eastAsia="ja-JP"/>
              </w:rPr>
              <w:t>(J)</w:t>
            </w:r>
          </w:p>
        </w:tc>
      </w:tr>
      <w:tr w:rsidR="00C404C4" w:rsidRPr="00363DD8" w:rsidTr="004570E2">
        <w:trPr>
          <w:jc w:val="center"/>
        </w:trPr>
        <w:tc>
          <w:tcPr>
            <w:tcW w:w="3544" w:type="dxa"/>
          </w:tcPr>
          <w:p w:rsidR="00C404C4" w:rsidRPr="00363DD8" w:rsidRDefault="00C404C4" w:rsidP="00363DD8">
            <w:pPr>
              <w:tabs>
                <w:tab w:val="left" w:pos="361"/>
              </w:tabs>
              <w:spacing w:before="20" w:after="20"/>
              <w:ind w:left="316" w:hangingChars="158" w:hanging="316"/>
              <w:rPr>
                <w:bCs/>
                <w:sz w:val="20"/>
                <w:lang w:val="en-US" w:eastAsia="ja-JP"/>
              </w:rPr>
            </w:pPr>
            <w:r w:rsidRPr="00363DD8">
              <w:rPr>
                <w:sz w:val="20"/>
              </w:rPr>
              <w:t>–</w:t>
            </w:r>
            <w:r w:rsidRPr="00363DD8">
              <w:rPr>
                <w:sz w:val="20"/>
                <w:lang w:eastAsia="ja-JP"/>
              </w:rPr>
              <w:tab/>
              <w:t>Software Defined Radio (SDR) (Q.230-2/5)</w:t>
            </w:r>
          </w:p>
        </w:tc>
        <w:tc>
          <w:tcPr>
            <w:tcW w:w="6060" w:type="dxa"/>
          </w:tcPr>
          <w:p w:rsidR="00C404C4" w:rsidRPr="00363DD8" w:rsidRDefault="00C404C4" w:rsidP="00C404C4">
            <w:pPr>
              <w:tabs>
                <w:tab w:val="left" w:pos="2178"/>
              </w:tabs>
              <w:spacing w:before="20" w:after="20"/>
              <w:rPr>
                <w:sz w:val="20"/>
                <w:lang w:val="en-US" w:eastAsia="zh-CN"/>
              </w:rPr>
            </w:pPr>
            <w:r w:rsidRPr="00363DD8">
              <w:rPr>
                <w:sz w:val="20"/>
                <w:lang w:val="en-US" w:eastAsia="ja-JP"/>
              </w:rPr>
              <w:t xml:space="preserve">Documents </w:t>
            </w:r>
            <w:hyperlink r:id="rId137" w:history="1">
              <w:r w:rsidRPr="00363DD8">
                <w:rPr>
                  <w:rStyle w:val="Hyperlink"/>
                  <w:bCs/>
                  <w:sz w:val="20"/>
                  <w:u w:val="single"/>
                  <w:lang w:val="it-IT" w:eastAsia="ja-JP"/>
                </w:rPr>
                <w:t>5A/</w:t>
              </w:r>
              <w:r w:rsidRPr="00363DD8">
                <w:rPr>
                  <w:rStyle w:val="Hyperlink"/>
                  <w:sz w:val="20"/>
                  <w:u w:val="single"/>
                  <w:lang w:val="en-US" w:eastAsia="ja-JP"/>
                </w:rPr>
                <w:t>703</w:t>
              </w:r>
            </w:hyperlink>
            <w:r w:rsidRPr="00363DD8">
              <w:rPr>
                <w:sz w:val="20"/>
                <w:lang w:val="en-US" w:eastAsia="ja-JP"/>
              </w:rPr>
              <w:t xml:space="preserve">(Annex 20) (WP 5A Chairman), </w:t>
            </w:r>
            <w:hyperlink r:id="rId138" w:history="1">
              <w:r w:rsidRPr="00363DD8">
                <w:rPr>
                  <w:rStyle w:val="Hyperlink"/>
                  <w:bCs/>
                  <w:sz w:val="20"/>
                  <w:u w:val="single"/>
                  <w:lang w:val="it-IT" w:eastAsia="ja-JP"/>
                </w:rPr>
                <w:t>728</w:t>
              </w:r>
            </w:hyperlink>
            <w:r w:rsidRPr="00363DD8">
              <w:rPr>
                <w:bCs/>
                <w:sz w:val="20"/>
                <w:lang w:val="it-IT" w:eastAsia="ja-JP"/>
              </w:rPr>
              <w:t xml:space="preserve">(WP 5D), </w:t>
            </w:r>
            <w:hyperlink r:id="rId139" w:history="1">
              <w:r w:rsidRPr="00363DD8">
                <w:rPr>
                  <w:rStyle w:val="Hyperlink"/>
                  <w:bCs/>
                  <w:sz w:val="20"/>
                  <w:u w:val="single"/>
                  <w:lang w:val="it-IT" w:eastAsia="ja-JP"/>
                </w:rPr>
                <w:t>745</w:t>
              </w:r>
            </w:hyperlink>
            <w:r w:rsidRPr="00363DD8">
              <w:rPr>
                <w:bCs/>
                <w:sz w:val="20"/>
                <w:lang w:val="it-IT" w:eastAsia="ja-JP"/>
              </w:rPr>
              <w:t xml:space="preserve">(USA), </w:t>
            </w:r>
            <w:hyperlink r:id="rId140" w:history="1">
              <w:r w:rsidRPr="00363DD8">
                <w:rPr>
                  <w:rStyle w:val="Hyperlink"/>
                  <w:bCs/>
                  <w:sz w:val="20"/>
                  <w:u w:val="single"/>
                  <w:lang w:val="it-IT" w:eastAsia="ja-JP"/>
                </w:rPr>
                <w:t>752</w:t>
              </w:r>
            </w:hyperlink>
            <w:r w:rsidRPr="00363DD8">
              <w:rPr>
                <w:bCs/>
                <w:sz w:val="20"/>
                <w:lang w:val="it-IT" w:eastAsia="ja-JP"/>
              </w:rPr>
              <w:t>(Ericsson)</w:t>
            </w:r>
          </w:p>
        </w:tc>
      </w:tr>
    </w:tbl>
    <w:p w:rsidR="004570E2" w:rsidRDefault="004570E2" w:rsidP="00C404C4">
      <w:pPr>
        <w:pStyle w:val="Normalaftertitle0"/>
        <w:spacing w:before="240" w:after="120"/>
        <w:rPr>
          <w:lang w:eastAsia="ja-JP"/>
        </w:rPr>
      </w:pPr>
    </w:p>
    <w:p w:rsidR="004570E2" w:rsidRDefault="004570E2">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rsidR="00C404C4" w:rsidRPr="000810B4" w:rsidRDefault="00C404C4" w:rsidP="00363DD8">
      <w:pPr>
        <w:pStyle w:val="Normalaftertitle0"/>
        <w:spacing w:before="240" w:after="360"/>
        <w:rPr>
          <w:lang w:eastAsia="ja-JP"/>
        </w:rPr>
      </w:pPr>
      <w:r w:rsidRPr="008219B6">
        <w:rPr>
          <w:lang w:eastAsia="ja-JP"/>
        </w:rPr>
        <w:lastRenderedPageBreak/>
        <w:t>Working Group 5A5 established the three Sub-working Groups (SWGs) to facilitate its work:</w:t>
      </w:r>
    </w:p>
    <w:tbl>
      <w:tblPr>
        <w:tblW w:w="0" w:type="auto"/>
        <w:jc w:val="center"/>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6043"/>
      </w:tblGrid>
      <w:tr w:rsidR="00C404C4" w:rsidRPr="00016BE5" w:rsidTr="00C404C4">
        <w:trPr>
          <w:jc w:val="center"/>
        </w:trPr>
        <w:tc>
          <w:tcPr>
            <w:tcW w:w="3499" w:type="dxa"/>
          </w:tcPr>
          <w:p w:rsidR="00C404C4" w:rsidRPr="00016BE5" w:rsidRDefault="00C404C4" w:rsidP="00C404C4">
            <w:pPr>
              <w:spacing w:before="60" w:after="60"/>
              <w:jc w:val="center"/>
              <w:rPr>
                <w:sz w:val="20"/>
                <w:lang w:eastAsia="ja-JP"/>
              </w:rPr>
            </w:pPr>
            <w:r w:rsidRPr="00016BE5">
              <w:rPr>
                <w:b/>
                <w:sz w:val="20"/>
                <w:lang w:eastAsia="ja-JP"/>
              </w:rPr>
              <w:t>SWG</w:t>
            </w:r>
            <w:r w:rsidRPr="00016BE5">
              <w:rPr>
                <w:sz w:val="20"/>
                <w:lang w:eastAsia="ja-JP"/>
              </w:rPr>
              <w:t xml:space="preserve"> (</w:t>
            </w:r>
            <w:r w:rsidRPr="00016BE5">
              <w:rPr>
                <w:b/>
                <w:sz w:val="20"/>
                <w:lang w:eastAsia="ja-JP"/>
              </w:rPr>
              <w:t>Chairman</w:t>
            </w:r>
            <w:r w:rsidRPr="00016BE5">
              <w:rPr>
                <w:sz w:val="20"/>
                <w:lang w:eastAsia="ja-JP"/>
              </w:rPr>
              <w:t>)</w:t>
            </w:r>
          </w:p>
        </w:tc>
        <w:tc>
          <w:tcPr>
            <w:tcW w:w="6043" w:type="dxa"/>
          </w:tcPr>
          <w:p w:rsidR="00C404C4" w:rsidRPr="00016BE5" w:rsidRDefault="00C404C4" w:rsidP="00C404C4">
            <w:pPr>
              <w:spacing w:before="60" w:after="60"/>
              <w:jc w:val="center"/>
              <w:rPr>
                <w:b/>
                <w:sz w:val="20"/>
                <w:lang w:eastAsia="ja-JP"/>
              </w:rPr>
            </w:pPr>
            <w:r w:rsidRPr="00016BE5">
              <w:rPr>
                <w:b/>
                <w:sz w:val="20"/>
                <w:lang w:eastAsia="ja-JP"/>
              </w:rPr>
              <w:t>Terms of reference</w:t>
            </w:r>
          </w:p>
        </w:tc>
      </w:tr>
      <w:tr w:rsidR="00C404C4" w:rsidRPr="00016BE5" w:rsidTr="00C404C4">
        <w:trPr>
          <w:jc w:val="center"/>
        </w:trPr>
        <w:tc>
          <w:tcPr>
            <w:tcW w:w="3499" w:type="dxa"/>
          </w:tcPr>
          <w:p w:rsidR="00C404C4" w:rsidRPr="00016BE5" w:rsidRDefault="00C404C4" w:rsidP="00C404C4">
            <w:pPr>
              <w:spacing w:before="60" w:after="60"/>
              <w:rPr>
                <w:sz w:val="20"/>
                <w:lang w:eastAsia="ja-JP"/>
              </w:rPr>
            </w:pPr>
            <w:r w:rsidRPr="00016BE5">
              <w:rPr>
                <w:sz w:val="20"/>
                <w:lang w:eastAsia="ja-JP"/>
              </w:rPr>
              <w:t>SWG 5A-5-1 –CRS: Cognitive Radio System</w:t>
            </w:r>
          </w:p>
          <w:p w:rsidR="00C404C4" w:rsidRPr="00016BE5" w:rsidRDefault="00C404C4" w:rsidP="00C404C4">
            <w:pPr>
              <w:spacing w:before="60" w:after="60"/>
              <w:rPr>
                <w:sz w:val="20"/>
                <w:lang w:eastAsia="ja-JP"/>
              </w:rPr>
            </w:pPr>
            <w:r w:rsidRPr="00016BE5">
              <w:rPr>
                <w:sz w:val="20"/>
                <w:lang w:eastAsia="ja-JP"/>
              </w:rPr>
              <w:t>(Mr. Hitoshi Yoshino, Japan)</w:t>
            </w:r>
          </w:p>
        </w:tc>
        <w:tc>
          <w:tcPr>
            <w:tcW w:w="6043" w:type="dxa"/>
          </w:tcPr>
          <w:p w:rsidR="00C404C4" w:rsidRPr="00016BE5" w:rsidRDefault="00C404C4" w:rsidP="00C404C4">
            <w:pPr>
              <w:numPr>
                <w:ilvl w:val="0"/>
                <w:numId w:val="9"/>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sz w:val="20"/>
                <w:lang w:eastAsia="ja-JP"/>
              </w:rPr>
            </w:pPr>
            <w:r w:rsidRPr="00016BE5">
              <w:rPr>
                <w:sz w:val="20"/>
                <w:lang w:eastAsia="ja-JP"/>
              </w:rPr>
              <w:t>Develop a draft new Report ITU-R [LMS.CRS1] –  The introduction to cognitive radio systems in the land mobile service</w:t>
            </w:r>
          </w:p>
          <w:p w:rsidR="00C404C4" w:rsidRPr="00016BE5" w:rsidRDefault="00C404C4" w:rsidP="00C404C4">
            <w:pPr>
              <w:numPr>
                <w:ilvl w:val="0"/>
                <w:numId w:val="9"/>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sz w:val="20"/>
                <w:lang w:eastAsia="ja-JP"/>
              </w:rPr>
            </w:pPr>
            <w:r w:rsidRPr="00016BE5">
              <w:rPr>
                <w:sz w:val="20"/>
                <w:lang w:eastAsia="ja-JP"/>
              </w:rPr>
              <w:t>Develop a working document toward a preliminary draft new Report ITU-R [LMS.CRS2] – Cognitive radio systems [(CRS) applications] in the land mobile service</w:t>
            </w:r>
          </w:p>
        </w:tc>
      </w:tr>
      <w:tr w:rsidR="00C404C4" w:rsidRPr="00016BE5" w:rsidTr="00C404C4">
        <w:trPr>
          <w:jc w:val="center"/>
        </w:trPr>
        <w:tc>
          <w:tcPr>
            <w:tcW w:w="3499" w:type="dxa"/>
          </w:tcPr>
          <w:p w:rsidR="00C404C4" w:rsidRPr="00016BE5" w:rsidRDefault="00C404C4" w:rsidP="00C404C4">
            <w:pPr>
              <w:spacing w:before="60" w:after="60"/>
              <w:rPr>
                <w:sz w:val="20"/>
                <w:lang w:eastAsia="ja-JP"/>
              </w:rPr>
            </w:pPr>
            <w:r w:rsidRPr="00016BE5">
              <w:rPr>
                <w:sz w:val="20"/>
                <w:lang w:eastAsia="ja-JP"/>
              </w:rPr>
              <w:t>SWG 5A-5-2 – ITS: Intelligent Transport System</w:t>
            </w:r>
          </w:p>
          <w:p w:rsidR="00C404C4" w:rsidRPr="00016BE5" w:rsidRDefault="00C404C4" w:rsidP="00C404C4">
            <w:pPr>
              <w:spacing w:before="60" w:after="60"/>
              <w:rPr>
                <w:sz w:val="20"/>
                <w:lang w:eastAsia="ja-JP"/>
              </w:rPr>
            </w:pPr>
            <w:r w:rsidRPr="00016BE5">
              <w:rPr>
                <w:sz w:val="20"/>
                <w:lang w:eastAsia="ja-JP"/>
              </w:rPr>
              <w:t>(Mr. Satoshi Oyama, Japan)</w:t>
            </w:r>
          </w:p>
        </w:tc>
        <w:tc>
          <w:tcPr>
            <w:tcW w:w="6043" w:type="dxa"/>
          </w:tcPr>
          <w:p w:rsidR="00C404C4" w:rsidRPr="00016BE5" w:rsidRDefault="00C404C4" w:rsidP="00C404C4">
            <w:pPr>
              <w:numPr>
                <w:ilvl w:val="0"/>
                <w:numId w:val="9"/>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sz w:val="20"/>
                <w:lang w:eastAsia="ja-JP"/>
              </w:rPr>
            </w:pPr>
            <w:r w:rsidRPr="00016BE5">
              <w:rPr>
                <w:sz w:val="20"/>
                <w:lang w:eastAsia="ja-JP"/>
              </w:rPr>
              <w:t>Develop a preliminary draft new Report ITU-R M.[LMS.AITS] on advanced intelligent transport system (ITS) radiocommunications</w:t>
            </w:r>
          </w:p>
          <w:p w:rsidR="00C404C4" w:rsidRPr="00016BE5" w:rsidRDefault="00C404C4" w:rsidP="00C404C4">
            <w:pPr>
              <w:numPr>
                <w:ilvl w:val="0"/>
                <w:numId w:val="9"/>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sz w:val="20"/>
                <w:lang w:eastAsia="ja-JP"/>
              </w:rPr>
            </w:pPr>
            <w:r w:rsidRPr="00016BE5">
              <w:rPr>
                <w:sz w:val="20"/>
                <w:lang w:eastAsia="ja-JP"/>
              </w:rPr>
              <w:t xml:space="preserve">Develop a preliminary draft revision of Recommendation ITU-R </w:t>
            </w:r>
            <w:r w:rsidRPr="00016BE5">
              <w:rPr>
                <w:bCs/>
                <w:sz w:val="20"/>
                <w:lang w:val="en-US" w:eastAsia="ja-JP"/>
              </w:rPr>
              <w:t>M.1452-1</w:t>
            </w:r>
            <w:r w:rsidRPr="00016BE5">
              <w:rPr>
                <w:bCs/>
                <w:sz w:val="20"/>
                <w:lang w:eastAsia="ja-JP"/>
              </w:rPr>
              <w:t xml:space="preserve"> </w:t>
            </w:r>
            <w:r w:rsidRPr="00016BE5">
              <w:rPr>
                <w:sz w:val="20"/>
              </w:rPr>
              <w:t xml:space="preserve">– </w:t>
            </w:r>
            <w:r w:rsidRPr="00016BE5">
              <w:rPr>
                <w:bCs/>
                <w:sz w:val="20"/>
                <w:lang w:eastAsia="ja-JP"/>
              </w:rPr>
              <w:t>Millimetre wave vehicular collision avoidance radars and radiocommunication systems for intelligent transport system applications</w:t>
            </w:r>
            <w:r w:rsidRPr="00016BE5">
              <w:rPr>
                <w:sz w:val="20"/>
                <w:lang w:eastAsia="ja-JP"/>
              </w:rPr>
              <w:t xml:space="preserve"> </w:t>
            </w:r>
          </w:p>
          <w:p w:rsidR="00C404C4" w:rsidRPr="00016BE5" w:rsidRDefault="00C404C4" w:rsidP="00C404C4">
            <w:pPr>
              <w:numPr>
                <w:ilvl w:val="0"/>
                <w:numId w:val="9"/>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sz w:val="20"/>
                <w:lang w:eastAsia="ja-JP"/>
              </w:rPr>
            </w:pPr>
            <w:r w:rsidRPr="00016BE5">
              <w:rPr>
                <w:sz w:val="20"/>
                <w:lang w:eastAsia="ja-JP"/>
              </w:rPr>
              <w:t>Develop a note to the director of BR – Terms of reference of ITS communications collaboration</w:t>
            </w:r>
          </w:p>
        </w:tc>
      </w:tr>
      <w:tr w:rsidR="00C404C4" w:rsidRPr="00016BE5" w:rsidTr="00C404C4">
        <w:trPr>
          <w:jc w:val="center"/>
        </w:trPr>
        <w:tc>
          <w:tcPr>
            <w:tcW w:w="3499" w:type="dxa"/>
          </w:tcPr>
          <w:p w:rsidR="00C404C4" w:rsidRPr="00016BE5" w:rsidRDefault="00C404C4" w:rsidP="00C404C4">
            <w:pPr>
              <w:spacing w:before="60" w:after="60"/>
              <w:rPr>
                <w:sz w:val="20"/>
                <w:lang w:eastAsia="ja-JP"/>
              </w:rPr>
            </w:pPr>
            <w:r w:rsidRPr="00016BE5">
              <w:rPr>
                <w:sz w:val="20"/>
                <w:lang w:eastAsia="ja-JP"/>
              </w:rPr>
              <w:t>SWG 5A-5-3 – WASN: Wireless access sensor network</w:t>
            </w:r>
          </w:p>
          <w:p w:rsidR="00C404C4" w:rsidRPr="00016BE5" w:rsidRDefault="00C404C4" w:rsidP="00C404C4">
            <w:pPr>
              <w:spacing w:before="60" w:after="60"/>
              <w:rPr>
                <w:sz w:val="20"/>
                <w:lang w:eastAsia="ja-JP"/>
              </w:rPr>
            </w:pPr>
            <w:r w:rsidRPr="00016BE5">
              <w:rPr>
                <w:sz w:val="20"/>
                <w:lang w:eastAsia="ja-JP"/>
              </w:rPr>
              <w:t xml:space="preserve">(Ms. </w:t>
            </w:r>
            <w:r w:rsidRPr="00016BE5">
              <w:rPr>
                <w:sz w:val="20"/>
                <w:lang w:val="en-US" w:eastAsia="ja-JP"/>
              </w:rPr>
              <w:t>Gabrielle Owen</w:t>
            </w:r>
            <w:r w:rsidRPr="00016BE5">
              <w:rPr>
                <w:sz w:val="20"/>
                <w:lang w:eastAsia="ja-JP"/>
              </w:rPr>
              <w:t>, The Netherlands)</w:t>
            </w:r>
          </w:p>
        </w:tc>
        <w:tc>
          <w:tcPr>
            <w:tcW w:w="6043" w:type="dxa"/>
          </w:tcPr>
          <w:p w:rsidR="00C404C4" w:rsidRPr="00016BE5" w:rsidRDefault="00C404C4" w:rsidP="00C404C4">
            <w:pPr>
              <w:numPr>
                <w:ilvl w:val="0"/>
                <w:numId w:val="8"/>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sz w:val="20"/>
                <w:lang w:eastAsia="ja-JP"/>
              </w:rPr>
            </w:pPr>
            <w:r w:rsidRPr="00016BE5">
              <w:rPr>
                <w:sz w:val="20"/>
                <w:lang w:eastAsia="ja-JP"/>
              </w:rPr>
              <w:t>Develop a working document towards PDN Report ITU</w:t>
            </w:r>
            <w:r w:rsidRPr="00016BE5">
              <w:rPr>
                <w:sz w:val="20"/>
                <w:lang w:eastAsia="ja-JP"/>
              </w:rPr>
              <w:noBreakHyphen/>
              <w:t xml:space="preserve">R M.[LMS.WASN Study] </w:t>
            </w:r>
            <w:r w:rsidRPr="00016BE5">
              <w:rPr>
                <w:sz w:val="20"/>
              </w:rPr>
              <w:t xml:space="preserve">– </w:t>
            </w:r>
            <w:r w:rsidRPr="00016BE5">
              <w:rPr>
                <w:sz w:val="20"/>
                <w:lang w:eastAsia="ja-JP"/>
              </w:rPr>
              <w:t>System design guidelines for wide area sensor and/or actuator network (WASN) systems</w:t>
            </w:r>
          </w:p>
          <w:p w:rsidR="00C404C4" w:rsidRPr="00016BE5" w:rsidRDefault="00C404C4" w:rsidP="00C404C4">
            <w:pPr>
              <w:numPr>
                <w:ilvl w:val="0"/>
                <w:numId w:val="8"/>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sz w:val="20"/>
                <w:lang w:eastAsia="ja-JP"/>
              </w:rPr>
            </w:pPr>
            <w:r w:rsidRPr="00016BE5">
              <w:rPr>
                <w:sz w:val="20"/>
                <w:lang w:eastAsia="ja-JP"/>
              </w:rPr>
              <w:t xml:space="preserve">Develop a PDN Recommendation ITU-R M.[LMS.WASN] </w:t>
            </w:r>
            <w:r w:rsidRPr="00016BE5">
              <w:rPr>
                <w:sz w:val="20"/>
              </w:rPr>
              <w:t xml:space="preserve">– </w:t>
            </w:r>
            <w:r w:rsidRPr="00016BE5">
              <w:rPr>
                <w:sz w:val="20"/>
                <w:lang w:eastAsia="ja-JP"/>
              </w:rPr>
              <w:t>Objectives, characteristics and functional requirements of wide-area sensor and/or actuator network (WASN) systems</w:t>
            </w:r>
          </w:p>
          <w:p w:rsidR="00C404C4" w:rsidRPr="00016BE5" w:rsidRDefault="00C404C4" w:rsidP="00C404C4">
            <w:pPr>
              <w:numPr>
                <w:ilvl w:val="0"/>
                <w:numId w:val="8"/>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sz w:val="20"/>
                <w:lang w:eastAsia="ja-JP"/>
              </w:rPr>
            </w:pPr>
            <w:r w:rsidRPr="00016BE5">
              <w:rPr>
                <w:sz w:val="20"/>
                <w:lang w:eastAsia="ja-JP"/>
              </w:rPr>
              <w:t>Develop a liaison statement to ITU-R WP</w:t>
            </w:r>
            <w:r w:rsidRPr="00016BE5">
              <w:rPr>
                <w:sz w:val="20"/>
              </w:rPr>
              <w:t xml:space="preserve"> 5D, ITU-T </w:t>
            </w:r>
            <w:r w:rsidRPr="00016BE5">
              <w:rPr>
                <w:sz w:val="20"/>
                <w:lang w:eastAsia="ja-JP"/>
              </w:rPr>
              <w:t>JCA-IoT standard convener on IoT standards roadmap</w:t>
            </w:r>
          </w:p>
          <w:p w:rsidR="00C404C4" w:rsidRPr="00016BE5" w:rsidRDefault="00C404C4" w:rsidP="00C404C4">
            <w:pPr>
              <w:numPr>
                <w:ilvl w:val="0"/>
                <w:numId w:val="8"/>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sz w:val="20"/>
                <w:lang w:eastAsia="ja-JP"/>
              </w:rPr>
            </w:pPr>
            <w:r w:rsidRPr="00016BE5">
              <w:rPr>
                <w:sz w:val="20"/>
                <w:lang w:eastAsia="ja-JP"/>
              </w:rPr>
              <w:t>Develop a liaison statement to External Organizations on</w:t>
            </w:r>
            <w:r w:rsidRPr="00016BE5">
              <w:rPr>
                <w:sz w:val="20"/>
              </w:rPr>
              <w:t xml:space="preserve"> “</w:t>
            </w:r>
            <w:r w:rsidRPr="00016BE5">
              <w:rPr>
                <w:sz w:val="20"/>
                <w:lang w:eastAsia="ja-JP"/>
              </w:rPr>
              <w:t xml:space="preserve">wide area sensor and/or </w:t>
            </w:r>
            <w:r w:rsidRPr="00016BE5">
              <w:rPr>
                <w:sz w:val="20"/>
              </w:rPr>
              <w:t>actuator</w:t>
            </w:r>
            <w:r w:rsidR="00363DD8">
              <w:rPr>
                <w:sz w:val="20"/>
                <w:lang w:eastAsia="ja-JP"/>
              </w:rPr>
              <w:t xml:space="preserve"> network (WASN) systems</w:t>
            </w:r>
          </w:p>
        </w:tc>
      </w:tr>
    </w:tbl>
    <w:p w:rsidR="00C404C4" w:rsidRPr="007315E8" w:rsidRDefault="00C404C4" w:rsidP="00363DD8">
      <w:pPr>
        <w:spacing w:before="360"/>
        <w:rPr>
          <w:lang w:eastAsia="ja-JP"/>
        </w:rPr>
      </w:pPr>
      <w:r w:rsidRPr="007315E8">
        <w:rPr>
          <w:lang w:eastAsia="ja-JP"/>
        </w:rPr>
        <w:t xml:space="preserve">The other issues were directly considered by the meetings of WG 5A5. </w:t>
      </w:r>
    </w:p>
    <w:p w:rsidR="00C404C4" w:rsidRPr="007315E8" w:rsidRDefault="00C404C4" w:rsidP="00C404C4">
      <w:pPr>
        <w:spacing w:before="240"/>
        <w:rPr>
          <w:lang w:eastAsia="ja-JP"/>
        </w:rPr>
      </w:pPr>
      <w:r w:rsidRPr="007315E8">
        <w:rPr>
          <w:lang w:eastAsia="ja-JP"/>
        </w:rPr>
        <w:t>SWG 5A5-1 on CRS, SWG 5A5-2 on ITS and SWG 5A5-3 on WASN met fifteen, three and five times, respectively, during the 8</w:t>
      </w:r>
      <w:r w:rsidRPr="007315E8">
        <w:rPr>
          <w:vertAlign w:val="superscript"/>
          <w:lang w:eastAsia="ja-JP"/>
        </w:rPr>
        <w:t>th</w:t>
      </w:r>
      <w:r w:rsidRPr="007315E8">
        <w:rPr>
          <w:lang w:eastAsia="ja-JP"/>
        </w:rPr>
        <w:t xml:space="preserve"> meeting of WP 5A.</w:t>
      </w:r>
    </w:p>
    <w:p w:rsidR="00C404C4" w:rsidRPr="001D3634" w:rsidRDefault="00C404C4" w:rsidP="0009691B">
      <w:pPr>
        <w:pStyle w:val="Heading2"/>
      </w:pPr>
      <w:r>
        <w:t>4.</w:t>
      </w:r>
      <w:r w:rsidRPr="001D3634">
        <w:t>1</w:t>
      </w:r>
      <w:r w:rsidRPr="001D3634">
        <w:tab/>
        <w:t>Cognitive radio systems (CRS) in the land mobile service</w:t>
      </w:r>
    </w:p>
    <w:p w:rsidR="00C404C4" w:rsidRPr="007315E8" w:rsidRDefault="00C404C4" w:rsidP="00C404C4">
      <w:pPr>
        <w:rPr>
          <w:lang w:eastAsia="ja-JP"/>
        </w:rPr>
      </w:pPr>
      <w:r w:rsidRPr="007315E8">
        <w:rPr>
          <w:lang w:eastAsia="ja-JP"/>
        </w:rPr>
        <w:t xml:space="preserve">Working Group 5A5 considered fourteen input contributions and nine carried forward documents. Based on the input contributions and the carrier forward documents, WG 5A5 completed a draft new Report ITU-R [LMS.CRS1] </w:t>
      </w:r>
      <w:r w:rsidRPr="007315E8">
        <w:rPr>
          <w:i/>
          <w:lang w:eastAsia="ja-JP"/>
        </w:rPr>
        <w:t>the introduction to cognitive radio system</w:t>
      </w:r>
      <w:r>
        <w:rPr>
          <w:i/>
          <w:lang w:eastAsia="ja-JP"/>
        </w:rPr>
        <w:t>s</w:t>
      </w:r>
      <w:r w:rsidRPr="007315E8">
        <w:rPr>
          <w:i/>
          <w:lang w:eastAsia="ja-JP"/>
        </w:rPr>
        <w:t xml:space="preserve"> in the land mobile service</w:t>
      </w:r>
      <w:r w:rsidRPr="007315E8">
        <w:rPr>
          <w:lang w:eastAsia="ja-JP"/>
        </w:rPr>
        <w:t xml:space="preserve"> (Document 5A/TEMP/334R1). WG5A5 further developed the working document towards a preliminary draft new Reports ITU-R [LMS.CRS2] (Document 5A/TEMP/348), which has been carried forward to the 9</w:t>
      </w:r>
      <w:r w:rsidRPr="007315E8">
        <w:rPr>
          <w:vertAlign w:val="superscript"/>
          <w:lang w:eastAsia="ja-JP"/>
        </w:rPr>
        <w:t>th</w:t>
      </w:r>
      <w:r w:rsidRPr="007315E8">
        <w:rPr>
          <w:lang w:eastAsia="ja-JP"/>
        </w:rPr>
        <w:t xml:space="preserve"> meeting of WP 5A for further development. </w:t>
      </w:r>
    </w:p>
    <w:p w:rsidR="00C404C4" w:rsidRPr="007315E8" w:rsidRDefault="00C404C4" w:rsidP="00C404C4">
      <w:pPr>
        <w:rPr>
          <w:lang w:eastAsia="ja-JP"/>
        </w:rPr>
      </w:pPr>
      <w:r w:rsidRPr="007315E8">
        <w:rPr>
          <w:lang w:eastAsia="ja-JP"/>
        </w:rPr>
        <w:t>Working Group 5A5 invites members of ITU-R to propose materials/modifications/refinements to the working document of CRS report [LMS.CRS2] through their input contributions to the next meeting.</w:t>
      </w:r>
    </w:p>
    <w:p w:rsidR="00C404C4" w:rsidRPr="001D3634" w:rsidRDefault="00C404C4" w:rsidP="0009691B">
      <w:pPr>
        <w:pStyle w:val="Heading2"/>
      </w:pPr>
      <w:r>
        <w:t>4.</w:t>
      </w:r>
      <w:r w:rsidRPr="001D3634">
        <w:t>2</w:t>
      </w:r>
      <w:r w:rsidRPr="001D3634">
        <w:tab/>
        <w:t>Intelligent transport system (ITS)</w:t>
      </w:r>
    </w:p>
    <w:p w:rsidR="00C404C4" w:rsidRPr="007315E8" w:rsidRDefault="00C404C4" w:rsidP="00C404C4">
      <w:pPr>
        <w:overflowPunct/>
        <w:autoSpaceDE/>
        <w:autoSpaceDN/>
        <w:adjustRightInd/>
        <w:textAlignment w:val="auto"/>
        <w:rPr>
          <w:lang w:eastAsia="ja-JP"/>
        </w:rPr>
      </w:pPr>
      <w:r w:rsidRPr="007315E8">
        <w:rPr>
          <w:lang w:eastAsia="ja-JP"/>
        </w:rPr>
        <w:t>Working Group 5A5 considered seven input contributions and completed two documents; (1) Preliminary draft new Report ITU-R M.[LMS.AITS] on advanced intelligent transport systems (ITS) radiocommunications (Document 5A/TEMP/331</w:t>
      </w:r>
      <w:r w:rsidR="00363DD8">
        <w:rPr>
          <w:lang w:eastAsia="ja-JP"/>
        </w:rPr>
        <w:t>R1</w:t>
      </w:r>
      <w:r w:rsidRPr="007315E8">
        <w:rPr>
          <w:lang w:eastAsia="ja-JP"/>
        </w:rPr>
        <w:t>) and (2)</w:t>
      </w:r>
      <w:r w:rsidRPr="007315E8">
        <w:t xml:space="preserve"> </w:t>
      </w:r>
      <w:r w:rsidRPr="007315E8">
        <w:rPr>
          <w:lang w:eastAsia="ja-JP"/>
        </w:rPr>
        <w:t>Preliminary draft revision of Recommendation ITU-R M.1452-1 - Millimetre wave vehicular collision avoidance radars and radiocommunication systems for intelligent transport system applications (Document 5A/TEMP/332R1).</w:t>
      </w:r>
    </w:p>
    <w:p w:rsidR="00C404C4" w:rsidRPr="007315E8" w:rsidRDefault="00C404C4" w:rsidP="00C404C4">
      <w:pPr>
        <w:rPr>
          <w:lang w:eastAsia="ja-JP"/>
        </w:rPr>
      </w:pPr>
      <w:r w:rsidRPr="007315E8">
        <w:rPr>
          <w:lang w:eastAsia="ja-JP"/>
        </w:rPr>
        <w:lastRenderedPageBreak/>
        <w:t xml:space="preserve">Working Group 5A5 developed a </w:t>
      </w:r>
      <w:r>
        <w:rPr>
          <w:lang w:eastAsia="ja-JP"/>
        </w:rPr>
        <w:t xml:space="preserve">draft </w:t>
      </w:r>
      <w:r w:rsidRPr="007315E8">
        <w:rPr>
          <w:lang w:eastAsia="ja-JP"/>
        </w:rPr>
        <w:t xml:space="preserve">Note to Director BR - Terms of reference of intelligent transport systems communications collaboration </w:t>
      </w:r>
      <w:r w:rsidRPr="007315E8">
        <w:rPr>
          <w:szCs w:val="24"/>
          <w:lang w:eastAsia="ja-JP"/>
        </w:rPr>
        <w:t>(Document 5A/TEMP/333R1).</w:t>
      </w:r>
    </w:p>
    <w:p w:rsidR="00C404C4" w:rsidRPr="001D3634" w:rsidRDefault="00C404C4" w:rsidP="0009691B">
      <w:pPr>
        <w:pStyle w:val="Heading2"/>
        <w:rPr>
          <w:lang w:eastAsia="ja-JP"/>
        </w:rPr>
      </w:pPr>
      <w:r>
        <w:rPr>
          <w:lang w:eastAsia="ja-JP"/>
        </w:rPr>
        <w:t>4.</w:t>
      </w:r>
      <w:r w:rsidRPr="001D3634">
        <w:rPr>
          <w:lang w:eastAsia="ja-JP"/>
        </w:rPr>
        <w:t>3</w:t>
      </w:r>
      <w:r w:rsidRPr="001D3634">
        <w:rPr>
          <w:lang w:eastAsia="ja-JP"/>
        </w:rPr>
        <w:tab/>
        <w:t>Wireless access sensor network (WASN) system</w:t>
      </w:r>
    </w:p>
    <w:p w:rsidR="00C404C4" w:rsidRPr="007315E8" w:rsidRDefault="00C404C4" w:rsidP="00363DD8">
      <w:pPr>
        <w:overflowPunct/>
        <w:autoSpaceDE/>
        <w:autoSpaceDN/>
        <w:adjustRightInd/>
        <w:textAlignment w:val="auto"/>
        <w:rPr>
          <w:lang w:eastAsia="ja-JP"/>
        </w:rPr>
      </w:pPr>
      <w:r w:rsidRPr="007315E8">
        <w:rPr>
          <w:lang w:eastAsia="ja-JP"/>
        </w:rPr>
        <w:t>Working Group 5A5 considered eight input contributions and completed two documents; a PDN Report ITU-R M.[</w:t>
      </w:r>
      <w:r w:rsidRPr="007315E8">
        <w:rPr>
          <w:bCs/>
          <w:lang w:val="en-US"/>
        </w:rPr>
        <w:t>LMS.WASN</w:t>
      </w:r>
      <w:r w:rsidRPr="007315E8">
        <w:rPr>
          <w:bCs/>
          <w:lang w:val="en-US" w:eastAsia="ja-JP"/>
        </w:rPr>
        <w:t xml:space="preserve"> Study</w:t>
      </w:r>
      <w:r w:rsidRPr="007315E8">
        <w:rPr>
          <w:bCs/>
          <w:lang w:val="en-US"/>
        </w:rPr>
        <w:t>]</w:t>
      </w:r>
      <w:r w:rsidRPr="007315E8">
        <w:rPr>
          <w:bCs/>
          <w:lang w:val="en-US" w:eastAsia="ja-JP"/>
        </w:rPr>
        <w:t xml:space="preserve"> and</w:t>
      </w:r>
      <w:r w:rsidRPr="007315E8">
        <w:rPr>
          <w:lang w:eastAsia="ja-JP"/>
        </w:rPr>
        <w:t xml:space="preserve"> the working document towards a PDN Recommendation ITU</w:t>
      </w:r>
      <w:r w:rsidRPr="007315E8">
        <w:rPr>
          <w:lang w:eastAsia="ja-JP"/>
        </w:rPr>
        <w:noBreakHyphen/>
        <w:t>R M.[</w:t>
      </w:r>
      <w:r w:rsidRPr="007315E8">
        <w:rPr>
          <w:bCs/>
          <w:lang w:val="en-US"/>
        </w:rPr>
        <w:t>LMS.WASN]</w:t>
      </w:r>
      <w:r w:rsidRPr="007315E8">
        <w:rPr>
          <w:bCs/>
          <w:lang w:val="en-US" w:eastAsia="ja-JP"/>
        </w:rPr>
        <w:t xml:space="preserve"> </w:t>
      </w:r>
      <w:r w:rsidRPr="007315E8">
        <w:rPr>
          <w:lang w:eastAsia="ja-JP"/>
        </w:rPr>
        <w:t xml:space="preserve">on </w:t>
      </w:r>
      <w:r w:rsidRPr="007315E8">
        <w:t>mobile wireless access systems providing communications to a large number of ubiquitous sensors and/or actuators scattered over wide areas</w:t>
      </w:r>
      <w:r w:rsidRPr="007315E8">
        <w:rPr>
          <w:lang w:eastAsia="ja-JP"/>
        </w:rPr>
        <w:t xml:space="preserve"> in the land mobile service. (Documents 5A/TEMP/329R2 and 335R1). </w:t>
      </w:r>
    </w:p>
    <w:p w:rsidR="00C404C4" w:rsidRPr="007315E8" w:rsidRDefault="00C404C4" w:rsidP="00C404C4">
      <w:pPr>
        <w:overflowPunct/>
        <w:autoSpaceDE/>
        <w:autoSpaceDN/>
        <w:adjustRightInd/>
        <w:textAlignment w:val="auto"/>
        <w:rPr>
          <w:lang w:eastAsia="ja-JP"/>
        </w:rPr>
      </w:pPr>
      <w:r w:rsidRPr="007315E8">
        <w:rPr>
          <w:lang w:eastAsia="ja-JP"/>
        </w:rPr>
        <w:t xml:space="preserve">Working Group 5A5 also developed a </w:t>
      </w:r>
      <w:r w:rsidRPr="007315E8">
        <w:rPr>
          <w:szCs w:val="24"/>
          <w:lang w:eastAsia="ja-JP"/>
        </w:rPr>
        <w:t xml:space="preserve">liaison statement to </w:t>
      </w:r>
      <w:r w:rsidRPr="007315E8">
        <w:rPr>
          <w:szCs w:val="24"/>
        </w:rPr>
        <w:t xml:space="preserve">ITU-T </w:t>
      </w:r>
      <w:r w:rsidRPr="007315E8">
        <w:rPr>
          <w:szCs w:val="24"/>
          <w:lang w:eastAsia="ja-JP"/>
        </w:rPr>
        <w:t xml:space="preserve">JCA-IoT Convener on IOT standards roadmap and a liaison statement to </w:t>
      </w:r>
      <w:r w:rsidRPr="007315E8">
        <w:rPr>
          <w:szCs w:val="24"/>
        </w:rPr>
        <w:t>External organizations</w:t>
      </w:r>
      <w:r w:rsidRPr="007315E8">
        <w:rPr>
          <w:szCs w:val="24"/>
          <w:lang w:eastAsia="ja-JP"/>
        </w:rPr>
        <w:t xml:space="preserve"> </w:t>
      </w:r>
      <w:r w:rsidRPr="007315E8">
        <w:rPr>
          <w:szCs w:val="24"/>
          <w:lang w:val="en-US"/>
        </w:rPr>
        <w:t xml:space="preserve">on "wide-area sensor and/or actuator network (WASN) systems" </w:t>
      </w:r>
      <w:r w:rsidRPr="007315E8">
        <w:rPr>
          <w:lang w:eastAsia="ja-JP"/>
        </w:rPr>
        <w:t>(Documents 5A/TEMP/336R1 and 337R1).</w:t>
      </w:r>
    </w:p>
    <w:p w:rsidR="00C404C4" w:rsidRPr="001D3634" w:rsidRDefault="00C404C4" w:rsidP="0009691B">
      <w:pPr>
        <w:pStyle w:val="Heading2"/>
        <w:rPr>
          <w:lang w:eastAsia="ja-JP"/>
        </w:rPr>
      </w:pPr>
      <w:r w:rsidRPr="001D3634">
        <w:rPr>
          <w:lang w:eastAsia="ja-JP"/>
        </w:rPr>
        <w:t>4.4</w:t>
      </w:r>
      <w:r w:rsidRPr="001D3634">
        <w:rPr>
          <w:lang w:eastAsia="ja-JP"/>
        </w:rPr>
        <w:tab/>
        <w:t>Software Defined Radio (SDR)</w:t>
      </w:r>
    </w:p>
    <w:p w:rsidR="00C404C4" w:rsidRPr="00DD1A52" w:rsidRDefault="00C404C4" w:rsidP="00C404C4">
      <w:pPr>
        <w:rPr>
          <w:lang w:eastAsia="ja-JP"/>
        </w:rPr>
      </w:pPr>
      <w:r w:rsidRPr="007315E8">
        <w:rPr>
          <w:lang w:eastAsia="ja-JP"/>
        </w:rPr>
        <w:t>Working Group 5A5 received two input contributions on</w:t>
      </w:r>
      <w:r w:rsidRPr="007315E8">
        <w:t xml:space="preserve"> </w:t>
      </w:r>
      <w:r w:rsidRPr="007315E8">
        <w:rPr>
          <w:lang w:eastAsia="ja-JP"/>
        </w:rPr>
        <w:t xml:space="preserve">the revision of Report ITU-R M.2117 and decided to carried forward the input contributions (Documents </w:t>
      </w:r>
      <w:hyperlink r:id="rId141" w:history="1">
        <w:r w:rsidRPr="00363DD8">
          <w:rPr>
            <w:rStyle w:val="Hyperlink"/>
            <w:u w:val="single"/>
            <w:lang w:eastAsia="ja-JP"/>
          </w:rPr>
          <w:t>5A/745</w:t>
        </w:r>
      </w:hyperlink>
      <w:r w:rsidRPr="007315E8">
        <w:rPr>
          <w:lang w:eastAsia="ja-JP"/>
        </w:rPr>
        <w:t xml:space="preserve"> and </w:t>
      </w:r>
      <w:hyperlink r:id="rId142" w:history="1">
        <w:r w:rsidRPr="00363DD8">
          <w:rPr>
            <w:rStyle w:val="Hyperlink"/>
            <w:u w:val="single"/>
            <w:lang w:eastAsia="ja-JP"/>
          </w:rPr>
          <w:t>752</w:t>
        </w:r>
      </w:hyperlink>
      <w:r w:rsidRPr="007315E8">
        <w:rPr>
          <w:lang w:eastAsia="ja-JP"/>
        </w:rPr>
        <w:t>) together with the working document</w:t>
      </w:r>
      <w:r w:rsidRPr="007315E8">
        <w:rPr>
          <w:rFonts w:ascii="Verdana" w:hAnsi="Verdana"/>
          <w:sz w:val="20"/>
          <w:lang w:eastAsia="ja-JP"/>
        </w:rPr>
        <w:t xml:space="preserve"> </w:t>
      </w:r>
      <w:r w:rsidRPr="007315E8">
        <w:rPr>
          <w:lang w:eastAsia="ja-JP"/>
        </w:rPr>
        <w:t>towards a preliminary draft revision of Report ITU-R M.2117 (Document </w:t>
      </w:r>
      <w:hyperlink r:id="rId143" w:history="1">
        <w:r w:rsidRPr="00363DD8">
          <w:rPr>
            <w:rStyle w:val="Hyperlink"/>
            <w:u w:val="single"/>
            <w:lang w:eastAsia="ja-JP"/>
          </w:rPr>
          <w:t>5A/703</w:t>
        </w:r>
      </w:hyperlink>
      <w:r w:rsidRPr="007315E8">
        <w:rPr>
          <w:lang w:eastAsia="ja-JP"/>
        </w:rPr>
        <w:t xml:space="preserve"> (Annex 20)) to the next WP 5A meeting in May 2012. WG 5A5 also developed a liaison statement to WP 5D on the revision of SDR Report (Document 5A/TEMP/353R1).</w:t>
      </w:r>
    </w:p>
    <w:p w:rsidR="00C404C4" w:rsidRPr="00074DB0" w:rsidRDefault="00C404C4" w:rsidP="0009691B">
      <w:pPr>
        <w:pStyle w:val="Heading2"/>
        <w:rPr>
          <w:lang w:eastAsia="ja-JP"/>
        </w:rPr>
      </w:pPr>
      <w:r w:rsidRPr="00074DB0">
        <w:rPr>
          <w:lang w:eastAsia="ja-JP"/>
        </w:rPr>
        <w:t>4.5</w:t>
      </w:r>
      <w:r w:rsidRPr="00074DB0">
        <w:rPr>
          <w:lang w:eastAsia="ja-JP"/>
        </w:rPr>
        <w:tab/>
        <w:t>Review of ITU-R Questions assigned to WG5A5</w:t>
      </w:r>
    </w:p>
    <w:p w:rsidR="00C404C4" w:rsidRPr="00C27984" w:rsidRDefault="00C404C4" w:rsidP="00C404C4">
      <w:pPr>
        <w:rPr>
          <w:szCs w:val="24"/>
          <w:lang w:eastAsia="ja-JP"/>
        </w:rPr>
      </w:pPr>
      <w:r>
        <w:rPr>
          <w:lang w:eastAsia="ja-JP"/>
        </w:rPr>
        <w:t xml:space="preserve">Working Group 5A5 received two contributions on the revision of Question ITU-R 241-1/5 (Documents </w:t>
      </w:r>
      <w:hyperlink r:id="rId144" w:history="1">
        <w:r w:rsidRPr="00363DD8">
          <w:rPr>
            <w:rStyle w:val="Hyperlink"/>
            <w:u w:val="single"/>
            <w:lang w:eastAsia="ja-JP"/>
          </w:rPr>
          <w:t>5A/749</w:t>
        </w:r>
      </w:hyperlink>
      <w:r>
        <w:rPr>
          <w:lang w:eastAsia="ja-JP"/>
        </w:rPr>
        <w:t xml:space="preserve"> and </w:t>
      </w:r>
      <w:hyperlink r:id="rId145" w:history="1">
        <w:r w:rsidRPr="00363DD8">
          <w:rPr>
            <w:rStyle w:val="Hyperlink"/>
            <w:u w:val="single"/>
            <w:lang w:eastAsia="ja-JP"/>
          </w:rPr>
          <w:t>761</w:t>
        </w:r>
      </w:hyperlink>
      <w:r>
        <w:rPr>
          <w:lang w:eastAsia="ja-JP"/>
        </w:rPr>
        <w:t>) on CRS. Based on the contributions, Working Group 5A5 developed the revision of the Question 241-1/5. Working Group 5A5 also reviewed existing other Questions assigned to WG 5A5 and developed a text for the revision of Question ITU-R 205-4/5(ITS), 230</w:t>
      </w:r>
      <w:r>
        <w:rPr>
          <w:lang w:eastAsia="ja-JP"/>
        </w:rPr>
        <w:noBreakHyphen/>
        <w:t>2/5(SDR) and 250/5(WASN) in addition to the revision of Question 241-1/5(CRS).</w:t>
      </w:r>
    </w:p>
    <w:p w:rsidR="00C404C4" w:rsidRPr="00074DB0" w:rsidRDefault="00C404C4" w:rsidP="0009691B">
      <w:pPr>
        <w:pStyle w:val="Heading2"/>
      </w:pPr>
      <w:r>
        <w:rPr>
          <w:lang w:eastAsia="ja-JP"/>
        </w:rPr>
        <w:t>4.</w:t>
      </w:r>
      <w:r w:rsidRPr="00074DB0">
        <w:rPr>
          <w:lang w:eastAsia="ja-JP"/>
        </w:rPr>
        <w:t>6</w:t>
      </w:r>
      <w:r w:rsidRPr="00074DB0">
        <w:tab/>
        <w:t>Future work</w:t>
      </w:r>
    </w:p>
    <w:p w:rsidR="00C404C4" w:rsidRDefault="00C404C4" w:rsidP="00C404C4">
      <w:pPr>
        <w:rPr>
          <w:lang w:eastAsia="ja-JP"/>
        </w:rPr>
      </w:pPr>
      <w:r w:rsidRPr="003F6C5B">
        <w:rPr>
          <w:lang w:eastAsia="ja-JP"/>
        </w:rPr>
        <w:t>At the next meeting of WP</w:t>
      </w:r>
      <w:r>
        <w:rPr>
          <w:lang w:eastAsia="ja-JP"/>
        </w:rPr>
        <w:t xml:space="preserve"> 5</w:t>
      </w:r>
      <w:r w:rsidRPr="003F6C5B">
        <w:rPr>
          <w:lang w:eastAsia="ja-JP"/>
        </w:rPr>
        <w:t>A, WG</w:t>
      </w:r>
      <w:r>
        <w:rPr>
          <w:lang w:eastAsia="ja-JP"/>
        </w:rPr>
        <w:t xml:space="preserve"> 5A</w:t>
      </w:r>
      <w:r w:rsidRPr="003F6C5B">
        <w:rPr>
          <w:lang w:eastAsia="ja-JP"/>
        </w:rPr>
        <w:t xml:space="preserve">5 plans to </w:t>
      </w:r>
      <w:r>
        <w:rPr>
          <w:lang w:eastAsia="ja-JP"/>
        </w:rPr>
        <w:t>further develop the working documents towards a PDN Report [LMS.CRS2] on cognitive radio systems in the land mobile service in accordance with Question ITU-R 241-1/5.</w:t>
      </w:r>
    </w:p>
    <w:p w:rsidR="00C404C4" w:rsidRDefault="00C404C4" w:rsidP="00C404C4">
      <w:pPr>
        <w:rPr>
          <w:lang w:eastAsia="ja-JP"/>
        </w:rPr>
      </w:pPr>
      <w:r>
        <w:rPr>
          <w:lang w:eastAsia="ja-JP"/>
        </w:rPr>
        <w:t>WG 5A5 continues the development of a working document towards a preliminary draft revision of Report ITU-R M.2117 on SDR based on the carried forward documents and new contributions to the next meeting in accordance with Question ITU-R 230-2/5.</w:t>
      </w:r>
    </w:p>
    <w:p w:rsidR="00C404C4" w:rsidRPr="005E5FF7" w:rsidRDefault="00C404C4" w:rsidP="00C404C4">
      <w:pPr>
        <w:overflowPunct/>
        <w:autoSpaceDE/>
        <w:autoSpaceDN/>
        <w:adjustRightInd/>
        <w:textAlignment w:val="auto"/>
        <w:rPr>
          <w:szCs w:val="24"/>
          <w:lang w:eastAsia="ja-JP"/>
        </w:rPr>
      </w:pPr>
      <w:r w:rsidRPr="005E5FF7">
        <w:rPr>
          <w:szCs w:val="24"/>
          <w:lang w:eastAsia="ja-JP"/>
        </w:rPr>
        <w:t>Working Group 5A5 also continues the development of a working document towards a preliminary draft new Recommendation and/or Report on intelligent transport system (ITS) radiocommunications in accordance with Question ITU-R 205-4/5.</w:t>
      </w:r>
    </w:p>
    <w:p w:rsidR="00C404C4" w:rsidRPr="009451B6" w:rsidRDefault="00C404C4" w:rsidP="00C404C4">
      <w:pPr>
        <w:rPr>
          <w:szCs w:val="24"/>
          <w:lang w:eastAsia="ja-JP"/>
        </w:rPr>
      </w:pPr>
      <w:r w:rsidRPr="005E5FF7">
        <w:rPr>
          <w:szCs w:val="24"/>
          <w:lang w:eastAsia="ja-JP"/>
        </w:rPr>
        <w:t>Working Group 5A5 further continues the development of a working document towards a preliminary draft new Recommendation and/or Report on wireless access sensor network, including machine-to-machine communication network in the land mobile service in accordance with Question ITU</w:t>
      </w:r>
      <w:r w:rsidRPr="005E5FF7">
        <w:rPr>
          <w:szCs w:val="24"/>
          <w:lang w:eastAsia="ja-JP"/>
        </w:rPr>
        <w:noBreakHyphen/>
        <w:t>R 250/5.</w:t>
      </w:r>
    </w:p>
    <w:p w:rsidR="00C404C4" w:rsidRDefault="00C404C4" w:rsidP="00C404C4">
      <w:pPr>
        <w:rPr>
          <w:lang w:eastAsia="ja-JP"/>
        </w:rPr>
      </w:pPr>
      <w:r>
        <w:rPr>
          <w:lang w:eastAsia="ja-JP"/>
        </w:rPr>
        <w:t>Administrations and Sector Members in addition to external organizations are encouraged to provide materials for the working documents.</w:t>
      </w:r>
    </w:p>
    <w:p w:rsidR="00C404C4" w:rsidRDefault="00C404C4" w:rsidP="00C404C4">
      <w:pPr>
        <w:rPr>
          <w:szCs w:val="24"/>
          <w:lang w:eastAsia="ja-JP"/>
        </w:rPr>
      </w:pPr>
      <w:r w:rsidRPr="00F64C4D">
        <w:rPr>
          <w:szCs w:val="24"/>
          <w:lang w:eastAsia="ja-JP"/>
        </w:rPr>
        <w:t>Finally the WG 5A5 Chairman would like to thank Sub-Working Group Chairs Mr Satoshi Oyama and Ms Gabrielle Owen for their excellent chairmanship and all participants for their contribution to work of the group.</w:t>
      </w:r>
    </w:p>
    <w:p w:rsidR="00C404C4" w:rsidRDefault="00C404C4" w:rsidP="00C404C4">
      <w:pPr>
        <w:rPr>
          <w:szCs w:val="24"/>
          <w:lang w:eastAsia="ja-JP"/>
        </w:rPr>
      </w:pPr>
    </w:p>
    <w:p w:rsidR="00C404C4" w:rsidRPr="00A832EF" w:rsidRDefault="00C404C4" w:rsidP="00363DD8">
      <w:pPr>
        <w:pStyle w:val="AppendixNo"/>
        <w:spacing w:before="240"/>
        <w:rPr>
          <w:lang w:eastAsia="ja-JP"/>
        </w:rPr>
      </w:pPr>
      <w:r>
        <w:rPr>
          <w:szCs w:val="24"/>
          <w:lang w:eastAsia="ja-JP"/>
        </w:rPr>
        <w:br w:type="page"/>
      </w:r>
      <w:r w:rsidRPr="00A832EF">
        <w:rPr>
          <w:lang w:eastAsia="ja-JP"/>
        </w:rPr>
        <w:lastRenderedPageBreak/>
        <w:t xml:space="preserve">Appendix </w:t>
      </w:r>
      <w:bookmarkStart w:id="19" w:name="app1"/>
      <w:bookmarkEnd w:id="19"/>
      <w:r w:rsidRPr="00A832EF">
        <w:rPr>
          <w:lang w:eastAsia="ja-JP"/>
        </w:rPr>
        <w:t>1 to Annex 3</w:t>
      </w:r>
    </w:p>
    <w:p w:rsidR="00C404C4" w:rsidRPr="00363DD8" w:rsidRDefault="00363DD8" w:rsidP="00363DD8">
      <w:pPr>
        <w:pStyle w:val="Appendixtitle"/>
        <w:rPr>
          <w:rStyle w:val="ArttitleChar"/>
          <w:rFonts w:ascii="Times New Roman Bold" w:hAnsi="Times New Roman Bold"/>
          <w:b/>
        </w:rPr>
      </w:pPr>
      <w:r w:rsidRPr="00363DD8">
        <w:rPr>
          <w:rStyle w:val="ArttitleChar"/>
          <w:rFonts w:ascii="Times New Roman Bold" w:hAnsi="Times New Roman Bold"/>
          <w:b/>
        </w:rPr>
        <w:t xml:space="preserve">Workplan </w:t>
      </w:r>
      <w:r w:rsidR="00C404C4" w:rsidRPr="00363DD8">
        <w:rPr>
          <w:rStyle w:val="ArttitleChar"/>
          <w:rFonts w:ascii="Times New Roman Bold" w:hAnsi="Times New Roman Bold"/>
          <w:b/>
        </w:rPr>
        <w:t xml:space="preserve">on broadband applications of </w:t>
      </w:r>
      <w:r w:rsidRPr="00363DD8">
        <w:rPr>
          <w:rStyle w:val="ArttitleChar"/>
          <w:rFonts w:ascii="Times New Roman Bold" w:hAnsi="Times New Roman Bold"/>
          <w:b/>
        </w:rPr>
        <w:t xml:space="preserve">Public Protection </w:t>
      </w:r>
      <w:r>
        <w:rPr>
          <w:rStyle w:val="ArttitleChar"/>
          <w:rFonts w:ascii="Times New Roman Bold" w:hAnsi="Times New Roman Bold"/>
          <w:b/>
        </w:rPr>
        <w:br/>
      </w:r>
      <w:r w:rsidR="00C404C4" w:rsidRPr="00363DD8">
        <w:rPr>
          <w:rStyle w:val="ArttitleChar"/>
          <w:rFonts w:ascii="Times New Roman Bold" w:hAnsi="Times New Roman Bold"/>
          <w:b/>
        </w:rPr>
        <w:t xml:space="preserve">and </w:t>
      </w:r>
      <w:r w:rsidRPr="00363DD8">
        <w:rPr>
          <w:rStyle w:val="ArttitleChar"/>
          <w:rFonts w:ascii="Times New Roman Bold" w:hAnsi="Times New Roman Bold"/>
          <w:b/>
        </w:rPr>
        <w:t xml:space="preserve">Disaster Relief </w:t>
      </w:r>
      <w:r w:rsidR="00C404C4" w:rsidRPr="00363DD8">
        <w:rPr>
          <w:rStyle w:val="ArttitleChar"/>
          <w:rFonts w:ascii="Times New Roman Bold" w:hAnsi="Times New Roman Bold"/>
          <w:b/>
        </w:rPr>
        <w:t>(PPDR)</w:t>
      </w:r>
      <w:r w:rsidR="00C404C4" w:rsidRPr="00363DD8">
        <w:rPr>
          <w:rStyle w:val="FootnoteReference"/>
          <w:rFonts w:cs="Times New Roman Bold"/>
          <w:position w:val="0"/>
          <w:sz w:val="28"/>
          <w:vertAlign w:val="superscript"/>
        </w:rPr>
        <w:footnoteReference w:id="1"/>
      </w:r>
    </w:p>
    <w:p w:rsidR="00C404C4" w:rsidRPr="00365092" w:rsidRDefault="00C404C4" w:rsidP="00363DD8"/>
    <w:tbl>
      <w:tblPr>
        <w:tblW w:w="9890" w:type="dxa"/>
        <w:jc w:val="center"/>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4"/>
        <w:gridCol w:w="7796"/>
      </w:tblGrid>
      <w:tr w:rsidR="00C404C4" w:rsidRPr="00363DD8" w:rsidTr="00C404C4">
        <w:trPr>
          <w:jc w:val="center"/>
        </w:trPr>
        <w:tc>
          <w:tcPr>
            <w:tcW w:w="2094" w:type="dxa"/>
          </w:tcPr>
          <w:p w:rsidR="00C404C4" w:rsidRPr="00363DD8" w:rsidRDefault="00C404C4" w:rsidP="00C404C4">
            <w:pPr>
              <w:pStyle w:val="TableText0"/>
              <w:rPr>
                <w:b/>
                <w:bCs/>
                <w:sz w:val="20"/>
              </w:rPr>
            </w:pPr>
            <w:r w:rsidRPr="00363DD8">
              <w:rPr>
                <w:b/>
                <w:bCs/>
                <w:sz w:val="20"/>
              </w:rPr>
              <w:t>Title</w:t>
            </w:r>
          </w:p>
        </w:tc>
        <w:tc>
          <w:tcPr>
            <w:tcW w:w="7796" w:type="dxa"/>
          </w:tcPr>
          <w:p w:rsidR="00C404C4" w:rsidRPr="00363DD8" w:rsidRDefault="00C404C4" w:rsidP="00C404C4">
            <w:pPr>
              <w:pStyle w:val="TableText0"/>
              <w:ind w:left="284" w:hanging="284"/>
              <w:rPr>
                <w:sz w:val="20"/>
              </w:rPr>
            </w:pPr>
            <w:r w:rsidRPr="00363DD8">
              <w:rPr>
                <w:sz w:val="20"/>
              </w:rPr>
              <w:t>Guidance for Future Work on Broadband Applications of PPDR</w:t>
            </w:r>
          </w:p>
        </w:tc>
      </w:tr>
      <w:tr w:rsidR="00C404C4" w:rsidRPr="00363DD8" w:rsidTr="00C404C4">
        <w:trPr>
          <w:jc w:val="center"/>
        </w:trPr>
        <w:tc>
          <w:tcPr>
            <w:tcW w:w="2094" w:type="dxa"/>
          </w:tcPr>
          <w:p w:rsidR="00C404C4" w:rsidRPr="00363DD8" w:rsidRDefault="00C404C4" w:rsidP="00C404C4">
            <w:pPr>
              <w:pStyle w:val="TableText0"/>
              <w:rPr>
                <w:b/>
                <w:bCs/>
                <w:sz w:val="20"/>
              </w:rPr>
            </w:pPr>
            <w:r w:rsidRPr="00363DD8">
              <w:rPr>
                <w:b/>
                <w:bCs/>
                <w:sz w:val="20"/>
              </w:rPr>
              <w:t>Identifier</w:t>
            </w:r>
          </w:p>
        </w:tc>
        <w:tc>
          <w:tcPr>
            <w:tcW w:w="7796" w:type="dxa"/>
          </w:tcPr>
          <w:p w:rsidR="00C404C4" w:rsidRPr="00363DD8" w:rsidRDefault="00C404C4" w:rsidP="00C404C4">
            <w:pPr>
              <w:pStyle w:val="TableText0"/>
              <w:ind w:left="284" w:hanging="284"/>
              <w:rPr>
                <w:sz w:val="20"/>
              </w:rPr>
            </w:pPr>
            <w:r w:rsidRPr="00363DD8">
              <w:rPr>
                <w:sz w:val="20"/>
              </w:rPr>
              <w:t>PPDR-BB</w:t>
            </w:r>
          </w:p>
        </w:tc>
      </w:tr>
      <w:tr w:rsidR="00C404C4" w:rsidRPr="00363DD8" w:rsidTr="00C404C4">
        <w:trPr>
          <w:cantSplit/>
          <w:jc w:val="center"/>
        </w:trPr>
        <w:tc>
          <w:tcPr>
            <w:tcW w:w="2094" w:type="dxa"/>
          </w:tcPr>
          <w:p w:rsidR="00C404C4" w:rsidRPr="00363DD8" w:rsidRDefault="00C404C4" w:rsidP="00C404C4">
            <w:pPr>
              <w:pStyle w:val="TableText0"/>
              <w:rPr>
                <w:b/>
                <w:bCs/>
                <w:sz w:val="20"/>
              </w:rPr>
            </w:pPr>
            <w:r w:rsidRPr="00363DD8">
              <w:rPr>
                <w:b/>
                <w:bCs/>
                <w:sz w:val="20"/>
              </w:rPr>
              <w:t>Document type</w:t>
            </w:r>
          </w:p>
        </w:tc>
        <w:tc>
          <w:tcPr>
            <w:tcW w:w="7796" w:type="dxa"/>
          </w:tcPr>
          <w:p w:rsidR="00C404C4" w:rsidRPr="00363DD8" w:rsidRDefault="00C404C4" w:rsidP="00C404C4">
            <w:pPr>
              <w:pStyle w:val="TableText0"/>
              <w:ind w:left="284" w:hanging="284"/>
              <w:rPr>
                <w:sz w:val="20"/>
              </w:rPr>
            </w:pPr>
            <w:r w:rsidRPr="00363DD8">
              <w:rPr>
                <w:sz w:val="20"/>
              </w:rPr>
              <w:t>Recommendation(s) and/or Report(s)</w:t>
            </w:r>
          </w:p>
        </w:tc>
      </w:tr>
      <w:tr w:rsidR="00C404C4" w:rsidRPr="00363DD8" w:rsidTr="00C404C4">
        <w:trPr>
          <w:cantSplit/>
          <w:jc w:val="center"/>
        </w:trPr>
        <w:tc>
          <w:tcPr>
            <w:tcW w:w="2094" w:type="dxa"/>
          </w:tcPr>
          <w:p w:rsidR="00C404C4" w:rsidRPr="00363DD8" w:rsidRDefault="00C404C4" w:rsidP="00C404C4">
            <w:pPr>
              <w:pStyle w:val="TableText0"/>
              <w:rPr>
                <w:b/>
                <w:bCs/>
                <w:sz w:val="20"/>
              </w:rPr>
            </w:pPr>
            <w:r w:rsidRPr="00363DD8">
              <w:rPr>
                <w:b/>
                <w:bCs/>
                <w:sz w:val="20"/>
              </w:rPr>
              <w:t>ITU-R WP 5A Lead Group</w:t>
            </w:r>
          </w:p>
        </w:tc>
        <w:tc>
          <w:tcPr>
            <w:tcW w:w="7796" w:type="dxa"/>
          </w:tcPr>
          <w:p w:rsidR="00C404C4" w:rsidRPr="00363DD8" w:rsidRDefault="00C404C4" w:rsidP="00C404C4">
            <w:pPr>
              <w:pStyle w:val="TableText0"/>
              <w:ind w:left="284" w:hanging="284"/>
              <w:rPr>
                <w:sz w:val="20"/>
              </w:rPr>
            </w:pPr>
            <w:r w:rsidRPr="00363DD8">
              <w:rPr>
                <w:sz w:val="20"/>
              </w:rPr>
              <w:t>WG2</w:t>
            </w:r>
            <w:r w:rsidRPr="00363DD8">
              <w:rPr>
                <w:sz w:val="20"/>
                <w:lang w:eastAsia="ja-JP"/>
              </w:rPr>
              <w:t xml:space="preserve"> Systems and Standards</w:t>
            </w:r>
          </w:p>
        </w:tc>
      </w:tr>
      <w:tr w:rsidR="00C404C4" w:rsidRPr="00363DD8" w:rsidTr="00C404C4">
        <w:trPr>
          <w:jc w:val="center"/>
        </w:trPr>
        <w:tc>
          <w:tcPr>
            <w:tcW w:w="2094" w:type="dxa"/>
            <w:tcBorders>
              <w:bottom w:val="single" w:sz="6" w:space="0" w:color="auto"/>
            </w:tcBorders>
          </w:tcPr>
          <w:p w:rsidR="00C404C4" w:rsidRPr="00363DD8" w:rsidRDefault="00C404C4" w:rsidP="00C404C4">
            <w:pPr>
              <w:pStyle w:val="TableText0"/>
              <w:rPr>
                <w:b/>
                <w:bCs/>
                <w:sz w:val="20"/>
              </w:rPr>
            </w:pPr>
            <w:r w:rsidRPr="00363DD8">
              <w:rPr>
                <w:b/>
                <w:bCs/>
                <w:sz w:val="20"/>
              </w:rPr>
              <w:t xml:space="preserve">Working Group Chair </w:t>
            </w:r>
          </w:p>
        </w:tc>
        <w:tc>
          <w:tcPr>
            <w:tcW w:w="7796" w:type="dxa"/>
            <w:tcBorders>
              <w:bottom w:val="single" w:sz="6" w:space="0" w:color="auto"/>
            </w:tcBorders>
          </w:tcPr>
          <w:p w:rsidR="00C404C4" w:rsidRPr="00363DD8" w:rsidRDefault="00C404C4" w:rsidP="00C404C4">
            <w:pPr>
              <w:pStyle w:val="TableText0"/>
              <w:ind w:left="284" w:hanging="284"/>
              <w:rPr>
                <w:sz w:val="20"/>
              </w:rPr>
            </w:pPr>
            <w:r w:rsidRPr="00363DD8">
              <w:rPr>
                <w:sz w:val="20"/>
              </w:rPr>
              <w:t xml:space="preserve">Lang Baozhen </w:t>
            </w:r>
          </w:p>
        </w:tc>
      </w:tr>
      <w:tr w:rsidR="00C404C4" w:rsidRPr="00363DD8" w:rsidTr="00C404C4">
        <w:trPr>
          <w:cantSplit/>
          <w:jc w:val="center"/>
        </w:trPr>
        <w:tc>
          <w:tcPr>
            <w:tcW w:w="2094" w:type="dxa"/>
            <w:tcBorders>
              <w:top w:val="single" w:sz="6" w:space="0" w:color="auto"/>
              <w:left w:val="single" w:sz="6" w:space="0" w:color="auto"/>
              <w:bottom w:val="single" w:sz="6" w:space="0" w:color="auto"/>
              <w:right w:val="single" w:sz="6" w:space="0" w:color="auto"/>
            </w:tcBorders>
          </w:tcPr>
          <w:p w:rsidR="00C404C4" w:rsidRPr="00363DD8" w:rsidRDefault="00C404C4" w:rsidP="00C404C4">
            <w:pPr>
              <w:pStyle w:val="TableText0"/>
              <w:spacing w:before="50" w:after="50"/>
              <w:rPr>
                <w:b/>
                <w:bCs/>
                <w:sz w:val="20"/>
              </w:rPr>
            </w:pPr>
            <w:r w:rsidRPr="00363DD8">
              <w:rPr>
                <w:b/>
                <w:bCs/>
                <w:sz w:val="20"/>
              </w:rPr>
              <w:t xml:space="preserve">Drafting Group Chair </w:t>
            </w:r>
          </w:p>
        </w:tc>
        <w:tc>
          <w:tcPr>
            <w:tcW w:w="7796" w:type="dxa"/>
            <w:tcBorders>
              <w:top w:val="single" w:sz="6" w:space="0" w:color="auto"/>
              <w:left w:val="single" w:sz="6" w:space="0" w:color="auto"/>
              <w:bottom w:val="single" w:sz="6" w:space="0" w:color="auto"/>
              <w:right w:val="single" w:sz="6" w:space="0" w:color="auto"/>
            </w:tcBorders>
          </w:tcPr>
          <w:p w:rsidR="00C404C4" w:rsidRPr="00363DD8" w:rsidRDefault="00C404C4" w:rsidP="00C404C4">
            <w:pPr>
              <w:pStyle w:val="TableText0"/>
              <w:spacing w:before="50" w:after="50"/>
              <w:ind w:left="284" w:hanging="284"/>
              <w:rPr>
                <w:sz w:val="20"/>
              </w:rPr>
            </w:pPr>
            <w:r w:rsidRPr="00363DD8">
              <w:rPr>
                <w:sz w:val="20"/>
              </w:rPr>
              <w:t>Amy L. Sanders</w:t>
            </w:r>
          </w:p>
        </w:tc>
      </w:tr>
      <w:tr w:rsidR="00C404C4" w:rsidRPr="00363DD8" w:rsidTr="00C404C4">
        <w:trPr>
          <w:jc w:val="center"/>
        </w:trPr>
        <w:tc>
          <w:tcPr>
            <w:tcW w:w="2094" w:type="dxa"/>
            <w:tcBorders>
              <w:top w:val="single" w:sz="6" w:space="0" w:color="auto"/>
            </w:tcBorders>
          </w:tcPr>
          <w:p w:rsidR="00C404C4" w:rsidRPr="00363DD8" w:rsidRDefault="00C404C4" w:rsidP="00C404C4">
            <w:pPr>
              <w:pStyle w:val="TableText0"/>
              <w:spacing w:before="50" w:after="50"/>
              <w:rPr>
                <w:b/>
                <w:bCs/>
                <w:sz w:val="20"/>
              </w:rPr>
            </w:pPr>
            <w:r w:rsidRPr="00363DD8">
              <w:rPr>
                <w:b/>
                <w:bCs/>
                <w:sz w:val="20"/>
              </w:rPr>
              <w:t>Focus for scope and work</w:t>
            </w:r>
          </w:p>
        </w:tc>
        <w:tc>
          <w:tcPr>
            <w:tcW w:w="7796" w:type="dxa"/>
            <w:tcBorders>
              <w:top w:val="single" w:sz="6" w:space="0" w:color="auto"/>
            </w:tcBorders>
          </w:tcPr>
          <w:p w:rsidR="00C404C4" w:rsidRPr="00363DD8" w:rsidRDefault="00C404C4" w:rsidP="00C404C4">
            <w:pPr>
              <w:pStyle w:val="TableText0"/>
              <w:spacing w:before="50" w:after="50"/>
              <w:rPr>
                <w:sz w:val="20"/>
              </w:rPr>
            </w:pPr>
            <w:r w:rsidRPr="00363DD8">
              <w:rPr>
                <w:sz w:val="20"/>
              </w:rPr>
              <w:t xml:space="preserve">The scope of this work is consideration of the demand for broadband applications for PPDR and guidance for regulators, manufacturers, and end users.  The work is expected to result in the development of a Recommendation(s) and/or Report(s) on </w:t>
            </w:r>
          </w:p>
          <w:p w:rsidR="00C404C4" w:rsidRPr="00363DD8" w:rsidRDefault="00C404C4" w:rsidP="00363DD8">
            <w:pPr>
              <w:pStyle w:val="TableText0"/>
              <w:numPr>
                <w:ilvl w:val="0"/>
                <w:numId w:val="25"/>
              </w:numPr>
              <w:overflowPunct w:val="0"/>
              <w:autoSpaceDE w:val="0"/>
              <w:autoSpaceDN w:val="0"/>
              <w:adjustRightInd w:val="0"/>
              <w:spacing w:before="50" w:after="50"/>
              <w:ind w:left="284" w:hanging="284"/>
              <w:textAlignment w:val="baseline"/>
              <w:rPr>
                <w:sz w:val="20"/>
              </w:rPr>
            </w:pPr>
            <w:r w:rsidRPr="00363DD8">
              <w:rPr>
                <w:sz w:val="20"/>
              </w:rPr>
              <w:t>Demand for broadband PPDR applications;</w:t>
            </w:r>
          </w:p>
          <w:p w:rsidR="00C404C4" w:rsidRPr="00363DD8" w:rsidRDefault="00C404C4" w:rsidP="00363DD8">
            <w:pPr>
              <w:pStyle w:val="TableText0"/>
              <w:numPr>
                <w:ilvl w:val="0"/>
                <w:numId w:val="25"/>
              </w:numPr>
              <w:overflowPunct w:val="0"/>
              <w:autoSpaceDE w:val="0"/>
              <w:autoSpaceDN w:val="0"/>
              <w:adjustRightInd w:val="0"/>
              <w:spacing w:before="50" w:after="50"/>
              <w:ind w:left="284" w:hanging="284"/>
              <w:textAlignment w:val="baseline"/>
              <w:rPr>
                <w:sz w:val="20"/>
              </w:rPr>
            </w:pPr>
            <w:r w:rsidRPr="00363DD8">
              <w:rPr>
                <w:sz w:val="20"/>
              </w:rPr>
              <w:t>Methods to meet the demand, focussing on technical requirements, spectrum requirements, and operational scenarios for  broadband PPDR such as dedicated networks, shared networks, etc.;</w:t>
            </w:r>
          </w:p>
          <w:p w:rsidR="00C404C4" w:rsidRPr="00363DD8" w:rsidRDefault="00C404C4" w:rsidP="00363DD8">
            <w:pPr>
              <w:pStyle w:val="TableText0"/>
              <w:numPr>
                <w:ilvl w:val="0"/>
                <w:numId w:val="25"/>
              </w:numPr>
              <w:overflowPunct w:val="0"/>
              <w:autoSpaceDE w:val="0"/>
              <w:autoSpaceDN w:val="0"/>
              <w:adjustRightInd w:val="0"/>
              <w:spacing w:before="50" w:after="50"/>
              <w:ind w:left="284" w:hanging="284"/>
              <w:textAlignment w:val="baseline"/>
              <w:rPr>
                <w:sz w:val="20"/>
              </w:rPr>
            </w:pPr>
            <w:r w:rsidRPr="00363DD8">
              <w:rPr>
                <w:sz w:val="20"/>
              </w:rPr>
              <w:t>Guidance for regulators, PPDR operators, and manufacturers.</w:t>
            </w:r>
          </w:p>
          <w:p w:rsidR="00C404C4" w:rsidRPr="00363DD8" w:rsidRDefault="00C404C4" w:rsidP="00C404C4">
            <w:pPr>
              <w:pStyle w:val="TableText0"/>
              <w:spacing w:before="50" w:after="50"/>
              <w:rPr>
                <w:sz w:val="20"/>
              </w:rPr>
            </w:pPr>
            <w:r w:rsidRPr="00363DD8">
              <w:rPr>
                <w:sz w:val="20"/>
              </w:rPr>
              <w:t>Liaison with other ITU-R concerned groups and external organizations will be required.</w:t>
            </w:r>
          </w:p>
          <w:p w:rsidR="00C404C4" w:rsidRDefault="00C404C4" w:rsidP="00C404C4">
            <w:pPr>
              <w:pStyle w:val="TableText0"/>
              <w:spacing w:before="50" w:after="50"/>
              <w:rPr>
                <w:sz w:val="20"/>
              </w:rPr>
            </w:pPr>
            <w:r w:rsidRPr="00363DD8">
              <w:rPr>
                <w:sz w:val="20"/>
              </w:rPr>
              <w:t>This workplan is subject to change based on contributions received.</w:t>
            </w:r>
          </w:p>
          <w:p w:rsidR="00363DD8" w:rsidRPr="00363DD8" w:rsidRDefault="00363DD8" w:rsidP="00C404C4">
            <w:pPr>
              <w:pStyle w:val="TableText0"/>
              <w:spacing w:before="50" w:after="50"/>
              <w:rPr>
                <w:sz w:val="20"/>
                <w:highlight w:val="yellow"/>
              </w:rPr>
            </w:pPr>
          </w:p>
        </w:tc>
      </w:tr>
      <w:tr w:rsidR="00C404C4" w:rsidRPr="00363DD8" w:rsidTr="00C404C4">
        <w:trPr>
          <w:jc w:val="center"/>
        </w:trPr>
        <w:tc>
          <w:tcPr>
            <w:tcW w:w="2094" w:type="dxa"/>
          </w:tcPr>
          <w:p w:rsidR="00C404C4" w:rsidRPr="00363DD8" w:rsidRDefault="00C404C4" w:rsidP="00C404C4">
            <w:pPr>
              <w:pStyle w:val="TableText0"/>
              <w:spacing w:before="50" w:after="50"/>
              <w:rPr>
                <w:b/>
                <w:bCs/>
                <w:sz w:val="20"/>
              </w:rPr>
            </w:pPr>
            <w:r w:rsidRPr="00363DD8">
              <w:rPr>
                <w:b/>
                <w:bCs/>
                <w:sz w:val="20"/>
              </w:rPr>
              <w:t>Related documents</w:t>
            </w:r>
          </w:p>
        </w:tc>
        <w:tc>
          <w:tcPr>
            <w:tcW w:w="7796" w:type="dxa"/>
          </w:tcPr>
          <w:p w:rsidR="00C404C4" w:rsidRPr="00363DD8" w:rsidRDefault="00C404C4" w:rsidP="00C404C4">
            <w:pPr>
              <w:pStyle w:val="TableText0"/>
              <w:spacing w:before="50" w:after="50"/>
              <w:rPr>
                <w:sz w:val="20"/>
                <w:lang w:val="pt-BR"/>
              </w:rPr>
            </w:pPr>
            <w:r w:rsidRPr="00363DD8">
              <w:rPr>
                <w:sz w:val="20"/>
                <w:lang w:val="pt-BR"/>
              </w:rPr>
              <w:t xml:space="preserve">Resolution ITU-R 53 (RA-07) </w:t>
            </w:r>
          </w:p>
          <w:p w:rsidR="00C404C4" w:rsidRPr="00363DD8" w:rsidRDefault="00C404C4" w:rsidP="00C404C4">
            <w:pPr>
              <w:pStyle w:val="TableText0"/>
              <w:spacing w:before="50" w:after="50"/>
              <w:rPr>
                <w:sz w:val="20"/>
                <w:lang w:val="pt-BR"/>
              </w:rPr>
            </w:pPr>
            <w:r w:rsidRPr="00363DD8">
              <w:rPr>
                <w:sz w:val="20"/>
                <w:lang w:val="pt-BR"/>
              </w:rPr>
              <w:t>Resolution ITU-R 55 (RA-07)</w:t>
            </w:r>
          </w:p>
          <w:p w:rsidR="00C404C4" w:rsidRPr="00363DD8" w:rsidRDefault="00C404C4" w:rsidP="00C404C4">
            <w:pPr>
              <w:pStyle w:val="TableText0"/>
              <w:spacing w:before="50" w:after="50"/>
              <w:rPr>
                <w:sz w:val="20"/>
              </w:rPr>
            </w:pPr>
            <w:r w:rsidRPr="00363DD8">
              <w:rPr>
                <w:sz w:val="20"/>
              </w:rPr>
              <w:t>Resolution ITU-R 644 (Rev.WRC-07)</w:t>
            </w:r>
          </w:p>
          <w:p w:rsidR="00C404C4" w:rsidRPr="00363DD8" w:rsidRDefault="00C404C4" w:rsidP="00C404C4">
            <w:pPr>
              <w:pStyle w:val="TableText0"/>
              <w:spacing w:before="50" w:after="50"/>
              <w:rPr>
                <w:sz w:val="20"/>
              </w:rPr>
            </w:pPr>
            <w:r w:rsidRPr="00363DD8">
              <w:rPr>
                <w:sz w:val="20"/>
              </w:rPr>
              <w:t>Resolution ITU-R 646 (WRC-03)</w:t>
            </w:r>
          </w:p>
          <w:p w:rsidR="00C404C4" w:rsidRPr="00363DD8" w:rsidRDefault="00C404C4" w:rsidP="00C404C4">
            <w:pPr>
              <w:pStyle w:val="TableText0"/>
              <w:spacing w:before="50" w:after="50"/>
              <w:rPr>
                <w:sz w:val="20"/>
              </w:rPr>
            </w:pPr>
            <w:r w:rsidRPr="00363DD8">
              <w:rPr>
                <w:sz w:val="20"/>
              </w:rPr>
              <w:t>Resolution ITU-R 647 (WRC-07)</w:t>
            </w:r>
          </w:p>
          <w:p w:rsidR="00C404C4" w:rsidRPr="00363DD8" w:rsidRDefault="00C404C4" w:rsidP="00C404C4">
            <w:pPr>
              <w:pStyle w:val="TableText0"/>
              <w:spacing w:before="50" w:after="50"/>
              <w:rPr>
                <w:sz w:val="20"/>
                <w:highlight w:val="lightGray"/>
              </w:rPr>
            </w:pPr>
            <w:r w:rsidRPr="00363DD8">
              <w:rPr>
                <w:sz w:val="20"/>
                <w:highlight w:val="lightGray"/>
              </w:rPr>
              <w:t>Draft new Recommendation ITU-R M.[LMS.PPDR.UHF TECH]</w:t>
            </w:r>
          </w:p>
          <w:p w:rsidR="00C404C4" w:rsidRPr="00363DD8" w:rsidRDefault="00C404C4" w:rsidP="00C404C4">
            <w:pPr>
              <w:pStyle w:val="TableText0"/>
              <w:spacing w:before="50" w:after="50"/>
              <w:rPr>
                <w:sz w:val="20"/>
                <w:highlight w:val="lightGray"/>
              </w:rPr>
            </w:pPr>
            <w:r w:rsidRPr="00363DD8">
              <w:rPr>
                <w:sz w:val="20"/>
                <w:highlight w:val="lightGray"/>
              </w:rPr>
              <w:t>Draft new Report ITU-R M.[LMS.PPDR.UHF CHANNELS]</w:t>
            </w:r>
          </w:p>
          <w:p w:rsidR="00C404C4" w:rsidRPr="00363DD8" w:rsidRDefault="00C404C4" w:rsidP="00C404C4">
            <w:pPr>
              <w:pStyle w:val="TableText0"/>
              <w:spacing w:before="50" w:after="50"/>
              <w:rPr>
                <w:sz w:val="20"/>
              </w:rPr>
            </w:pPr>
            <w:r w:rsidRPr="00363DD8">
              <w:rPr>
                <w:sz w:val="20"/>
                <w:highlight w:val="lightGray"/>
              </w:rPr>
              <w:t>Draft new Recommendation ITU-R M.[LMS.PPDR.UHF] “Frequency arrangements for public protection and disaster relief radiocommunication systems in UHF bands in accordance with Resolution 646 (WRC 03)”</w:t>
            </w:r>
            <w:r w:rsidRPr="00363DD8">
              <w:rPr>
                <w:sz w:val="20"/>
              </w:rPr>
              <w:t>.</w:t>
            </w:r>
          </w:p>
          <w:p w:rsidR="00C404C4" w:rsidRPr="00363DD8" w:rsidRDefault="00C404C4" w:rsidP="00C404C4">
            <w:pPr>
              <w:pStyle w:val="TableText0"/>
              <w:spacing w:before="50" w:after="50"/>
              <w:rPr>
                <w:sz w:val="20"/>
              </w:rPr>
            </w:pPr>
            <w:r w:rsidRPr="00363DD8">
              <w:rPr>
                <w:sz w:val="20"/>
              </w:rPr>
              <w:t>Report ITU-R M.2033 – “Radiocommunication objectives and requirements for public protection and disaster relief”.</w:t>
            </w:r>
          </w:p>
          <w:p w:rsidR="00C404C4" w:rsidRPr="00363DD8" w:rsidRDefault="00C404C4" w:rsidP="00C404C4">
            <w:pPr>
              <w:pStyle w:val="TableText0"/>
              <w:spacing w:before="50" w:after="50"/>
              <w:rPr>
                <w:sz w:val="20"/>
              </w:rPr>
            </w:pPr>
            <w:r w:rsidRPr="00363DD8">
              <w:rPr>
                <w:sz w:val="20"/>
              </w:rPr>
              <w:t>Report ITU-R M.2014 – “Digital land mobile systems for dispatch traffic”.</w:t>
            </w:r>
          </w:p>
          <w:p w:rsidR="00C404C4" w:rsidRDefault="00C404C4" w:rsidP="00C404C4">
            <w:pPr>
              <w:pStyle w:val="TableText0"/>
              <w:spacing w:before="50" w:after="50"/>
              <w:rPr>
                <w:sz w:val="20"/>
              </w:rPr>
            </w:pPr>
            <w:r w:rsidRPr="00363DD8">
              <w:rPr>
                <w:sz w:val="20"/>
                <w:u w:val="single"/>
              </w:rPr>
              <w:t>Comment</w:t>
            </w:r>
            <w:r w:rsidRPr="00363DD8">
              <w:rPr>
                <w:sz w:val="20"/>
              </w:rPr>
              <w:t>: Other related documents to be added in the process as appropriate.</w:t>
            </w:r>
          </w:p>
          <w:p w:rsidR="00363DD8" w:rsidRDefault="00363DD8" w:rsidP="00C404C4">
            <w:pPr>
              <w:pStyle w:val="TableText0"/>
              <w:spacing w:before="50" w:after="50"/>
              <w:rPr>
                <w:sz w:val="20"/>
              </w:rPr>
            </w:pPr>
          </w:p>
          <w:p w:rsidR="00363DD8" w:rsidRDefault="00363DD8" w:rsidP="00C404C4">
            <w:pPr>
              <w:pStyle w:val="TableText0"/>
              <w:spacing w:before="50" w:after="50"/>
              <w:rPr>
                <w:sz w:val="20"/>
              </w:rPr>
            </w:pPr>
          </w:p>
          <w:p w:rsidR="00363DD8" w:rsidRPr="00363DD8" w:rsidRDefault="00363DD8" w:rsidP="00C404C4">
            <w:pPr>
              <w:pStyle w:val="TableText0"/>
              <w:spacing w:before="50" w:after="50"/>
              <w:rPr>
                <w:sz w:val="20"/>
                <w:highlight w:val="yellow"/>
              </w:rPr>
            </w:pPr>
          </w:p>
        </w:tc>
      </w:tr>
      <w:tr w:rsidR="00C404C4" w:rsidRPr="00363DD8" w:rsidTr="00C404C4">
        <w:trPr>
          <w:jc w:val="center"/>
        </w:trPr>
        <w:tc>
          <w:tcPr>
            <w:tcW w:w="2094" w:type="dxa"/>
          </w:tcPr>
          <w:p w:rsidR="00C404C4" w:rsidRPr="00363DD8" w:rsidRDefault="00C404C4" w:rsidP="00C404C4">
            <w:pPr>
              <w:pStyle w:val="TableText0"/>
              <w:spacing w:before="50" w:after="50"/>
              <w:rPr>
                <w:b/>
                <w:bCs/>
                <w:sz w:val="20"/>
              </w:rPr>
            </w:pPr>
            <w:r w:rsidRPr="00363DD8">
              <w:rPr>
                <w:b/>
                <w:bCs/>
                <w:sz w:val="20"/>
              </w:rPr>
              <w:lastRenderedPageBreak/>
              <w:t>Milestones</w:t>
            </w:r>
          </w:p>
        </w:tc>
        <w:tc>
          <w:tcPr>
            <w:tcW w:w="7796" w:type="dxa"/>
          </w:tcPr>
          <w:p w:rsidR="00C404C4" w:rsidRPr="00363DD8" w:rsidRDefault="00C404C4" w:rsidP="00C404C4">
            <w:pPr>
              <w:pStyle w:val="TableText0"/>
              <w:spacing w:before="50" w:after="50"/>
              <w:ind w:left="284" w:hanging="284"/>
              <w:rPr>
                <w:b/>
                <w:sz w:val="20"/>
                <w:u w:val="single"/>
              </w:rPr>
            </w:pPr>
            <w:r w:rsidRPr="00363DD8">
              <w:rPr>
                <w:b/>
                <w:sz w:val="20"/>
                <w:u w:val="single"/>
              </w:rPr>
              <w:t>Meeting No.  9 (May 2012)</w:t>
            </w:r>
          </w:p>
          <w:p w:rsidR="00C404C4" w:rsidRPr="00363DD8" w:rsidRDefault="00C404C4" w:rsidP="00C404C4">
            <w:pPr>
              <w:pStyle w:val="TableText0"/>
              <w:numPr>
                <w:ilvl w:val="0"/>
                <w:numId w:val="23"/>
              </w:numPr>
              <w:tabs>
                <w:tab w:val="clear" w:pos="360"/>
                <w:tab w:val="num" w:pos="322"/>
              </w:tabs>
              <w:spacing w:before="50" w:after="50"/>
              <w:ind w:left="284" w:hanging="284"/>
              <w:rPr>
                <w:sz w:val="20"/>
                <w:lang w:eastAsia="ja-JP"/>
              </w:rPr>
            </w:pPr>
            <w:r w:rsidRPr="00363DD8">
              <w:rPr>
                <w:sz w:val="20"/>
                <w:lang w:eastAsia="ja-JP"/>
              </w:rPr>
              <w:t>Review existing Recommendations and Reports related to PPDR and under the purview of WP 5A to identify areas needing revision to reflect the development of broadband applications.</w:t>
            </w:r>
          </w:p>
          <w:p w:rsidR="00C404C4" w:rsidRPr="00363DD8" w:rsidRDefault="00C404C4" w:rsidP="00C404C4">
            <w:pPr>
              <w:pStyle w:val="TableText0"/>
              <w:numPr>
                <w:ilvl w:val="0"/>
                <w:numId w:val="23"/>
              </w:numPr>
              <w:tabs>
                <w:tab w:val="clear" w:pos="360"/>
                <w:tab w:val="num" w:pos="322"/>
              </w:tabs>
              <w:spacing w:before="50" w:after="50"/>
              <w:ind w:left="284" w:hanging="284"/>
              <w:rPr>
                <w:sz w:val="20"/>
                <w:lang w:eastAsia="ja-JP"/>
              </w:rPr>
            </w:pPr>
            <w:r w:rsidRPr="00363DD8">
              <w:rPr>
                <w:sz w:val="20"/>
                <w:lang w:eastAsia="ja-JP"/>
              </w:rPr>
              <w:t>Consider whether to revise existing documents or develop companion documents focused on broadband applications.</w:t>
            </w:r>
          </w:p>
          <w:p w:rsidR="00C404C4" w:rsidRPr="00363DD8" w:rsidRDefault="00C404C4" w:rsidP="00C404C4">
            <w:pPr>
              <w:pStyle w:val="TableText0"/>
              <w:numPr>
                <w:ilvl w:val="0"/>
                <w:numId w:val="23"/>
              </w:numPr>
              <w:tabs>
                <w:tab w:val="clear" w:pos="360"/>
                <w:tab w:val="num" w:pos="322"/>
              </w:tabs>
              <w:spacing w:before="50" w:after="50"/>
              <w:ind w:left="284" w:hanging="284"/>
              <w:rPr>
                <w:sz w:val="20"/>
                <w:lang w:eastAsia="ja-JP"/>
              </w:rPr>
            </w:pPr>
            <w:r w:rsidRPr="00363DD8">
              <w:rPr>
                <w:sz w:val="20"/>
                <w:lang w:eastAsia="ja-JP"/>
              </w:rPr>
              <w:t>Identify study areas under the scope of work outlined above.</w:t>
            </w:r>
          </w:p>
          <w:p w:rsidR="00C404C4" w:rsidRPr="00363DD8" w:rsidRDefault="00C404C4" w:rsidP="00C404C4">
            <w:pPr>
              <w:pStyle w:val="TableText0"/>
              <w:numPr>
                <w:ilvl w:val="0"/>
                <w:numId w:val="23"/>
              </w:numPr>
              <w:spacing w:before="50" w:after="50"/>
              <w:ind w:left="284" w:hanging="284"/>
              <w:rPr>
                <w:sz w:val="20"/>
                <w:lang w:eastAsia="ja-JP"/>
              </w:rPr>
            </w:pPr>
            <w:r w:rsidRPr="00363DD8">
              <w:rPr>
                <w:sz w:val="20"/>
                <w:lang w:eastAsia="ja-JP"/>
              </w:rPr>
              <w:t xml:space="preserve">Prepare liaisons to other involved WPs and </w:t>
            </w:r>
            <w:r w:rsidRPr="00363DD8">
              <w:rPr>
                <w:sz w:val="20"/>
              </w:rPr>
              <w:t>external organizations</w:t>
            </w:r>
            <w:r w:rsidRPr="00363DD8">
              <w:rPr>
                <w:sz w:val="20"/>
                <w:lang w:eastAsia="ja-JP"/>
              </w:rPr>
              <w:t xml:space="preserve"> as appropriate taking into account scheduled dates for meetings.</w:t>
            </w:r>
          </w:p>
          <w:p w:rsidR="00C404C4" w:rsidRPr="00363DD8" w:rsidRDefault="00C404C4" w:rsidP="00C404C4">
            <w:pPr>
              <w:pStyle w:val="TableText0"/>
              <w:numPr>
                <w:ilvl w:val="0"/>
                <w:numId w:val="23"/>
              </w:numPr>
              <w:spacing w:before="50" w:after="50"/>
              <w:ind w:left="284" w:hanging="284"/>
              <w:rPr>
                <w:sz w:val="20"/>
                <w:lang w:eastAsia="ja-JP"/>
              </w:rPr>
            </w:pPr>
            <w:r w:rsidRPr="00363DD8">
              <w:rPr>
                <w:sz w:val="20"/>
                <w:lang w:eastAsia="ja-JP"/>
              </w:rPr>
              <w:t>Revise workplan as appropriate</w:t>
            </w:r>
            <w:r w:rsidR="00363DD8">
              <w:rPr>
                <w:sz w:val="20"/>
                <w:lang w:eastAsia="ja-JP"/>
              </w:rPr>
              <w:t>.</w:t>
            </w:r>
          </w:p>
          <w:p w:rsidR="00C404C4" w:rsidRPr="00363DD8" w:rsidRDefault="00C404C4" w:rsidP="00363DD8">
            <w:pPr>
              <w:pStyle w:val="TableText0"/>
              <w:spacing w:before="120" w:after="50"/>
              <w:ind w:left="284" w:hanging="284"/>
              <w:rPr>
                <w:b/>
                <w:sz w:val="20"/>
                <w:u w:val="single"/>
              </w:rPr>
            </w:pPr>
            <w:r w:rsidRPr="00363DD8">
              <w:rPr>
                <w:b/>
                <w:sz w:val="20"/>
                <w:u w:val="single"/>
              </w:rPr>
              <w:t xml:space="preserve">Meeting No. 10  (November 2012) </w:t>
            </w:r>
          </w:p>
          <w:p w:rsidR="00C404C4" w:rsidRPr="00363DD8" w:rsidRDefault="00C404C4" w:rsidP="00C404C4">
            <w:pPr>
              <w:pStyle w:val="TableText0"/>
              <w:numPr>
                <w:ilvl w:val="0"/>
                <w:numId w:val="24"/>
              </w:numPr>
              <w:spacing w:before="50" w:after="50"/>
              <w:ind w:left="284" w:hanging="284"/>
              <w:rPr>
                <w:sz w:val="20"/>
              </w:rPr>
            </w:pPr>
            <w:r w:rsidRPr="00363DD8">
              <w:rPr>
                <w:sz w:val="20"/>
              </w:rPr>
              <w:t>Consider input contributions related to the scope of work.</w:t>
            </w:r>
          </w:p>
          <w:p w:rsidR="00C404C4" w:rsidRPr="00363DD8" w:rsidRDefault="00C404C4" w:rsidP="00C404C4">
            <w:pPr>
              <w:pStyle w:val="TableText0"/>
              <w:numPr>
                <w:ilvl w:val="0"/>
                <w:numId w:val="24"/>
              </w:numPr>
              <w:spacing w:before="50" w:after="50"/>
              <w:ind w:left="284" w:hanging="284"/>
              <w:rPr>
                <w:sz w:val="20"/>
                <w:lang w:eastAsia="ja-JP"/>
              </w:rPr>
            </w:pPr>
            <w:r w:rsidRPr="00363DD8">
              <w:rPr>
                <w:sz w:val="20"/>
                <w:lang w:eastAsia="ja-JP"/>
              </w:rPr>
              <w:t xml:space="preserve">Initiate development of </w:t>
            </w:r>
            <w:r w:rsidRPr="00363DD8">
              <w:rPr>
                <w:sz w:val="20"/>
              </w:rPr>
              <w:t>Recommendation(s) and/or Report(s)</w:t>
            </w:r>
            <w:r w:rsidRPr="00363DD8">
              <w:rPr>
                <w:sz w:val="20"/>
                <w:lang w:eastAsia="ja-JP"/>
              </w:rPr>
              <w:t xml:space="preserve"> as appropriate.</w:t>
            </w:r>
          </w:p>
          <w:p w:rsidR="00C404C4" w:rsidRPr="00363DD8" w:rsidRDefault="00C404C4" w:rsidP="00C404C4">
            <w:pPr>
              <w:pStyle w:val="TableText0"/>
              <w:numPr>
                <w:ilvl w:val="0"/>
                <w:numId w:val="24"/>
              </w:numPr>
              <w:spacing w:before="50" w:after="50"/>
              <w:ind w:left="284" w:hanging="284"/>
              <w:rPr>
                <w:sz w:val="20"/>
                <w:lang w:eastAsia="ja-JP"/>
              </w:rPr>
            </w:pPr>
            <w:r w:rsidRPr="00363DD8">
              <w:rPr>
                <w:sz w:val="20"/>
                <w:lang w:eastAsia="ja-JP"/>
              </w:rPr>
              <w:t>Receive liaisons from</w:t>
            </w:r>
            <w:r w:rsidRPr="00363DD8">
              <w:rPr>
                <w:sz w:val="20"/>
              </w:rPr>
              <w:t xml:space="preserve"> </w:t>
            </w:r>
            <w:r w:rsidRPr="00363DD8">
              <w:rPr>
                <w:sz w:val="20"/>
                <w:lang w:eastAsia="ja-JP"/>
              </w:rPr>
              <w:t>other involved WPs. Liaise as required with other involved WPs and external organizations.</w:t>
            </w:r>
          </w:p>
          <w:p w:rsidR="00C404C4" w:rsidRPr="00363DD8" w:rsidRDefault="00C404C4" w:rsidP="00C404C4">
            <w:pPr>
              <w:pStyle w:val="TableText0"/>
              <w:numPr>
                <w:ilvl w:val="0"/>
                <w:numId w:val="24"/>
              </w:numPr>
              <w:spacing w:before="50" w:after="50"/>
              <w:ind w:left="284" w:hanging="284"/>
              <w:rPr>
                <w:sz w:val="20"/>
                <w:lang w:eastAsia="ja-JP"/>
              </w:rPr>
            </w:pPr>
            <w:r w:rsidRPr="00363DD8">
              <w:rPr>
                <w:sz w:val="20"/>
                <w:lang w:eastAsia="ja-JP"/>
              </w:rPr>
              <w:t>Revise workplan as appropriate.</w:t>
            </w:r>
          </w:p>
          <w:p w:rsidR="00C404C4" w:rsidRPr="00363DD8" w:rsidRDefault="00C404C4" w:rsidP="00363DD8">
            <w:pPr>
              <w:pStyle w:val="TableText0"/>
              <w:spacing w:before="120" w:after="50"/>
              <w:ind w:left="284" w:hanging="284"/>
              <w:rPr>
                <w:b/>
                <w:sz w:val="20"/>
                <w:u w:val="single"/>
              </w:rPr>
            </w:pPr>
            <w:r w:rsidRPr="00363DD8">
              <w:rPr>
                <w:b/>
                <w:sz w:val="20"/>
                <w:u w:val="single"/>
              </w:rPr>
              <w:t>Meeting No. 11 (June 2013)</w:t>
            </w:r>
          </w:p>
          <w:p w:rsidR="00C404C4" w:rsidRPr="00363DD8" w:rsidRDefault="00C404C4" w:rsidP="00C404C4">
            <w:pPr>
              <w:pStyle w:val="TableText0"/>
              <w:numPr>
                <w:ilvl w:val="0"/>
                <w:numId w:val="26"/>
              </w:numPr>
              <w:spacing w:before="50" w:after="50"/>
              <w:ind w:left="284" w:hanging="284"/>
              <w:rPr>
                <w:sz w:val="20"/>
              </w:rPr>
            </w:pPr>
            <w:r w:rsidRPr="00363DD8">
              <w:rPr>
                <w:sz w:val="20"/>
              </w:rPr>
              <w:t>Consider input contributions related to the scope of work.</w:t>
            </w:r>
          </w:p>
          <w:p w:rsidR="00C404C4" w:rsidRPr="00363DD8" w:rsidRDefault="00C404C4" w:rsidP="00C404C4">
            <w:pPr>
              <w:pStyle w:val="TableText0"/>
              <w:numPr>
                <w:ilvl w:val="0"/>
                <w:numId w:val="26"/>
              </w:numPr>
              <w:spacing w:before="50" w:after="50"/>
              <w:ind w:left="284" w:hanging="284"/>
              <w:rPr>
                <w:sz w:val="20"/>
                <w:lang w:eastAsia="ja-JP"/>
              </w:rPr>
            </w:pPr>
            <w:r w:rsidRPr="00363DD8">
              <w:rPr>
                <w:sz w:val="20"/>
                <w:lang w:eastAsia="ja-JP"/>
              </w:rPr>
              <w:t xml:space="preserve">Progress development of </w:t>
            </w:r>
            <w:r w:rsidRPr="00363DD8">
              <w:rPr>
                <w:sz w:val="20"/>
              </w:rPr>
              <w:t>Recommendation(s) and/or Report(s)</w:t>
            </w:r>
            <w:r w:rsidRPr="00363DD8">
              <w:rPr>
                <w:sz w:val="20"/>
                <w:lang w:eastAsia="ja-JP"/>
              </w:rPr>
              <w:t xml:space="preserve"> as appropriate.</w:t>
            </w:r>
          </w:p>
          <w:p w:rsidR="00C404C4" w:rsidRPr="00363DD8" w:rsidRDefault="00C404C4" w:rsidP="00C404C4">
            <w:pPr>
              <w:pStyle w:val="TableText0"/>
              <w:numPr>
                <w:ilvl w:val="0"/>
                <w:numId w:val="26"/>
              </w:numPr>
              <w:spacing w:before="50" w:after="50"/>
              <w:ind w:left="284" w:hanging="284"/>
              <w:rPr>
                <w:sz w:val="20"/>
                <w:lang w:eastAsia="ja-JP"/>
              </w:rPr>
            </w:pPr>
            <w:r w:rsidRPr="00363DD8">
              <w:rPr>
                <w:sz w:val="20"/>
                <w:lang w:eastAsia="ja-JP"/>
              </w:rPr>
              <w:t>Receive liaisons from</w:t>
            </w:r>
            <w:r w:rsidRPr="00363DD8">
              <w:rPr>
                <w:sz w:val="20"/>
              </w:rPr>
              <w:t xml:space="preserve"> </w:t>
            </w:r>
            <w:r w:rsidRPr="00363DD8">
              <w:rPr>
                <w:sz w:val="20"/>
                <w:lang w:eastAsia="ja-JP"/>
              </w:rPr>
              <w:t>other involved WPs. Liaise as required with other involved WPs and external organizations.</w:t>
            </w:r>
          </w:p>
          <w:p w:rsidR="00C404C4" w:rsidRPr="00363DD8" w:rsidRDefault="00C404C4" w:rsidP="00C404C4">
            <w:pPr>
              <w:pStyle w:val="TableText0"/>
              <w:numPr>
                <w:ilvl w:val="0"/>
                <w:numId w:val="26"/>
              </w:numPr>
              <w:spacing w:before="50" w:after="50"/>
              <w:ind w:left="284" w:hanging="284"/>
              <w:rPr>
                <w:sz w:val="20"/>
              </w:rPr>
            </w:pPr>
            <w:r w:rsidRPr="00363DD8">
              <w:rPr>
                <w:sz w:val="20"/>
              </w:rPr>
              <w:t>Revise workplan as appropriate</w:t>
            </w:r>
            <w:r w:rsidR="00363DD8">
              <w:rPr>
                <w:sz w:val="20"/>
              </w:rPr>
              <w:t>.</w:t>
            </w:r>
          </w:p>
          <w:p w:rsidR="00C404C4" w:rsidRPr="00363DD8" w:rsidRDefault="00C404C4" w:rsidP="00363DD8">
            <w:pPr>
              <w:pStyle w:val="TableText0"/>
              <w:spacing w:before="120" w:after="50"/>
              <w:ind w:left="284" w:hanging="284"/>
              <w:rPr>
                <w:b/>
                <w:sz w:val="20"/>
                <w:u w:val="single"/>
              </w:rPr>
            </w:pPr>
            <w:r w:rsidRPr="00363DD8">
              <w:rPr>
                <w:b/>
                <w:sz w:val="20"/>
                <w:u w:val="single"/>
              </w:rPr>
              <w:t>Meeting No. 12 (November 2013)</w:t>
            </w:r>
          </w:p>
          <w:p w:rsidR="00C404C4" w:rsidRPr="00363DD8" w:rsidRDefault="00C404C4" w:rsidP="00C404C4">
            <w:pPr>
              <w:pStyle w:val="TableText0"/>
              <w:numPr>
                <w:ilvl w:val="0"/>
                <w:numId w:val="27"/>
              </w:numPr>
              <w:spacing w:before="50" w:after="50"/>
              <w:rPr>
                <w:sz w:val="20"/>
              </w:rPr>
            </w:pPr>
            <w:r w:rsidRPr="00363DD8">
              <w:rPr>
                <w:sz w:val="20"/>
              </w:rPr>
              <w:t>Consider input contributions related to the scope of work.</w:t>
            </w:r>
          </w:p>
          <w:p w:rsidR="00C404C4" w:rsidRPr="00363DD8" w:rsidRDefault="00C404C4" w:rsidP="00C404C4">
            <w:pPr>
              <w:pStyle w:val="TableText0"/>
              <w:numPr>
                <w:ilvl w:val="0"/>
                <w:numId w:val="27"/>
              </w:numPr>
              <w:spacing w:before="50" w:after="50"/>
              <w:rPr>
                <w:sz w:val="20"/>
                <w:lang w:eastAsia="ja-JP"/>
              </w:rPr>
            </w:pPr>
            <w:r w:rsidRPr="00363DD8">
              <w:rPr>
                <w:sz w:val="20"/>
                <w:lang w:eastAsia="ja-JP"/>
              </w:rPr>
              <w:t xml:space="preserve">Complete development of </w:t>
            </w:r>
            <w:r w:rsidRPr="00363DD8">
              <w:rPr>
                <w:sz w:val="20"/>
              </w:rPr>
              <w:t>Recommendation(s) and/or Report(s)</w:t>
            </w:r>
            <w:r w:rsidRPr="00363DD8">
              <w:rPr>
                <w:sz w:val="20"/>
                <w:lang w:eastAsia="ja-JP"/>
              </w:rPr>
              <w:t xml:space="preserve"> as appropriate.</w:t>
            </w:r>
          </w:p>
        </w:tc>
      </w:tr>
    </w:tbl>
    <w:p w:rsidR="00C404C4" w:rsidRDefault="00C404C4" w:rsidP="00C404C4">
      <w:pPr>
        <w:rPr>
          <w:szCs w:val="24"/>
          <w:lang w:eastAsia="ja-JP"/>
        </w:rPr>
      </w:pPr>
    </w:p>
    <w:p w:rsidR="00C404C4" w:rsidRPr="00A832EF" w:rsidRDefault="00C404C4" w:rsidP="00363DD8">
      <w:pPr>
        <w:pStyle w:val="AppendixNo"/>
        <w:spacing w:before="240"/>
        <w:rPr>
          <w:lang w:eastAsia="ja-JP"/>
        </w:rPr>
      </w:pPr>
      <w:r>
        <w:rPr>
          <w:szCs w:val="24"/>
          <w:lang w:eastAsia="ja-JP"/>
        </w:rPr>
        <w:br w:type="page"/>
      </w:r>
      <w:r w:rsidRPr="00A832EF">
        <w:rPr>
          <w:lang w:eastAsia="ja-JP"/>
        </w:rPr>
        <w:lastRenderedPageBreak/>
        <w:t xml:space="preserve">Appendix </w:t>
      </w:r>
      <w:bookmarkStart w:id="20" w:name="app2"/>
      <w:bookmarkEnd w:id="20"/>
      <w:r w:rsidRPr="00A832EF">
        <w:rPr>
          <w:lang w:eastAsia="ja-JP"/>
        </w:rPr>
        <w:t>2 to Annex 3</w:t>
      </w:r>
    </w:p>
    <w:p w:rsidR="00C404C4" w:rsidRPr="00A832EF" w:rsidRDefault="00C404C4" w:rsidP="00363DD8">
      <w:pPr>
        <w:pStyle w:val="Appendixtitle"/>
        <w:rPr>
          <w:lang w:val="en-CA" w:eastAsia="zh-CN"/>
        </w:rPr>
      </w:pPr>
      <w:r w:rsidRPr="00A832EF">
        <w:rPr>
          <w:lang w:val="en-CA" w:eastAsia="zh-CN"/>
        </w:rPr>
        <w:t>Terms of Reference –</w:t>
      </w:r>
      <w:r>
        <w:rPr>
          <w:lang w:val="en-CA" w:eastAsia="zh-CN"/>
        </w:rPr>
        <w:t xml:space="preserve"> </w:t>
      </w:r>
      <w:r w:rsidRPr="00A832EF">
        <w:rPr>
          <w:lang w:val="en-CA" w:eastAsia="zh-CN"/>
        </w:rPr>
        <w:t>Joint Correspondence Group [5A/5C JCG]</w:t>
      </w:r>
    </w:p>
    <w:p w:rsidR="00C404C4" w:rsidRPr="00D10BD6" w:rsidRDefault="00C404C4" w:rsidP="00C404C4">
      <w:pPr>
        <w:jc w:val="center"/>
        <w:rPr>
          <w:b/>
          <w:lang w:eastAsia="zh-CN"/>
        </w:rPr>
      </w:pPr>
      <w:r w:rsidRPr="00A832EF">
        <w:rPr>
          <w:b/>
          <w:sz w:val="28"/>
          <w:szCs w:val="28"/>
          <w:lang w:eastAsia="zh-CN"/>
        </w:rPr>
        <w:t xml:space="preserve">Handbook on </w:t>
      </w:r>
      <w:r w:rsidRPr="00A832EF">
        <w:rPr>
          <w:b/>
          <w:sz w:val="28"/>
          <w:szCs w:val="28"/>
        </w:rPr>
        <w:t xml:space="preserve">Guidance for bilateral frequency use discussions on fixed/land mobile systems in the </w:t>
      </w:r>
      <w:r w:rsidRPr="00A832EF">
        <w:rPr>
          <w:b/>
          <w:sz w:val="28"/>
          <w:szCs w:val="28"/>
          <w:lang w:eastAsia="zh-CN"/>
        </w:rPr>
        <w:t xml:space="preserve">frequency </w:t>
      </w:r>
      <w:r w:rsidRPr="00A832EF">
        <w:rPr>
          <w:b/>
          <w:sz w:val="28"/>
          <w:szCs w:val="28"/>
        </w:rPr>
        <w:t>range</w:t>
      </w:r>
      <w:r w:rsidRPr="00A832EF">
        <w:rPr>
          <w:b/>
          <w:sz w:val="28"/>
          <w:szCs w:val="28"/>
          <w:lang w:eastAsia="zh-CN"/>
        </w:rPr>
        <w:t xml:space="preserve"> 29.7 MHz–[39.5 GH</w:t>
      </w:r>
      <w:r w:rsidR="00363DD8" w:rsidRPr="00A832EF">
        <w:rPr>
          <w:b/>
          <w:sz w:val="28"/>
          <w:szCs w:val="28"/>
          <w:lang w:eastAsia="zh-CN"/>
        </w:rPr>
        <w:t>z</w:t>
      </w:r>
      <w:r w:rsidRPr="00D10BD6">
        <w:rPr>
          <w:b/>
          <w:lang w:eastAsia="zh-CN"/>
        </w:rPr>
        <w:t>]</w:t>
      </w:r>
    </w:p>
    <w:p w:rsidR="00C404C4" w:rsidRDefault="00C404C4" w:rsidP="00363DD8">
      <w:pPr>
        <w:rPr>
          <w:lang w:eastAsia="zh-CN"/>
        </w:rPr>
      </w:pPr>
    </w:p>
    <w:p w:rsidR="00C404C4" w:rsidRDefault="00C404C4" w:rsidP="00363DD8">
      <w:pPr>
        <w:pStyle w:val="Heading2"/>
        <w:spacing w:before="360"/>
        <w:rPr>
          <w:lang w:eastAsia="zh-CN"/>
        </w:rPr>
      </w:pPr>
      <w:r>
        <w:rPr>
          <w:lang w:eastAsia="zh-CN"/>
        </w:rPr>
        <w:t>The Terms of Reference Joint Correspondence Group [5A/5C JCG] are:</w:t>
      </w:r>
    </w:p>
    <w:p w:rsidR="00C404C4" w:rsidRDefault="00C404C4" w:rsidP="00363DD8">
      <w:pPr>
        <w:pStyle w:val="enumlev1"/>
        <w:spacing w:before="120"/>
        <w:rPr>
          <w:lang w:eastAsia="zh-CN"/>
        </w:rPr>
      </w:pPr>
      <w:r>
        <w:rPr>
          <w:lang w:eastAsia="zh-CN"/>
        </w:rPr>
        <w:t>1)</w:t>
      </w:r>
      <w:r>
        <w:rPr>
          <w:lang w:eastAsia="zh-CN"/>
        </w:rPr>
        <w:tab/>
        <w:t>to work in accordance with § 2.16 of Resolution ITU-R 1-5;</w:t>
      </w:r>
    </w:p>
    <w:p w:rsidR="00C404C4" w:rsidRDefault="00C404C4" w:rsidP="00363DD8">
      <w:pPr>
        <w:pStyle w:val="enumlev1"/>
        <w:spacing w:before="120"/>
        <w:rPr>
          <w:lang w:eastAsia="zh-CN"/>
        </w:rPr>
      </w:pPr>
      <w:r>
        <w:rPr>
          <w:lang w:eastAsia="zh-CN"/>
        </w:rPr>
        <w:t>2)</w:t>
      </w:r>
      <w:r>
        <w:rPr>
          <w:lang w:eastAsia="zh-CN"/>
        </w:rPr>
        <w:tab/>
        <w:t>to review the draft structure of the handbook and review/consider the input contributions to WPs 5A and 5C that have been submitted on the matter of this handbook for detail analysis;</w:t>
      </w:r>
    </w:p>
    <w:p w:rsidR="00C404C4" w:rsidRDefault="00C404C4" w:rsidP="00363DD8">
      <w:pPr>
        <w:pStyle w:val="enumlev1"/>
        <w:spacing w:before="120"/>
        <w:rPr>
          <w:lang w:eastAsia="zh-CN"/>
        </w:rPr>
      </w:pPr>
      <w:r>
        <w:rPr>
          <w:lang w:eastAsia="zh-CN"/>
        </w:rPr>
        <w:t>3)</w:t>
      </w:r>
      <w:r>
        <w:rPr>
          <w:lang w:eastAsia="zh-CN"/>
        </w:rPr>
        <w:tab/>
        <w:t>to consider input contributions to JCG WPs 5A/5C on the matter of this handbook for detail analysis;</w:t>
      </w:r>
    </w:p>
    <w:p w:rsidR="00C404C4" w:rsidRDefault="00C404C4" w:rsidP="00363DD8">
      <w:pPr>
        <w:pStyle w:val="enumlev1"/>
        <w:spacing w:before="120"/>
        <w:rPr>
          <w:lang w:eastAsia="zh-CN"/>
        </w:rPr>
      </w:pPr>
      <w:r>
        <w:rPr>
          <w:lang w:eastAsia="zh-CN"/>
        </w:rPr>
        <w:t>4)</w:t>
      </w:r>
      <w:r>
        <w:rPr>
          <w:lang w:eastAsia="zh-CN"/>
        </w:rPr>
        <w:tab/>
        <w:t xml:space="preserve">to identify what information on systems in the land mobile and fixed services needs to be included in the Handbook on “Guidance </w:t>
      </w:r>
      <w:r>
        <w:t xml:space="preserve">for bilateral frequency use discussions on fixed/land mobile systems in the </w:t>
      </w:r>
      <w:r>
        <w:rPr>
          <w:lang w:eastAsia="zh-CN"/>
        </w:rPr>
        <w:t xml:space="preserve">frequency </w:t>
      </w:r>
      <w:r>
        <w:t>range</w:t>
      </w:r>
      <w:r>
        <w:rPr>
          <w:lang w:eastAsia="zh-CN"/>
        </w:rPr>
        <w:t xml:space="preserve"> 29.7 MHz–[39.5 GHz]”;</w:t>
      </w:r>
    </w:p>
    <w:p w:rsidR="00C404C4" w:rsidRDefault="00C404C4" w:rsidP="00363DD8">
      <w:pPr>
        <w:pStyle w:val="enumlev1"/>
        <w:spacing w:before="120"/>
        <w:rPr>
          <w:lang w:eastAsia="zh-CN"/>
        </w:rPr>
      </w:pPr>
      <w:r>
        <w:rPr>
          <w:lang w:eastAsia="zh-CN"/>
        </w:rPr>
        <w:t>5)</w:t>
      </w:r>
      <w:r>
        <w:rPr>
          <w:lang w:eastAsia="zh-CN"/>
        </w:rPr>
        <w:tab/>
        <w:t>to identify what kind of information on radiowave propagation needs to be included in the handbook;</w:t>
      </w:r>
    </w:p>
    <w:p w:rsidR="00C404C4" w:rsidRDefault="00C404C4" w:rsidP="00363DD8">
      <w:pPr>
        <w:pStyle w:val="enumlev1"/>
        <w:spacing w:before="120"/>
        <w:rPr>
          <w:lang w:eastAsia="zh-CN"/>
        </w:rPr>
      </w:pPr>
      <w:r>
        <w:rPr>
          <w:lang w:eastAsia="zh-CN"/>
        </w:rPr>
        <w:t>6)</w:t>
      </w:r>
      <w:r>
        <w:rPr>
          <w:lang w:eastAsia="zh-CN"/>
        </w:rPr>
        <w:tab/>
        <w:t>provide a report to WP 5A and WP 5C on the progress of its work to each subsequent meeting.</w:t>
      </w:r>
    </w:p>
    <w:p w:rsidR="00C404C4" w:rsidRDefault="00C404C4" w:rsidP="00363DD8">
      <w:pPr>
        <w:rPr>
          <w:lang w:eastAsia="zh-CN"/>
        </w:rPr>
      </w:pPr>
      <w:r>
        <w:rPr>
          <w:lang w:eastAsia="zh-CN"/>
        </w:rPr>
        <w:t xml:space="preserve">The Joint Correspondence Group shall continue the work initiated following the sixth meeting of WP 5A/5C and should submit </w:t>
      </w:r>
      <w:r>
        <w:rPr>
          <w:lang w:val="en-CA" w:eastAsia="zh-CN"/>
        </w:rPr>
        <w:t xml:space="preserve">4 weeks before the each </w:t>
      </w:r>
      <w:r>
        <w:rPr>
          <w:lang w:eastAsia="zh-CN"/>
        </w:rPr>
        <w:t xml:space="preserve">subsequent WPs 5A/5C meeting their report in relation to the </w:t>
      </w:r>
      <w:r>
        <w:rPr>
          <w:lang w:val="en-CA" w:eastAsia="zh-CN"/>
        </w:rPr>
        <w:t>handbook, including liaison activity</w:t>
      </w:r>
      <w:r>
        <w:rPr>
          <w:lang w:eastAsia="zh-CN"/>
        </w:rPr>
        <w:t xml:space="preserve"> for the consideration of WP 5A/5C.</w:t>
      </w:r>
    </w:p>
    <w:p w:rsidR="00363DD8" w:rsidRDefault="00363DD8" w:rsidP="00363DD8">
      <w:pPr>
        <w:rPr>
          <w:lang w:eastAsia="zh-CN"/>
        </w:rPr>
      </w:pPr>
    </w:p>
    <w:p w:rsidR="00C404C4" w:rsidRDefault="00C404C4" w:rsidP="00363DD8">
      <w:pPr>
        <w:rPr>
          <w:lang w:eastAsia="zh-CN"/>
        </w:rPr>
      </w:pPr>
      <w:r>
        <w:rPr>
          <w:b/>
          <w:bCs/>
          <w:lang w:eastAsia="zh-CN"/>
        </w:rPr>
        <w:t>Chair of Correspondence Group</w:t>
      </w:r>
      <w:r>
        <w:rPr>
          <w:lang w:eastAsia="zh-CN"/>
        </w:rPr>
        <w:t>:</w:t>
      </w:r>
      <w:r>
        <w:rPr>
          <w:lang w:eastAsia="zh-CN"/>
        </w:rPr>
        <w:tab/>
        <w:t>Alexander Klyucharev (The Russian Federation)</w:t>
      </w:r>
    </w:p>
    <w:p w:rsidR="00C404C4" w:rsidRDefault="00363DD8" w:rsidP="00363DD8">
      <w:pPr>
        <w:rPr>
          <w:lang w:val="de-DE"/>
        </w:rPr>
      </w:pPr>
      <w:r>
        <w:rPr>
          <w:b/>
          <w:bCs/>
          <w:lang w:val="de-DE" w:eastAsia="zh-CN"/>
        </w:rPr>
        <w:tab/>
      </w:r>
      <w:r>
        <w:rPr>
          <w:b/>
          <w:bCs/>
          <w:lang w:val="de-DE" w:eastAsia="zh-CN"/>
        </w:rPr>
        <w:tab/>
      </w:r>
      <w:r>
        <w:rPr>
          <w:b/>
          <w:bCs/>
          <w:lang w:val="de-DE" w:eastAsia="zh-CN"/>
        </w:rPr>
        <w:tab/>
      </w:r>
      <w:r>
        <w:rPr>
          <w:b/>
          <w:bCs/>
          <w:lang w:val="de-DE" w:eastAsia="zh-CN"/>
        </w:rPr>
        <w:tab/>
      </w:r>
      <w:r>
        <w:rPr>
          <w:b/>
          <w:bCs/>
          <w:lang w:val="de-DE" w:eastAsia="zh-CN"/>
        </w:rPr>
        <w:tab/>
      </w:r>
      <w:r w:rsidR="00C404C4" w:rsidRPr="002047AA">
        <w:rPr>
          <w:b/>
          <w:bCs/>
          <w:lang w:val="de-DE" w:eastAsia="zh-CN"/>
        </w:rPr>
        <w:t>E-mail</w:t>
      </w:r>
      <w:r w:rsidR="00C404C4" w:rsidRPr="002047AA">
        <w:rPr>
          <w:lang w:val="de-DE" w:eastAsia="zh-CN"/>
        </w:rPr>
        <w:t xml:space="preserve">: </w:t>
      </w:r>
      <w:hyperlink r:id="rId146" w:history="1">
        <w:r w:rsidR="00C404C4" w:rsidRPr="00363DD8">
          <w:rPr>
            <w:rStyle w:val="Hyperlink"/>
            <w:u w:val="single"/>
            <w:lang w:val="de-DE" w:eastAsia="zh-CN"/>
          </w:rPr>
          <w:t>alexander.klyucharev@ties.itu.int</w:t>
        </w:r>
      </w:hyperlink>
    </w:p>
    <w:p w:rsidR="000069D4" w:rsidRPr="0034146A" w:rsidRDefault="000069D4" w:rsidP="00DD4BED">
      <w:pPr>
        <w:rPr>
          <w:lang w:val="en-US" w:eastAsia="zh-CN"/>
        </w:rPr>
      </w:pPr>
    </w:p>
    <w:sectPr w:rsidR="000069D4" w:rsidRPr="0034146A" w:rsidSect="00D02712">
      <w:headerReference w:type="default" r:id="rId147"/>
      <w:footerReference w:type="default" r:id="rId148"/>
      <w:footerReference w:type="first" r:id="rId14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9C4" w:rsidRDefault="006F19C4">
      <w:r>
        <w:separator/>
      </w:r>
    </w:p>
  </w:endnote>
  <w:endnote w:type="continuationSeparator" w:id="0">
    <w:p w:rsidR="006F19C4" w:rsidRDefault="006F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C4" w:rsidRPr="00CF3E55" w:rsidRDefault="006F19C4">
    <w:pPr>
      <w:pStyle w:val="Footer"/>
      <w:rPr>
        <w:lang w:val="en-US"/>
      </w:rPr>
    </w:pPr>
    <w:fldSimple w:instr=" FILENAME \p \* MERGEFORMAT ">
      <w:r w:rsidR="00CF3E55" w:rsidRPr="00CF3E55">
        <w:rPr>
          <w:lang w:val="en-US"/>
        </w:rPr>
        <w:t>M</w:t>
      </w:r>
      <w:r w:rsidR="00CF3E55">
        <w:t>:\BRSGD\TEXT2011\SG05\WP5A\700\788\788N03e.docx</w:t>
      </w:r>
    </w:fldSimple>
    <w:r>
      <w:t xml:space="preserve"> ( )</w:t>
    </w:r>
    <w:r w:rsidRPr="00CF3E55">
      <w:rPr>
        <w:lang w:val="en-US"/>
      </w:rPr>
      <w:tab/>
    </w:r>
    <w:r>
      <w:fldChar w:fldCharType="begin"/>
    </w:r>
    <w:r>
      <w:instrText xml:space="preserve"> savedate \@ dd.MM.yy </w:instrText>
    </w:r>
    <w:r>
      <w:fldChar w:fldCharType="separate"/>
    </w:r>
    <w:r w:rsidR="00CF3E55">
      <w:t>28.11.11</w:t>
    </w:r>
    <w:r>
      <w:fldChar w:fldCharType="end"/>
    </w:r>
    <w:r w:rsidRPr="00CF3E55">
      <w:rPr>
        <w:lang w:val="en-US"/>
      </w:rPr>
      <w:tab/>
    </w:r>
    <w:r>
      <w:fldChar w:fldCharType="begin"/>
    </w:r>
    <w:r>
      <w:instrText xml:space="preserve"> printdate \@ dd.MM.yy </w:instrText>
    </w:r>
    <w:r>
      <w:fldChar w:fldCharType="separate"/>
    </w:r>
    <w:r w:rsidR="00CF3E55">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C4" w:rsidRPr="00CF3E55" w:rsidRDefault="006F19C4" w:rsidP="00E6257C">
    <w:pPr>
      <w:pStyle w:val="Footer"/>
      <w:rPr>
        <w:lang w:val="en-US"/>
      </w:rPr>
    </w:pPr>
    <w:fldSimple w:instr=" FILENAME \p \* MERGEFORMAT ">
      <w:r w:rsidR="00CF3E55" w:rsidRPr="00CF3E55">
        <w:rPr>
          <w:lang w:val="en-US"/>
        </w:rPr>
        <w:t>M</w:t>
      </w:r>
      <w:r w:rsidR="00CF3E55">
        <w:t>:\BRSGD\TEXT2011\SG05\WP5A\700\788\788N03e.docx</w:t>
      </w:r>
    </w:fldSimple>
    <w:r>
      <w:t xml:space="preserve"> ( )</w:t>
    </w:r>
    <w:r w:rsidRPr="00CF3E55">
      <w:rPr>
        <w:lang w:val="en-US"/>
      </w:rPr>
      <w:tab/>
    </w:r>
    <w:r>
      <w:fldChar w:fldCharType="begin"/>
    </w:r>
    <w:r>
      <w:instrText xml:space="preserve"> savedate \@ dd.MM.yy </w:instrText>
    </w:r>
    <w:r>
      <w:fldChar w:fldCharType="separate"/>
    </w:r>
    <w:r w:rsidR="00CF3E55">
      <w:t>28.11.11</w:t>
    </w:r>
    <w:r>
      <w:fldChar w:fldCharType="end"/>
    </w:r>
    <w:r w:rsidRPr="00CF3E55">
      <w:rPr>
        <w:lang w:val="en-US"/>
      </w:rPr>
      <w:tab/>
    </w:r>
    <w:r>
      <w:fldChar w:fldCharType="begin"/>
    </w:r>
    <w:r>
      <w:instrText xml:space="preserve"> printdate \@ dd.MM.yy </w:instrText>
    </w:r>
    <w:r>
      <w:fldChar w:fldCharType="separate"/>
    </w:r>
    <w:r w:rsidR="00CF3E55">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9C4" w:rsidRDefault="006F19C4">
      <w:r>
        <w:t>____________________</w:t>
      </w:r>
    </w:p>
  </w:footnote>
  <w:footnote w:type="continuationSeparator" w:id="0">
    <w:p w:rsidR="006F19C4" w:rsidRDefault="006F19C4">
      <w:r>
        <w:continuationSeparator/>
      </w:r>
    </w:p>
  </w:footnote>
  <w:footnote w:id="1">
    <w:p w:rsidR="006F19C4" w:rsidRPr="00363DD8" w:rsidRDefault="006F19C4" w:rsidP="00363DD8">
      <w:pPr>
        <w:pStyle w:val="FootnoteText"/>
        <w:ind w:left="255" w:hanging="255"/>
        <w:rPr>
          <w:szCs w:val="24"/>
        </w:rPr>
      </w:pPr>
      <w:r>
        <w:rPr>
          <w:rStyle w:val="FootnoteReference"/>
        </w:rPr>
        <w:footnoteRef/>
      </w:r>
      <w:r>
        <w:rPr>
          <w:sz w:val="18"/>
          <w:szCs w:val="18"/>
        </w:rPr>
        <w:t xml:space="preserve"> </w:t>
      </w:r>
      <w:r>
        <w:rPr>
          <w:sz w:val="18"/>
          <w:szCs w:val="18"/>
        </w:rPr>
        <w:tab/>
      </w:r>
      <w:r w:rsidRPr="00363DD8">
        <w:rPr>
          <w:szCs w:val="24"/>
          <w:lang w:val="en-US"/>
        </w:rPr>
        <w:t>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C4" w:rsidRDefault="006F19C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F3E55">
      <w:rPr>
        <w:rStyle w:val="PageNumber"/>
        <w:noProof/>
      </w:rPr>
      <w:t>14</w:t>
    </w:r>
    <w:r>
      <w:rPr>
        <w:rStyle w:val="PageNumber"/>
      </w:rPr>
      <w:fldChar w:fldCharType="end"/>
    </w:r>
    <w:r>
      <w:rPr>
        <w:rStyle w:val="PageNumber"/>
      </w:rPr>
      <w:t xml:space="preserve"> -</w:t>
    </w:r>
  </w:p>
  <w:p w:rsidR="006F19C4" w:rsidRDefault="006F19C4">
    <w:pPr>
      <w:pStyle w:val="Header"/>
      <w:rPr>
        <w:lang w:val="en-US"/>
      </w:rPr>
    </w:pPr>
    <w:r>
      <w:rPr>
        <w:lang w:val="en-US"/>
      </w:rPr>
      <w:t>5A/788(Annex 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C0D"/>
    <w:multiLevelType w:val="hybridMultilevel"/>
    <w:tmpl w:val="CE5083D4"/>
    <w:lvl w:ilvl="0" w:tplc="92E6002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B3E0216"/>
    <w:multiLevelType w:val="hybridMultilevel"/>
    <w:tmpl w:val="0CAC8B3C"/>
    <w:lvl w:ilvl="0" w:tplc="C1E889D4">
      <w:numFmt w:val="bullet"/>
      <w:lvlText w:val="-"/>
      <w:lvlJc w:val="left"/>
      <w:pPr>
        <w:tabs>
          <w:tab w:val="num" w:pos="360"/>
        </w:tabs>
        <w:ind w:left="360" w:hanging="360"/>
      </w:pPr>
      <w:rPr>
        <w:rFonts w:ascii="Times New Roman" w:eastAsia="MS 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E31A52"/>
    <w:multiLevelType w:val="hybridMultilevel"/>
    <w:tmpl w:val="3B0CA7FE"/>
    <w:lvl w:ilvl="0" w:tplc="230A8492">
      <w:numFmt w:val="bullet"/>
      <w:lvlText w:val="-"/>
      <w:lvlJc w:val="left"/>
      <w:pPr>
        <w:tabs>
          <w:tab w:val="num" w:pos="394"/>
        </w:tabs>
        <w:ind w:left="394" w:hanging="360"/>
      </w:pPr>
      <w:rPr>
        <w:rFonts w:ascii="Times New Roman" w:eastAsia="MS Mincho" w:hAnsi="Times New Roman" w:hint="default"/>
      </w:rPr>
    </w:lvl>
    <w:lvl w:ilvl="1" w:tplc="0409000B" w:tentative="1">
      <w:start w:val="1"/>
      <w:numFmt w:val="bullet"/>
      <w:lvlText w:val=""/>
      <w:lvlJc w:val="left"/>
      <w:pPr>
        <w:tabs>
          <w:tab w:val="num" w:pos="874"/>
        </w:tabs>
        <w:ind w:left="874" w:hanging="420"/>
      </w:pPr>
      <w:rPr>
        <w:rFonts w:ascii="Wingdings" w:hAnsi="Wingdings" w:hint="default"/>
      </w:rPr>
    </w:lvl>
    <w:lvl w:ilvl="2" w:tplc="0409000D" w:tentative="1">
      <w:start w:val="1"/>
      <w:numFmt w:val="bullet"/>
      <w:lvlText w:val=""/>
      <w:lvlJc w:val="left"/>
      <w:pPr>
        <w:tabs>
          <w:tab w:val="num" w:pos="1294"/>
        </w:tabs>
        <w:ind w:left="1294" w:hanging="420"/>
      </w:pPr>
      <w:rPr>
        <w:rFonts w:ascii="Wingdings" w:hAnsi="Wingdings" w:hint="default"/>
      </w:rPr>
    </w:lvl>
    <w:lvl w:ilvl="3" w:tplc="04090001" w:tentative="1">
      <w:start w:val="1"/>
      <w:numFmt w:val="bullet"/>
      <w:lvlText w:val=""/>
      <w:lvlJc w:val="left"/>
      <w:pPr>
        <w:tabs>
          <w:tab w:val="num" w:pos="1714"/>
        </w:tabs>
        <w:ind w:left="1714" w:hanging="420"/>
      </w:pPr>
      <w:rPr>
        <w:rFonts w:ascii="Wingdings" w:hAnsi="Wingdings" w:hint="default"/>
      </w:rPr>
    </w:lvl>
    <w:lvl w:ilvl="4" w:tplc="0409000B" w:tentative="1">
      <w:start w:val="1"/>
      <w:numFmt w:val="bullet"/>
      <w:lvlText w:val=""/>
      <w:lvlJc w:val="left"/>
      <w:pPr>
        <w:tabs>
          <w:tab w:val="num" w:pos="2134"/>
        </w:tabs>
        <w:ind w:left="2134" w:hanging="420"/>
      </w:pPr>
      <w:rPr>
        <w:rFonts w:ascii="Wingdings" w:hAnsi="Wingdings" w:hint="default"/>
      </w:rPr>
    </w:lvl>
    <w:lvl w:ilvl="5" w:tplc="0409000D" w:tentative="1">
      <w:start w:val="1"/>
      <w:numFmt w:val="bullet"/>
      <w:lvlText w:val=""/>
      <w:lvlJc w:val="left"/>
      <w:pPr>
        <w:tabs>
          <w:tab w:val="num" w:pos="2554"/>
        </w:tabs>
        <w:ind w:left="2554" w:hanging="420"/>
      </w:pPr>
      <w:rPr>
        <w:rFonts w:ascii="Wingdings" w:hAnsi="Wingdings" w:hint="default"/>
      </w:rPr>
    </w:lvl>
    <w:lvl w:ilvl="6" w:tplc="04090001" w:tentative="1">
      <w:start w:val="1"/>
      <w:numFmt w:val="bullet"/>
      <w:lvlText w:val=""/>
      <w:lvlJc w:val="left"/>
      <w:pPr>
        <w:tabs>
          <w:tab w:val="num" w:pos="2974"/>
        </w:tabs>
        <w:ind w:left="2974" w:hanging="420"/>
      </w:pPr>
      <w:rPr>
        <w:rFonts w:ascii="Wingdings" w:hAnsi="Wingdings" w:hint="default"/>
      </w:rPr>
    </w:lvl>
    <w:lvl w:ilvl="7" w:tplc="0409000B" w:tentative="1">
      <w:start w:val="1"/>
      <w:numFmt w:val="bullet"/>
      <w:lvlText w:val=""/>
      <w:lvlJc w:val="left"/>
      <w:pPr>
        <w:tabs>
          <w:tab w:val="num" w:pos="3394"/>
        </w:tabs>
        <w:ind w:left="3394" w:hanging="420"/>
      </w:pPr>
      <w:rPr>
        <w:rFonts w:ascii="Wingdings" w:hAnsi="Wingdings" w:hint="default"/>
      </w:rPr>
    </w:lvl>
    <w:lvl w:ilvl="8" w:tplc="0409000D" w:tentative="1">
      <w:start w:val="1"/>
      <w:numFmt w:val="bullet"/>
      <w:lvlText w:val=""/>
      <w:lvlJc w:val="left"/>
      <w:pPr>
        <w:tabs>
          <w:tab w:val="num" w:pos="3814"/>
        </w:tabs>
        <w:ind w:left="3814" w:hanging="420"/>
      </w:pPr>
      <w:rPr>
        <w:rFonts w:ascii="Wingdings" w:hAnsi="Wingdings" w:hint="default"/>
      </w:rPr>
    </w:lvl>
  </w:abstractNum>
  <w:abstractNum w:abstractNumId="3">
    <w:nsid w:val="12EA456C"/>
    <w:multiLevelType w:val="hybridMultilevel"/>
    <w:tmpl w:val="656C7BA6"/>
    <w:lvl w:ilvl="0" w:tplc="1C70756E">
      <w:start w:val="135"/>
      <w:numFmt w:val="bullet"/>
      <w:lvlText w:val="–"/>
      <w:lvlJc w:val="left"/>
      <w:pPr>
        <w:tabs>
          <w:tab w:val="num" w:pos="1155"/>
        </w:tabs>
        <w:ind w:left="1155" w:hanging="795"/>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4506D25"/>
    <w:multiLevelType w:val="hybridMultilevel"/>
    <w:tmpl w:val="AA0AD980"/>
    <w:lvl w:ilvl="0" w:tplc="71C86F20">
      <w:start w:val="5"/>
      <w:numFmt w:val="decimal"/>
      <w:lvlText w:val="%1"/>
      <w:lvlJc w:val="left"/>
      <w:pPr>
        <w:tabs>
          <w:tab w:val="num" w:pos="792"/>
        </w:tabs>
        <w:ind w:left="792" w:hanging="792"/>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17B539C0"/>
    <w:multiLevelType w:val="hybridMultilevel"/>
    <w:tmpl w:val="2BEC7E5C"/>
    <w:lvl w:ilvl="0" w:tplc="82FA3BEC">
      <w:start w:val="1"/>
      <w:numFmt w:val="decimal"/>
      <w:lvlText w:val="A2.1.%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C40C00"/>
    <w:multiLevelType w:val="multilevel"/>
    <w:tmpl w:val="FE78F05E"/>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FEE13A8"/>
    <w:multiLevelType w:val="multilevel"/>
    <w:tmpl w:val="6AA48A64"/>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1887B18"/>
    <w:multiLevelType w:val="hybridMultilevel"/>
    <w:tmpl w:val="181C52BE"/>
    <w:lvl w:ilvl="0" w:tplc="92E6002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BFF5D10"/>
    <w:multiLevelType w:val="hybridMultilevel"/>
    <w:tmpl w:val="9A4009B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508B1FF1"/>
    <w:multiLevelType w:val="hybridMultilevel"/>
    <w:tmpl w:val="2CB440D4"/>
    <w:lvl w:ilvl="0" w:tplc="401A8EEA">
      <w:start w:val="17"/>
      <w:numFmt w:val="bullet"/>
      <w:lvlText w:val="–"/>
      <w:lvlJc w:val="left"/>
      <w:pPr>
        <w:ind w:left="372" w:hanging="360"/>
      </w:pPr>
      <w:rPr>
        <w:rFonts w:ascii="Times New Roman" w:eastAsia="MS Mincho" w:hAnsi="Times New Roman" w:hint="default"/>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11">
    <w:nsid w:val="51EA4F94"/>
    <w:multiLevelType w:val="multilevel"/>
    <w:tmpl w:val="62A00C8A"/>
    <w:lvl w:ilvl="0">
      <w:start w:val="4"/>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lowerLetter"/>
      <w:lvlText w:val="%1.%2.%3"/>
      <w:lvlJc w:val="left"/>
      <w:pPr>
        <w:tabs>
          <w:tab w:val="num" w:pos="795"/>
        </w:tabs>
        <w:ind w:left="795" w:hanging="795"/>
      </w:pPr>
      <w:rPr>
        <w:rFonts w:cs="Times New Roman" w:hint="default"/>
      </w:rPr>
    </w:lvl>
    <w:lvl w:ilvl="3">
      <w:start w:val="1"/>
      <w:numFmt w:val="lowerLetter"/>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56791BFC"/>
    <w:multiLevelType w:val="multilevel"/>
    <w:tmpl w:val="777ADFB6"/>
    <w:lvl w:ilvl="0">
      <w:start w:val="4"/>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200"/>
        </w:tabs>
        <w:ind w:left="1200" w:hanging="1080"/>
      </w:pPr>
      <w:rPr>
        <w:rFonts w:cs="Times New Roman" w:hint="default"/>
      </w:rPr>
    </w:lvl>
    <w:lvl w:ilvl="2">
      <w:start w:val="2"/>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D415741"/>
    <w:multiLevelType w:val="hybridMultilevel"/>
    <w:tmpl w:val="5532B8AC"/>
    <w:lvl w:ilvl="0" w:tplc="B60EBE8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DBF40A6"/>
    <w:multiLevelType w:val="multilevel"/>
    <w:tmpl w:val="E14A5636"/>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EC33071"/>
    <w:multiLevelType w:val="hybridMultilevel"/>
    <w:tmpl w:val="25A0B298"/>
    <w:lvl w:ilvl="0" w:tplc="EBFEECB8">
      <w:start w:val="1"/>
      <w:numFmt w:val="bullet"/>
      <w:lvlText w:val=""/>
      <w:lvlJc w:val="left"/>
      <w:pPr>
        <w:tabs>
          <w:tab w:val="num" w:pos="845"/>
        </w:tabs>
        <w:ind w:left="845" w:hanging="420"/>
      </w:pPr>
      <w:rPr>
        <w:rFonts w:ascii="Wingdings" w:hAnsi="Wingdings" w:hint="default"/>
        <w:sz w:val="24"/>
      </w:rPr>
    </w:lvl>
    <w:lvl w:ilvl="1" w:tplc="EBFEECB8">
      <w:start w:val="1"/>
      <w:numFmt w:val="bullet"/>
      <w:lvlText w:val=""/>
      <w:lvlJc w:val="left"/>
      <w:pPr>
        <w:tabs>
          <w:tab w:val="num" w:pos="704"/>
        </w:tabs>
        <w:ind w:left="704" w:hanging="420"/>
      </w:pPr>
      <w:rPr>
        <w:rFonts w:ascii="Wingdings" w:hAnsi="Wingdings" w:hint="default"/>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637E2BB6"/>
    <w:multiLevelType w:val="hybridMultilevel"/>
    <w:tmpl w:val="1E588570"/>
    <w:lvl w:ilvl="0" w:tplc="24A2BC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46B24EF"/>
    <w:multiLevelType w:val="hybridMultilevel"/>
    <w:tmpl w:val="2C7E282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6A8F3997"/>
    <w:multiLevelType w:val="multilevel"/>
    <w:tmpl w:val="09B275FA"/>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6D232A81"/>
    <w:multiLevelType w:val="hybridMultilevel"/>
    <w:tmpl w:val="7EEA4FFA"/>
    <w:lvl w:ilvl="0" w:tplc="A7363BC0">
      <w:start w:val="4"/>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F6B342B"/>
    <w:multiLevelType w:val="hybridMultilevel"/>
    <w:tmpl w:val="2C1802C0"/>
    <w:lvl w:ilvl="0" w:tplc="40A671B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nsid w:val="72E9360E"/>
    <w:multiLevelType w:val="multilevel"/>
    <w:tmpl w:val="06D0D44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43D2ACF"/>
    <w:multiLevelType w:val="hybridMultilevel"/>
    <w:tmpl w:val="1018AED0"/>
    <w:lvl w:ilvl="0" w:tplc="A88A2A6E">
      <w:start w:val="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1A3A69"/>
    <w:multiLevelType w:val="hybridMultilevel"/>
    <w:tmpl w:val="F5EE64A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98B0FC9"/>
    <w:multiLevelType w:val="multilevel"/>
    <w:tmpl w:val="A31AC038"/>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B5535C8"/>
    <w:multiLevelType w:val="hybridMultilevel"/>
    <w:tmpl w:val="75E2D97C"/>
    <w:lvl w:ilvl="0" w:tplc="D140FCC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2"/>
  </w:num>
  <w:num w:numId="6">
    <w:abstractNumId w:val="3"/>
  </w:num>
  <w:num w:numId="7">
    <w:abstractNumId w:val="14"/>
  </w:num>
  <w:num w:numId="8">
    <w:abstractNumId w:val="1"/>
  </w:num>
  <w:num w:numId="9">
    <w:abstractNumId w:val="2"/>
  </w:num>
  <w:num w:numId="10">
    <w:abstractNumId w:val="4"/>
  </w:num>
  <w:num w:numId="11">
    <w:abstractNumId w:val="26"/>
  </w:num>
  <w:num w:numId="12">
    <w:abstractNumId w:val="11"/>
  </w:num>
  <w:num w:numId="13">
    <w:abstractNumId w:val="19"/>
  </w:num>
  <w:num w:numId="14">
    <w:abstractNumId w:val="21"/>
  </w:num>
  <w:num w:numId="15">
    <w:abstractNumId w:val="6"/>
  </w:num>
  <w:num w:numId="16">
    <w:abstractNumId w:val="7"/>
  </w:num>
  <w:num w:numId="17">
    <w:abstractNumId w:val="15"/>
  </w:num>
  <w:num w:numId="18">
    <w:abstractNumId w:val="10"/>
  </w:num>
  <w:num w:numId="19">
    <w:abstractNumId w:val="25"/>
  </w:num>
  <w:num w:numId="20">
    <w:abstractNumId w:val="12"/>
  </w:num>
  <w:num w:numId="21">
    <w:abstractNumId w:val="18"/>
  </w:num>
  <w:num w:numId="22">
    <w:abstractNumId w:val="20"/>
  </w:num>
  <w:num w:numId="23">
    <w:abstractNumId w:val="0"/>
  </w:num>
  <w:num w:numId="24">
    <w:abstractNumId w:val="8"/>
  </w:num>
  <w:num w:numId="25">
    <w:abstractNumId w:val="24"/>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s-ES" w:vendorID="64" w:dllVersion="131078" w:nlCheck="1" w:checkStyle="1"/>
  <w:activeWritingStyle w:appName="MSWord" w:lang="en-AU"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6A"/>
    <w:rsid w:val="000069D4"/>
    <w:rsid w:val="000174AD"/>
    <w:rsid w:val="0009691B"/>
    <w:rsid w:val="000A7D55"/>
    <w:rsid w:val="000C2E8E"/>
    <w:rsid w:val="000E0E7C"/>
    <w:rsid w:val="000F1B4B"/>
    <w:rsid w:val="0012744F"/>
    <w:rsid w:val="00156F66"/>
    <w:rsid w:val="00182528"/>
    <w:rsid w:val="0018500B"/>
    <w:rsid w:val="00196A19"/>
    <w:rsid w:val="00202DC1"/>
    <w:rsid w:val="002116EE"/>
    <w:rsid w:val="002309D8"/>
    <w:rsid w:val="002A7FE2"/>
    <w:rsid w:val="002E1B4F"/>
    <w:rsid w:val="002F2E67"/>
    <w:rsid w:val="00315546"/>
    <w:rsid w:val="00330567"/>
    <w:rsid w:val="0034146A"/>
    <w:rsid w:val="00363DD8"/>
    <w:rsid w:val="00386A9D"/>
    <w:rsid w:val="00391081"/>
    <w:rsid w:val="003B2789"/>
    <w:rsid w:val="003C13CE"/>
    <w:rsid w:val="003E2518"/>
    <w:rsid w:val="004570E2"/>
    <w:rsid w:val="0047123E"/>
    <w:rsid w:val="004B1EF7"/>
    <w:rsid w:val="004B3FAD"/>
    <w:rsid w:val="00501DCA"/>
    <w:rsid w:val="00513A47"/>
    <w:rsid w:val="005408DF"/>
    <w:rsid w:val="00573344"/>
    <w:rsid w:val="00583F9B"/>
    <w:rsid w:val="005E5C10"/>
    <w:rsid w:val="005F2C78"/>
    <w:rsid w:val="006144E4"/>
    <w:rsid w:val="00630B1D"/>
    <w:rsid w:val="00650299"/>
    <w:rsid w:val="00655FC5"/>
    <w:rsid w:val="006F19C4"/>
    <w:rsid w:val="00822581"/>
    <w:rsid w:val="008309DD"/>
    <w:rsid w:val="0083227A"/>
    <w:rsid w:val="00866900"/>
    <w:rsid w:val="00881BA1"/>
    <w:rsid w:val="008C26B8"/>
    <w:rsid w:val="00933352"/>
    <w:rsid w:val="00982084"/>
    <w:rsid w:val="00995963"/>
    <w:rsid w:val="009B61EB"/>
    <w:rsid w:val="009C2064"/>
    <w:rsid w:val="009D1697"/>
    <w:rsid w:val="00A014F8"/>
    <w:rsid w:val="00A5173C"/>
    <w:rsid w:val="00A61AEF"/>
    <w:rsid w:val="00AF173A"/>
    <w:rsid w:val="00B066A4"/>
    <w:rsid w:val="00B07A13"/>
    <w:rsid w:val="00B4279B"/>
    <w:rsid w:val="00B45FC9"/>
    <w:rsid w:val="00BC7CCF"/>
    <w:rsid w:val="00BE470B"/>
    <w:rsid w:val="00C404C4"/>
    <w:rsid w:val="00C57A91"/>
    <w:rsid w:val="00CC01C2"/>
    <w:rsid w:val="00CF21F2"/>
    <w:rsid w:val="00CF3E55"/>
    <w:rsid w:val="00D02712"/>
    <w:rsid w:val="00D214D0"/>
    <w:rsid w:val="00D6546B"/>
    <w:rsid w:val="00DD4BED"/>
    <w:rsid w:val="00DE39F0"/>
    <w:rsid w:val="00DF0AF3"/>
    <w:rsid w:val="00E27D7E"/>
    <w:rsid w:val="00E42E13"/>
    <w:rsid w:val="00E5133F"/>
    <w:rsid w:val="00E6257C"/>
    <w:rsid w:val="00E63C59"/>
    <w:rsid w:val="00F20413"/>
    <w:rsid w:val="00FA124A"/>
    <w:rsid w:val="00FC08DD"/>
    <w:rsid w:val="00FC1FAA"/>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line number" w:uiPriority="99"/>
    <w:lsdException w:name="page number"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aliases w:val="h2,UNDERRUBRIK 1-2,H2,h21,Heading Two,R2,l2,2,level 2,Titre 2P,Titre2P,2 headline Char,21 Char,A.B.C. Char,Heading 2 CFMU Char,Para 2 Char,dd heading 2 Char,dh2 Char,L2 Char,sub-sect Char,RFP Heading 2 Char,sl2 Char,Überschrift 2 Anhang Char"/>
    <w:basedOn w:val="Heading1"/>
    <w:next w:val="Normal"/>
    <w:link w:val="Heading2Char2"/>
    <w:uiPriority w:val="99"/>
    <w:qFormat/>
    <w:rsid w:val="00E63C59"/>
    <w:pPr>
      <w:spacing w:before="200"/>
      <w:outlineLvl w:val="1"/>
    </w:pPr>
    <w:rPr>
      <w:sz w:val="24"/>
    </w:rPr>
  </w:style>
  <w:style w:type="paragraph" w:styleId="Heading3">
    <w:name w:val="heading 3"/>
    <w:basedOn w:val="Heading1"/>
    <w:next w:val="Normal"/>
    <w:link w:val="Heading3Char1"/>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1"/>
    <w:uiPriority w:val="99"/>
    <w:qFormat/>
    <w:rsid w:val="00E63C59"/>
    <w:pPr>
      <w:outlineLvl w:val="3"/>
    </w:pPr>
  </w:style>
  <w:style w:type="paragraph" w:styleId="Heading5">
    <w:name w:val="heading 5"/>
    <w:basedOn w:val="Heading4"/>
    <w:next w:val="Normal"/>
    <w:link w:val="Heading5Char1"/>
    <w:uiPriority w:val="99"/>
    <w:qFormat/>
    <w:rsid w:val="00E63C59"/>
    <w:pPr>
      <w:outlineLvl w:val="4"/>
    </w:pPr>
  </w:style>
  <w:style w:type="paragraph" w:styleId="Heading6">
    <w:name w:val="heading 6"/>
    <w:basedOn w:val="Heading4"/>
    <w:next w:val="Normal"/>
    <w:link w:val="Heading6Char1"/>
    <w:uiPriority w:val="99"/>
    <w:qFormat/>
    <w:rsid w:val="00E63C59"/>
    <w:pPr>
      <w:outlineLvl w:val="5"/>
    </w:pPr>
  </w:style>
  <w:style w:type="paragraph" w:styleId="Heading7">
    <w:name w:val="heading 7"/>
    <w:basedOn w:val="Heading6"/>
    <w:next w:val="Normal"/>
    <w:link w:val="Heading7Char1"/>
    <w:uiPriority w:val="99"/>
    <w:qFormat/>
    <w:rsid w:val="00E63C59"/>
    <w:pPr>
      <w:outlineLvl w:val="6"/>
    </w:pPr>
  </w:style>
  <w:style w:type="paragraph" w:styleId="Heading8">
    <w:name w:val="heading 8"/>
    <w:basedOn w:val="Heading6"/>
    <w:next w:val="Normal"/>
    <w:link w:val="Heading8Char1"/>
    <w:uiPriority w:val="99"/>
    <w:qFormat/>
    <w:rsid w:val="00E63C59"/>
    <w:pPr>
      <w:outlineLvl w:val="7"/>
    </w:pPr>
  </w:style>
  <w:style w:type="paragraph" w:styleId="Heading9">
    <w:name w:val="heading 9"/>
    <w:basedOn w:val="Heading6"/>
    <w:next w:val="Normal"/>
    <w:link w:val="Heading9Char1"/>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link w:val="ArttitleChar"/>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1"/>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
    <w:basedOn w:val="DefaultParagraphFont"/>
    <w:uiPriority w:val="99"/>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2"/>
    <w:uiPriority w:val="99"/>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1"/>
    <w:uiPriority w:val="99"/>
    <w:rsid w:val="00E63C59"/>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0"/>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uiPriority w:val="99"/>
    <w:rsid w:val="00C404C4"/>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uiPriority w:val="99"/>
    <w:semiHidden/>
    <w:rsid w:val="00C404C4"/>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uiPriority w:val="99"/>
    <w:semiHidden/>
    <w:rsid w:val="00C404C4"/>
    <w:rPr>
      <w:rFonts w:asciiTheme="majorHAnsi" w:eastAsiaTheme="majorEastAsia" w:hAnsiTheme="majorHAnsi" w:cstheme="majorBidi"/>
      <w:b/>
      <w:bCs/>
      <w:color w:val="4F81BD" w:themeColor="accent1"/>
      <w:sz w:val="24"/>
      <w:szCs w:val="20"/>
      <w:lang w:val="en-GB" w:eastAsia="en-US"/>
    </w:rPr>
  </w:style>
  <w:style w:type="character" w:customStyle="1" w:styleId="Heading4Char">
    <w:name w:val="Heading 4 Char"/>
    <w:basedOn w:val="DefaultParagraphFont"/>
    <w:uiPriority w:val="99"/>
    <w:semiHidden/>
    <w:rsid w:val="00C404C4"/>
    <w:rPr>
      <w:rFonts w:asciiTheme="majorHAnsi" w:eastAsiaTheme="majorEastAsia" w:hAnsiTheme="majorHAnsi" w:cstheme="majorBidi"/>
      <w:b/>
      <w:bCs/>
      <w:i/>
      <w:iCs/>
      <w:color w:val="4F81BD" w:themeColor="accent1"/>
      <w:sz w:val="24"/>
      <w:szCs w:val="20"/>
      <w:lang w:val="en-GB" w:eastAsia="en-US"/>
    </w:rPr>
  </w:style>
  <w:style w:type="character" w:customStyle="1" w:styleId="Heading5Char">
    <w:name w:val="Heading 5 Char"/>
    <w:basedOn w:val="DefaultParagraphFont"/>
    <w:uiPriority w:val="99"/>
    <w:semiHidden/>
    <w:rsid w:val="00C404C4"/>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uiPriority w:val="99"/>
    <w:semiHidden/>
    <w:rsid w:val="00C404C4"/>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uiPriority w:val="99"/>
    <w:semiHidden/>
    <w:rsid w:val="00C404C4"/>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uiPriority w:val="99"/>
    <w:semiHidden/>
    <w:rsid w:val="00C404C4"/>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uiPriority w:val="99"/>
    <w:semiHidden/>
    <w:rsid w:val="00C404C4"/>
    <w:rPr>
      <w:rFonts w:asciiTheme="majorHAnsi" w:eastAsiaTheme="majorEastAsia" w:hAnsiTheme="majorHAnsi" w:cstheme="majorBidi"/>
      <w:i/>
      <w:iCs/>
      <w:color w:val="404040" w:themeColor="text1" w:themeTint="BF"/>
      <w:sz w:val="20"/>
      <w:szCs w:val="20"/>
      <w:lang w:val="en-GB" w:eastAsia="en-US"/>
    </w:rPr>
  </w:style>
  <w:style w:type="character" w:customStyle="1" w:styleId="Heading1Char2">
    <w:name w:val="Heading 1 Char2"/>
    <w:aliases w:val="título 1 Char3,H1 Char3,h1 Char3,h11 Char3,h12 Char3,h13 Char3,h14 Char3,h15 Char3,h16 Char3,h17 Char3,h111 Char3,h121 Char3,h131 Char3,h141 Char3,h151 Char3,h161 Char3,h18 Char3,h112 Char3,h122 Char3,h132 Char3,h142 Char3,h152 Char3"/>
    <w:link w:val="Heading1"/>
    <w:uiPriority w:val="99"/>
    <w:locked/>
    <w:rsid w:val="00C404C4"/>
    <w:rPr>
      <w:rFonts w:ascii="Times New Roman" w:hAnsi="Times New Roman"/>
      <w:b/>
      <w:sz w:val="28"/>
      <w:lang w:val="en-GB" w:eastAsia="en-US"/>
    </w:rPr>
  </w:style>
  <w:style w:type="character" w:customStyle="1" w:styleId="Heading2Char2">
    <w:name w:val="Heading 2 Char2"/>
    <w:aliases w:val="h2 Char2,UNDERRUBRIK 1-2 Char2,H2 Char2,h21 Char2,Heading Two Char2,R2 Char2,l2 Char2,2 Char2,level 2 Char2,Titre 2P Char2,Titre2P Char2,2 headline Char Char2,21 Char Char2,A.B.C. Char Char2,Heading 2 CFMU Char Char2,Para 2 Char Char1"/>
    <w:link w:val="Heading2"/>
    <w:uiPriority w:val="99"/>
    <w:locked/>
    <w:rsid w:val="00C404C4"/>
    <w:rPr>
      <w:rFonts w:ascii="Times New Roman" w:hAnsi="Times New Roman"/>
      <w:b/>
      <w:sz w:val="24"/>
      <w:lang w:val="en-GB" w:eastAsia="en-US"/>
    </w:rPr>
  </w:style>
  <w:style w:type="character" w:customStyle="1" w:styleId="Heading3Char1">
    <w:name w:val="Heading 3 Char1"/>
    <w:link w:val="Heading3"/>
    <w:uiPriority w:val="99"/>
    <w:locked/>
    <w:rsid w:val="00C404C4"/>
    <w:rPr>
      <w:rFonts w:ascii="Times New Roman" w:hAnsi="Times New Roman"/>
      <w:b/>
      <w:sz w:val="24"/>
      <w:lang w:val="en-GB" w:eastAsia="en-US"/>
    </w:rPr>
  </w:style>
  <w:style w:type="character" w:customStyle="1" w:styleId="Heading4Char1">
    <w:name w:val="Heading 4 Char1"/>
    <w:link w:val="Heading4"/>
    <w:uiPriority w:val="99"/>
    <w:locked/>
    <w:rsid w:val="00C404C4"/>
    <w:rPr>
      <w:rFonts w:ascii="Times New Roman" w:hAnsi="Times New Roman"/>
      <w:b/>
      <w:sz w:val="24"/>
      <w:lang w:val="en-GB" w:eastAsia="en-US"/>
    </w:rPr>
  </w:style>
  <w:style w:type="character" w:customStyle="1" w:styleId="Heading5Char1">
    <w:name w:val="Heading 5 Char1"/>
    <w:link w:val="Heading5"/>
    <w:uiPriority w:val="99"/>
    <w:locked/>
    <w:rsid w:val="00C404C4"/>
    <w:rPr>
      <w:rFonts w:ascii="Times New Roman" w:hAnsi="Times New Roman"/>
      <w:b/>
      <w:sz w:val="24"/>
      <w:lang w:val="en-GB" w:eastAsia="en-US"/>
    </w:rPr>
  </w:style>
  <w:style w:type="character" w:customStyle="1" w:styleId="Heading6Char1">
    <w:name w:val="Heading 6 Char1"/>
    <w:link w:val="Heading6"/>
    <w:uiPriority w:val="99"/>
    <w:locked/>
    <w:rsid w:val="00C404C4"/>
    <w:rPr>
      <w:rFonts w:ascii="Times New Roman" w:hAnsi="Times New Roman"/>
      <w:b/>
      <w:sz w:val="24"/>
      <w:lang w:val="en-GB" w:eastAsia="en-US"/>
    </w:rPr>
  </w:style>
  <w:style w:type="character" w:customStyle="1" w:styleId="Heading7Char1">
    <w:name w:val="Heading 7 Char1"/>
    <w:link w:val="Heading7"/>
    <w:uiPriority w:val="99"/>
    <w:locked/>
    <w:rsid w:val="00C404C4"/>
    <w:rPr>
      <w:rFonts w:ascii="Times New Roman" w:hAnsi="Times New Roman"/>
      <w:b/>
      <w:sz w:val="24"/>
      <w:lang w:val="en-GB" w:eastAsia="en-US"/>
    </w:rPr>
  </w:style>
  <w:style w:type="character" w:customStyle="1" w:styleId="Heading8Char1">
    <w:name w:val="Heading 8 Char1"/>
    <w:link w:val="Heading8"/>
    <w:uiPriority w:val="99"/>
    <w:locked/>
    <w:rsid w:val="00C404C4"/>
    <w:rPr>
      <w:rFonts w:ascii="Times New Roman" w:hAnsi="Times New Roman"/>
      <w:b/>
      <w:sz w:val="24"/>
      <w:lang w:val="en-GB" w:eastAsia="en-US"/>
    </w:rPr>
  </w:style>
  <w:style w:type="character" w:customStyle="1" w:styleId="Heading9Char1">
    <w:name w:val="Heading 9 Char1"/>
    <w:link w:val="Heading9"/>
    <w:uiPriority w:val="99"/>
    <w:locked/>
    <w:rsid w:val="00C404C4"/>
    <w:rPr>
      <w:rFonts w:ascii="Times New Roman" w:hAnsi="Times New Roman"/>
      <w:b/>
      <w:sz w:val="24"/>
      <w:lang w:val="en-GB" w:eastAsia="en-US"/>
    </w:rPr>
  </w:style>
  <w:style w:type="character" w:customStyle="1" w:styleId="NormalaftertitleChar">
    <w:name w:val="Normal_after_title Char"/>
    <w:link w:val="Normalaftertitle"/>
    <w:uiPriority w:val="99"/>
    <w:locked/>
    <w:rsid w:val="00C404C4"/>
    <w:rPr>
      <w:rFonts w:ascii="Times New Roman" w:hAnsi="Times New Roman"/>
      <w:sz w:val="24"/>
      <w:lang w:val="en-GB" w:eastAsia="en-US"/>
    </w:rPr>
  </w:style>
  <w:style w:type="character" w:customStyle="1" w:styleId="enumlev1Char">
    <w:name w:val="enumlev1 Char"/>
    <w:link w:val="enumlev1"/>
    <w:uiPriority w:val="99"/>
    <w:locked/>
    <w:rsid w:val="00C404C4"/>
    <w:rPr>
      <w:rFonts w:ascii="Times New Roman" w:hAnsi="Times New Roman"/>
      <w:sz w:val="24"/>
      <w:lang w:val="en-GB" w:eastAsia="en-US"/>
    </w:rPr>
  </w:style>
  <w:style w:type="character" w:customStyle="1" w:styleId="TabletextChar">
    <w:name w:val="Table_text Char"/>
    <w:link w:val="Tabletext"/>
    <w:uiPriority w:val="99"/>
    <w:locked/>
    <w:rsid w:val="00C404C4"/>
    <w:rPr>
      <w:rFonts w:ascii="Times New Roman" w:hAnsi="Times New Roman"/>
      <w:lang w:val="en-GB" w:eastAsia="en-US"/>
    </w:rPr>
  </w:style>
  <w:style w:type="character" w:customStyle="1" w:styleId="TabletitleChar">
    <w:name w:val="Table_title Char"/>
    <w:link w:val="Tabletitle"/>
    <w:uiPriority w:val="99"/>
    <w:locked/>
    <w:rsid w:val="00C404C4"/>
    <w:rPr>
      <w:rFonts w:ascii="Times New Roman Bold" w:hAnsi="Times New Roman Bold"/>
      <w:b/>
      <w:lang w:val="en-GB" w:eastAsia="en-US"/>
    </w:rPr>
  </w:style>
  <w:style w:type="character" w:customStyle="1" w:styleId="FooterChar">
    <w:name w:val="Footer Char"/>
    <w:basedOn w:val="DefaultParagraphFont"/>
    <w:uiPriority w:val="99"/>
    <w:rsid w:val="00C404C4"/>
    <w:rPr>
      <w:rFonts w:ascii="Times New Roman" w:hAnsi="Times New Roman"/>
      <w:sz w:val="24"/>
      <w:szCs w:val="20"/>
      <w:lang w:val="en-GB" w:eastAsia="en-US"/>
    </w:rPr>
  </w:style>
  <w:style w:type="character" w:customStyle="1" w:styleId="FooterChar1">
    <w:name w:val="Footer Char1"/>
    <w:link w:val="Footer"/>
    <w:uiPriority w:val="99"/>
    <w:locked/>
    <w:rsid w:val="00C404C4"/>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uiPriority w:val="99"/>
    <w:semiHidden/>
    <w:rsid w:val="00C404C4"/>
    <w:rPr>
      <w:rFonts w:ascii="Times New Roman" w:hAnsi="Times New Roman"/>
      <w:sz w:val="20"/>
      <w:szCs w:val="20"/>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link w:val="FootnoteText"/>
    <w:uiPriority w:val="99"/>
    <w:locked/>
    <w:rsid w:val="00C404C4"/>
    <w:rPr>
      <w:rFonts w:ascii="Times New Roman" w:hAnsi="Times New Roman"/>
      <w:sz w:val="24"/>
      <w:lang w:val="en-GB" w:eastAsia="en-US"/>
    </w:rPr>
  </w:style>
  <w:style w:type="character" w:customStyle="1" w:styleId="HeaderChar">
    <w:name w:val="Header Char"/>
    <w:basedOn w:val="DefaultParagraphFont"/>
    <w:uiPriority w:val="99"/>
    <w:semiHidden/>
    <w:rsid w:val="00C404C4"/>
    <w:rPr>
      <w:rFonts w:ascii="Times New Roman" w:hAnsi="Times New Roman"/>
      <w:sz w:val="24"/>
      <w:szCs w:val="20"/>
      <w:lang w:val="en-GB" w:eastAsia="en-US"/>
    </w:rPr>
  </w:style>
  <w:style w:type="character" w:customStyle="1" w:styleId="HeaderChar1">
    <w:name w:val="Header Char1"/>
    <w:link w:val="Header"/>
    <w:uiPriority w:val="99"/>
    <w:locked/>
    <w:rsid w:val="00C404C4"/>
    <w:rPr>
      <w:rFonts w:ascii="Times New Roman" w:hAnsi="Times New Roman"/>
      <w:sz w:val="18"/>
      <w:lang w:val="en-GB" w:eastAsia="en-US"/>
    </w:rPr>
  </w:style>
  <w:style w:type="character" w:customStyle="1" w:styleId="AnnexNoChar">
    <w:name w:val="Annex_No Char"/>
    <w:link w:val="AnnexNo"/>
    <w:uiPriority w:val="99"/>
    <w:locked/>
    <w:rsid w:val="00C404C4"/>
    <w:rPr>
      <w:rFonts w:ascii="Times New Roman" w:hAnsi="Times New Roman"/>
      <w:caps/>
      <w:sz w:val="28"/>
      <w:lang w:val="en-GB" w:eastAsia="en-US"/>
    </w:rPr>
  </w:style>
  <w:style w:type="character" w:customStyle="1" w:styleId="NormalaftertitleChar0">
    <w:name w:val="Normal after title Char"/>
    <w:link w:val="Normalaftertitle0"/>
    <w:uiPriority w:val="99"/>
    <w:locked/>
    <w:rsid w:val="00C404C4"/>
    <w:rPr>
      <w:rFonts w:ascii="Times New Roman" w:hAnsi="Times New Roman"/>
      <w:sz w:val="24"/>
      <w:lang w:val="en-GB" w:eastAsia="en-US"/>
    </w:rPr>
  </w:style>
  <w:style w:type="character" w:customStyle="1" w:styleId="RecNoChar">
    <w:name w:val="Rec_No Char"/>
    <w:link w:val="RecNo"/>
    <w:uiPriority w:val="99"/>
    <w:locked/>
    <w:rsid w:val="00C404C4"/>
    <w:rPr>
      <w:rFonts w:ascii="Times New Roman" w:hAnsi="Times New Roman"/>
      <w:caps/>
      <w:sz w:val="28"/>
      <w:lang w:val="en-GB" w:eastAsia="en-US"/>
    </w:rPr>
  </w:style>
  <w:style w:type="character" w:customStyle="1" w:styleId="SourceChar">
    <w:name w:val="Source Char"/>
    <w:link w:val="Source"/>
    <w:uiPriority w:val="99"/>
    <w:locked/>
    <w:rsid w:val="00C404C4"/>
    <w:rPr>
      <w:rFonts w:ascii="Times New Roman" w:hAnsi="Times New Roman"/>
      <w:b/>
      <w:sz w:val="28"/>
      <w:lang w:val="en-GB" w:eastAsia="en-US"/>
    </w:rPr>
  </w:style>
  <w:style w:type="character" w:customStyle="1" w:styleId="TableNoChar">
    <w:name w:val="Table_No Char"/>
    <w:link w:val="TableNo"/>
    <w:uiPriority w:val="99"/>
    <w:locked/>
    <w:rsid w:val="00C404C4"/>
    <w:rPr>
      <w:rFonts w:ascii="Times New Roman" w:hAnsi="Times New Roman"/>
      <w:caps/>
      <w:lang w:val="en-GB" w:eastAsia="en-US"/>
    </w:rPr>
  </w:style>
  <w:style w:type="character" w:customStyle="1" w:styleId="Title1Char">
    <w:name w:val="Title 1 Char"/>
    <w:link w:val="Title1"/>
    <w:uiPriority w:val="99"/>
    <w:locked/>
    <w:rsid w:val="00C404C4"/>
    <w:rPr>
      <w:rFonts w:ascii="Times New Roman" w:hAnsi="Times New Roman"/>
      <w:caps/>
      <w:sz w:val="28"/>
      <w:lang w:val="en-GB" w:eastAsia="en-US"/>
    </w:rPr>
  </w:style>
  <w:style w:type="character" w:customStyle="1" w:styleId="HeadingbChar">
    <w:name w:val="Heading_b Char"/>
    <w:link w:val="Headingb"/>
    <w:uiPriority w:val="99"/>
    <w:locked/>
    <w:rsid w:val="00C404C4"/>
    <w:rPr>
      <w:rFonts w:ascii="Times" w:hAnsi="Times"/>
      <w:b/>
      <w:sz w:val="24"/>
      <w:lang w:val="en-GB" w:eastAsia="en-US"/>
    </w:rPr>
  </w:style>
  <w:style w:type="character" w:styleId="Hyperlink">
    <w:name w:val="Hyperlink"/>
    <w:basedOn w:val="DefaultParagraphFont"/>
    <w:uiPriority w:val="99"/>
    <w:rsid w:val="00C404C4"/>
    <w:rPr>
      <w:rFonts w:cs="Times New Roman"/>
      <w:color w:val="0000FF"/>
      <w:u w:val="none"/>
    </w:rPr>
  </w:style>
  <w:style w:type="paragraph" w:customStyle="1" w:styleId="AnnexHeader">
    <w:name w:val="Annex Header"/>
    <w:basedOn w:val="AnnexNo"/>
    <w:link w:val="AnnexHeaderChar"/>
    <w:uiPriority w:val="99"/>
    <w:rsid w:val="00C404C4"/>
    <w:rPr>
      <w:rFonts w:eastAsia="MS Mincho"/>
    </w:rPr>
  </w:style>
  <w:style w:type="character" w:customStyle="1" w:styleId="AnnexHeaderChar">
    <w:name w:val="Annex Header Char"/>
    <w:basedOn w:val="AnnexNoChar"/>
    <w:link w:val="AnnexHeader"/>
    <w:uiPriority w:val="99"/>
    <w:locked/>
    <w:rsid w:val="00C404C4"/>
    <w:rPr>
      <w:rFonts w:ascii="Times New Roman" w:eastAsia="MS Mincho" w:hAnsi="Times New Roman"/>
      <w:caps/>
      <w:sz w:val="28"/>
      <w:lang w:val="en-GB" w:eastAsia="en-US"/>
    </w:rPr>
  </w:style>
  <w:style w:type="paragraph" w:styleId="TOCHeading">
    <w:name w:val="TOC Heading"/>
    <w:basedOn w:val="Heading1"/>
    <w:next w:val="Normal"/>
    <w:uiPriority w:val="99"/>
    <w:qFormat/>
    <w:rsid w:val="00C404C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S Mincho" w:hAnsi="Cambria"/>
      <w:bCs/>
      <w:color w:val="365F91"/>
      <w:szCs w:val="28"/>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sid w:val="00C404C4"/>
    <w:rPr>
      <w:rFonts w:ascii="Times New Roman" w:hAnsi="Times New Roman"/>
      <w:b/>
      <w:sz w:val="28"/>
      <w:lang w:val="en-GB" w:eastAsia="en-US"/>
    </w:rPr>
  </w:style>
  <w:style w:type="paragraph" w:customStyle="1" w:styleId="HeadingSum">
    <w:name w:val="Heading_Sum"/>
    <w:basedOn w:val="Headingb"/>
    <w:next w:val="Normal"/>
    <w:uiPriority w:val="99"/>
    <w:rsid w:val="00C404C4"/>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Summary">
    <w:name w:val="Summary"/>
    <w:basedOn w:val="Normal"/>
    <w:next w:val="Normal"/>
    <w:uiPriority w:val="99"/>
    <w:rsid w:val="00C404C4"/>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href">
    <w:name w:val="href"/>
    <w:uiPriority w:val="99"/>
    <w:rsid w:val="00C404C4"/>
  </w:style>
  <w:style w:type="character" w:customStyle="1" w:styleId="Heading2Char1">
    <w:name w:val="Heading 2 Char1"/>
    <w:aliases w:val="h2 Char1,UNDERRUBRIK 1-2 Char1,H2 Char1,h21 Char1,Heading Two Char1,R2 Char1,l2 Char1,2 Char1,level 2 Char1,Titre 2P Char1,Titre2P Char1,2 headline Char Char1,21 Char Char1,h2 Char Char,A.B.C. Char Char1,Heading 2 CFMU Char Char1"/>
    <w:uiPriority w:val="99"/>
    <w:locked/>
    <w:rsid w:val="00C404C4"/>
    <w:rPr>
      <w:rFonts w:ascii="Times New Roman" w:hAnsi="Times New Roman"/>
      <w:b/>
      <w:sz w:val="24"/>
      <w:lang w:val="en-GB" w:eastAsia="en-US"/>
    </w:rPr>
  </w:style>
  <w:style w:type="paragraph" w:customStyle="1" w:styleId="AnnexNoTitle">
    <w:name w:val="Annex_NoTitle"/>
    <w:basedOn w:val="Normal"/>
    <w:next w:val="Normal"/>
    <w:link w:val="AnnexNoTitleChar"/>
    <w:uiPriority w:val="99"/>
    <w:rsid w:val="00C404C4"/>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C404C4"/>
    <w:rPr>
      <w:rFonts w:ascii="Times New Roman" w:eastAsia="Batang" w:hAnsi="Times New Roman"/>
      <w:b/>
      <w:sz w:val="28"/>
      <w:lang w:val="en-GB" w:eastAsia="en-US"/>
    </w:rPr>
  </w:style>
  <w:style w:type="paragraph" w:styleId="ListParagraph">
    <w:name w:val="List Paragraph"/>
    <w:basedOn w:val="Normal"/>
    <w:uiPriority w:val="99"/>
    <w:qFormat/>
    <w:rsid w:val="00C404C4"/>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paragraph" w:customStyle="1" w:styleId="AppendixNoTitle">
    <w:name w:val="Appendix_NoTitle"/>
    <w:basedOn w:val="AnnexNoTitle"/>
    <w:next w:val="Normalaftertitle"/>
    <w:uiPriority w:val="99"/>
    <w:rsid w:val="00C404C4"/>
    <w:rPr>
      <w:rFonts w:eastAsia="MS Mincho"/>
    </w:rPr>
  </w:style>
  <w:style w:type="paragraph" w:customStyle="1" w:styleId="Default">
    <w:name w:val="Default"/>
    <w:uiPriority w:val="99"/>
    <w:rsid w:val="00C404C4"/>
    <w:pPr>
      <w:suppressAutoHyphens/>
    </w:pPr>
    <w:rPr>
      <w:rFonts w:ascii="Times New Roman" w:eastAsia="MS Mincho" w:hAnsi="Times New Roman"/>
      <w:color w:val="000000"/>
      <w:sz w:val="24"/>
      <w:lang w:eastAsia="nl-NL"/>
    </w:rPr>
  </w:style>
  <w:style w:type="paragraph" w:customStyle="1" w:styleId="2">
    <w:name w:val="Επικεφαλίδα 2"/>
    <w:aliases w:val="título 2"/>
    <w:next w:val="Normal"/>
    <w:uiPriority w:val="99"/>
    <w:rsid w:val="00C404C4"/>
    <w:pPr>
      <w:keepNext/>
      <w:keepLines/>
      <w:tabs>
        <w:tab w:val="left" w:pos="794"/>
        <w:tab w:val="left" w:pos="2127"/>
        <w:tab w:val="left" w:pos="2410"/>
        <w:tab w:val="left" w:pos="2921"/>
        <w:tab w:val="left" w:pos="3261"/>
      </w:tabs>
      <w:spacing w:before="320"/>
    </w:pPr>
    <w:rPr>
      <w:rFonts w:ascii="Times New Roman Bold" w:eastAsia="MS Mincho" w:hAnsi="Times New Roman Bold"/>
      <w:color w:val="000000"/>
      <w:sz w:val="24"/>
      <w:lang w:val="en-GB" w:eastAsia="nl-NL"/>
    </w:rPr>
  </w:style>
  <w:style w:type="paragraph" w:customStyle="1" w:styleId="Char1CharChar1Char">
    <w:name w:val="Char1 Char Char1 Ch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C404C4"/>
    <w:pPr>
      <w:keepNext/>
      <w:spacing w:before="80" w:after="80"/>
      <w:jc w:val="center"/>
    </w:pPr>
    <w:rPr>
      <w:b/>
    </w:rPr>
  </w:style>
  <w:style w:type="paragraph" w:customStyle="1" w:styleId="TableText0">
    <w:name w:val="Table_Text"/>
    <w:basedOn w:val="Normal"/>
    <w:uiPriority w:val="99"/>
    <w:rsid w:val="00C404C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lang w:val="en-CA"/>
    </w:rPr>
  </w:style>
  <w:style w:type="paragraph" w:customStyle="1" w:styleId="StyleTOC1Before3pt">
    <w:name w:val="Style TOC 1 + Before:  3 pt"/>
    <w:basedOn w:val="TOC1"/>
    <w:uiPriority w:val="99"/>
    <w:rsid w:val="00C404C4"/>
    <w:pPr>
      <w:tabs>
        <w:tab w:val="clear" w:pos="567"/>
        <w:tab w:val="clear" w:pos="7938"/>
        <w:tab w:val="clear" w:pos="9526"/>
        <w:tab w:val="left" w:pos="964"/>
        <w:tab w:val="left" w:leader="dot" w:pos="8789"/>
        <w:tab w:val="right" w:pos="9639"/>
      </w:tabs>
      <w:spacing w:before="60"/>
      <w:ind w:left="680" w:right="851" w:hanging="680"/>
    </w:pPr>
    <w:rPr>
      <w:rFonts w:eastAsia="MS Mincho"/>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sid w:val="00C404C4"/>
    <w:rPr>
      <w:b/>
      <w:sz w:val="24"/>
      <w:lang w:val="en-GB" w:eastAsia="en-US"/>
    </w:rPr>
  </w:style>
  <w:style w:type="paragraph" w:customStyle="1" w:styleId="tabletext1">
    <w:name w:val="tabletext"/>
    <w:basedOn w:val="Normal"/>
    <w:uiPriority w:val="99"/>
    <w:rsid w:val="00C404C4"/>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Car">
    <w:name w:val="C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Heading1CharChar">
    <w:name w:val="Heading 1 Char Char"/>
    <w:uiPriority w:val="99"/>
    <w:rsid w:val="00C404C4"/>
    <w:rPr>
      <w:b/>
      <w:sz w:val="24"/>
      <w:lang w:val="en-GB" w:eastAsia="en-US"/>
    </w:rPr>
  </w:style>
  <w:style w:type="paragraph" w:customStyle="1" w:styleId="1CarCar">
    <w:name w:val="(文字) (文字)1 Car Car (文字) (文字)"/>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CarCharCharCarCar">
    <w:name w:val="Car Car Char Char Car C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1">
    <w:name w:val="Car1"/>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basedOn w:val="DefaultParagraphFont"/>
    <w:uiPriority w:val="99"/>
    <w:rsid w:val="00C404C4"/>
    <w:rPr>
      <w:rFonts w:cs="Times New Roman"/>
      <w:color w:val="800080"/>
      <w:u w:val="single"/>
    </w:rPr>
  </w:style>
  <w:style w:type="character" w:customStyle="1" w:styleId="ArttitleChar">
    <w:name w:val="Art_title Char"/>
    <w:link w:val="Arttitle"/>
    <w:uiPriority w:val="99"/>
    <w:locked/>
    <w:rsid w:val="00C404C4"/>
    <w:rPr>
      <w:rFonts w:ascii="Times New Roman" w:hAnsi="Times New Roman"/>
      <w:b/>
      <w:sz w:val="28"/>
      <w:lang w:val="en-GB" w:eastAsia="en-US"/>
    </w:rPr>
  </w:style>
  <w:style w:type="paragraph" w:styleId="BalloonText">
    <w:name w:val="Balloon Text"/>
    <w:basedOn w:val="Normal"/>
    <w:link w:val="BalloonTextChar"/>
    <w:uiPriority w:val="99"/>
    <w:unhideWhenUsed/>
    <w:rsid w:val="00C404C4"/>
    <w:pPr>
      <w:spacing w:before="0"/>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C404C4"/>
    <w:rPr>
      <w:rFonts w:ascii="Tahoma" w:eastAsia="MS Mincho"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line number" w:uiPriority="99"/>
    <w:lsdException w:name="page number"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aliases w:val="h2,UNDERRUBRIK 1-2,H2,h21,Heading Two,R2,l2,2,level 2,Titre 2P,Titre2P,2 headline Char,21 Char,A.B.C. Char,Heading 2 CFMU Char,Para 2 Char,dd heading 2 Char,dh2 Char,L2 Char,sub-sect Char,RFP Heading 2 Char,sl2 Char,Überschrift 2 Anhang Char"/>
    <w:basedOn w:val="Heading1"/>
    <w:next w:val="Normal"/>
    <w:link w:val="Heading2Char2"/>
    <w:uiPriority w:val="99"/>
    <w:qFormat/>
    <w:rsid w:val="00E63C59"/>
    <w:pPr>
      <w:spacing w:before="200"/>
      <w:outlineLvl w:val="1"/>
    </w:pPr>
    <w:rPr>
      <w:sz w:val="24"/>
    </w:rPr>
  </w:style>
  <w:style w:type="paragraph" w:styleId="Heading3">
    <w:name w:val="heading 3"/>
    <w:basedOn w:val="Heading1"/>
    <w:next w:val="Normal"/>
    <w:link w:val="Heading3Char1"/>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1"/>
    <w:uiPriority w:val="99"/>
    <w:qFormat/>
    <w:rsid w:val="00E63C59"/>
    <w:pPr>
      <w:outlineLvl w:val="3"/>
    </w:pPr>
  </w:style>
  <w:style w:type="paragraph" w:styleId="Heading5">
    <w:name w:val="heading 5"/>
    <w:basedOn w:val="Heading4"/>
    <w:next w:val="Normal"/>
    <w:link w:val="Heading5Char1"/>
    <w:uiPriority w:val="99"/>
    <w:qFormat/>
    <w:rsid w:val="00E63C59"/>
    <w:pPr>
      <w:outlineLvl w:val="4"/>
    </w:pPr>
  </w:style>
  <w:style w:type="paragraph" w:styleId="Heading6">
    <w:name w:val="heading 6"/>
    <w:basedOn w:val="Heading4"/>
    <w:next w:val="Normal"/>
    <w:link w:val="Heading6Char1"/>
    <w:uiPriority w:val="99"/>
    <w:qFormat/>
    <w:rsid w:val="00E63C59"/>
    <w:pPr>
      <w:outlineLvl w:val="5"/>
    </w:pPr>
  </w:style>
  <w:style w:type="paragraph" w:styleId="Heading7">
    <w:name w:val="heading 7"/>
    <w:basedOn w:val="Heading6"/>
    <w:next w:val="Normal"/>
    <w:link w:val="Heading7Char1"/>
    <w:uiPriority w:val="99"/>
    <w:qFormat/>
    <w:rsid w:val="00E63C59"/>
    <w:pPr>
      <w:outlineLvl w:val="6"/>
    </w:pPr>
  </w:style>
  <w:style w:type="paragraph" w:styleId="Heading8">
    <w:name w:val="heading 8"/>
    <w:basedOn w:val="Heading6"/>
    <w:next w:val="Normal"/>
    <w:link w:val="Heading8Char1"/>
    <w:uiPriority w:val="99"/>
    <w:qFormat/>
    <w:rsid w:val="00E63C59"/>
    <w:pPr>
      <w:outlineLvl w:val="7"/>
    </w:pPr>
  </w:style>
  <w:style w:type="paragraph" w:styleId="Heading9">
    <w:name w:val="heading 9"/>
    <w:basedOn w:val="Heading6"/>
    <w:next w:val="Normal"/>
    <w:link w:val="Heading9Char1"/>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link w:val="ArttitleChar"/>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1"/>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
    <w:basedOn w:val="DefaultParagraphFont"/>
    <w:uiPriority w:val="99"/>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2"/>
    <w:uiPriority w:val="99"/>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1"/>
    <w:uiPriority w:val="99"/>
    <w:rsid w:val="00E63C59"/>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0"/>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uiPriority w:val="99"/>
    <w:rsid w:val="00C404C4"/>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uiPriority w:val="99"/>
    <w:semiHidden/>
    <w:rsid w:val="00C404C4"/>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uiPriority w:val="99"/>
    <w:semiHidden/>
    <w:rsid w:val="00C404C4"/>
    <w:rPr>
      <w:rFonts w:asciiTheme="majorHAnsi" w:eastAsiaTheme="majorEastAsia" w:hAnsiTheme="majorHAnsi" w:cstheme="majorBidi"/>
      <w:b/>
      <w:bCs/>
      <w:color w:val="4F81BD" w:themeColor="accent1"/>
      <w:sz w:val="24"/>
      <w:szCs w:val="20"/>
      <w:lang w:val="en-GB" w:eastAsia="en-US"/>
    </w:rPr>
  </w:style>
  <w:style w:type="character" w:customStyle="1" w:styleId="Heading4Char">
    <w:name w:val="Heading 4 Char"/>
    <w:basedOn w:val="DefaultParagraphFont"/>
    <w:uiPriority w:val="99"/>
    <w:semiHidden/>
    <w:rsid w:val="00C404C4"/>
    <w:rPr>
      <w:rFonts w:asciiTheme="majorHAnsi" w:eastAsiaTheme="majorEastAsia" w:hAnsiTheme="majorHAnsi" w:cstheme="majorBidi"/>
      <w:b/>
      <w:bCs/>
      <w:i/>
      <w:iCs/>
      <w:color w:val="4F81BD" w:themeColor="accent1"/>
      <w:sz w:val="24"/>
      <w:szCs w:val="20"/>
      <w:lang w:val="en-GB" w:eastAsia="en-US"/>
    </w:rPr>
  </w:style>
  <w:style w:type="character" w:customStyle="1" w:styleId="Heading5Char">
    <w:name w:val="Heading 5 Char"/>
    <w:basedOn w:val="DefaultParagraphFont"/>
    <w:uiPriority w:val="99"/>
    <w:semiHidden/>
    <w:rsid w:val="00C404C4"/>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uiPriority w:val="99"/>
    <w:semiHidden/>
    <w:rsid w:val="00C404C4"/>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uiPriority w:val="99"/>
    <w:semiHidden/>
    <w:rsid w:val="00C404C4"/>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uiPriority w:val="99"/>
    <w:semiHidden/>
    <w:rsid w:val="00C404C4"/>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uiPriority w:val="99"/>
    <w:semiHidden/>
    <w:rsid w:val="00C404C4"/>
    <w:rPr>
      <w:rFonts w:asciiTheme="majorHAnsi" w:eastAsiaTheme="majorEastAsia" w:hAnsiTheme="majorHAnsi" w:cstheme="majorBidi"/>
      <w:i/>
      <w:iCs/>
      <w:color w:val="404040" w:themeColor="text1" w:themeTint="BF"/>
      <w:sz w:val="20"/>
      <w:szCs w:val="20"/>
      <w:lang w:val="en-GB" w:eastAsia="en-US"/>
    </w:rPr>
  </w:style>
  <w:style w:type="character" w:customStyle="1" w:styleId="Heading1Char2">
    <w:name w:val="Heading 1 Char2"/>
    <w:aliases w:val="título 1 Char3,H1 Char3,h1 Char3,h11 Char3,h12 Char3,h13 Char3,h14 Char3,h15 Char3,h16 Char3,h17 Char3,h111 Char3,h121 Char3,h131 Char3,h141 Char3,h151 Char3,h161 Char3,h18 Char3,h112 Char3,h122 Char3,h132 Char3,h142 Char3,h152 Char3"/>
    <w:link w:val="Heading1"/>
    <w:uiPriority w:val="99"/>
    <w:locked/>
    <w:rsid w:val="00C404C4"/>
    <w:rPr>
      <w:rFonts w:ascii="Times New Roman" w:hAnsi="Times New Roman"/>
      <w:b/>
      <w:sz w:val="28"/>
      <w:lang w:val="en-GB" w:eastAsia="en-US"/>
    </w:rPr>
  </w:style>
  <w:style w:type="character" w:customStyle="1" w:styleId="Heading2Char2">
    <w:name w:val="Heading 2 Char2"/>
    <w:aliases w:val="h2 Char2,UNDERRUBRIK 1-2 Char2,H2 Char2,h21 Char2,Heading Two Char2,R2 Char2,l2 Char2,2 Char2,level 2 Char2,Titre 2P Char2,Titre2P Char2,2 headline Char Char2,21 Char Char2,A.B.C. Char Char2,Heading 2 CFMU Char Char2,Para 2 Char Char1"/>
    <w:link w:val="Heading2"/>
    <w:uiPriority w:val="99"/>
    <w:locked/>
    <w:rsid w:val="00C404C4"/>
    <w:rPr>
      <w:rFonts w:ascii="Times New Roman" w:hAnsi="Times New Roman"/>
      <w:b/>
      <w:sz w:val="24"/>
      <w:lang w:val="en-GB" w:eastAsia="en-US"/>
    </w:rPr>
  </w:style>
  <w:style w:type="character" w:customStyle="1" w:styleId="Heading3Char1">
    <w:name w:val="Heading 3 Char1"/>
    <w:link w:val="Heading3"/>
    <w:uiPriority w:val="99"/>
    <w:locked/>
    <w:rsid w:val="00C404C4"/>
    <w:rPr>
      <w:rFonts w:ascii="Times New Roman" w:hAnsi="Times New Roman"/>
      <w:b/>
      <w:sz w:val="24"/>
      <w:lang w:val="en-GB" w:eastAsia="en-US"/>
    </w:rPr>
  </w:style>
  <w:style w:type="character" w:customStyle="1" w:styleId="Heading4Char1">
    <w:name w:val="Heading 4 Char1"/>
    <w:link w:val="Heading4"/>
    <w:uiPriority w:val="99"/>
    <w:locked/>
    <w:rsid w:val="00C404C4"/>
    <w:rPr>
      <w:rFonts w:ascii="Times New Roman" w:hAnsi="Times New Roman"/>
      <w:b/>
      <w:sz w:val="24"/>
      <w:lang w:val="en-GB" w:eastAsia="en-US"/>
    </w:rPr>
  </w:style>
  <w:style w:type="character" w:customStyle="1" w:styleId="Heading5Char1">
    <w:name w:val="Heading 5 Char1"/>
    <w:link w:val="Heading5"/>
    <w:uiPriority w:val="99"/>
    <w:locked/>
    <w:rsid w:val="00C404C4"/>
    <w:rPr>
      <w:rFonts w:ascii="Times New Roman" w:hAnsi="Times New Roman"/>
      <w:b/>
      <w:sz w:val="24"/>
      <w:lang w:val="en-GB" w:eastAsia="en-US"/>
    </w:rPr>
  </w:style>
  <w:style w:type="character" w:customStyle="1" w:styleId="Heading6Char1">
    <w:name w:val="Heading 6 Char1"/>
    <w:link w:val="Heading6"/>
    <w:uiPriority w:val="99"/>
    <w:locked/>
    <w:rsid w:val="00C404C4"/>
    <w:rPr>
      <w:rFonts w:ascii="Times New Roman" w:hAnsi="Times New Roman"/>
      <w:b/>
      <w:sz w:val="24"/>
      <w:lang w:val="en-GB" w:eastAsia="en-US"/>
    </w:rPr>
  </w:style>
  <w:style w:type="character" w:customStyle="1" w:styleId="Heading7Char1">
    <w:name w:val="Heading 7 Char1"/>
    <w:link w:val="Heading7"/>
    <w:uiPriority w:val="99"/>
    <w:locked/>
    <w:rsid w:val="00C404C4"/>
    <w:rPr>
      <w:rFonts w:ascii="Times New Roman" w:hAnsi="Times New Roman"/>
      <w:b/>
      <w:sz w:val="24"/>
      <w:lang w:val="en-GB" w:eastAsia="en-US"/>
    </w:rPr>
  </w:style>
  <w:style w:type="character" w:customStyle="1" w:styleId="Heading8Char1">
    <w:name w:val="Heading 8 Char1"/>
    <w:link w:val="Heading8"/>
    <w:uiPriority w:val="99"/>
    <w:locked/>
    <w:rsid w:val="00C404C4"/>
    <w:rPr>
      <w:rFonts w:ascii="Times New Roman" w:hAnsi="Times New Roman"/>
      <w:b/>
      <w:sz w:val="24"/>
      <w:lang w:val="en-GB" w:eastAsia="en-US"/>
    </w:rPr>
  </w:style>
  <w:style w:type="character" w:customStyle="1" w:styleId="Heading9Char1">
    <w:name w:val="Heading 9 Char1"/>
    <w:link w:val="Heading9"/>
    <w:uiPriority w:val="99"/>
    <w:locked/>
    <w:rsid w:val="00C404C4"/>
    <w:rPr>
      <w:rFonts w:ascii="Times New Roman" w:hAnsi="Times New Roman"/>
      <w:b/>
      <w:sz w:val="24"/>
      <w:lang w:val="en-GB" w:eastAsia="en-US"/>
    </w:rPr>
  </w:style>
  <w:style w:type="character" w:customStyle="1" w:styleId="NormalaftertitleChar">
    <w:name w:val="Normal_after_title Char"/>
    <w:link w:val="Normalaftertitle"/>
    <w:uiPriority w:val="99"/>
    <w:locked/>
    <w:rsid w:val="00C404C4"/>
    <w:rPr>
      <w:rFonts w:ascii="Times New Roman" w:hAnsi="Times New Roman"/>
      <w:sz w:val="24"/>
      <w:lang w:val="en-GB" w:eastAsia="en-US"/>
    </w:rPr>
  </w:style>
  <w:style w:type="character" w:customStyle="1" w:styleId="enumlev1Char">
    <w:name w:val="enumlev1 Char"/>
    <w:link w:val="enumlev1"/>
    <w:uiPriority w:val="99"/>
    <w:locked/>
    <w:rsid w:val="00C404C4"/>
    <w:rPr>
      <w:rFonts w:ascii="Times New Roman" w:hAnsi="Times New Roman"/>
      <w:sz w:val="24"/>
      <w:lang w:val="en-GB" w:eastAsia="en-US"/>
    </w:rPr>
  </w:style>
  <w:style w:type="character" w:customStyle="1" w:styleId="TabletextChar">
    <w:name w:val="Table_text Char"/>
    <w:link w:val="Tabletext"/>
    <w:uiPriority w:val="99"/>
    <w:locked/>
    <w:rsid w:val="00C404C4"/>
    <w:rPr>
      <w:rFonts w:ascii="Times New Roman" w:hAnsi="Times New Roman"/>
      <w:lang w:val="en-GB" w:eastAsia="en-US"/>
    </w:rPr>
  </w:style>
  <w:style w:type="character" w:customStyle="1" w:styleId="TabletitleChar">
    <w:name w:val="Table_title Char"/>
    <w:link w:val="Tabletitle"/>
    <w:uiPriority w:val="99"/>
    <w:locked/>
    <w:rsid w:val="00C404C4"/>
    <w:rPr>
      <w:rFonts w:ascii="Times New Roman Bold" w:hAnsi="Times New Roman Bold"/>
      <w:b/>
      <w:lang w:val="en-GB" w:eastAsia="en-US"/>
    </w:rPr>
  </w:style>
  <w:style w:type="character" w:customStyle="1" w:styleId="FooterChar">
    <w:name w:val="Footer Char"/>
    <w:basedOn w:val="DefaultParagraphFont"/>
    <w:uiPriority w:val="99"/>
    <w:rsid w:val="00C404C4"/>
    <w:rPr>
      <w:rFonts w:ascii="Times New Roman" w:hAnsi="Times New Roman"/>
      <w:sz w:val="24"/>
      <w:szCs w:val="20"/>
      <w:lang w:val="en-GB" w:eastAsia="en-US"/>
    </w:rPr>
  </w:style>
  <w:style w:type="character" w:customStyle="1" w:styleId="FooterChar1">
    <w:name w:val="Footer Char1"/>
    <w:link w:val="Footer"/>
    <w:uiPriority w:val="99"/>
    <w:locked/>
    <w:rsid w:val="00C404C4"/>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uiPriority w:val="99"/>
    <w:semiHidden/>
    <w:rsid w:val="00C404C4"/>
    <w:rPr>
      <w:rFonts w:ascii="Times New Roman" w:hAnsi="Times New Roman"/>
      <w:sz w:val="20"/>
      <w:szCs w:val="20"/>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link w:val="FootnoteText"/>
    <w:uiPriority w:val="99"/>
    <w:locked/>
    <w:rsid w:val="00C404C4"/>
    <w:rPr>
      <w:rFonts w:ascii="Times New Roman" w:hAnsi="Times New Roman"/>
      <w:sz w:val="24"/>
      <w:lang w:val="en-GB" w:eastAsia="en-US"/>
    </w:rPr>
  </w:style>
  <w:style w:type="character" w:customStyle="1" w:styleId="HeaderChar">
    <w:name w:val="Header Char"/>
    <w:basedOn w:val="DefaultParagraphFont"/>
    <w:uiPriority w:val="99"/>
    <w:semiHidden/>
    <w:rsid w:val="00C404C4"/>
    <w:rPr>
      <w:rFonts w:ascii="Times New Roman" w:hAnsi="Times New Roman"/>
      <w:sz w:val="24"/>
      <w:szCs w:val="20"/>
      <w:lang w:val="en-GB" w:eastAsia="en-US"/>
    </w:rPr>
  </w:style>
  <w:style w:type="character" w:customStyle="1" w:styleId="HeaderChar1">
    <w:name w:val="Header Char1"/>
    <w:link w:val="Header"/>
    <w:uiPriority w:val="99"/>
    <w:locked/>
    <w:rsid w:val="00C404C4"/>
    <w:rPr>
      <w:rFonts w:ascii="Times New Roman" w:hAnsi="Times New Roman"/>
      <w:sz w:val="18"/>
      <w:lang w:val="en-GB" w:eastAsia="en-US"/>
    </w:rPr>
  </w:style>
  <w:style w:type="character" w:customStyle="1" w:styleId="AnnexNoChar">
    <w:name w:val="Annex_No Char"/>
    <w:link w:val="AnnexNo"/>
    <w:uiPriority w:val="99"/>
    <w:locked/>
    <w:rsid w:val="00C404C4"/>
    <w:rPr>
      <w:rFonts w:ascii="Times New Roman" w:hAnsi="Times New Roman"/>
      <w:caps/>
      <w:sz w:val="28"/>
      <w:lang w:val="en-GB" w:eastAsia="en-US"/>
    </w:rPr>
  </w:style>
  <w:style w:type="character" w:customStyle="1" w:styleId="NormalaftertitleChar0">
    <w:name w:val="Normal after title Char"/>
    <w:link w:val="Normalaftertitle0"/>
    <w:uiPriority w:val="99"/>
    <w:locked/>
    <w:rsid w:val="00C404C4"/>
    <w:rPr>
      <w:rFonts w:ascii="Times New Roman" w:hAnsi="Times New Roman"/>
      <w:sz w:val="24"/>
      <w:lang w:val="en-GB" w:eastAsia="en-US"/>
    </w:rPr>
  </w:style>
  <w:style w:type="character" w:customStyle="1" w:styleId="RecNoChar">
    <w:name w:val="Rec_No Char"/>
    <w:link w:val="RecNo"/>
    <w:uiPriority w:val="99"/>
    <w:locked/>
    <w:rsid w:val="00C404C4"/>
    <w:rPr>
      <w:rFonts w:ascii="Times New Roman" w:hAnsi="Times New Roman"/>
      <w:caps/>
      <w:sz w:val="28"/>
      <w:lang w:val="en-GB" w:eastAsia="en-US"/>
    </w:rPr>
  </w:style>
  <w:style w:type="character" w:customStyle="1" w:styleId="SourceChar">
    <w:name w:val="Source Char"/>
    <w:link w:val="Source"/>
    <w:uiPriority w:val="99"/>
    <w:locked/>
    <w:rsid w:val="00C404C4"/>
    <w:rPr>
      <w:rFonts w:ascii="Times New Roman" w:hAnsi="Times New Roman"/>
      <w:b/>
      <w:sz w:val="28"/>
      <w:lang w:val="en-GB" w:eastAsia="en-US"/>
    </w:rPr>
  </w:style>
  <w:style w:type="character" w:customStyle="1" w:styleId="TableNoChar">
    <w:name w:val="Table_No Char"/>
    <w:link w:val="TableNo"/>
    <w:uiPriority w:val="99"/>
    <w:locked/>
    <w:rsid w:val="00C404C4"/>
    <w:rPr>
      <w:rFonts w:ascii="Times New Roman" w:hAnsi="Times New Roman"/>
      <w:caps/>
      <w:lang w:val="en-GB" w:eastAsia="en-US"/>
    </w:rPr>
  </w:style>
  <w:style w:type="character" w:customStyle="1" w:styleId="Title1Char">
    <w:name w:val="Title 1 Char"/>
    <w:link w:val="Title1"/>
    <w:uiPriority w:val="99"/>
    <w:locked/>
    <w:rsid w:val="00C404C4"/>
    <w:rPr>
      <w:rFonts w:ascii="Times New Roman" w:hAnsi="Times New Roman"/>
      <w:caps/>
      <w:sz w:val="28"/>
      <w:lang w:val="en-GB" w:eastAsia="en-US"/>
    </w:rPr>
  </w:style>
  <w:style w:type="character" w:customStyle="1" w:styleId="HeadingbChar">
    <w:name w:val="Heading_b Char"/>
    <w:link w:val="Headingb"/>
    <w:uiPriority w:val="99"/>
    <w:locked/>
    <w:rsid w:val="00C404C4"/>
    <w:rPr>
      <w:rFonts w:ascii="Times" w:hAnsi="Times"/>
      <w:b/>
      <w:sz w:val="24"/>
      <w:lang w:val="en-GB" w:eastAsia="en-US"/>
    </w:rPr>
  </w:style>
  <w:style w:type="character" w:styleId="Hyperlink">
    <w:name w:val="Hyperlink"/>
    <w:basedOn w:val="DefaultParagraphFont"/>
    <w:uiPriority w:val="99"/>
    <w:rsid w:val="00C404C4"/>
    <w:rPr>
      <w:rFonts w:cs="Times New Roman"/>
      <w:color w:val="0000FF"/>
      <w:u w:val="none"/>
    </w:rPr>
  </w:style>
  <w:style w:type="paragraph" w:customStyle="1" w:styleId="AnnexHeader">
    <w:name w:val="Annex Header"/>
    <w:basedOn w:val="AnnexNo"/>
    <w:link w:val="AnnexHeaderChar"/>
    <w:uiPriority w:val="99"/>
    <w:rsid w:val="00C404C4"/>
    <w:rPr>
      <w:rFonts w:eastAsia="MS Mincho"/>
    </w:rPr>
  </w:style>
  <w:style w:type="character" w:customStyle="1" w:styleId="AnnexHeaderChar">
    <w:name w:val="Annex Header Char"/>
    <w:basedOn w:val="AnnexNoChar"/>
    <w:link w:val="AnnexHeader"/>
    <w:uiPriority w:val="99"/>
    <w:locked/>
    <w:rsid w:val="00C404C4"/>
    <w:rPr>
      <w:rFonts w:ascii="Times New Roman" w:eastAsia="MS Mincho" w:hAnsi="Times New Roman"/>
      <w:caps/>
      <w:sz w:val="28"/>
      <w:lang w:val="en-GB" w:eastAsia="en-US"/>
    </w:rPr>
  </w:style>
  <w:style w:type="paragraph" w:styleId="TOCHeading">
    <w:name w:val="TOC Heading"/>
    <w:basedOn w:val="Heading1"/>
    <w:next w:val="Normal"/>
    <w:uiPriority w:val="99"/>
    <w:qFormat/>
    <w:rsid w:val="00C404C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S Mincho" w:hAnsi="Cambria"/>
      <w:bCs/>
      <w:color w:val="365F91"/>
      <w:szCs w:val="28"/>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sid w:val="00C404C4"/>
    <w:rPr>
      <w:rFonts w:ascii="Times New Roman" w:hAnsi="Times New Roman"/>
      <w:b/>
      <w:sz w:val="28"/>
      <w:lang w:val="en-GB" w:eastAsia="en-US"/>
    </w:rPr>
  </w:style>
  <w:style w:type="paragraph" w:customStyle="1" w:styleId="HeadingSum">
    <w:name w:val="Heading_Sum"/>
    <w:basedOn w:val="Headingb"/>
    <w:next w:val="Normal"/>
    <w:uiPriority w:val="99"/>
    <w:rsid w:val="00C404C4"/>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Summary">
    <w:name w:val="Summary"/>
    <w:basedOn w:val="Normal"/>
    <w:next w:val="Normal"/>
    <w:uiPriority w:val="99"/>
    <w:rsid w:val="00C404C4"/>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href">
    <w:name w:val="href"/>
    <w:uiPriority w:val="99"/>
    <w:rsid w:val="00C404C4"/>
  </w:style>
  <w:style w:type="character" w:customStyle="1" w:styleId="Heading2Char1">
    <w:name w:val="Heading 2 Char1"/>
    <w:aliases w:val="h2 Char1,UNDERRUBRIK 1-2 Char1,H2 Char1,h21 Char1,Heading Two Char1,R2 Char1,l2 Char1,2 Char1,level 2 Char1,Titre 2P Char1,Titre2P Char1,2 headline Char Char1,21 Char Char1,h2 Char Char,A.B.C. Char Char1,Heading 2 CFMU Char Char1"/>
    <w:uiPriority w:val="99"/>
    <w:locked/>
    <w:rsid w:val="00C404C4"/>
    <w:rPr>
      <w:rFonts w:ascii="Times New Roman" w:hAnsi="Times New Roman"/>
      <w:b/>
      <w:sz w:val="24"/>
      <w:lang w:val="en-GB" w:eastAsia="en-US"/>
    </w:rPr>
  </w:style>
  <w:style w:type="paragraph" w:customStyle="1" w:styleId="AnnexNoTitle">
    <w:name w:val="Annex_NoTitle"/>
    <w:basedOn w:val="Normal"/>
    <w:next w:val="Normal"/>
    <w:link w:val="AnnexNoTitleChar"/>
    <w:uiPriority w:val="99"/>
    <w:rsid w:val="00C404C4"/>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C404C4"/>
    <w:rPr>
      <w:rFonts w:ascii="Times New Roman" w:eastAsia="Batang" w:hAnsi="Times New Roman"/>
      <w:b/>
      <w:sz w:val="28"/>
      <w:lang w:val="en-GB" w:eastAsia="en-US"/>
    </w:rPr>
  </w:style>
  <w:style w:type="paragraph" w:styleId="ListParagraph">
    <w:name w:val="List Paragraph"/>
    <w:basedOn w:val="Normal"/>
    <w:uiPriority w:val="99"/>
    <w:qFormat/>
    <w:rsid w:val="00C404C4"/>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paragraph" w:customStyle="1" w:styleId="AppendixNoTitle">
    <w:name w:val="Appendix_NoTitle"/>
    <w:basedOn w:val="AnnexNoTitle"/>
    <w:next w:val="Normalaftertitle"/>
    <w:uiPriority w:val="99"/>
    <w:rsid w:val="00C404C4"/>
    <w:rPr>
      <w:rFonts w:eastAsia="MS Mincho"/>
    </w:rPr>
  </w:style>
  <w:style w:type="paragraph" w:customStyle="1" w:styleId="Default">
    <w:name w:val="Default"/>
    <w:uiPriority w:val="99"/>
    <w:rsid w:val="00C404C4"/>
    <w:pPr>
      <w:suppressAutoHyphens/>
    </w:pPr>
    <w:rPr>
      <w:rFonts w:ascii="Times New Roman" w:eastAsia="MS Mincho" w:hAnsi="Times New Roman"/>
      <w:color w:val="000000"/>
      <w:sz w:val="24"/>
      <w:lang w:eastAsia="nl-NL"/>
    </w:rPr>
  </w:style>
  <w:style w:type="paragraph" w:customStyle="1" w:styleId="2">
    <w:name w:val="Επικεφαλίδα 2"/>
    <w:aliases w:val="título 2"/>
    <w:next w:val="Normal"/>
    <w:uiPriority w:val="99"/>
    <w:rsid w:val="00C404C4"/>
    <w:pPr>
      <w:keepNext/>
      <w:keepLines/>
      <w:tabs>
        <w:tab w:val="left" w:pos="794"/>
        <w:tab w:val="left" w:pos="2127"/>
        <w:tab w:val="left" w:pos="2410"/>
        <w:tab w:val="left" w:pos="2921"/>
        <w:tab w:val="left" w:pos="3261"/>
      </w:tabs>
      <w:spacing w:before="320"/>
    </w:pPr>
    <w:rPr>
      <w:rFonts w:ascii="Times New Roman Bold" w:eastAsia="MS Mincho" w:hAnsi="Times New Roman Bold"/>
      <w:color w:val="000000"/>
      <w:sz w:val="24"/>
      <w:lang w:val="en-GB" w:eastAsia="nl-NL"/>
    </w:rPr>
  </w:style>
  <w:style w:type="paragraph" w:customStyle="1" w:styleId="Char1CharChar1Char">
    <w:name w:val="Char1 Char Char1 Ch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C404C4"/>
    <w:pPr>
      <w:keepNext/>
      <w:spacing w:before="80" w:after="80"/>
      <w:jc w:val="center"/>
    </w:pPr>
    <w:rPr>
      <w:b/>
    </w:rPr>
  </w:style>
  <w:style w:type="paragraph" w:customStyle="1" w:styleId="TableText0">
    <w:name w:val="Table_Text"/>
    <w:basedOn w:val="Normal"/>
    <w:uiPriority w:val="99"/>
    <w:rsid w:val="00C404C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lang w:val="en-CA"/>
    </w:rPr>
  </w:style>
  <w:style w:type="paragraph" w:customStyle="1" w:styleId="StyleTOC1Before3pt">
    <w:name w:val="Style TOC 1 + Before:  3 pt"/>
    <w:basedOn w:val="TOC1"/>
    <w:uiPriority w:val="99"/>
    <w:rsid w:val="00C404C4"/>
    <w:pPr>
      <w:tabs>
        <w:tab w:val="clear" w:pos="567"/>
        <w:tab w:val="clear" w:pos="7938"/>
        <w:tab w:val="clear" w:pos="9526"/>
        <w:tab w:val="left" w:pos="964"/>
        <w:tab w:val="left" w:leader="dot" w:pos="8789"/>
        <w:tab w:val="right" w:pos="9639"/>
      </w:tabs>
      <w:spacing w:before="60"/>
      <w:ind w:left="680" w:right="851" w:hanging="680"/>
    </w:pPr>
    <w:rPr>
      <w:rFonts w:eastAsia="MS Mincho"/>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sid w:val="00C404C4"/>
    <w:rPr>
      <w:b/>
      <w:sz w:val="24"/>
      <w:lang w:val="en-GB" w:eastAsia="en-US"/>
    </w:rPr>
  </w:style>
  <w:style w:type="paragraph" w:customStyle="1" w:styleId="tabletext1">
    <w:name w:val="tabletext"/>
    <w:basedOn w:val="Normal"/>
    <w:uiPriority w:val="99"/>
    <w:rsid w:val="00C404C4"/>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Car">
    <w:name w:val="C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Heading1CharChar">
    <w:name w:val="Heading 1 Char Char"/>
    <w:uiPriority w:val="99"/>
    <w:rsid w:val="00C404C4"/>
    <w:rPr>
      <w:b/>
      <w:sz w:val="24"/>
      <w:lang w:val="en-GB" w:eastAsia="en-US"/>
    </w:rPr>
  </w:style>
  <w:style w:type="paragraph" w:customStyle="1" w:styleId="1CarCar">
    <w:name w:val="(文字) (文字)1 Car Car (文字) (文字)"/>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CarCharCharCarCar">
    <w:name w:val="Car Car Char Char Car C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1">
    <w:name w:val="Car1"/>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basedOn w:val="DefaultParagraphFont"/>
    <w:uiPriority w:val="99"/>
    <w:rsid w:val="00C404C4"/>
    <w:rPr>
      <w:rFonts w:cs="Times New Roman"/>
      <w:color w:val="800080"/>
      <w:u w:val="single"/>
    </w:rPr>
  </w:style>
  <w:style w:type="character" w:customStyle="1" w:styleId="ArttitleChar">
    <w:name w:val="Art_title Char"/>
    <w:link w:val="Arttitle"/>
    <w:uiPriority w:val="99"/>
    <w:locked/>
    <w:rsid w:val="00C404C4"/>
    <w:rPr>
      <w:rFonts w:ascii="Times New Roman" w:hAnsi="Times New Roman"/>
      <w:b/>
      <w:sz w:val="28"/>
      <w:lang w:val="en-GB" w:eastAsia="en-US"/>
    </w:rPr>
  </w:style>
  <w:style w:type="paragraph" w:styleId="BalloonText">
    <w:name w:val="Balloon Text"/>
    <w:basedOn w:val="Normal"/>
    <w:link w:val="BalloonTextChar"/>
    <w:uiPriority w:val="99"/>
    <w:unhideWhenUsed/>
    <w:rsid w:val="00C404C4"/>
    <w:pPr>
      <w:spacing w:before="0"/>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C404C4"/>
    <w:rPr>
      <w:rFonts w:ascii="Tahoma" w:eastAsia="MS Mincho"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R07-WP5A-C-0703" TargetMode="External"/><Relationship Id="rId117" Type="http://schemas.openxmlformats.org/officeDocument/2006/relationships/hyperlink" Target="http://www.itu.int/md/R07-WP5A-C-0772/en" TargetMode="External"/><Relationship Id="rId21" Type="http://schemas.openxmlformats.org/officeDocument/2006/relationships/hyperlink" Target="http://www.itu.int/md/R07-WP5A-C-0708/en" TargetMode="External"/><Relationship Id="rId42" Type="http://schemas.openxmlformats.org/officeDocument/2006/relationships/hyperlink" Target="http://www.itu.int/md/R07-WP5A-C-0755" TargetMode="External"/><Relationship Id="rId47" Type="http://schemas.openxmlformats.org/officeDocument/2006/relationships/hyperlink" Target="http://www.itu.int/md/R07-WP5A-C-0707" TargetMode="External"/><Relationship Id="rId63" Type="http://schemas.openxmlformats.org/officeDocument/2006/relationships/hyperlink" Target="http://www.itu.int/md/R07-WP5A-C-0724" TargetMode="External"/><Relationship Id="rId68" Type="http://schemas.openxmlformats.org/officeDocument/2006/relationships/hyperlink" Target="http://www.itu.int/md/R07-WP5A-C-0755" TargetMode="External"/><Relationship Id="rId84" Type="http://schemas.openxmlformats.org/officeDocument/2006/relationships/hyperlink" Target="http://www.itu.int/md/R07-WP5A-C-0714" TargetMode="External"/><Relationship Id="rId89" Type="http://schemas.openxmlformats.org/officeDocument/2006/relationships/hyperlink" Target="http://www.itu.int/md/R07-WP5A-C-0723" TargetMode="External"/><Relationship Id="rId112" Type="http://schemas.openxmlformats.org/officeDocument/2006/relationships/hyperlink" Target="http://www.itu.int/md/R07-WP5A-C-0762/en" TargetMode="External"/><Relationship Id="rId133" Type="http://schemas.openxmlformats.org/officeDocument/2006/relationships/hyperlink" Target="http://www.itu.int/md/R07-WP5A-C-0747/en" TargetMode="External"/><Relationship Id="rId138" Type="http://schemas.openxmlformats.org/officeDocument/2006/relationships/hyperlink" Target="http://www.itu.int/md/R07-WP5A-C-0728/en" TargetMode="External"/><Relationship Id="rId16" Type="http://schemas.openxmlformats.org/officeDocument/2006/relationships/hyperlink" Target="http://www.itu.int/md/R07-WP5A-C-0691/en" TargetMode="External"/><Relationship Id="rId107" Type="http://schemas.openxmlformats.org/officeDocument/2006/relationships/hyperlink" Target="http://www.itu.int/md/R07-WP5A-C-0727/en" TargetMode="External"/><Relationship Id="rId11" Type="http://schemas.openxmlformats.org/officeDocument/2006/relationships/hyperlink" Target="http://www.itu.int/md/R07-WP5A-C-0756/en" TargetMode="External"/><Relationship Id="rId32" Type="http://schemas.openxmlformats.org/officeDocument/2006/relationships/hyperlink" Target="http://www.itu.int/md/R07-WP5A-C-0710" TargetMode="External"/><Relationship Id="rId37" Type="http://schemas.openxmlformats.org/officeDocument/2006/relationships/hyperlink" Target="http://www.itu.int/md/R07-WP5A-C-0724" TargetMode="External"/><Relationship Id="rId53" Type="http://schemas.openxmlformats.org/officeDocument/2006/relationships/hyperlink" Target="http://www.itu.int/md/R07-WP5A-C-0757" TargetMode="External"/><Relationship Id="rId58" Type="http://schemas.openxmlformats.org/officeDocument/2006/relationships/hyperlink" Target="http://www.itu.int/md/R07-WP5A-C-0730" TargetMode="External"/><Relationship Id="rId74" Type="http://schemas.openxmlformats.org/officeDocument/2006/relationships/hyperlink" Target="http://www.itu.int/md/R07-WP5A-C-0703" TargetMode="External"/><Relationship Id="rId79" Type="http://schemas.openxmlformats.org/officeDocument/2006/relationships/hyperlink" Target="http://www.itu.int/md/R07-WP5A-C-0702" TargetMode="External"/><Relationship Id="rId102" Type="http://schemas.openxmlformats.org/officeDocument/2006/relationships/hyperlink" Target="http://www.itu.int/md/R07-WP5A-C-0681/en" TargetMode="External"/><Relationship Id="rId123" Type="http://schemas.openxmlformats.org/officeDocument/2006/relationships/hyperlink" Target="http://www.itu.int/md/R07-WP5A-C-0736/en" TargetMode="External"/><Relationship Id="rId128" Type="http://schemas.openxmlformats.org/officeDocument/2006/relationships/hyperlink" Target="http://www.itu.int/md/R07-WP5A-C-0703/en" TargetMode="External"/><Relationship Id="rId144" Type="http://schemas.openxmlformats.org/officeDocument/2006/relationships/hyperlink" Target="http://www.itu.int/md/R07-WP5A-C-0749/en" TargetMode="External"/><Relationship Id="rId149"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www.itu.int/md/R07-WP5A-C-0704" TargetMode="External"/><Relationship Id="rId95" Type="http://schemas.openxmlformats.org/officeDocument/2006/relationships/hyperlink" Target="http://www.itu.int/md/R07-WP5A-C-0738" TargetMode="External"/><Relationship Id="rId22" Type="http://schemas.openxmlformats.org/officeDocument/2006/relationships/hyperlink" Target="http://www.itu.int/md/R07-WP5A-C-0719/en" TargetMode="External"/><Relationship Id="rId27" Type="http://schemas.openxmlformats.org/officeDocument/2006/relationships/hyperlink" Target="http://www.itu.int/pub/R-QUE-SG05.212/en" TargetMode="External"/><Relationship Id="rId43" Type="http://schemas.openxmlformats.org/officeDocument/2006/relationships/hyperlink" Target="http://www.itu.int/md/R07-WP5A-C-0774" TargetMode="External"/><Relationship Id="rId48" Type="http://schemas.openxmlformats.org/officeDocument/2006/relationships/hyperlink" Target="http://www.itu.int/md/R07-WP5A-C-0722" TargetMode="External"/><Relationship Id="rId64" Type="http://schemas.openxmlformats.org/officeDocument/2006/relationships/hyperlink" Target="http://www.itu.int/md/R07-WP5A-C-0731" TargetMode="External"/><Relationship Id="rId69" Type="http://schemas.openxmlformats.org/officeDocument/2006/relationships/hyperlink" Target="http://www.itu.int/md/R07-WP5A-C-0774" TargetMode="External"/><Relationship Id="rId113" Type="http://schemas.openxmlformats.org/officeDocument/2006/relationships/hyperlink" Target="http://www.itu.int/md/R07-WP5A-C-0768/en" TargetMode="External"/><Relationship Id="rId118" Type="http://schemas.openxmlformats.org/officeDocument/2006/relationships/hyperlink" Target="http://www.itu.int/md/R07-WP5A-C-0778/en" TargetMode="External"/><Relationship Id="rId134" Type="http://schemas.openxmlformats.org/officeDocument/2006/relationships/hyperlink" Target="http://www.itu.int/md/R07-WP5A-C-0759/en" TargetMode="External"/><Relationship Id="rId139" Type="http://schemas.openxmlformats.org/officeDocument/2006/relationships/hyperlink" Target="http://www.itu.int/md/R07-WP5A-C-0745/en" TargetMode="External"/><Relationship Id="rId80" Type="http://schemas.openxmlformats.org/officeDocument/2006/relationships/hyperlink" Target="http://www.itu.int/md/R07-SG05-C-0314/en" TargetMode="External"/><Relationship Id="rId85" Type="http://schemas.openxmlformats.org/officeDocument/2006/relationships/hyperlink" Target="http://www.itu.int/md/R07-WP5A-C-0716" TargetMode="External"/><Relationship Id="rId150" Type="http://schemas.openxmlformats.org/officeDocument/2006/relationships/fontTable" Target="fontTable.xml"/><Relationship Id="rId12" Type="http://schemas.openxmlformats.org/officeDocument/2006/relationships/hyperlink" Target="http://www.itu.int/md/R07-WP5A-C-0760/en" TargetMode="External"/><Relationship Id="rId17" Type="http://schemas.openxmlformats.org/officeDocument/2006/relationships/hyperlink" Target="http://www.itu.int/md/R07-WP5A-C-0692/en" TargetMode="External"/><Relationship Id="rId25" Type="http://schemas.openxmlformats.org/officeDocument/2006/relationships/hyperlink" Target="http://www.itu.int/md/R07-WP5A-C-0722" TargetMode="External"/><Relationship Id="rId33" Type="http://schemas.openxmlformats.org/officeDocument/2006/relationships/hyperlink" Target="http://www.itu.int/md/R07-WP5A-C-0730" TargetMode="External"/><Relationship Id="rId38" Type="http://schemas.openxmlformats.org/officeDocument/2006/relationships/hyperlink" Target="http://www.itu.int/md/R07-WP5A-C-0731" TargetMode="External"/><Relationship Id="rId46" Type="http://schemas.openxmlformats.org/officeDocument/2006/relationships/hyperlink" Target="http://www.itu.int/md/R07-WP5A-C-0703" TargetMode="External"/><Relationship Id="rId59" Type="http://schemas.openxmlformats.org/officeDocument/2006/relationships/hyperlink" Target="http://www.itu.int/md/R07-WP5A-C-0730/en" TargetMode="External"/><Relationship Id="rId67" Type="http://schemas.openxmlformats.org/officeDocument/2006/relationships/hyperlink" Target="http://www.itu.int/md/R07-WP5A-C-0751" TargetMode="External"/><Relationship Id="rId103" Type="http://schemas.openxmlformats.org/officeDocument/2006/relationships/hyperlink" Target="http://www.itu.int/md/R07-WP5A-C-0683/en" TargetMode="External"/><Relationship Id="rId108" Type="http://schemas.openxmlformats.org/officeDocument/2006/relationships/hyperlink" Target="http://www.itu.int/md/R07-WP5A-C-0739/en" TargetMode="External"/><Relationship Id="rId116" Type="http://schemas.openxmlformats.org/officeDocument/2006/relationships/hyperlink" Target="http://www.itu.int/md/R07-WP5A-C-0771/en" TargetMode="External"/><Relationship Id="rId124" Type="http://schemas.openxmlformats.org/officeDocument/2006/relationships/hyperlink" Target="http://www.itu.int/md/R07-WP5A-C-0737/en" TargetMode="External"/><Relationship Id="rId129" Type="http://schemas.openxmlformats.org/officeDocument/2006/relationships/hyperlink" Target="http://www.itu.int/md/R07-WP5A-C-0711/en" TargetMode="External"/><Relationship Id="rId137" Type="http://schemas.openxmlformats.org/officeDocument/2006/relationships/hyperlink" Target="http://www.itu.int/md/R07-WP5A-C-0703/en" TargetMode="External"/><Relationship Id="rId20" Type="http://schemas.openxmlformats.org/officeDocument/2006/relationships/hyperlink" Target="http://www.itu.int/md/R07-WP5A-C-0695/en" TargetMode="External"/><Relationship Id="rId41" Type="http://schemas.openxmlformats.org/officeDocument/2006/relationships/hyperlink" Target="http://www.itu.int/md/R07-WP5A-C-0751" TargetMode="External"/><Relationship Id="rId54" Type="http://schemas.openxmlformats.org/officeDocument/2006/relationships/hyperlink" Target="http://www.itu.int/md/R07-WP5A-C-0457/en" TargetMode="External"/><Relationship Id="rId62" Type="http://schemas.openxmlformats.org/officeDocument/2006/relationships/hyperlink" Target="http://www.itu.int/md/R07-WP5A-C-0717" TargetMode="External"/><Relationship Id="rId70" Type="http://schemas.openxmlformats.org/officeDocument/2006/relationships/hyperlink" Target="http://www.itu.int/md/R00-CR-CIR-0323/en" TargetMode="External"/><Relationship Id="rId75" Type="http://schemas.openxmlformats.org/officeDocument/2006/relationships/hyperlink" Target="http://www.itu.int/md/R07-WP5A-ADM-0075/en" TargetMode="External"/><Relationship Id="rId83" Type="http://schemas.openxmlformats.org/officeDocument/2006/relationships/hyperlink" Target="http://www.itu.int/md/R07-WP5A-C-0708" TargetMode="External"/><Relationship Id="rId88" Type="http://schemas.openxmlformats.org/officeDocument/2006/relationships/hyperlink" Target="http://www.itu.int/md/R07-WP5A-C-0715" TargetMode="External"/><Relationship Id="rId91" Type="http://schemas.openxmlformats.org/officeDocument/2006/relationships/hyperlink" Target="http://www.itu.int/md/R07-WP5A-C-0709" TargetMode="External"/><Relationship Id="rId96" Type="http://schemas.openxmlformats.org/officeDocument/2006/relationships/hyperlink" Target="http://www.itu.int/md/R07-WP5A-C-0411" TargetMode="External"/><Relationship Id="rId111" Type="http://schemas.openxmlformats.org/officeDocument/2006/relationships/hyperlink" Target="http://www.itu.int/md/R07-WP5A-C-0761/en" TargetMode="External"/><Relationship Id="rId132" Type="http://schemas.openxmlformats.org/officeDocument/2006/relationships/hyperlink" Target="http://www.itu.int/md/R07-WP5A-C-0733/en" TargetMode="External"/><Relationship Id="rId140" Type="http://schemas.openxmlformats.org/officeDocument/2006/relationships/hyperlink" Target="http://www.itu.int/md/R07-WP5A-C-0752/en" TargetMode="External"/><Relationship Id="rId145" Type="http://schemas.openxmlformats.org/officeDocument/2006/relationships/hyperlink" Target="http://www.itu.int/md/R07-WP5A-C-0761/en"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tu.int/md/R07-WP5A-C-0744/en" TargetMode="External"/><Relationship Id="rId23" Type="http://schemas.openxmlformats.org/officeDocument/2006/relationships/hyperlink" Target="http://www.itu.int/md/R07-WP5A-C-0731/en" TargetMode="External"/><Relationship Id="rId28" Type="http://schemas.openxmlformats.org/officeDocument/2006/relationships/hyperlink" Target="http://www.itu.int/pub/R-QUE-SG05.215/en" TargetMode="External"/><Relationship Id="rId36" Type="http://schemas.openxmlformats.org/officeDocument/2006/relationships/hyperlink" Target="http://www.itu.int/md/R07-WP5A-C-0717" TargetMode="External"/><Relationship Id="rId49" Type="http://schemas.openxmlformats.org/officeDocument/2006/relationships/hyperlink" Target="http://www.itu.int/md/R07-WP5A-C-0743" TargetMode="External"/><Relationship Id="rId57" Type="http://schemas.openxmlformats.org/officeDocument/2006/relationships/hyperlink" Target="http://www.itu.int/md/R07-WP5A-C-0710" TargetMode="External"/><Relationship Id="rId106" Type="http://schemas.openxmlformats.org/officeDocument/2006/relationships/hyperlink" Target="http://www.itu.int/md/R07-WP5A-C-0703/en" TargetMode="External"/><Relationship Id="rId114" Type="http://schemas.openxmlformats.org/officeDocument/2006/relationships/hyperlink" Target="http://www.itu.int/md/R07-WP5A-C-0769/en" TargetMode="External"/><Relationship Id="rId119" Type="http://schemas.openxmlformats.org/officeDocument/2006/relationships/hyperlink" Target="http://www.itu.int/md/R07-WP5A-C-0779/en" TargetMode="External"/><Relationship Id="rId127" Type="http://schemas.openxmlformats.org/officeDocument/2006/relationships/hyperlink" Target="http://www.itu.int/md/R07-WP5A-C-0764/en" TargetMode="External"/><Relationship Id="rId10" Type="http://schemas.openxmlformats.org/officeDocument/2006/relationships/hyperlink" Target="http://www.itu.int/md/R07-WP5A-C-0740/en" TargetMode="External"/><Relationship Id="rId31" Type="http://schemas.openxmlformats.org/officeDocument/2006/relationships/hyperlink" Target="http://www.itu.int/md/R07-WP5A-C-0757" TargetMode="External"/><Relationship Id="rId44" Type="http://schemas.openxmlformats.org/officeDocument/2006/relationships/hyperlink" Target="http://www.itu.int/md/R07-WP5A-C-0735" TargetMode="External"/><Relationship Id="rId52" Type="http://schemas.openxmlformats.org/officeDocument/2006/relationships/hyperlink" Target="http://www.itu.int/md/R07-WP5A-C-0767" TargetMode="External"/><Relationship Id="rId60" Type="http://schemas.openxmlformats.org/officeDocument/2006/relationships/hyperlink" Target="http://www.itu.int/md/R07-WP5A-C-0721" TargetMode="External"/><Relationship Id="rId65" Type="http://schemas.openxmlformats.org/officeDocument/2006/relationships/hyperlink" Target="http://www.itu.int/md/R07-WP5A-C-0741" TargetMode="External"/><Relationship Id="rId73" Type="http://schemas.openxmlformats.org/officeDocument/2006/relationships/hyperlink" Target="http://www.itu.int/md/dologin_md.asp?lang=en&amp;id=R07-WP5A-C-0703!N01!MSW-E" TargetMode="External"/><Relationship Id="rId78" Type="http://schemas.openxmlformats.org/officeDocument/2006/relationships/hyperlink" Target="http://www.itu.int/md/R07-WP5A-C-0725" TargetMode="External"/><Relationship Id="rId81" Type="http://schemas.openxmlformats.org/officeDocument/2006/relationships/hyperlink" Target="http://www.itu.int/md/R07-SG05-C-0315/en" TargetMode="External"/><Relationship Id="rId86" Type="http://schemas.openxmlformats.org/officeDocument/2006/relationships/hyperlink" Target="http://www.itu.int/md/R07-WP5A-C-0705" TargetMode="External"/><Relationship Id="rId94" Type="http://schemas.openxmlformats.org/officeDocument/2006/relationships/hyperlink" Target="http://www.itu.int/md/R07-WP5C-C-0585/en" TargetMode="External"/><Relationship Id="rId99" Type="http://schemas.openxmlformats.org/officeDocument/2006/relationships/hyperlink" Target="http://www.itu.int/md/R07-WP5A-C-0667/en" TargetMode="External"/><Relationship Id="rId101" Type="http://schemas.openxmlformats.org/officeDocument/2006/relationships/hyperlink" Target="http://www.itu.int/md/R07-WP5A-C-0680/en" TargetMode="External"/><Relationship Id="rId122" Type="http://schemas.openxmlformats.org/officeDocument/2006/relationships/hyperlink" Target="http://www.itu.int/md/R07-WP5A-C-0734/en" TargetMode="External"/><Relationship Id="rId130" Type="http://schemas.openxmlformats.org/officeDocument/2006/relationships/hyperlink" Target="http://www.itu.int/md/R07-WP5A-C-0712/en" TargetMode="External"/><Relationship Id="rId135" Type="http://schemas.openxmlformats.org/officeDocument/2006/relationships/hyperlink" Target="http://www.itu.int/md/R07-WP5A-C-0765/en" TargetMode="External"/><Relationship Id="rId143" Type="http://schemas.openxmlformats.org/officeDocument/2006/relationships/hyperlink" Target="http://www.itu.int/md/R07-WP5A-C-0703/en" TargetMode="External"/><Relationship Id="rId148" Type="http://schemas.openxmlformats.org/officeDocument/2006/relationships/footer" Target="footer1.xm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dologin_md.asp?lang=en&amp;id=R07-WP5A-C-0788!N10!MSW-E" TargetMode="External"/><Relationship Id="rId13" Type="http://schemas.openxmlformats.org/officeDocument/2006/relationships/hyperlink" Target="http://www.itu.int/md/R07-WP5A-C-0411/en" TargetMode="External"/><Relationship Id="rId18" Type="http://schemas.openxmlformats.org/officeDocument/2006/relationships/hyperlink" Target="http://www.itu.int/md/R07-WP5A-C-0693/en" TargetMode="External"/><Relationship Id="rId39" Type="http://schemas.openxmlformats.org/officeDocument/2006/relationships/hyperlink" Target="http://www.itu.int/md/R07-WP5A-C-0741" TargetMode="External"/><Relationship Id="rId109" Type="http://schemas.openxmlformats.org/officeDocument/2006/relationships/hyperlink" Target="http://www.itu.int/md/R07-WP5A-C-0749/en" TargetMode="External"/><Relationship Id="rId34" Type="http://schemas.openxmlformats.org/officeDocument/2006/relationships/hyperlink" Target="http://www.itu.int/md/R07-WP5A-C-0721" TargetMode="External"/><Relationship Id="rId50" Type="http://schemas.openxmlformats.org/officeDocument/2006/relationships/hyperlink" Target="http://www.itu.int/md/R07-WP5A-C-0748" TargetMode="External"/><Relationship Id="rId55" Type="http://schemas.openxmlformats.org/officeDocument/2006/relationships/hyperlink" Target="http://www.itu.int/md/R07-WP5A-C-0348/en" TargetMode="External"/><Relationship Id="rId76" Type="http://schemas.openxmlformats.org/officeDocument/2006/relationships/hyperlink" Target="http://www.itu.int/md/R07-WP5A-C-0720" TargetMode="External"/><Relationship Id="rId97" Type="http://schemas.openxmlformats.org/officeDocument/2006/relationships/hyperlink" Target="http://www.itu.int/md/R07-WP5A-C-0656/en" TargetMode="External"/><Relationship Id="rId104" Type="http://schemas.openxmlformats.org/officeDocument/2006/relationships/hyperlink" Target="http://www.itu.int/md/R07-WP5A-C-0684/en" TargetMode="External"/><Relationship Id="rId120" Type="http://schemas.openxmlformats.org/officeDocument/2006/relationships/hyperlink" Target="http://www.itu.int/md/R07-WP5A-C-0703/en" TargetMode="External"/><Relationship Id="rId125" Type="http://schemas.openxmlformats.org/officeDocument/2006/relationships/hyperlink" Target="http://www.itu.int/md/R07-WP5A-C-0750/en" TargetMode="External"/><Relationship Id="rId141" Type="http://schemas.openxmlformats.org/officeDocument/2006/relationships/hyperlink" Target="http://www.itu.int/md/R07-WP5A-C-0745/en" TargetMode="External"/><Relationship Id="rId146" Type="http://schemas.openxmlformats.org/officeDocument/2006/relationships/hyperlink" Target="mailto:alexander.klyucharev@ties.itu.int" TargetMode="External"/><Relationship Id="rId7" Type="http://schemas.openxmlformats.org/officeDocument/2006/relationships/endnotes" Target="endnotes.xml"/><Relationship Id="rId71" Type="http://schemas.openxmlformats.org/officeDocument/2006/relationships/hyperlink" Target="http://www.itu.int/md/R07-WP5A-C-0735" TargetMode="External"/><Relationship Id="rId92" Type="http://schemas.openxmlformats.org/officeDocument/2006/relationships/hyperlink" Target="http://www.itu.int/md/R07-WP5A-C-0709" TargetMode="External"/><Relationship Id="rId2" Type="http://schemas.openxmlformats.org/officeDocument/2006/relationships/styles" Target="styles.xml"/><Relationship Id="rId29" Type="http://schemas.openxmlformats.org/officeDocument/2006/relationships/hyperlink" Target="http://www.itu.int/pub/R-QUE-SG05.238/en" TargetMode="External"/><Relationship Id="rId24" Type="http://schemas.openxmlformats.org/officeDocument/2006/relationships/hyperlink" Target="http://www.itu.int/md/R07-WP5A-C-0707" TargetMode="External"/><Relationship Id="rId40" Type="http://schemas.openxmlformats.org/officeDocument/2006/relationships/hyperlink" Target="http://www.itu.int/md/R07-WP5A-C-0742" TargetMode="External"/><Relationship Id="rId45" Type="http://schemas.openxmlformats.org/officeDocument/2006/relationships/hyperlink" Target="http://www.itu.int/md/R07-WP5A-C-0754" TargetMode="External"/><Relationship Id="rId66" Type="http://schemas.openxmlformats.org/officeDocument/2006/relationships/hyperlink" Target="http://www.itu.int/md/R07-WP5A-C-0742" TargetMode="External"/><Relationship Id="rId87" Type="http://schemas.openxmlformats.org/officeDocument/2006/relationships/hyperlink" Target="http://www.itu.int/md/R07-WP5A-C-0706" TargetMode="External"/><Relationship Id="rId110" Type="http://schemas.openxmlformats.org/officeDocument/2006/relationships/hyperlink" Target="http://www.itu.int/md/R07-WP5A-C-0758/en" TargetMode="External"/><Relationship Id="rId115" Type="http://schemas.openxmlformats.org/officeDocument/2006/relationships/hyperlink" Target="http://www.itu.int/md/R07-WP5A-C-0770/en" TargetMode="External"/><Relationship Id="rId131" Type="http://schemas.openxmlformats.org/officeDocument/2006/relationships/hyperlink" Target="http://www.itu.int/md/R07-WP5A-C-0732/en" TargetMode="External"/><Relationship Id="rId136" Type="http://schemas.openxmlformats.org/officeDocument/2006/relationships/hyperlink" Target="http://www.itu.int/md/R07-WP5A-C-0766/en" TargetMode="External"/><Relationship Id="rId61" Type="http://schemas.openxmlformats.org/officeDocument/2006/relationships/hyperlink" Target="http://www.itu.int/md/R07-WP5A-C-0726" TargetMode="External"/><Relationship Id="rId82" Type="http://schemas.openxmlformats.org/officeDocument/2006/relationships/hyperlink" Target="http://www.itu.int/md/R07-WP5A-C-0713" TargetMode="External"/><Relationship Id="rId19" Type="http://schemas.openxmlformats.org/officeDocument/2006/relationships/hyperlink" Target="http://www.itu.int/md/R07-WP5A-C-0694/en" TargetMode="External"/><Relationship Id="rId14" Type="http://schemas.openxmlformats.org/officeDocument/2006/relationships/hyperlink" Target="http://www.itu.int/md/R07-WP5A-C-0703/en" TargetMode="External"/><Relationship Id="rId30" Type="http://schemas.openxmlformats.org/officeDocument/2006/relationships/hyperlink" Target="http://www.itu.int/md/R07-WP5A-C-0767" TargetMode="External"/><Relationship Id="rId35" Type="http://schemas.openxmlformats.org/officeDocument/2006/relationships/hyperlink" Target="http://www.itu.int/md/R07-WP5A-C-0726" TargetMode="External"/><Relationship Id="rId56" Type="http://schemas.openxmlformats.org/officeDocument/2006/relationships/hyperlink" Target="http://www.itu.int/md/R07-WP5A-C-0757/en" TargetMode="External"/><Relationship Id="rId77" Type="http://schemas.openxmlformats.org/officeDocument/2006/relationships/hyperlink" Target="http://www.itu.int/md/R07-WP5A-C-0729" TargetMode="External"/><Relationship Id="rId100" Type="http://schemas.openxmlformats.org/officeDocument/2006/relationships/hyperlink" Target="http://www.itu.int/md/R07-WP5A-C-0670/en" TargetMode="External"/><Relationship Id="rId105" Type="http://schemas.openxmlformats.org/officeDocument/2006/relationships/hyperlink" Target="http://www.itu.int/md/R07-WP5A-C-0685/en" TargetMode="External"/><Relationship Id="rId126" Type="http://schemas.openxmlformats.org/officeDocument/2006/relationships/hyperlink" Target="http://www.itu.int/md/R07-WP5A-C-0763/en" TargetMode="External"/><Relationship Id="rId14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www.itu.int/md/R07-WP5A-C-0703" TargetMode="External"/><Relationship Id="rId72" Type="http://schemas.openxmlformats.org/officeDocument/2006/relationships/hyperlink" Target="http://www.itu.int/md/R07-WP5A-C-0754" TargetMode="External"/><Relationship Id="rId93" Type="http://schemas.openxmlformats.org/officeDocument/2006/relationships/hyperlink" Target="http://www.itu.int/md/R07-WP5A-C-0746" TargetMode="External"/><Relationship Id="rId98" Type="http://schemas.openxmlformats.org/officeDocument/2006/relationships/hyperlink" Target="http://www.itu.int/md/R07-WP5A-C-0664/en" TargetMode="External"/><Relationship Id="rId121" Type="http://schemas.openxmlformats.org/officeDocument/2006/relationships/hyperlink" Target="http://www.itu.int/md/R07-WP5A-C-0718/en" TargetMode="External"/><Relationship Id="rId142" Type="http://schemas.openxmlformats.org/officeDocument/2006/relationships/hyperlink" Target="http://www.itu.int/md/R07-WP5A-C-0752/en" TargetMode="Externa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158</TotalTime>
  <Pages>15</Pages>
  <Words>5486</Words>
  <Characters>38246</Characters>
  <Application>Microsoft Office Word</Application>
  <DocSecurity>0</DocSecurity>
  <Lines>318</Lines>
  <Paragraphs>87</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1	Working Group 5A-1 – Amateur and amateur-satellite services  (Chairman: Mr. K</vt:lpstr>
      <vt:lpstr>    1.1	Executive summary</vt:lpstr>
      <vt:lpstr>    1.2	General </vt:lpstr>
      <vt:lpstr>    1.3	Agenda item 1.23 (WRC-12) </vt:lpstr>
      <vt:lpstr>    1.4	Temporary operation</vt:lpstr>
      <vt:lpstr>    1.5	Review of ITU-R documentation relevant to the amateur and amateur-satellite </vt:lpstr>
      <vt:lpstr>    1.6	Other contributions</vt:lpstr>
      <vt:lpstr>    1.7	Objectives for the next meeting</vt:lpstr>
      <vt:lpstr>2	Working Group 5A-2 – Systems and standards  (Chairman: Mr. Lang Baozhen, China</vt:lpstr>
      <vt:lpstr>    2.1	Q.101/5 (QoS)</vt:lpstr>
      <vt:lpstr>    2.2	Update of Rec. ITU-R M.1073</vt:lpstr>
      <vt:lpstr>    2.3 	Questions</vt:lpstr>
      <vt:lpstr>    2.4 	Update of Rep. ITU-R M.1051</vt:lpstr>
      <vt:lpstr>    2.5	Home networks</vt:lpstr>
      <vt:lpstr>    2.6 	Handbook Vol. 5 (BWA)</vt:lpstr>
      <vt:lpstr>    2.7 	PPDR</vt:lpstr>
      <vt:lpstr>    2.8 	MGWS (60 GHz)</vt:lpstr>
      <vt:lpstr>    2.9 	Update of Rep. ITU-R M.2014</vt:lpstr>
      <vt:lpstr>    2.10 	Review of ITU-R texts </vt:lpstr>
      <vt:lpstr>    2.11	Objectives for the next meeting </vt:lpstr>
      <vt:lpstr>    2.12	Chairman’s closing remarks</vt:lpstr>
      <vt:lpstr>3	Working Group 5A-4 – Interference and sharing  (Acting Chairman: Mr. Michael K</vt:lpstr>
      <vt:lpstr>3.1	Introduction</vt:lpstr>
      <vt:lpstr>3.2	Considering of input documents</vt:lpstr>
      <vt:lpstr>        3.2.1	Sharing in the 698-862 MHz range</vt:lpstr>
      <vt:lpstr>        3.2.2	BWA band planning</vt:lpstr>
      <vt:lpstr>        3.2.3	Update of Recommendations under joint 5A/5C responsibility</vt:lpstr>
      <vt:lpstr>        3.2.4	Impact of increased MSS emissions</vt:lpstr>
      <vt:lpstr>        3.2.5	Database for the protection of radio services</vt:lpstr>
      <vt:lpstr>        3.2.6	WRC-12 Agenda item 1.20</vt:lpstr>
      <vt:lpstr>        3.2.7	IMT matters</vt:lpstr>
      <vt:lpstr>        3.2.8	WRC-12 Agenda item 1.5</vt:lpstr>
      <vt:lpstr>        3.2.9	Cross-border handbook</vt:lpstr>
      <vt:lpstr>        3.2.10	Propagation handbook</vt:lpstr>
      <vt:lpstr>    3.3	Review of WP 5A documents</vt:lpstr>
      <vt:lpstr>        3.3.1	Editorial update of Recommendation ITU-R F.1401</vt:lpstr>
      <vt:lpstr>        3.3.2	Progress of studies requested by WRC Resolutions and Recommendations</vt:lpstr>
      <vt:lpstr>        3.3.3	Review of Section 1 of Annex 1 and Annex 4 to Doc. 5A/703</vt:lpstr>
      <vt:lpstr>        3.3.4	Review of the guide to the use of ITU-R texts related to the land mobile s</vt:lpstr>
      <vt:lpstr>    3.4	Objectives for the next WP 5A meeting</vt:lpstr>
      <vt:lpstr>    3.5	Conclusion</vt:lpstr>
      <vt:lpstr>4	Working Group 5A-5 – New technologies  (Chairman: Mr. Hitoshi Yoshino, Japan)</vt:lpstr>
      <vt:lpstr>    4.1	Cognitive radio systems (CRS) in the land mobile service</vt:lpstr>
      <vt:lpstr>    4.2	Intelligent transport system (ITS)</vt:lpstr>
      <vt:lpstr>    4.3	Wireless access sensor network (WASN) system</vt:lpstr>
      <vt:lpstr>    4.4	Software Defined Radio (SDR)</vt:lpstr>
      <vt:lpstr>    4.5	Review of ITU-R Questions assigned to WG5A5</vt:lpstr>
      <vt:lpstr>    4.6	Future work</vt:lpstr>
      <vt:lpstr>    The Terms of Reference Joint Correspondence Group [5A/5C JCG] are:</vt:lpstr>
    </vt:vector>
  </TitlesOfParts>
  <Manager/>
  <Company/>
  <LinksUpToDate>false</LinksUpToDate>
  <CharactersWithSpaces>43645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Virginia</dc:creator>
  <cp:keywords/>
  <dc:description/>
  <cp:lastModifiedBy>Fernandez Virginia</cp:lastModifiedBy>
  <cp:revision>6</cp:revision>
  <cp:lastPrinted>2008-02-21T14:04:00Z</cp:lastPrinted>
  <dcterms:created xsi:type="dcterms:W3CDTF">2011-11-28T12:32:00Z</dcterms:created>
  <dcterms:modified xsi:type="dcterms:W3CDTF">2011-11-28T15:39:00Z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