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B35B49" w:rsidRDefault="0051355F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B35B49">
              <w:rPr>
                <w:szCs w:val="24"/>
                <w:lang w:val="fr-FR"/>
              </w:rPr>
              <w:t>Circular</w:t>
            </w:r>
            <w:proofErr w:type="spellEnd"/>
            <w:r w:rsidRPr="00B35B49">
              <w:rPr>
                <w:szCs w:val="24"/>
                <w:lang w:val="fr-FR"/>
              </w:rPr>
              <w:t xml:space="preserve"> </w:t>
            </w:r>
            <w:proofErr w:type="spellStart"/>
            <w:r w:rsidRPr="00B35B49">
              <w:rPr>
                <w:szCs w:val="24"/>
                <w:lang w:val="fr-FR"/>
              </w:rPr>
              <w:t>Letter</w:t>
            </w:r>
            <w:proofErr w:type="spellEnd"/>
          </w:p>
          <w:p w14:paraId="6202F546" w14:textId="363C3C0F" w:rsidR="00651777" w:rsidRPr="00B35B49" w:rsidRDefault="00F215EF" w:rsidP="002654A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CH"/>
              </w:rPr>
              <w:t>7</w:t>
            </w:r>
            <w:r w:rsidR="00B35B49">
              <w:rPr>
                <w:b/>
                <w:bCs/>
                <w:szCs w:val="24"/>
                <w:lang w:val="fr-CH"/>
              </w:rPr>
              <w:t>/LCCE/</w:t>
            </w:r>
            <w:r>
              <w:rPr>
                <w:b/>
                <w:bCs/>
                <w:szCs w:val="24"/>
                <w:lang w:val="fr-CH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14:paraId="26886921" w14:textId="46C09461" w:rsidR="00651777" w:rsidRPr="00B95CB3" w:rsidRDefault="0096546A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27</w:t>
            </w:r>
            <w:r w:rsidR="00F215EF">
              <w:rPr>
                <w:szCs w:val="24"/>
                <w:lang w:val="en-GB"/>
              </w:rPr>
              <w:t xml:space="preserve"> May</w:t>
            </w:r>
            <w:r w:rsidR="00F7694E" w:rsidRPr="00B95CB3"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7D76E9D9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F215EF">
              <w:rPr>
                <w:b/>
                <w:szCs w:val="24"/>
              </w:rPr>
              <w:t>7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9859B2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9859B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0EBF71D9" w14:textId="3E5D9E15" w:rsidR="00B35B49" w:rsidRPr="009859B2" w:rsidRDefault="00B35B49" w:rsidP="00B35B49">
            <w:pPr>
              <w:spacing w:before="40"/>
              <w:rPr>
                <w:rFonts w:eastAsia="MS Mincho"/>
                <w:b/>
                <w:bCs/>
                <w:szCs w:val="24"/>
                <w:lang w:val="en-GB"/>
              </w:rPr>
            </w:pPr>
            <w:r w:rsidRPr="009859B2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Meetings of Working Parties </w:t>
            </w:r>
            <w:r w:rsidR="00F215EF" w:rsidRPr="009859B2">
              <w:rPr>
                <w:rFonts w:asciiTheme="minorHAnsi" w:hAnsiTheme="minorHAnsi" w:cstheme="minorHAnsi"/>
                <w:b/>
                <w:bCs/>
                <w:szCs w:val="24"/>
              </w:rPr>
              <w:t>7A</w:t>
            </w:r>
            <w:r w:rsidRPr="009859B2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F215EF" w:rsidRPr="009859B2">
              <w:rPr>
                <w:rFonts w:asciiTheme="minorHAnsi" w:hAnsiTheme="minorHAnsi" w:cstheme="minorHAnsi"/>
                <w:b/>
                <w:bCs/>
                <w:szCs w:val="24"/>
              </w:rPr>
              <w:t xml:space="preserve">7B, 7C </w:t>
            </w:r>
            <w:r w:rsidRPr="009859B2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</w:t>
            </w:r>
            <w:r w:rsidR="00F215EF" w:rsidRPr="009859B2">
              <w:rPr>
                <w:rFonts w:asciiTheme="minorHAnsi" w:hAnsiTheme="minorHAnsi" w:cstheme="minorHAnsi"/>
                <w:b/>
                <w:bCs/>
                <w:szCs w:val="24"/>
              </w:rPr>
              <w:t xml:space="preserve">7D </w:t>
            </w:r>
            <w:r w:rsidR="002E537C" w:rsidRPr="009859B2">
              <w:rPr>
                <w:rFonts w:eastAsia="MS Mincho"/>
                <w:b/>
                <w:bCs/>
                <w:szCs w:val="24"/>
                <w:lang w:val="en-GB"/>
              </w:rPr>
              <w:t xml:space="preserve">(Geneva, </w:t>
            </w:r>
            <w:r w:rsidR="00F215EF" w:rsidRPr="009859B2">
              <w:rPr>
                <w:rFonts w:eastAsia="MS Mincho"/>
                <w:b/>
                <w:bCs/>
                <w:szCs w:val="24"/>
                <w:lang w:val="en-GB"/>
              </w:rPr>
              <w:t>27 September – 6</w:t>
            </w:r>
            <w:r w:rsidR="004B0D79">
              <w:rPr>
                <w:rFonts w:eastAsia="MS Mincho"/>
                <w:b/>
                <w:bCs/>
                <w:szCs w:val="24"/>
                <w:lang w:val="en-GB"/>
              </w:rPr>
              <w:t> </w:t>
            </w:r>
            <w:r w:rsidR="00F215EF" w:rsidRPr="009859B2">
              <w:rPr>
                <w:rFonts w:eastAsia="MS Mincho"/>
                <w:b/>
                <w:bCs/>
                <w:szCs w:val="24"/>
                <w:lang w:val="en-GB"/>
              </w:rPr>
              <w:t>October</w:t>
            </w:r>
            <w:r w:rsidR="002E537C" w:rsidRPr="009859B2">
              <w:rPr>
                <w:rFonts w:eastAsia="MS Mincho"/>
                <w:b/>
                <w:bCs/>
                <w:szCs w:val="24"/>
                <w:lang w:val="en-GB"/>
              </w:rPr>
              <w:t> 2022)</w:t>
            </w:r>
          </w:p>
          <w:p w14:paraId="298CB6BC" w14:textId="77777777" w:rsidR="00F215EF" w:rsidRPr="009859B2" w:rsidRDefault="00F215EF" w:rsidP="00F2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9859B2">
              <w:rPr>
                <w:b/>
                <w:bCs/>
                <w:szCs w:val="24"/>
                <w:lang w:val="en-GB"/>
              </w:rPr>
              <w:t>–</w:t>
            </w:r>
            <w:r w:rsidRPr="009859B2">
              <w:rPr>
                <w:b/>
                <w:bCs/>
                <w:szCs w:val="24"/>
                <w:lang w:val="en-GB"/>
              </w:rPr>
              <w:tab/>
              <w:t>Working Party 7A: Time signals and frequency standard emissions</w:t>
            </w:r>
          </w:p>
          <w:p w14:paraId="164B05A5" w14:textId="77777777" w:rsidR="00F215EF" w:rsidRPr="009859B2" w:rsidRDefault="00F215EF" w:rsidP="00F2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9859B2">
              <w:rPr>
                <w:b/>
                <w:bCs/>
                <w:szCs w:val="24"/>
                <w:lang w:val="en-GB"/>
              </w:rPr>
              <w:t>–</w:t>
            </w:r>
            <w:r w:rsidRPr="009859B2">
              <w:rPr>
                <w:b/>
                <w:bCs/>
                <w:szCs w:val="24"/>
                <w:lang w:val="en-GB"/>
              </w:rPr>
              <w:tab/>
              <w:t>Working Party 7B: Space radiocommunication applications</w:t>
            </w:r>
          </w:p>
          <w:p w14:paraId="57243905" w14:textId="77777777" w:rsidR="00F215EF" w:rsidRPr="009859B2" w:rsidRDefault="00F215EF" w:rsidP="00F2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9859B2">
              <w:rPr>
                <w:b/>
                <w:bCs/>
                <w:szCs w:val="24"/>
                <w:lang w:val="en-GB"/>
              </w:rPr>
              <w:t>–</w:t>
            </w:r>
            <w:r w:rsidRPr="009859B2">
              <w:rPr>
                <w:b/>
                <w:bCs/>
                <w:szCs w:val="24"/>
                <w:lang w:val="en-GB"/>
              </w:rPr>
              <w:tab/>
              <w:t>Working Party 7C: Remote sensing systems</w:t>
            </w:r>
          </w:p>
          <w:p w14:paraId="3339B30E" w14:textId="3FE25A94" w:rsidR="00B35B49" w:rsidRPr="009859B2" w:rsidRDefault="00F215EF" w:rsidP="00F215EF">
            <w:pPr>
              <w:tabs>
                <w:tab w:val="clear" w:pos="794"/>
                <w:tab w:val="left" w:pos="738"/>
              </w:tabs>
              <w:spacing w:before="40"/>
              <w:rPr>
                <w:b/>
                <w:bCs/>
                <w:szCs w:val="24"/>
                <w:lang w:val="en-GB"/>
              </w:rPr>
            </w:pPr>
            <w:r w:rsidRPr="009859B2">
              <w:rPr>
                <w:b/>
                <w:bCs/>
                <w:szCs w:val="24"/>
                <w:lang w:val="en-GB"/>
              </w:rPr>
              <w:t>–</w:t>
            </w:r>
            <w:r w:rsidRPr="009859B2">
              <w:rPr>
                <w:b/>
                <w:bCs/>
                <w:szCs w:val="24"/>
                <w:lang w:val="en-GB"/>
              </w:rPr>
              <w:tab/>
              <w:t>Working Party 7D: Radio astronomy</w:t>
            </w:r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470AA644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</w:t>
      </w:r>
      <w:r w:rsidR="00E6670F">
        <w:rPr>
          <w:szCs w:val="24"/>
          <w:lang w:val="en-GB"/>
        </w:rPr>
        <w:t>s</w:t>
      </w:r>
      <w:r w:rsidR="00787CAD">
        <w:rPr>
          <w:szCs w:val="24"/>
          <w:lang w:val="en-GB"/>
        </w:rPr>
        <w:t xml:space="preserve"> of </w:t>
      </w:r>
      <w:r w:rsidR="00E6670F" w:rsidRPr="00E6670F">
        <w:rPr>
          <w:szCs w:val="24"/>
          <w:lang w:val="en-GB"/>
        </w:rPr>
        <w:t xml:space="preserve">ITU-R Working Parties </w:t>
      </w:r>
      <w:r w:rsidR="003D7231">
        <w:rPr>
          <w:szCs w:val="24"/>
        </w:rPr>
        <w:t>7A</w:t>
      </w:r>
      <w:r w:rsidR="00B35B49" w:rsidRPr="000F2F8A">
        <w:rPr>
          <w:szCs w:val="24"/>
        </w:rPr>
        <w:t xml:space="preserve">, </w:t>
      </w:r>
      <w:r w:rsidR="003D7231">
        <w:rPr>
          <w:szCs w:val="24"/>
        </w:rPr>
        <w:t>7B, 7C</w:t>
      </w:r>
      <w:r w:rsidR="00B35B49" w:rsidRPr="000F2F8A">
        <w:rPr>
          <w:szCs w:val="24"/>
        </w:rPr>
        <w:t xml:space="preserve"> and </w:t>
      </w:r>
      <w:r w:rsidR="003D7231">
        <w:rPr>
          <w:szCs w:val="24"/>
        </w:rPr>
        <w:t>7D</w:t>
      </w:r>
      <w:r w:rsidR="00B35B49"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>place</w:t>
      </w:r>
      <w:r w:rsidR="00B35B49">
        <w:rPr>
          <w:rFonts w:asciiTheme="minorHAnsi" w:hAnsiTheme="minorHAnsi"/>
          <w:lang w:val="en-GB"/>
        </w:rPr>
        <w:t xml:space="preserve"> in </w:t>
      </w:r>
      <w:r w:rsidR="00B35B49" w:rsidRPr="00DD3A0D">
        <w:rPr>
          <w:szCs w:val="24"/>
        </w:rPr>
        <w:t>Geneva</w:t>
      </w:r>
      <w:r w:rsidR="002E537C" w:rsidRPr="007E16D2">
        <w:rPr>
          <w:rFonts w:asciiTheme="minorHAnsi" w:hAnsiTheme="minorHAnsi"/>
          <w:lang w:val="en-GB"/>
        </w:rPr>
        <w:t>, Switzerland, on the date</w:t>
      </w:r>
      <w:r w:rsidR="002E537C">
        <w:rPr>
          <w:rFonts w:asciiTheme="minorHAnsi" w:hAnsiTheme="minorHAnsi"/>
          <w:lang w:val="en-GB"/>
        </w:rPr>
        <w:t>s</w:t>
      </w:r>
      <w:r w:rsidR="002E537C"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985"/>
        <w:gridCol w:w="2976"/>
        <w:gridCol w:w="2977"/>
      </w:tblGrid>
      <w:tr w:rsidR="00423131" w:rsidRPr="007E16D2" w14:paraId="102127CB" w14:textId="77777777" w:rsidTr="009859B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7E16D2" w14:paraId="06E3A185" w14:textId="77777777" w:rsidTr="009859B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4B659E97" w:rsidR="00B35B49" w:rsidRPr="007E16D2" w:rsidRDefault="00B35B49" w:rsidP="009859B2">
            <w:pPr>
              <w:pStyle w:val="Tabletext"/>
              <w:jc w:val="center"/>
              <w:rPr>
                <w:lang w:val="en-GB"/>
              </w:rPr>
            </w:pPr>
            <w:r>
              <w:t xml:space="preserve">Working Party </w:t>
            </w:r>
            <w:r w:rsidR="003D7231">
              <w:t>7A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37BB0222" w:rsidR="00B35B49" w:rsidRPr="00787CAD" w:rsidRDefault="003D7231" w:rsidP="009859B2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29 September – 6 October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35A87735" w:rsidR="00B35B49" w:rsidRPr="00787CAD" w:rsidRDefault="003D7231" w:rsidP="009859B2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Thursday, 22 September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04ADAF21" w:rsidR="00B35B49" w:rsidRPr="00195734" w:rsidDel="00787CAD" w:rsidRDefault="000709D3" w:rsidP="009859B2">
            <w:pPr>
              <w:pStyle w:val="Tabletext"/>
              <w:jc w:val="center"/>
              <w:rPr>
                <w:lang w:val="en-GB"/>
              </w:rPr>
            </w:pPr>
            <w:r w:rsidRPr="00195734">
              <w:t>Thursday, 29 September 2022</w:t>
            </w:r>
            <w:r w:rsidR="00B35B49" w:rsidRPr="00195734">
              <w:br/>
              <w:t>at 0930 hours</w:t>
            </w:r>
          </w:p>
        </w:tc>
      </w:tr>
      <w:tr w:rsidR="00B35B49" w:rsidRPr="007E16D2" w14:paraId="4EC7014B" w14:textId="77777777" w:rsidTr="009859B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570" w14:textId="2FFA796E" w:rsidR="00B35B49" w:rsidRPr="002D49C5" w:rsidRDefault="00B35B49" w:rsidP="009859B2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t xml:space="preserve">Working Party </w:t>
            </w:r>
            <w:r w:rsidR="003D7231">
              <w:t>7B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DF0" w14:textId="1414A839" w:rsidR="00B35B49" w:rsidRDefault="003D7231" w:rsidP="009859B2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27 September – 5 October 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1BE" w14:textId="1779320B" w:rsidR="00B35B49" w:rsidRDefault="003D7231" w:rsidP="009859B2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Tuesday, 20 September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BBE" w14:textId="7A99A390" w:rsidR="00B35B49" w:rsidRPr="00195734" w:rsidRDefault="000709D3" w:rsidP="009859B2">
            <w:pPr>
              <w:pStyle w:val="Tabletext"/>
              <w:jc w:val="center"/>
              <w:rPr>
                <w:lang w:val="en-GB"/>
              </w:rPr>
            </w:pPr>
            <w:r w:rsidRPr="00195734">
              <w:rPr>
                <w:lang w:val="en-GB"/>
              </w:rPr>
              <w:t xml:space="preserve">Tuesday, </w:t>
            </w:r>
            <w:r w:rsidRPr="00195734">
              <w:rPr>
                <w:szCs w:val="20"/>
                <w:lang w:eastAsia="zh-CN"/>
              </w:rPr>
              <w:t>27 September 2022</w:t>
            </w:r>
            <w:r w:rsidR="00B35B49" w:rsidRPr="00195734">
              <w:br/>
              <w:t>at 0930 hours</w:t>
            </w:r>
          </w:p>
        </w:tc>
      </w:tr>
      <w:tr w:rsidR="00B35B49" w:rsidRPr="007E16D2" w14:paraId="567D4BDF" w14:textId="77777777" w:rsidTr="009859B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B48" w14:textId="1481E651" w:rsidR="00B35B49" w:rsidRPr="002D49C5" w:rsidRDefault="00B35B49" w:rsidP="009859B2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t xml:space="preserve">Working Party </w:t>
            </w:r>
            <w:r w:rsidR="003D7231">
              <w:t>7C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A9A" w14:textId="6098F586" w:rsidR="00B35B49" w:rsidRDefault="003D7231" w:rsidP="009859B2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27 September – 6 October 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B0CC" w14:textId="4596DC4D" w:rsidR="00B35B49" w:rsidRDefault="003D7231" w:rsidP="009859B2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Tuesday, 20 September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3656" w14:textId="00CE9F23" w:rsidR="00B35B49" w:rsidRPr="00195734" w:rsidRDefault="000709D3" w:rsidP="009859B2">
            <w:pPr>
              <w:pStyle w:val="Tabletext"/>
              <w:jc w:val="center"/>
              <w:rPr>
                <w:lang w:val="en-GB"/>
              </w:rPr>
            </w:pPr>
            <w:r w:rsidRPr="00195734">
              <w:rPr>
                <w:lang w:val="en-GB"/>
              </w:rPr>
              <w:t xml:space="preserve">Tuesday, </w:t>
            </w:r>
            <w:r w:rsidRPr="00195734">
              <w:rPr>
                <w:szCs w:val="20"/>
                <w:lang w:eastAsia="zh-CN"/>
              </w:rPr>
              <w:t>27 September 2022</w:t>
            </w:r>
            <w:r w:rsidR="00B35B49" w:rsidRPr="00195734">
              <w:br/>
              <w:t xml:space="preserve">at </w:t>
            </w:r>
            <w:r w:rsidR="00195734">
              <w:t>1</w:t>
            </w:r>
            <w:r w:rsidR="00B35B49" w:rsidRPr="00195734">
              <w:t>0</w:t>
            </w:r>
            <w:r w:rsidR="00195734">
              <w:t>45</w:t>
            </w:r>
            <w:r w:rsidR="00B35B49" w:rsidRPr="00195734">
              <w:t xml:space="preserve"> hours</w:t>
            </w:r>
          </w:p>
        </w:tc>
      </w:tr>
      <w:tr w:rsidR="00F215EF" w:rsidRPr="007E16D2" w14:paraId="0F847947" w14:textId="77777777" w:rsidTr="009859B2">
        <w:trPr>
          <w:trHeight w:val="1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35AC" w14:textId="566D74A3" w:rsidR="00F215EF" w:rsidRDefault="00F215EF" w:rsidP="009859B2">
            <w:pPr>
              <w:pStyle w:val="Tabletext"/>
              <w:jc w:val="center"/>
            </w:pPr>
            <w:r>
              <w:t xml:space="preserve">Working Party </w:t>
            </w:r>
            <w:r w:rsidR="003D7231">
              <w:t>7D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0CB" w14:textId="26589E36" w:rsidR="00F215EF" w:rsidRDefault="003D7231" w:rsidP="009859B2">
            <w:pPr>
              <w:pStyle w:val="Tabletext"/>
              <w:jc w:val="center"/>
              <w:rPr>
                <w:highlight w:val="yellow"/>
              </w:rPr>
            </w:pPr>
            <w:r>
              <w:rPr>
                <w:szCs w:val="20"/>
                <w:lang w:eastAsia="zh-CN"/>
              </w:rPr>
              <w:t>28 September – 5 October 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895" w14:textId="056D0FD8" w:rsidR="00F215EF" w:rsidRDefault="003D7231" w:rsidP="009859B2">
            <w:pPr>
              <w:pStyle w:val="Tabletext"/>
              <w:jc w:val="center"/>
              <w:rPr>
                <w:highlight w:val="yellow"/>
              </w:rPr>
            </w:pPr>
            <w:r>
              <w:rPr>
                <w:lang w:val="en-GB"/>
              </w:rPr>
              <w:t>Wednesday, 21 September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7FD" w14:textId="1131C62A" w:rsidR="00F215EF" w:rsidRPr="00195734" w:rsidRDefault="000709D3" w:rsidP="009859B2">
            <w:pPr>
              <w:pStyle w:val="Tabletext"/>
              <w:jc w:val="center"/>
            </w:pPr>
            <w:r w:rsidRPr="00195734">
              <w:rPr>
                <w:lang w:val="en-GB"/>
              </w:rPr>
              <w:t>Wednesday, 28 September 2022</w:t>
            </w:r>
            <w:r w:rsidR="00F215EF" w:rsidRPr="00195734">
              <w:br/>
              <w:t>at 0930 hours</w:t>
            </w:r>
          </w:p>
        </w:tc>
      </w:tr>
    </w:tbl>
    <w:p w14:paraId="798D7AE0" w14:textId="77777777" w:rsidR="00B35B49" w:rsidRDefault="00B35B49" w:rsidP="00EE62C0">
      <w:pPr>
        <w:pStyle w:val="Tablefin"/>
        <w:rPr>
          <w:lang w:val="en-GB"/>
        </w:rPr>
      </w:pPr>
    </w:p>
    <w:p w14:paraId="1CC04807" w14:textId="482C559C" w:rsidR="00D2478D" w:rsidRDefault="00D2478D">
      <w:pPr>
        <w:rPr>
          <w:lang w:val="en-GB"/>
        </w:rPr>
      </w:pPr>
      <w:r w:rsidRPr="009859B2">
        <w:rPr>
          <w:lang w:val="en-GB"/>
        </w:rPr>
        <w:t xml:space="preserve">The meeting arrangements have been made in agreement with the Study Group </w:t>
      </w:r>
      <w:r w:rsidR="003D7231">
        <w:rPr>
          <w:lang w:val="en-GB"/>
        </w:rPr>
        <w:t>7</w:t>
      </w:r>
      <w:r w:rsidRPr="009859B2">
        <w:rPr>
          <w:lang w:val="en-GB"/>
        </w:rPr>
        <w:t xml:space="preserve"> Management Team.</w:t>
      </w:r>
    </w:p>
    <w:p w14:paraId="47861074" w14:textId="0EAE5A69" w:rsidR="002654A4" w:rsidRPr="003B4A70" w:rsidRDefault="002654A4" w:rsidP="00EE62C0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1583E237" w:rsidR="002654A4" w:rsidRPr="007E16D2" w:rsidRDefault="00787CAD" w:rsidP="00EE62C0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 w:rsidR="009F7DD5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 w:rsidR="00D2478D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D2478D"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</w:t>
      </w:r>
      <w:r w:rsidR="006F7A9B" w:rsidRPr="009859B2">
        <w:rPr>
          <w:rFonts w:asciiTheme="minorHAnsi" w:hAnsiTheme="minorHAnsi"/>
          <w:lang w:val="en-GB"/>
        </w:rPr>
        <w:t>1</w:t>
      </w:r>
      <w:r w:rsidR="002654A4" w:rsidRPr="009859B2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636F0398" w:rsidR="00787CAD" w:rsidRPr="00787CAD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status of texts assigned to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can be found on: </w:t>
      </w:r>
    </w:p>
    <w:p w14:paraId="300E5287" w14:textId="1F4221CA" w:rsidR="00787CAD" w:rsidRDefault="00DD0AE5" w:rsidP="00EE62C0">
      <w:pPr>
        <w:keepNext/>
        <w:keepLines/>
        <w:jc w:val="center"/>
        <w:rPr>
          <w:lang w:val="en-GB"/>
        </w:rPr>
      </w:pPr>
      <w:hyperlink r:id="rId8" w:history="1">
        <w:r w:rsidR="00CB6A3E" w:rsidRPr="00EA063B">
          <w:rPr>
            <w:rStyle w:val="Hyperlink"/>
            <w:lang w:val="en-GB"/>
          </w:rPr>
          <w:t>https://www.itu.int/md/R19-SG07-C-0001/en</w:t>
        </w:r>
      </w:hyperlink>
    </w:p>
    <w:p w14:paraId="3080D9F0" w14:textId="230897A4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D2478D">
        <w:rPr>
          <w:rFonts w:asciiTheme="minorHAnsi" w:hAnsiTheme="minorHAnsi"/>
          <w:lang w:val="en-GB"/>
        </w:rPr>
        <w:t>their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3D8C7BA9" w14:textId="77777777" w:rsidR="00C975E9" w:rsidRDefault="00C975E9" w:rsidP="00C975E9">
      <w:pPr>
        <w:rPr>
          <w:rFonts w:asciiTheme="minorHAnsi" w:hAnsiTheme="minorHAnsi"/>
          <w:szCs w:val="24"/>
          <w:lang w:val="en-GB"/>
        </w:rPr>
      </w:pPr>
      <w:r w:rsidRPr="009859B2">
        <w:rPr>
          <w:rFonts w:asciiTheme="minorHAnsi" w:hAnsiTheme="minorHAnsi"/>
          <w:szCs w:val="24"/>
          <w:lang w:val="en-GB"/>
        </w:rPr>
        <w:t>The working hours of the meeting will be from 0900 to 1700 hours (Geneva time), a more precise time schedule will be included in the ADM documents of the meeting</w:t>
      </w:r>
      <w:r w:rsidRPr="009859B2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7B4645DB" w14:textId="788CCA42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302376B2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>Working Part</w:t>
      </w:r>
      <w:r w:rsidR="00D2478D">
        <w:rPr>
          <w:lang w:val="en-GB"/>
        </w:rPr>
        <w:t xml:space="preserve">ies </w:t>
      </w:r>
      <w:r w:rsidR="009F07B4">
        <w:rPr>
          <w:rFonts w:asciiTheme="minorHAnsi" w:hAnsiTheme="minorHAnsi" w:cstheme="minorHAnsi"/>
          <w:szCs w:val="24"/>
        </w:rPr>
        <w:t>7A</w:t>
      </w:r>
      <w:r w:rsidR="00C975E9" w:rsidRPr="00583D83">
        <w:rPr>
          <w:rFonts w:asciiTheme="minorHAnsi" w:hAnsiTheme="minorHAnsi" w:cstheme="minorHAnsi"/>
          <w:szCs w:val="24"/>
        </w:rPr>
        <w:t xml:space="preserve">, </w:t>
      </w:r>
      <w:r w:rsidR="009F07B4">
        <w:rPr>
          <w:rFonts w:asciiTheme="minorHAnsi" w:hAnsiTheme="minorHAnsi" w:cstheme="minorHAnsi"/>
          <w:szCs w:val="24"/>
        </w:rPr>
        <w:t>7B, 7C</w:t>
      </w:r>
      <w:r w:rsidR="00C975E9" w:rsidRPr="00583D83">
        <w:rPr>
          <w:rFonts w:asciiTheme="minorHAnsi" w:hAnsiTheme="minorHAnsi" w:cstheme="minorHAnsi"/>
          <w:szCs w:val="24"/>
        </w:rPr>
        <w:t xml:space="preserve"> and </w:t>
      </w:r>
      <w:r w:rsidR="009F07B4">
        <w:rPr>
          <w:rFonts w:asciiTheme="minorHAnsi" w:hAnsiTheme="minorHAnsi" w:cstheme="minorHAnsi"/>
          <w:szCs w:val="24"/>
        </w:rPr>
        <w:t>7D</w:t>
      </w:r>
      <w:r w:rsidR="00C975E9" w:rsidRPr="00583D83">
        <w:rPr>
          <w:rFonts w:asciiTheme="minorHAnsi" w:hAnsiTheme="minorHAnsi" w:cstheme="minorHAnsi"/>
          <w:szCs w:val="24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13AA3902" w:rsidR="00F72F19" w:rsidRPr="009859B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C975E9" w:rsidRPr="009859B2">
        <w:rPr>
          <w:b/>
          <w:bCs/>
          <w:szCs w:val="24"/>
        </w:rPr>
        <w:t>The deadlines for reception of contributions for these meetings are specified in the table above</w:t>
      </w:r>
      <w:r w:rsidR="00755038" w:rsidRPr="009859B2">
        <w:rPr>
          <w:b/>
          <w:bCs/>
          <w:szCs w:val="24"/>
          <w:lang w:val="en-GB"/>
        </w:rPr>
        <w:t xml:space="preserve">. </w:t>
      </w:r>
      <w:r w:rsidRPr="009859B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9859B2">
        <w:rPr>
          <w:rFonts w:asciiTheme="minorHAnsi" w:hAnsiTheme="minorHAnsi"/>
          <w:szCs w:val="24"/>
          <w:lang w:val="en-GB"/>
        </w:rPr>
        <w:t xml:space="preserve">8 </w:t>
      </w:r>
      <w:r w:rsidRPr="009859B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9859B2">
        <w:rPr>
          <w:rFonts w:asciiTheme="minorHAnsi" w:hAnsiTheme="minorHAnsi"/>
          <w:szCs w:val="24"/>
          <w:lang w:val="en-GB" w:eastAsia="ja-JP"/>
        </w:rPr>
        <w:t>can</w:t>
      </w:r>
      <w:r w:rsidRPr="009859B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9859B2" w:rsidRDefault="00F72F19" w:rsidP="00F72F19">
      <w:pPr>
        <w:rPr>
          <w:rFonts w:asciiTheme="minorHAnsi" w:hAnsiTheme="minorHAnsi"/>
          <w:szCs w:val="24"/>
          <w:lang w:val="en-GB"/>
        </w:rPr>
      </w:pPr>
      <w:r w:rsidRPr="009859B2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9859B2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9859B2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9859B2" w:rsidRDefault="002654A4" w:rsidP="00C511D4">
      <w:pPr>
        <w:rPr>
          <w:rFonts w:asciiTheme="minorHAnsi" w:hAnsiTheme="minorHAnsi"/>
          <w:lang w:val="en-GB"/>
        </w:rPr>
      </w:pPr>
      <w:r w:rsidRPr="009859B2">
        <w:rPr>
          <w:rFonts w:asciiTheme="minorHAnsi" w:hAnsiTheme="minorHAnsi"/>
          <w:lang w:val="en-GB"/>
        </w:rPr>
        <w:t xml:space="preserve">Participants </w:t>
      </w:r>
      <w:r w:rsidRPr="009859B2">
        <w:rPr>
          <w:rFonts w:asciiTheme="minorHAnsi" w:hAnsiTheme="minorHAnsi"/>
          <w:szCs w:val="24"/>
          <w:lang w:val="en-GB"/>
        </w:rPr>
        <w:t>are</w:t>
      </w:r>
      <w:r w:rsidRPr="009859B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9859B2">
        <w:rPr>
          <w:rFonts w:asciiTheme="minorHAnsi" w:hAnsiTheme="minorHAnsi"/>
          <w:lang w:val="en-GB"/>
        </w:rPr>
        <w:t xml:space="preserve"> </w:t>
      </w:r>
    </w:p>
    <w:p w14:paraId="67B92047" w14:textId="62C23EDC" w:rsidR="00755038" w:rsidRPr="009859B2" w:rsidRDefault="00DD0AE5" w:rsidP="00755038">
      <w:pPr>
        <w:spacing w:before="120"/>
        <w:jc w:val="center"/>
        <w:rPr>
          <w:lang w:val="en-GB"/>
        </w:rPr>
      </w:pPr>
      <w:hyperlink r:id="rId10" w:history="1">
        <w:r w:rsidR="00081187" w:rsidRPr="009859B2">
          <w:rPr>
            <w:rStyle w:val="Hyperlink"/>
            <w:lang w:val="en-GB"/>
          </w:rPr>
          <w:t>rsg7@itu.int</w:t>
        </w:r>
      </w:hyperlink>
    </w:p>
    <w:p w14:paraId="4E693E06" w14:textId="08CD42EB" w:rsidR="006E1257" w:rsidRPr="009859B2" w:rsidRDefault="002654A4" w:rsidP="00104998">
      <w:pPr>
        <w:rPr>
          <w:rFonts w:asciiTheme="minorHAnsi" w:hAnsiTheme="minorHAnsi"/>
          <w:lang w:val="en-GB"/>
        </w:rPr>
      </w:pPr>
      <w:r w:rsidRPr="009859B2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 w:rsidRPr="009859B2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9859B2">
        <w:rPr>
          <w:rFonts w:asciiTheme="minorHAnsi" w:hAnsiTheme="minorHAnsi" w:cstheme="minorHAnsi"/>
          <w:szCs w:val="24"/>
          <w:lang w:val="en-GB"/>
        </w:rPr>
        <w:t xml:space="preserve"> of </w:t>
      </w:r>
      <w:r w:rsidR="006E1257" w:rsidRPr="009859B2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9859B2">
        <w:rPr>
          <w:rFonts w:asciiTheme="minorHAnsi" w:hAnsiTheme="minorHAnsi" w:cstheme="minorHAnsi"/>
          <w:szCs w:val="24"/>
          <w:lang w:val="en-GB"/>
        </w:rPr>
        <w:t>relevant Working Part</w:t>
      </w:r>
      <w:r w:rsidR="008C2257" w:rsidRPr="009859B2">
        <w:rPr>
          <w:rFonts w:asciiTheme="minorHAnsi" w:hAnsiTheme="minorHAnsi" w:cstheme="minorHAnsi"/>
          <w:szCs w:val="24"/>
          <w:lang w:val="en-GB"/>
        </w:rPr>
        <w:t>y</w:t>
      </w:r>
      <w:r w:rsidR="00411A28">
        <w:rPr>
          <w:rFonts w:asciiTheme="minorHAnsi" w:hAnsiTheme="minorHAnsi" w:cstheme="minorHAnsi"/>
          <w:szCs w:val="24"/>
          <w:lang w:val="en-GB"/>
        </w:rPr>
        <w:t xml:space="preserve"> </w:t>
      </w:r>
      <w:r w:rsidR="00411A28" w:rsidRPr="00B8033B">
        <w:rPr>
          <w:rFonts w:asciiTheme="minorHAnsi" w:hAnsiTheme="minorHAnsi" w:cstheme="minorHAnsi"/>
          <w:szCs w:val="24"/>
          <w:lang w:val="en-GB"/>
        </w:rPr>
        <w:t>and to the Chairman and Vice-Chairmen of Study Group 7</w:t>
      </w:r>
      <w:r w:rsidR="008C2257" w:rsidRPr="00B8033B">
        <w:rPr>
          <w:rFonts w:asciiTheme="minorHAnsi" w:hAnsiTheme="minorHAnsi" w:cstheme="minorHAnsi"/>
          <w:szCs w:val="24"/>
          <w:lang w:val="en-GB"/>
        </w:rPr>
        <w:t>.</w:t>
      </w:r>
      <w:r w:rsidR="008C2257" w:rsidRPr="009859B2">
        <w:rPr>
          <w:rFonts w:asciiTheme="minorHAnsi" w:hAnsiTheme="minorHAnsi"/>
          <w:lang w:val="en-GB"/>
        </w:rPr>
        <w:t xml:space="preserve"> The pertinent addresses can be found on: </w:t>
      </w:r>
    </w:p>
    <w:p w14:paraId="2A4C5DCB" w14:textId="77777777" w:rsidR="00081187" w:rsidRPr="009859B2" w:rsidRDefault="00DD0AE5" w:rsidP="00081187">
      <w:pPr>
        <w:spacing w:before="120"/>
        <w:jc w:val="center"/>
        <w:rPr>
          <w:rStyle w:val="Hyperlink"/>
        </w:rPr>
      </w:pPr>
      <w:hyperlink r:id="rId11" w:history="1">
        <w:r w:rsidR="00081187" w:rsidRPr="009859B2">
          <w:rPr>
            <w:rStyle w:val="Hyperlink"/>
            <w:lang w:val="en-GB"/>
          </w:rPr>
          <w:t>www.itu.int/go/rwp7a/ch</w:t>
        </w:r>
      </w:hyperlink>
    </w:p>
    <w:p w14:paraId="4EB70F42" w14:textId="77777777" w:rsidR="00081187" w:rsidRPr="009859B2" w:rsidRDefault="00DD0AE5" w:rsidP="00081187">
      <w:pPr>
        <w:spacing w:before="120"/>
        <w:jc w:val="center"/>
        <w:rPr>
          <w:rStyle w:val="Hyperlink"/>
        </w:rPr>
      </w:pPr>
      <w:hyperlink r:id="rId12" w:history="1">
        <w:r w:rsidR="00081187" w:rsidRPr="009859B2">
          <w:rPr>
            <w:rStyle w:val="Hyperlink"/>
            <w:lang w:val="en-GB"/>
          </w:rPr>
          <w:t>www.itu.int/go/rwp7b/ch</w:t>
        </w:r>
      </w:hyperlink>
    </w:p>
    <w:p w14:paraId="5FD14100" w14:textId="77777777" w:rsidR="00081187" w:rsidRPr="009859B2" w:rsidRDefault="00DD0AE5" w:rsidP="00081187">
      <w:pPr>
        <w:spacing w:before="120"/>
        <w:jc w:val="center"/>
        <w:rPr>
          <w:rStyle w:val="Hyperlink"/>
          <w:lang w:val="en-GB"/>
        </w:rPr>
      </w:pPr>
      <w:hyperlink r:id="rId13" w:history="1">
        <w:r w:rsidR="00081187" w:rsidRPr="009859B2">
          <w:rPr>
            <w:rStyle w:val="Hyperlink"/>
            <w:lang w:val="en-GB"/>
          </w:rPr>
          <w:t>www.itu.int/go/rwp7c/ch</w:t>
        </w:r>
      </w:hyperlink>
    </w:p>
    <w:p w14:paraId="79B777A9" w14:textId="77777777" w:rsidR="00081187" w:rsidRPr="009859B2" w:rsidRDefault="00DD0AE5" w:rsidP="00081187">
      <w:pPr>
        <w:spacing w:before="120"/>
        <w:jc w:val="center"/>
        <w:rPr>
          <w:rStyle w:val="Hyperlink"/>
        </w:rPr>
      </w:pPr>
      <w:hyperlink r:id="rId14" w:history="1">
        <w:r w:rsidR="00081187" w:rsidRPr="009859B2">
          <w:rPr>
            <w:rStyle w:val="Hyperlink"/>
            <w:lang w:val="en-GB"/>
          </w:rPr>
          <w:t>www.itu.int/go/rwp7d/ch</w:t>
        </w:r>
      </w:hyperlink>
    </w:p>
    <w:p w14:paraId="0E76865C" w14:textId="77777777" w:rsidR="00081187" w:rsidRPr="00EE62C0" w:rsidRDefault="00DD0AE5" w:rsidP="00081187">
      <w:pPr>
        <w:spacing w:before="120"/>
        <w:jc w:val="center"/>
        <w:rPr>
          <w:rStyle w:val="Hyperlink"/>
        </w:rPr>
      </w:pPr>
      <w:hyperlink r:id="rId15" w:history="1">
        <w:r w:rsidR="00081187" w:rsidRPr="009859B2">
          <w:rPr>
            <w:rStyle w:val="Hyperlink"/>
            <w:lang w:val="en-GB"/>
          </w:rPr>
          <w:t>www.itu.int/go/rsg7/ch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4D383861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6" w:history="1">
        <w:r w:rsidR="00081187" w:rsidRPr="00EA063B">
          <w:rPr>
            <w:rStyle w:val="Hyperlink"/>
            <w:lang w:val="en-GB"/>
          </w:rPr>
          <w:t>http://www.itu.int/ITU-R/go/rsg7/en</w:t>
        </w:r>
      </w:hyperlink>
      <w:r w:rsidR="00081187">
        <w:rPr>
          <w:lang w:val="en-GB"/>
        </w:rPr>
        <w:t xml:space="preserve"> </w:t>
      </w:r>
      <w:r w:rsidRPr="008C2257">
        <w:rPr>
          <w:rFonts w:asciiTheme="minorHAnsi" w:hAnsiTheme="minorHAnsi"/>
          <w:szCs w:val="24"/>
          <w:lang w:val="en-GB"/>
        </w:rPr>
        <w:t>(se</w:t>
      </w:r>
      <w:r w:rsidRPr="007E16D2">
        <w:rPr>
          <w:rFonts w:asciiTheme="minorHAnsi" w:hAnsiTheme="minorHAnsi"/>
          <w:szCs w:val="24"/>
          <w:lang w:val="en-GB"/>
        </w:rPr>
        <w:t xml:space="preserve">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512BEC86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>sanitary measures</w:t>
      </w:r>
      <w:r w:rsidR="003062A0" w:rsidRPr="003062A0">
        <w:rPr>
          <w:szCs w:val="24"/>
          <w:lang w:val="en-GB" w:eastAsia="zh-CN"/>
        </w:rPr>
        <w:t xml:space="preserve">, </w:t>
      </w:r>
      <w:r w:rsidR="00BD2E22">
        <w:rPr>
          <w:szCs w:val="24"/>
          <w:lang w:val="en-GB" w:eastAsia="zh-CN"/>
        </w:rPr>
        <w:t xml:space="preserve">as </w:t>
      </w:r>
      <w:r w:rsidR="003062A0" w:rsidRPr="003062A0">
        <w:rPr>
          <w:szCs w:val="24"/>
          <w:lang w:val="en-GB" w:eastAsia="zh-CN"/>
        </w:rPr>
        <w:t xml:space="preserve">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7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537EF829" w:rsidR="00804A28" w:rsidRDefault="00754333" w:rsidP="007F4164">
      <w:pPr>
        <w:rPr>
          <w:i/>
          <w:iCs/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90070E">
        <w:rPr>
          <w:lang w:val="en-GB" w:eastAsia="zh-CN"/>
        </w:rPr>
        <w:t xml:space="preserve">and to </w:t>
      </w:r>
      <w:r w:rsidR="001708C6">
        <w:rPr>
          <w:lang w:val="en-GB" w:eastAsia="zh-CN"/>
        </w:rPr>
        <w:t>indicat</w:t>
      </w:r>
      <w:r w:rsidR="0090070E">
        <w:rPr>
          <w:lang w:val="en-GB" w:eastAsia="zh-CN"/>
        </w:rPr>
        <w:t>e</w:t>
      </w:r>
      <w:r w:rsidR="00AC6585">
        <w:rPr>
          <w:lang w:val="en-GB" w:eastAsia="zh-CN"/>
        </w:rPr>
        <w:t xml:space="preserve"> </w:t>
      </w:r>
      <w:r w:rsidR="009A618B" w:rsidRPr="009859B2">
        <w:rPr>
          <w:b/>
          <w:bCs/>
          <w:lang w:val="en-GB" w:eastAsia="zh-CN"/>
        </w:rPr>
        <w:t>if</w:t>
      </w:r>
      <w:r w:rsidR="001708C6" w:rsidRPr="009859B2">
        <w:rPr>
          <w:b/>
          <w:bCs/>
          <w:lang w:val="en-GB" w:eastAsia="zh-CN"/>
        </w:rPr>
        <w:t xml:space="preserve"> </w:t>
      </w:r>
      <w:r w:rsidR="009C053D" w:rsidRPr="009859B2">
        <w:rPr>
          <w:b/>
          <w:bCs/>
          <w:lang w:val="en-GB" w:eastAsia="zh-CN"/>
        </w:rPr>
        <w:t xml:space="preserve">they intend </w:t>
      </w:r>
      <w:r w:rsidR="001708C6" w:rsidRPr="009859B2">
        <w:rPr>
          <w:b/>
          <w:bCs/>
          <w:lang w:val="en-GB" w:eastAsia="zh-CN"/>
        </w:rPr>
        <w:t xml:space="preserve">to attend the meeting </w:t>
      </w:r>
      <w:r w:rsidR="009A618B" w:rsidRPr="009859B2">
        <w:rPr>
          <w:b/>
          <w:bCs/>
          <w:lang w:val="en-GB" w:eastAsia="zh-CN"/>
        </w:rPr>
        <w:t>in person or remotely</w:t>
      </w:r>
      <w:r w:rsidR="009A618B">
        <w:rPr>
          <w:lang w:val="en-GB" w:eastAsia="zh-CN"/>
        </w:rPr>
        <w:t xml:space="preserve"> </w:t>
      </w:r>
      <w:r w:rsidR="001708C6" w:rsidRPr="001708C6">
        <w:rPr>
          <w:lang w:val="en-GB" w:eastAsia="zh-CN"/>
        </w:rPr>
        <w:t>(see Annex 2)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="0090070E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 xml:space="preserve">updated before making travel arrangements </w:t>
      </w:r>
      <w:r w:rsidR="009C053D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9C053D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  <w:r w:rsidR="004B5B83" w:rsidRPr="00894173">
        <w:rPr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DD0AE5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49031BFA" w:rsidR="003317C6" w:rsidRPr="007E16D2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0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>
        <w:rPr>
          <w:rFonts w:asciiTheme="minorHAnsi" w:hAnsiTheme="minorHAnsi"/>
          <w:lang w:val="en-GB"/>
        </w:rPr>
        <w:t xml:space="preserve">wishing to connect to the meeting remotely can </w:t>
      </w:r>
      <w:r w:rsidRPr="007E16D2">
        <w:rPr>
          <w:rFonts w:asciiTheme="minorHAnsi" w:hAnsiTheme="minorHAnsi"/>
          <w:lang w:val="en-GB"/>
        </w:rPr>
        <w:t xml:space="preserve">access </w:t>
      </w:r>
      <w:r>
        <w:rPr>
          <w:rFonts w:asciiTheme="minorHAnsi" w:hAnsiTheme="minorHAnsi"/>
          <w:lang w:val="en-GB"/>
        </w:rPr>
        <w:t xml:space="preserve">the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0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DD0AE5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33010151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5241A5">
        <w:rPr>
          <w:rFonts w:asciiTheme="minorHAnsi" w:hAnsiTheme="minorHAnsi"/>
          <w:szCs w:val="24"/>
          <w:lang w:val="en-GB" w:eastAsia="zh-CN"/>
        </w:rPr>
        <w:t>remote participation</w:t>
      </w:r>
      <w:r w:rsidR="006B54A1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5241A5">
        <w:rPr>
          <w:rFonts w:asciiTheme="minorHAnsi" w:hAnsiTheme="minorHAnsi"/>
          <w:szCs w:val="24"/>
          <w:lang w:val="en-GB" w:eastAsia="zh-CN"/>
        </w:rPr>
        <w:t xml:space="preserve"> </w:t>
      </w:r>
      <w:r w:rsidR="00BF03CD">
        <w:rPr>
          <w:rFonts w:asciiTheme="minorHAnsi" w:hAnsiTheme="minorHAnsi"/>
          <w:szCs w:val="24"/>
          <w:lang w:val="en-GB" w:eastAsia="zh-CN"/>
        </w:rPr>
        <w:t xml:space="preserve">to be </w:t>
      </w:r>
      <w:r w:rsidRPr="005241A5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>
        <w:rPr>
          <w:rFonts w:asciiTheme="minorHAnsi" w:hAnsiTheme="minorHAnsi"/>
          <w:szCs w:val="24"/>
          <w:lang w:val="en-GB" w:eastAsia="zh-CN"/>
        </w:rPr>
        <w:t xml:space="preserve">the </w:t>
      </w:r>
      <w:r w:rsidRPr="005241A5">
        <w:rPr>
          <w:rFonts w:asciiTheme="minorHAnsi" w:hAnsiTheme="minorHAnsi"/>
          <w:szCs w:val="24"/>
          <w:lang w:val="en-GB" w:eastAsia="zh-CN"/>
        </w:rPr>
        <w:t>room audio</w:t>
      </w:r>
      <w:r w:rsidR="00BF03CD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  <w:r w:rsidR="0067070C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 xml:space="preserve">In these meeting rooms, the in-person participants would be required to connect to the remote participation platform. Therefore, the in-person participants are required to bring a good quality </w:t>
      </w:r>
      <w:r w:rsidR="00891165">
        <w:rPr>
          <w:rFonts w:asciiTheme="minorHAnsi" w:hAnsiTheme="minorHAnsi"/>
          <w:szCs w:val="24"/>
          <w:lang w:val="en-GB" w:eastAsia="zh-CN"/>
        </w:rPr>
        <w:t xml:space="preserve">wired </w:t>
      </w:r>
      <w:r w:rsidR="00CF3C84" w:rsidRPr="00135E04">
        <w:rPr>
          <w:rFonts w:asciiTheme="minorHAnsi" w:hAnsiTheme="minorHAnsi"/>
          <w:szCs w:val="24"/>
          <w:lang w:val="en-GB" w:eastAsia="zh-CN"/>
        </w:rPr>
        <w:t>headset with integrated microphone to the meeting sessions for use in such meeting rooms.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4FB4FC6B" w:rsidR="00E654A3" w:rsidRDefault="00750D0A" w:rsidP="00540B34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473063AD" w:rsidR="008E009B" w:rsidRPr="005241A5" w:rsidRDefault="00540B34" w:rsidP="00A86F1F">
      <w:pPr>
        <w:pStyle w:val="Heading1"/>
        <w:rPr>
          <w:lang w:val="en-GB"/>
        </w:rPr>
      </w:pPr>
      <w:r w:rsidRPr="005241A5">
        <w:rPr>
          <w:lang w:val="en-GB"/>
        </w:rPr>
        <w:lastRenderedPageBreak/>
        <w:t>8</w:t>
      </w:r>
      <w:r w:rsidRPr="005241A5">
        <w:rPr>
          <w:lang w:val="en-GB"/>
        </w:rPr>
        <w:tab/>
        <w:t xml:space="preserve">Conversion to </w:t>
      </w:r>
      <w:r w:rsidR="002E537C">
        <w:rPr>
          <w:lang w:val="en-GB"/>
        </w:rPr>
        <w:t xml:space="preserve">a </w:t>
      </w:r>
      <w:r w:rsidRPr="005241A5">
        <w:rPr>
          <w:lang w:val="en-GB"/>
        </w:rPr>
        <w:t xml:space="preserve">virtual meeting if </w:t>
      </w:r>
      <w:bookmarkStart w:id="1" w:name="_Hlk96608570"/>
      <w:r w:rsidR="00025C77">
        <w:t xml:space="preserve">COVID-19 related sanitary </w:t>
      </w:r>
      <w:bookmarkEnd w:id="1"/>
      <w:r w:rsidRPr="005241A5">
        <w:rPr>
          <w:lang w:val="en-GB"/>
        </w:rPr>
        <w:t>conditions substantially worsen</w:t>
      </w:r>
    </w:p>
    <w:p w14:paraId="1DF1E986" w14:textId="266CB380" w:rsidR="00540B34" w:rsidRPr="005241A5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>
        <w:t xml:space="preserve">COVID-19 related sanitary </w:t>
      </w:r>
      <w:r w:rsidR="00540B34"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="00540B34"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="00540B34"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236414D1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 xml:space="preserve">Mr </w:t>
      </w:r>
      <w:r w:rsidR="004119E4">
        <w:rPr>
          <w:rFonts w:asciiTheme="minorHAnsi" w:hAnsiTheme="minorHAnsi"/>
          <w:spacing w:val="-2"/>
          <w:lang w:val="en-GB"/>
        </w:rPr>
        <w:t>Vadim Nozdrin</w:t>
      </w:r>
      <w:r w:rsidR="004119E4" w:rsidRPr="0077680E">
        <w:rPr>
          <w:rFonts w:asciiTheme="minorHAnsi" w:hAnsiTheme="minorHAnsi"/>
          <w:spacing w:val="-2"/>
          <w:lang w:val="en-GB"/>
        </w:rPr>
        <w:t>, SG </w:t>
      </w:r>
      <w:r w:rsidR="004119E4">
        <w:rPr>
          <w:rFonts w:asciiTheme="minorHAnsi" w:hAnsiTheme="minorHAnsi"/>
          <w:spacing w:val="-2"/>
          <w:lang w:val="en-GB"/>
        </w:rPr>
        <w:t>7</w:t>
      </w:r>
      <w:r w:rsidR="009859B2">
        <w:rPr>
          <w:rFonts w:asciiTheme="minorHAnsi" w:hAnsiTheme="minorHAnsi"/>
          <w:spacing w:val="-2"/>
          <w:lang w:val="en-GB"/>
        </w:rPr>
        <w:t> </w:t>
      </w:r>
      <w:r w:rsidR="004119E4" w:rsidRPr="0077680E">
        <w:rPr>
          <w:rFonts w:asciiTheme="minorHAnsi" w:hAnsiTheme="minorHAnsi"/>
          <w:spacing w:val="-2"/>
          <w:lang w:val="en-GB"/>
        </w:rPr>
        <w:t>Counsellor, at</w:t>
      </w:r>
      <w:r w:rsidR="004119E4">
        <w:rPr>
          <w:rFonts w:asciiTheme="minorHAnsi" w:hAnsiTheme="minorHAnsi"/>
          <w:spacing w:val="-2"/>
          <w:lang w:val="en-GB"/>
        </w:rPr>
        <w:t xml:space="preserve"> </w:t>
      </w:r>
      <w:hyperlink r:id="rId20" w:history="1">
        <w:r w:rsidR="004119E4" w:rsidRPr="000D04B7">
          <w:rPr>
            <w:rStyle w:val="Hyperlink"/>
            <w:rFonts w:asciiTheme="minorHAnsi" w:hAnsiTheme="minorHAnsi"/>
            <w:spacing w:val="-2"/>
            <w:lang w:val="en-GB"/>
          </w:rPr>
          <w:t>vadim.nozdrin@itu.int</w:t>
        </w:r>
      </w:hyperlink>
      <w:r w:rsidR="00886BA9" w:rsidRPr="0077680E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7E16D2" w:rsidRDefault="002654A4" w:rsidP="00DD0AE5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DD0AE5">
      <w:pPr>
        <w:spacing w:before="252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DD0AE5">
      <w:pPr>
        <w:spacing w:before="252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31C38646" w14:textId="332EEC33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4119E4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 1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4119E4" w:rsidRPr="009859B2">
        <w:rPr>
          <w:b/>
          <w:bCs/>
          <w:sz w:val="28"/>
          <w:szCs w:val="28"/>
          <w:lang w:val="en-GB"/>
        </w:rPr>
        <w:t>7A, 7B, 7C and 7D</w:t>
      </w:r>
    </w:p>
    <w:p w14:paraId="35030558" w14:textId="2A282AEF" w:rsid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 xml:space="preserve">(Geneva, </w:t>
      </w:r>
      <w:r w:rsidR="004119E4">
        <w:rPr>
          <w:rFonts w:asciiTheme="minorHAnsi" w:eastAsia="Times New Roman" w:hAnsiTheme="minorHAnsi" w:cstheme="minorHAnsi"/>
          <w:szCs w:val="24"/>
        </w:rPr>
        <w:t>27 September – 6 October 2022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796DA209" w14:textId="77777777" w:rsidR="003A2763" w:rsidRPr="00B8033B" w:rsidRDefault="003A2763" w:rsidP="003A2763">
      <w:pPr>
        <w:spacing w:before="72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1</w:t>
      </w:r>
      <w:r w:rsidRPr="00B8033B">
        <w:rPr>
          <w:rFonts w:asciiTheme="minorHAnsi" w:hAnsiTheme="minorHAnsi" w:cstheme="minorHAnsi"/>
          <w:szCs w:val="24"/>
          <w:lang w:val="en-GB"/>
        </w:rPr>
        <w:tab/>
        <w:t>Opening</w:t>
      </w:r>
    </w:p>
    <w:p w14:paraId="7DEE295A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2</w:t>
      </w:r>
      <w:r w:rsidRPr="00B8033B">
        <w:rPr>
          <w:rFonts w:asciiTheme="minorHAnsi" w:hAnsiTheme="minorHAnsi" w:cstheme="minorHAnsi"/>
          <w:szCs w:val="24"/>
          <w:lang w:val="en-GB"/>
        </w:rPr>
        <w:tab/>
        <w:t>Approval of the agenda</w:t>
      </w:r>
    </w:p>
    <w:p w14:paraId="34B56C17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bCs/>
          <w:szCs w:val="24"/>
          <w:lang w:val="en-GB"/>
        </w:rPr>
        <w:t>3</w:t>
      </w:r>
      <w:r w:rsidRPr="00B8033B">
        <w:rPr>
          <w:rFonts w:asciiTheme="minorHAnsi" w:hAnsiTheme="minorHAnsi" w:cstheme="minorHAnsi"/>
          <w:szCs w:val="24"/>
          <w:lang w:val="en-GB"/>
        </w:rPr>
        <w:tab/>
        <w:t>Chairman’s progress Report</w:t>
      </w:r>
    </w:p>
    <w:p w14:paraId="2F0074B7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4</w:t>
      </w:r>
      <w:r w:rsidRPr="00B8033B">
        <w:rPr>
          <w:rFonts w:asciiTheme="minorHAnsi" w:hAnsiTheme="minorHAnsi" w:cstheme="minorHAnsi"/>
          <w:szCs w:val="24"/>
          <w:lang w:val="en-GB"/>
        </w:rPr>
        <w:tab/>
        <w:t>Status of Questions assigned to the Working Party and related work</w:t>
      </w:r>
    </w:p>
    <w:p w14:paraId="3F8A5976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5</w:t>
      </w:r>
      <w:r w:rsidRPr="00B8033B">
        <w:rPr>
          <w:rFonts w:asciiTheme="minorHAnsi" w:hAnsiTheme="minorHAnsi" w:cstheme="minorHAnsi"/>
          <w:szCs w:val="24"/>
          <w:lang w:val="en-GB"/>
        </w:rPr>
        <w:tab/>
        <w:t>Work programme for the meeting</w:t>
      </w:r>
    </w:p>
    <w:p w14:paraId="3996DA8F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6</w:t>
      </w:r>
      <w:r w:rsidRPr="00B8033B">
        <w:rPr>
          <w:rFonts w:asciiTheme="minorHAnsi" w:hAnsiTheme="minorHAnsi" w:cstheme="minorHAnsi"/>
          <w:szCs w:val="24"/>
          <w:lang w:val="en-GB"/>
        </w:rPr>
        <w:tab/>
        <w:t>Introduction of input documents</w:t>
      </w:r>
    </w:p>
    <w:p w14:paraId="6B4B7FDB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7</w:t>
      </w:r>
      <w:r w:rsidRPr="00B8033B">
        <w:rPr>
          <w:rFonts w:asciiTheme="minorHAnsi" w:hAnsiTheme="minorHAnsi" w:cstheme="minorHAnsi"/>
          <w:szCs w:val="24"/>
          <w:lang w:val="en-GB"/>
        </w:rPr>
        <w:tab/>
        <w:t>Establishment of working groups and assignment of documents</w:t>
      </w:r>
    </w:p>
    <w:p w14:paraId="4A74E194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8</w:t>
      </w:r>
      <w:r w:rsidRPr="00B8033B">
        <w:rPr>
          <w:rFonts w:asciiTheme="minorHAnsi" w:hAnsiTheme="minorHAnsi" w:cstheme="minorHAnsi"/>
          <w:szCs w:val="24"/>
          <w:lang w:val="en-GB"/>
        </w:rPr>
        <w:tab/>
        <w:t>Preparation of output documents</w:t>
      </w:r>
    </w:p>
    <w:p w14:paraId="00FECFB3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9</w:t>
      </w:r>
      <w:r w:rsidRPr="00B8033B">
        <w:rPr>
          <w:rFonts w:asciiTheme="minorHAnsi" w:hAnsiTheme="minorHAnsi" w:cstheme="minorHAnsi"/>
          <w:szCs w:val="24"/>
          <w:lang w:val="en-GB"/>
        </w:rPr>
        <w:tab/>
        <w:t>Discussion of the future work plan</w:t>
      </w:r>
    </w:p>
    <w:p w14:paraId="4A72ACD7" w14:textId="77777777" w:rsidR="003A2763" w:rsidRPr="00B8033B" w:rsidRDefault="003A2763" w:rsidP="003A2763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10</w:t>
      </w:r>
      <w:r w:rsidRPr="00B8033B">
        <w:rPr>
          <w:rFonts w:asciiTheme="minorHAnsi" w:hAnsiTheme="minorHAnsi" w:cstheme="minorHAnsi"/>
          <w:szCs w:val="24"/>
          <w:lang w:val="en-GB"/>
        </w:rPr>
        <w:tab/>
        <w:t>Next meetings</w:t>
      </w:r>
    </w:p>
    <w:p w14:paraId="2C5D9165" w14:textId="77777777" w:rsidR="003A2763" w:rsidRPr="00B8033B" w:rsidRDefault="003A2763" w:rsidP="003A2763">
      <w:pPr>
        <w:spacing w:before="240" w:after="1080"/>
        <w:rPr>
          <w:rFonts w:asciiTheme="minorHAnsi" w:hAnsiTheme="minorHAnsi" w:cstheme="minorHAnsi"/>
          <w:szCs w:val="24"/>
          <w:lang w:val="en-GB"/>
        </w:rPr>
      </w:pPr>
      <w:r w:rsidRPr="00B8033B">
        <w:rPr>
          <w:rFonts w:asciiTheme="minorHAnsi" w:hAnsiTheme="minorHAnsi" w:cstheme="minorHAnsi"/>
          <w:b/>
          <w:szCs w:val="24"/>
          <w:lang w:val="en-GB"/>
        </w:rPr>
        <w:t>11</w:t>
      </w:r>
      <w:r w:rsidRPr="00B8033B">
        <w:rPr>
          <w:rFonts w:asciiTheme="minorHAnsi" w:hAnsiTheme="minorHAnsi" w:cstheme="minorHAnsi"/>
          <w:szCs w:val="24"/>
          <w:lang w:val="en-GB"/>
        </w:rPr>
        <w:tab/>
        <w:t>Any other business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5"/>
        <w:gridCol w:w="2431"/>
        <w:gridCol w:w="2391"/>
        <w:gridCol w:w="2392"/>
      </w:tblGrid>
      <w:tr w:rsidR="003A2763" w:rsidRPr="000F41B6" w14:paraId="0932D333" w14:textId="77777777" w:rsidTr="00EA5205">
        <w:tc>
          <w:tcPr>
            <w:tcW w:w="2425" w:type="dxa"/>
          </w:tcPr>
          <w:p w14:paraId="1C9F941A" w14:textId="77777777" w:rsidR="003A2763" w:rsidRPr="00B8033B" w:rsidRDefault="003A2763" w:rsidP="00EA5205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B8033B">
              <w:rPr>
                <w:rFonts w:asciiTheme="minorHAnsi" w:hAnsiTheme="minorHAnsi" w:cstheme="minorHAnsi"/>
                <w:szCs w:val="24"/>
              </w:rPr>
              <w:t>Joseph ACHKAR</w:t>
            </w:r>
            <w:r w:rsidRPr="00B8033B">
              <w:rPr>
                <w:szCs w:val="24"/>
                <w:lang w:val="en-GB"/>
              </w:rPr>
              <w:br/>
              <w:t>Chairman, WP 7A</w:t>
            </w:r>
          </w:p>
        </w:tc>
        <w:tc>
          <w:tcPr>
            <w:tcW w:w="2431" w:type="dxa"/>
            <w:vAlign w:val="center"/>
          </w:tcPr>
          <w:p w14:paraId="31017D11" w14:textId="77777777" w:rsidR="003A2763" w:rsidRPr="00B8033B" w:rsidRDefault="003A2763" w:rsidP="00EA5205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B8033B">
              <w:rPr>
                <w:szCs w:val="24"/>
                <w:lang w:val="en-GB"/>
              </w:rPr>
              <w:t>Catherine SHAM</w:t>
            </w:r>
            <w:r w:rsidRPr="00B8033B">
              <w:rPr>
                <w:szCs w:val="24"/>
                <w:lang w:val="en-GB"/>
              </w:rPr>
              <w:br/>
              <w:t>Chairman, WP 7B</w:t>
            </w:r>
          </w:p>
        </w:tc>
        <w:tc>
          <w:tcPr>
            <w:tcW w:w="2391" w:type="dxa"/>
            <w:vAlign w:val="center"/>
          </w:tcPr>
          <w:p w14:paraId="2127C3ED" w14:textId="77777777" w:rsidR="003A2763" w:rsidRPr="00B8033B" w:rsidRDefault="003A2763" w:rsidP="00EA5205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B8033B">
              <w:rPr>
                <w:szCs w:val="24"/>
                <w:lang w:val="en-GB"/>
              </w:rPr>
              <w:t>Markus DREIS</w:t>
            </w:r>
            <w:r w:rsidRPr="00B8033B">
              <w:rPr>
                <w:szCs w:val="24"/>
                <w:lang w:val="en-GB"/>
              </w:rPr>
              <w:br/>
              <w:t>Chairman, WP 7C</w:t>
            </w:r>
          </w:p>
        </w:tc>
        <w:tc>
          <w:tcPr>
            <w:tcW w:w="2392" w:type="dxa"/>
            <w:vAlign w:val="center"/>
          </w:tcPr>
          <w:p w14:paraId="0D943145" w14:textId="77777777" w:rsidR="003A2763" w:rsidRPr="000F41B6" w:rsidRDefault="003A2763" w:rsidP="00EA5205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B8033B">
              <w:rPr>
                <w:szCs w:val="24"/>
                <w:lang w:val="en-GB"/>
              </w:rPr>
              <w:t>Anastasios TZIOUMIS</w:t>
            </w:r>
            <w:r w:rsidRPr="00B8033B">
              <w:rPr>
                <w:szCs w:val="24"/>
                <w:lang w:val="en-GB"/>
              </w:rPr>
              <w:br/>
              <w:t>Chairman, WP 7D</w:t>
            </w:r>
          </w:p>
        </w:tc>
      </w:tr>
    </w:tbl>
    <w:p w14:paraId="1E973D42" w14:textId="77777777" w:rsidR="003A2763" w:rsidRPr="00CD4D4B" w:rsidRDefault="003A2763" w:rsidP="004119E4"/>
    <w:p w14:paraId="1A4F2AF2" w14:textId="72606D53" w:rsidR="008C2257" w:rsidRDefault="008C2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2E3B33C4" w14:textId="7365ADDA" w:rsidR="002700FA" w:rsidRPr="000506C9" w:rsidRDefault="00EA4F1A" w:rsidP="00E25E22">
      <w:pPr>
        <w:pStyle w:val="AnnexNotitle0"/>
        <w:rPr>
          <w:bCs/>
          <w:szCs w:val="22"/>
        </w:rPr>
      </w:pPr>
      <w:r w:rsidRPr="008E226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8E2269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72A145AA" w:rsidR="00EA4F1A" w:rsidRDefault="00276CC2" w:rsidP="00B42B07">
      <w:pPr>
        <w:pStyle w:val="Normalaftertitle"/>
      </w:pPr>
      <w:r w:rsidRPr="00EC75AE">
        <w:t xml:space="preserve">Please ensure that the box </w:t>
      </w:r>
      <w:r w:rsidR="005B5E07" w:rsidRPr="00EC75AE">
        <w:t xml:space="preserve">“Remote” </w:t>
      </w:r>
      <w:r w:rsidRPr="00EC75AE">
        <w:t>is ticked</w:t>
      </w:r>
      <w:r w:rsidR="00E7068F" w:rsidRPr="00EC75AE">
        <w:t xml:space="preserve"> </w:t>
      </w:r>
      <w:r w:rsidR="005F5ABC" w:rsidRPr="00EC75AE">
        <w:t xml:space="preserve">during the registration process, </w:t>
      </w:r>
      <w:r w:rsidRPr="00EC75AE">
        <w:t xml:space="preserve">if attending </w:t>
      </w:r>
      <w:r w:rsidR="008D2C93" w:rsidRPr="00EC75AE">
        <w:t>r</w:t>
      </w:r>
      <w:r w:rsidRPr="00EC75AE">
        <w:t>emotely. If the box is not ticked</w:t>
      </w:r>
      <w:r w:rsidR="0017581B" w:rsidRPr="00EC75AE">
        <w:t>,</w:t>
      </w:r>
      <w:r w:rsidR="008D2C93" w:rsidRPr="00EC75AE">
        <w:t xml:space="preserve"> </w:t>
      </w:r>
      <w:r w:rsidRPr="00EC75AE">
        <w:t xml:space="preserve">physical </w:t>
      </w:r>
      <w:r w:rsidR="009C053D" w:rsidRPr="00EC75AE">
        <w:t xml:space="preserve">participation </w:t>
      </w:r>
      <w:r w:rsidRPr="00EC75AE">
        <w:t>will be assumed.</w:t>
      </w:r>
    </w:p>
    <w:p w14:paraId="09EE348F" w14:textId="29D22D7D" w:rsidR="008E2269" w:rsidRDefault="00525E1B" w:rsidP="00525E1B">
      <w:pPr>
        <w:pStyle w:val="Figure"/>
      </w:pPr>
      <w:r>
        <w:rPr>
          <w:noProof/>
        </w:rPr>
        <w:drawing>
          <wp:inline distT="0" distB="0" distL="0" distR="0" wp14:anchorId="7F27E567" wp14:editId="225E5971">
            <wp:extent cx="6120765" cy="1255395"/>
            <wp:effectExtent l="0" t="0" r="0" b="19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90C3" w14:textId="5C65F051" w:rsidR="008E2269" w:rsidRDefault="008E2269" w:rsidP="008E2269"/>
    <w:p w14:paraId="4065453C" w14:textId="3CA1ED8C" w:rsidR="001666FB" w:rsidRPr="00E25E22" w:rsidRDefault="00B42B07" w:rsidP="00DE5B9B">
      <w:pPr>
        <w:spacing w:before="480"/>
        <w:jc w:val="center"/>
      </w:pPr>
      <w:r>
        <w:t>______________</w:t>
      </w:r>
    </w:p>
    <w:sectPr w:rsidR="001666FB" w:rsidRPr="00E25E22" w:rsidSect="00031E64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4ED1" w14:textId="77777777" w:rsidR="005B5707" w:rsidRDefault="005B5707">
      <w:r>
        <w:separator/>
      </w:r>
    </w:p>
    <w:p w14:paraId="6923891B" w14:textId="77777777" w:rsidR="005B5707" w:rsidRDefault="005B5707"/>
  </w:endnote>
  <w:endnote w:type="continuationSeparator" w:id="0">
    <w:p w14:paraId="75B3AD0C" w14:textId="77777777" w:rsidR="005B5707" w:rsidRDefault="005B5707">
      <w:r>
        <w:continuationSeparator/>
      </w:r>
    </w:p>
    <w:p w14:paraId="0902984E" w14:textId="77777777" w:rsidR="005B5707" w:rsidRDefault="005B5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0111" w14:textId="77777777" w:rsidR="005B5707" w:rsidRDefault="005B5707">
      <w:r>
        <w:t>____________________</w:t>
      </w:r>
    </w:p>
  </w:footnote>
  <w:footnote w:type="continuationSeparator" w:id="0">
    <w:p w14:paraId="14533BFA" w14:textId="77777777" w:rsidR="005B5707" w:rsidRDefault="005B5707">
      <w:r>
        <w:continuationSeparator/>
      </w:r>
    </w:p>
    <w:p w14:paraId="5830A4C2" w14:textId="77777777" w:rsidR="005B5707" w:rsidRDefault="005B5707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6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423827">
    <w:abstractNumId w:val="14"/>
  </w:num>
  <w:num w:numId="3" w16cid:durableId="1669404548">
    <w:abstractNumId w:val="16"/>
  </w:num>
  <w:num w:numId="4" w16cid:durableId="1175612202">
    <w:abstractNumId w:val="9"/>
  </w:num>
  <w:num w:numId="5" w16cid:durableId="1430081773">
    <w:abstractNumId w:val="7"/>
  </w:num>
  <w:num w:numId="6" w16cid:durableId="1422097549">
    <w:abstractNumId w:val="6"/>
  </w:num>
  <w:num w:numId="7" w16cid:durableId="95907371">
    <w:abstractNumId w:val="5"/>
  </w:num>
  <w:num w:numId="8" w16cid:durableId="1246187844">
    <w:abstractNumId w:val="4"/>
  </w:num>
  <w:num w:numId="9" w16cid:durableId="1320110969">
    <w:abstractNumId w:val="8"/>
  </w:num>
  <w:num w:numId="10" w16cid:durableId="1988246908">
    <w:abstractNumId w:val="3"/>
  </w:num>
  <w:num w:numId="11" w16cid:durableId="1780030771">
    <w:abstractNumId w:val="2"/>
  </w:num>
  <w:num w:numId="12" w16cid:durableId="186480585">
    <w:abstractNumId w:val="1"/>
  </w:num>
  <w:num w:numId="13" w16cid:durableId="139338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09D3"/>
    <w:rsid w:val="0007323C"/>
    <w:rsid w:val="00073DF9"/>
    <w:rsid w:val="0007595E"/>
    <w:rsid w:val="00081187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3747"/>
    <w:rsid w:val="00155671"/>
    <w:rsid w:val="001666FB"/>
    <w:rsid w:val="001708C6"/>
    <w:rsid w:val="0017581B"/>
    <w:rsid w:val="001761F3"/>
    <w:rsid w:val="00187CA3"/>
    <w:rsid w:val="00195734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2763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D7231"/>
    <w:rsid w:val="003E12DB"/>
    <w:rsid w:val="003E34C3"/>
    <w:rsid w:val="003E370B"/>
    <w:rsid w:val="003E504F"/>
    <w:rsid w:val="003E6682"/>
    <w:rsid w:val="003E78D6"/>
    <w:rsid w:val="003F0A79"/>
    <w:rsid w:val="003F485F"/>
    <w:rsid w:val="003F7A10"/>
    <w:rsid w:val="00400573"/>
    <w:rsid w:val="004007A3"/>
    <w:rsid w:val="0040598C"/>
    <w:rsid w:val="00406D71"/>
    <w:rsid w:val="004119E4"/>
    <w:rsid w:val="00411A28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0D79"/>
    <w:rsid w:val="004B11AB"/>
    <w:rsid w:val="004B1242"/>
    <w:rsid w:val="004B4615"/>
    <w:rsid w:val="004B46CE"/>
    <w:rsid w:val="004B5B8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25E1B"/>
    <w:rsid w:val="005321E5"/>
    <w:rsid w:val="00533524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669"/>
    <w:rsid w:val="005D37D0"/>
    <w:rsid w:val="005E102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0D0A"/>
    <w:rsid w:val="00751BE0"/>
    <w:rsid w:val="00754333"/>
    <w:rsid w:val="00755038"/>
    <w:rsid w:val="007553DA"/>
    <w:rsid w:val="00757718"/>
    <w:rsid w:val="00760CF7"/>
    <w:rsid w:val="00767CE3"/>
    <w:rsid w:val="0077680E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42B95"/>
    <w:rsid w:val="00850400"/>
    <w:rsid w:val="00851193"/>
    <w:rsid w:val="00854131"/>
    <w:rsid w:val="0085652D"/>
    <w:rsid w:val="00860F81"/>
    <w:rsid w:val="00862276"/>
    <w:rsid w:val="0087694B"/>
    <w:rsid w:val="00880F4D"/>
    <w:rsid w:val="00886ABF"/>
    <w:rsid w:val="00886BA9"/>
    <w:rsid w:val="00890699"/>
    <w:rsid w:val="00891165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2269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6546A"/>
    <w:rsid w:val="009701D6"/>
    <w:rsid w:val="0098013E"/>
    <w:rsid w:val="00981B54"/>
    <w:rsid w:val="009820CC"/>
    <w:rsid w:val="00982947"/>
    <w:rsid w:val="009839D1"/>
    <w:rsid w:val="009842C3"/>
    <w:rsid w:val="009859B2"/>
    <w:rsid w:val="009862FF"/>
    <w:rsid w:val="00994B06"/>
    <w:rsid w:val="009955A7"/>
    <w:rsid w:val="00995C22"/>
    <w:rsid w:val="009A009A"/>
    <w:rsid w:val="009A576A"/>
    <w:rsid w:val="009A618B"/>
    <w:rsid w:val="009A6BB6"/>
    <w:rsid w:val="009B3F43"/>
    <w:rsid w:val="009B5CFA"/>
    <w:rsid w:val="009C053D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07B4"/>
    <w:rsid w:val="009F4FCE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0628"/>
    <w:rsid w:val="00B34CF9"/>
    <w:rsid w:val="00B35B49"/>
    <w:rsid w:val="00B37559"/>
    <w:rsid w:val="00B4054B"/>
    <w:rsid w:val="00B42B07"/>
    <w:rsid w:val="00B43B2E"/>
    <w:rsid w:val="00B5057A"/>
    <w:rsid w:val="00B508B4"/>
    <w:rsid w:val="00B521E6"/>
    <w:rsid w:val="00B579B0"/>
    <w:rsid w:val="00B57D11"/>
    <w:rsid w:val="00B62D4C"/>
    <w:rsid w:val="00B649D7"/>
    <w:rsid w:val="00B773B4"/>
    <w:rsid w:val="00B8033B"/>
    <w:rsid w:val="00B80C3A"/>
    <w:rsid w:val="00B81C2F"/>
    <w:rsid w:val="00B90743"/>
    <w:rsid w:val="00B90C45"/>
    <w:rsid w:val="00B933BE"/>
    <w:rsid w:val="00B940C2"/>
    <w:rsid w:val="00B95CB3"/>
    <w:rsid w:val="00B96227"/>
    <w:rsid w:val="00BA072F"/>
    <w:rsid w:val="00BA289D"/>
    <w:rsid w:val="00BB550D"/>
    <w:rsid w:val="00BC20AC"/>
    <w:rsid w:val="00BD2E22"/>
    <w:rsid w:val="00BD3D8D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B6A3E"/>
    <w:rsid w:val="00CC3B3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789F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2E14"/>
    <w:rsid w:val="00DA4037"/>
    <w:rsid w:val="00DA47F4"/>
    <w:rsid w:val="00DB5A71"/>
    <w:rsid w:val="00DC7E8E"/>
    <w:rsid w:val="00DD0AE5"/>
    <w:rsid w:val="00DD2EEF"/>
    <w:rsid w:val="00DD3A0D"/>
    <w:rsid w:val="00DD7451"/>
    <w:rsid w:val="00DD7B6A"/>
    <w:rsid w:val="00DD7ED2"/>
    <w:rsid w:val="00DE5B9B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A72AE"/>
    <w:rsid w:val="00EB072C"/>
    <w:rsid w:val="00EB1291"/>
    <w:rsid w:val="00EB2358"/>
    <w:rsid w:val="00EB3EB8"/>
    <w:rsid w:val="00EB62A5"/>
    <w:rsid w:val="00EC02FE"/>
    <w:rsid w:val="00EC4A96"/>
    <w:rsid w:val="00EC75AE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215EF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7-C-0001/en" TargetMode="External"/><Relationship Id="rId13" Type="http://schemas.openxmlformats.org/officeDocument/2006/relationships/hyperlink" Target="http://www.itu.int/go/rwp7c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itu.int/go/rwp7b/ch" TargetMode="External"/><Relationship Id="rId17" Type="http://schemas.openxmlformats.org/officeDocument/2006/relationships/hyperlink" Target="https://www.itu.int/security/covid1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7/en" TargetMode="External"/><Relationship Id="rId20" Type="http://schemas.openxmlformats.org/officeDocument/2006/relationships/hyperlink" Target="mailto:vadim.nozdri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7a/c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7/ch" TargetMode="External"/><Relationship Id="rId23" Type="http://schemas.openxmlformats.org/officeDocument/2006/relationships/header" Target="header2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en/events/Pages/Virtual-Ses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www.itu.int/go/rwp7d/ch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256-3DD7-40F7-8ECA-6383910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</TotalTime>
  <Pages>6</Pages>
  <Words>1110</Words>
  <Characters>7042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2020-01-21T15:51:00Z</cp:lastPrinted>
  <dcterms:created xsi:type="dcterms:W3CDTF">2022-05-26T06:19:00Z</dcterms:created>
  <dcterms:modified xsi:type="dcterms:W3CDTF">2022-05-26T06:19:00Z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