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5C73F0FD" w14:textId="77777777" w:rsidTr="006A1921">
        <w:trPr>
          <w:jc w:val="center"/>
        </w:trPr>
        <w:tc>
          <w:tcPr>
            <w:tcW w:w="9889" w:type="dxa"/>
            <w:gridSpan w:val="3"/>
            <w:shd w:val="clear" w:color="auto" w:fill="auto"/>
          </w:tcPr>
          <w:p w14:paraId="073DFDCF"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703EB0A8" w14:textId="77777777" w:rsidR="008E38B4" w:rsidRDefault="008E38B4" w:rsidP="00117282">
            <w:pPr>
              <w:spacing w:before="0"/>
              <w:jc w:val="left"/>
              <w:rPr>
                <w:rFonts w:cstheme="minorHAnsi"/>
                <w:b/>
                <w:bCs/>
                <w:color w:val="808080"/>
                <w:sz w:val="28"/>
                <w:szCs w:val="28"/>
                <w:lang w:val="en-GB"/>
              </w:rPr>
            </w:pPr>
          </w:p>
          <w:p w14:paraId="300C21A8"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15A62FC6" w14:textId="77777777" w:rsidTr="006A1921">
        <w:trPr>
          <w:jc w:val="center"/>
        </w:trPr>
        <w:tc>
          <w:tcPr>
            <w:tcW w:w="7054" w:type="dxa"/>
            <w:gridSpan w:val="2"/>
            <w:shd w:val="clear" w:color="auto" w:fill="auto"/>
          </w:tcPr>
          <w:p w14:paraId="66F0F446" w14:textId="64D4E213" w:rsidR="00A52F57" w:rsidRPr="00773F7E" w:rsidRDefault="00DD5EE3" w:rsidP="00D74BDE">
            <w:pPr>
              <w:spacing w:before="0"/>
              <w:jc w:val="left"/>
              <w:rPr>
                <w:sz w:val="28"/>
                <w:szCs w:val="28"/>
                <w:lang w:val="fr-CH"/>
              </w:rPr>
            </w:pPr>
            <w:r w:rsidRPr="00DD5EE3">
              <w:rPr>
                <w:szCs w:val="24"/>
                <w:lang w:val="fr-CH"/>
              </w:rPr>
              <w:t xml:space="preserve">Corrigendum 1 to </w:t>
            </w:r>
            <w:r>
              <w:rPr>
                <w:szCs w:val="24"/>
                <w:lang w:val="fr-CH"/>
              </w:rPr>
              <w:br/>
            </w:r>
            <w:r w:rsidR="0051355F" w:rsidRPr="009C62DA">
              <w:rPr>
                <w:szCs w:val="24"/>
                <w:lang w:val="fr-CH"/>
              </w:rPr>
              <w:t>Circular Letter</w:t>
            </w:r>
          </w:p>
          <w:p w14:paraId="44D7FD84" w14:textId="328B3DED" w:rsidR="00651777" w:rsidRPr="00CD4E44" w:rsidRDefault="00E737D2" w:rsidP="00B6186C">
            <w:pPr>
              <w:spacing w:before="0"/>
              <w:jc w:val="left"/>
              <w:rPr>
                <w:b/>
                <w:bCs/>
                <w:szCs w:val="24"/>
                <w:lang w:val="fr-CH"/>
              </w:rPr>
            </w:pPr>
            <w:r>
              <w:rPr>
                <w:b/>
                <w:bCs/>
                <w:szCs w:val="24"/>
                <w:lang w:val="fr-CH"/>
              </w:rPr>
              <w:t>5</w:t>
            </w:r>
            <w:r w:rsidR="002654A4">
              <w:rPr>
                <w:b/>
                <w:bCs/>
                <w:szCs w:val="24"/>
                <w:lang w:val="fr-CH"/>
              </w:rPr>
              <w:t>/LCCE</w:t>
            </w:r>
            <w:r w:rsidR="00D74BDE">
              <w:rPr>
                <w:b/>
                <w:bCs/>
                <w:szCs w:val="24"/>
                <w:lang w:val="fr-CH"/>
              </w:rPr>
              <w:t>/</w:t>
            </w:r>
            <w:r w:rsidR="0072769F">
              <w:rPr>
                <w:b/>
                <w:bCs/>
                <w:szCs w:val="24"/>
                <w:lang w:val="fr-CH"/>
              </w:rPr>
              <w:t>86</w:t>
            </w:r>
          </w:p>
        </w:tc>
        <w:tc>
          <w:tcPr>
            <w:tcW w:w="2835" w:type="dxa"/>
            <w:shd w:val="clear" w:color="auto" w:fill="auto"/>
          </w:tcPr>
          <w:p w14:paraId="2D2593DC" w14:textId="2643D608" w:rsidR="00651777" w:rsidRPr="00CD4E44" w:rsidRDefault="004435FE" w:rsidP="00BB550D">
            <w:pPr>
              <w:spacing w:before="0"/>
              <w:jc w:val="right"/>
              <w:rPr>
                <w:szCs w:val="24"/>
                <w:lang w:val="en-GB"/>
              </w:rPr>
            </w:pPr>
            <w:sdt>
              <w:sdtPr>
                <w:rPr>
                  <w:rFonts w:cs="Arial"/>
                  <w:szCs w:val="24"/>
                  <w:lang w:val="fr-FR"/>
                </w:rPr>
                <w:alias w:val="Date"/>
                <w:tag w:val="Date"/>
                <w:id w:val="444659277"/>
                <w:placeholder>
                  <w:docPart w:val="1E9C408D96E44E8A8D28163F52D47F24"/>
                </w:placeholder>
                <w:date w:fullDate="2020-05-13T00:00:00Z">
                  <w:dateFormat w:val="d MMMM yyyy"/>
                  <w:lid w:val="en-GB"/>
                  <w:storeMappedDataAs w:val="date"/>
                  <w:calendar w:val="gregorian"/>
                </w:date>
              </w:sdtPr>
              <w:sdtEndPr/>
              <w:sdtContent>
                <w:r w:rsidR="002B3EE3">
                  <w:rPr>
                    <w:rFonts w:cs="Arial"/>
                    <w:szCs w:val="24"/>
                    <w:lang w:val="en-GB"/>
                  </w:rPr>
                  <w:t>13 May 2020</w:t>
                </w:r>
              </w:sdtContent>
            </w:sdt>
          </w:p>
        </w:tc>
      </w:tr>
      <w:tr w:rsidR="0037309C" w:rsidRPr="00CD4E44" w14:paraId="04BA721B" w14:textId="77777777" w:rsidTr="006A1921">
        <w:trPr>
          <w:jc w:val="center"/>
        </w:trPr>
        <w:tc>
          <w:tcPr>
            <w:tcW w:w="9889" w:type="dxa"/>
            <w:gridSpan w:val="3"/>
            <w:shd w:val="clear" w:color="auto" w:fill="auto"/>
          </w:tcPr>
          <w:p w14:paraId="23837208" w14:textId="77777777" w:rsidR="0037309C" w:rsidRPr="00CD4E44" w:rsidRDefault="0037309C" w:rsidP="006047E5">
            <w:pPr>
              <w:spacing w:before="0"/>
              <w:jc w:val="left"/>
              <w:rPr>
                <w:rFonts w:cs="Arial"/>
                <w:szCs w:val="24"/>
                <w:lang w:val="en-GB"/>
              </w:rPr>
            </w:pPr>
          </w:p>
        </w:tc>
      </w:tr>
      <w:tr w:rsidR="0037309C" w:rsidRPr="00CD4E44" w14:paraId="545A269E" w14:textId="77777777" w:rsidTr="006A1921">
        <w:trPr>
          <w:jc w:val="center"/>
        </w:trPr>
        <w:tc>
          <w:tcPr>
            <w:tcW w:w="9889" w:type="dxa"/>
            <w:gridSpan w:val="3"/>
            <w:shd w:val="clear" w:color="auto" w:fill="auto"/>
          </w:tcPr>
          <w:p w14:paraId="7FB81713" w14:textId="77777777" w:rsidR="0037309C" w:rsidRPr="00CD4E44" w:rsidRDefault="0037309C" w:rsidP="00D374CD">
            <w:pPr>
              <w:spacing w:before="0"/>
              <w:jc w:val="left"/>
              <w:rPr>
                <w:szCs w:val="24"/>
              </w:rPr>
            </w:pPr>
          </w:p>
        </w:tc>
      </w:tr>
      <w:tr w:rsidR="0037309C" w:rsidRPr="00CD4E44" w14:paraId="06C4D0A1" w14:textId="77777777" w:rsidTr="006A1921">
        <w:trPr>
          <w:jc w:val="center"/>
        </w:trPr>
        <w:tc>
          <w:tcPr>
            <w:tcW w:w="9889" w:type="dxa"/>
            <w:gridSpan w:val="3"/>
            <w:shd w:val="clear" w:color="auto" w:fill="auto"/>
          </w:tcPr>
          <w:p w14:paraId="218858D6" w14:textId="77777777" w:rsidR="00D21694" w:rsidRPr="00CD4E44" w:rsidRDefault="002654A4" w:rsidP="00B84800">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B84800">
              <w:rPr>
                <w:b/>
                <w:szCs w:val="24"/>
              </w:rPr>
              <w:t>5</w:t>
            </w:r>
            <w:r>
              <w:rPr>
                <w:b/>
                <w:szCs w:val="24"/>
              </w:rPr>
              <w:t xml:space="preserve"> and ITU </w:t>
            </w:r>
            <w:r w:rsidRPr="000F2F8A">
              <w:rPr>
                <w:b/>
                <w:szCs w:val="24"/>
              </w:rPr>
              <w:t>Academia</w:t>
            </w:r>
          </w:p>
        </w:tc>
      </w:tr>
      <w:tr w:rsidR="0037309C" w:rsidRPr="00CD4E44" w14:paraId="3C049786" w14:textId="77777777" w:rsidTr="006A1921">
        <w:trPr>
          <w:jc w:val="center"/>
        </w:trPr>
        <w:tc>
          <w:tcPr>
            <w:tcW w:w="9889" w:type="dxa"/>
            <w:gridSpan w:val="3"/>
            <w:shd w:val="clear" w:color="auto" w:fill="auto"/>
          </w:tcPr>
          <w:p w14:paraId="47845D85" w14:textId="77777777" w:rsidR="0037309C" w:rsidRPr="00CD4E44" w:rsidRDefault="0037309C" w:rsidP="006047E5">
            <w:pPr>
              <w:spacing w:before="0"/>
              <w:jc w:val="left"/>
              <w:rPr>
                <w:szCs w:val="24"/>
              </w:rPr>
            </w:pPr>
          </w:p>
        </w:tc>
      </w:tr>
      <w:tr w:rsidR="002B528E" w:rsidRPr="00CD4E44" w14:paraId="2FF9F29E" w14:textId="77777777" w:rsidTr="006A1921">
        <w:trPr>
          <w:jc w:val="center"/>
        </w:trPr>
        <w:tc>
          <w:tcPr>
            <w:tcW w:w="1526" w:type="dxa"/>
            <w:shd w:val="clear" w:color="auto" w:fill="auto"/>
          </w:tcPr>
          <w:p w14:paraId="1735D237" w14:textId="77777777" w:rsidR="002B528E" w:rsidRPr="00CD4E44" w:rsidRDefault="002B528E" w:rsidP="002B528E">
            <w:pPr>
              <w:spacing w:before="0"/>
              <w:jc w:val="left"/>
              <w:rPr>
                <w:szCs w:val="24"/>
                <w:lang w:val="en-GB"/>
              </w:rPr>
            </w:pPr>
            <w:r w:rsidRPr="00CD4E44">
              <w:rPr>
                <w:szCs w:val="24"/>
              </w:rPr>
              <w:t>Subject:</w:t>
            </w:r>
          </w:p>
        </w:tc>
        <w:tc>
          <w:tcPr>
            <w:tcW w:w="8363" w:type="dxa"/>
            <w:gridSpan w:val="2"/>
            <w:vMerge w:val="restart"/>
            <w:shd w:val="clear" w:color="auto" w:fill="auto"/>
          </w:tcPr>
          <w:p w14:paraId="06CE35FE" w14:textId="40BD10A0" w:rsidR="002B528E" w:rsidRPr="00B84800" w:rsidRDefault="002B528E" w:rsidP="002B528E">
            <w:pPr>
              <w:spacing w:before="40"/>
              <w:rPr>
                <w:b/>
                <w:bCs/>
                <w:szCs w:val="24"/>
                <w:lang w:val="en-GB"/>
              </w:rPr>
            </w:pPr>
            <w:r>
              <w:rPr>
                <w:b/>
                <w:bCs/>
              </w:rPr>
              <w:t>Thirty-fifth m</w:t>
            </w:r>
            <w:r w:rsidRPr="00450DD8">
              <w:rPr>
                <w:b/>
                <w:bCs/>
              </w:rPr>
              <w:t>eeting of Working Part</w:t>
            </w:r>
            <w:r>
              <w:rPr>
                <w:b/>
                <w:bCs/>
              </w:rPr>
              <w:t>y</w:t>
            </w:r>
            <w:r w:rsidRPr="00450DD8">
              <w:rPr>
                <w:b/>
                <w:bCs/>
              </w:rPr>
              <w:t xml:space="preserve"> 5</w:t>
            </w:r>
            <w:r>
              <w:rPr>
                <w:b/>
                <w:bCs/>
              </w:rPr>
              <w:t>D</w:t>
            </w:r>
            <w:r w:rsidR="00124D82">
              <w:rPr>
                <w:b/>
                <w:bCs/>
              </w:rPr>
              <w:t xml:space="preserve">, </w:t>
            </w:r>
            <w:r w:rsidRPr="00DD5EE3">
              <w:rPr>
                <w:b/>
                <w:bCs/>
              </w:rPr>
              <w:t>23 June – 9 July 2020</w:t>
            </w:r>
          </w:p>
        </w:tc>
      </w:tr>
      <w:tr w:rsidR="002B528E" w:rsidRPr="00CD4E44" w14:paraId="65E18247" w14:textId="77777777" w:rsidTr="006A1921">
        <w:trPr>
          <w:jc w:val="center"/>
        </w:trPr>
        <w:tc>
          <w:tcPr>
            <w:tcW w:w="1526" w:type="dxa"/>
            <w:shd w:val="clear" w:color="auto" w:fill="auto"/>
          </w:tcPr>
          <w:p w14:paraId="22DD6AB9" w14:textId="77777777" w:rsidR="002B528E" w:rsidRPr="00CD4E44" w:rsidRDefault="002B528E" w:rsidP="002B528E">
            <w:pPr>
              <w:spacing w:before="0"/>
              <w:jc w:val="left"/>
              <w:rPr>
                <w:b/>
                <w:bCs/>
                <w:szCs w:val="24"/>
                <w:lang w:val="en-GB"/>
              </w:rPr>
            </w:pPr>
          </w:p>
        </w:tc>
        <w:tc>
          <w:tcPr>
            <w:tcW w:w="8363" w:type="dxa"/>
            <w:gridSpan w:val="2"/>
            <w:vMerge/>
            <w:shd w:val="clear" w:color="auto" w:fill="auto"/>
          </w:tcPr>
          <w:p w14:paraId="2353EE16" w14:textId="77777777" w:rsidR="002B528E" w:rsidRPr="00CD4E44" w:rsidRDefault="002B528E" w:rsidP="002B528E">
            <w:pPr>
              <w:spacing w:before="0"/>
              <w:rPr>
                <w:b/>
                <w:bCs/>
                <w:szCs w:val="24"/>
                <w:lang w:val="en-GB"/>
              </w:rPr>
            </w:pPr>
          </w:p>
        </w:tc>
      </w:tr>
      <w:tr w:rsidR="002B528E" w:rsidRPr="00CD4E44" w14:paraId="1D3BD99F" w14:textId="77777777" w:rsidTr="006A1921">
        <w:trPr>
          <w:jc w:val="center"/>
        </w:trPr>
        <w:tc>
          <w:tcPr>
            <w:tcW w:w="1526" w:type="dxa"/>
            <w:shd w:val="clear" w:color="auto" w:fill="auto"/>
          </w:tcPr>
          <w:p w14:paraId="174FD827" w14:textId="77777777" w:rsidR="002B528E" w:rsidRPr="00CD4E44" w:rsidRDefault="002B528E" w:rsidP="002B528E">
            <w:pPr>
              <w:spacing w:before="0"/>
              <w:jc w:val="left"/>
              <w:rPr>
                <w:b/>
                <w:bCs/>
                <w:szCs w:val="24"/>
                <w:lang w:val="en-GB"/>
              </w:rPr>
            </w:pPr>
          </w:p>
        </w:tc>
        <w:tc>
          <w:tcPr>
            <w:tcW w:w="8363" w:type="dxa"/>
            <w:gridSpan w:val="2"/>
            <w:vMerge/>
            <w:shd w:val="clear" w:color="auto" w:fill="auto"/>
          </w:tcPr>
          <w:p w14:paraId="6D241B65" w14:textId="77777777" w:rsidR="002B528E" w:rsidRPr="00CD4E44" w:rsidRDefault="002B528E" w:rsidP="002B528E">
            <w:pPr>
              <w:spacing w:before="0"/>
              <w:rPr>
                <w:b/>
                <w:bCs/>
                <w:szCs w:val="24"/>
                <w:lang w:val="en-GB"/>
              </w:rPr>
            </w:pPr>
          </w:p>
        </w:tc>
      </w:tr>
      <w:tr w:rsidR="002B528E" w:rsidRPr="00CD4E44" w14:paraId="6D3B65F8" w14:textId="77777777" w:rsidTr="006A1921">
        <w:trPr>
          <w:jc w:val="center"/>
        </w:trPr>
        <w:tc>
          <w:tcPr>
            <w:tcW w:w="9889" w:type="dxa"/>
            <w:gridSpan w:val="3"/>
            <w:shd w:val="clear" w:color="auto" w:fill="auto"/>
          </w:tcPr>
          <w:p w14:paraId="1C1859D8" w14:textId="77777777" w:rsidR="002B528E" w:rsidRPr="00CD4E44" w:rsidRDefault="002B528E" w:rsidP="002B528E">
            <w:pPr>
              <w:spacing w:before="0"/>
              <w:jc w:val="left"/>
              <w:rPr>
                <w:b/>
                <w:bCs/>
                <w:szCs w:val="24"/>
              </w:rPr>
            </w:pPr>
          </w:p>
        </w:tc>
      </w:tr>
    </w:tbl>
    <w:p w14:paraId="7D43251B" w14:textId="6E2C15F9" w:rsidR="008C7331" w:rsidRDefault="002B528E" w:rsidP="006F6FB8">
      <w:pPr>
        <w:spacing w:before="120" w:after="120"/>
        <w:rPr>
          <w:rFonts w:cstheme="minorHAnsi"/>
          <w:color w:val="000000"/>
          <w:szCs w:val="24"/>
        </w:rPr>
      </w:pPr>
      <w:r w:rsidRPr="002B528E">
        <w:rPr>
          <w:rFonts w:cstheme="minorHAnsi"/>
          <w:szCs w:val="24"/>
          <w:lang w:val="en-GB"/>
        </w:rPr>
        <w:t xml:space="preserve">This Corrigendum to Circular Letter </w:t>
      </w:r>
      <w:hyperlink r:id="rId8" w:history="1">
        <w:r w:rsidRPr="002B528E">
          <w:rPr>
            <w:rStyle w:val="Hyperlink"/>
            <w:rFonts w:cstheme="minorHAnsi"/>
            <w:szCs w:val="24"/>
            <w:lang w:val="en-GB"/>
          </w:rPr>
          <w:t>5/LCCE/86</w:t>
        </w:r>
      </w:hyperlink>
      <w:r w:rsidRPr="002B528E">
        <w:rPr>
          <w:rFonts w:cstheme="minorHAnsi"/>
          <w:szCs w:val="24"/>
          <w:lang w:val="en-GB"/>
        </w:rPr>
        <w:t xml:space="preserve"> of </w:t>
      </w:r>
      <w:r>
        <w:rPr>
          <w:rFonts w:cstheme="minorHAnsi"/>
          <w:szCs w:val="24"/>
          <w:lang w:val="en-GB"/>
        </w:rPr>
        <w:t>12 March</w:t>
      </w:r>
      <w:r w:rsidRPr="002B528E">
        <w:rPr>
          <w:rFonts w:cstheme="minorHAnsi"/>
          <w:szCs w:val="24"/>
          <w:lang w:val="en-GB"/>
        </w:rPr>
        <w:t xml:space="preserve"> 2020 </w:t>
      </w:r>
      <w:r>
        <w:rPr>
          <w:rFonts w:cstheme="minorHAnsi"/>
          <w:szCs w:val="24"/>
          <w:lang w:val="en-GB"/>
        </w:rPr>
        <w:t xml:space="preserve">is to inform that </w:t>
      </w:r>
      <w:r>
        <w:rPr>
          <w:rFonts w:cstheme="minorHAnsi"/>
          <w:szCs w:val="24"/>
        </w:rPr>
        <w:t>d</w:t>
      </w:r>
      <w:r w:rsidR="00B51EF6" w:rsidRPr="00B51EF6">
        <w:rPr>
          <w:rFonts w:cstheme="minorHAnsi"/>
          <w:szCs w:val="24"/>
        </w:rPr>
        <w:t xml:space="preserve">ue to the exceptional circumstances and global concern </w:t>
      </w:r>
      <w:r w:rsidR="003063D9" w:rsidRPr="001122EA">
        <w:rPr>
          <w:rFonts w:cstheme="minorHAnsi"/>
          <w:szCs w:val="24"/>
        </w:rPr>
        <w:t xml:space="preserve">about the </w:t>
      </w:r>
      <w:r w:rsidR="00E80B0C">
        <w:rPr>
          <w:rFonts w:cstheme="minorHAnsi"/>
          <w:szCs w:val="24"/>
        </w:rPr>
        <w:t>Coronavirus (</w:t>
      </w:r>
      <w:hyperlink r:id="rId9" w:history="1">
        <w:r w:rsidR="003063D9" w:rsidRPr="00E80B0C">
          <w:rPr>
            <w:rStyle w:val="Hyperlink"/>
            <w:rFonts w:cstheme="minorHAnsi"/>
            <w:szCs w:val="24"/>
          </w:rPr>
          <w:t>COVID-19</w:t>
        </w:r>
      </w:hyperlink>
      <w:r w:rsidR="00E80B0C">
        <w:rPr>
          <w:rFonts w:cstheme="minorHAnsi"/>
          <w:szCs w:val="24"/>
        </w:rPr>
        <w:t>)</w:t>
      </w:r>
      <w:r w:rsidR="003063D9" w:rsidRPr="001122EA">
        <w:rPr>
          <w:rFonts w:cstheme="minorHAnsi"/>
          <w:szCs w:val="24"/>
        </w:rPr>
        <w:t xml:space="preserve">, </w:t>
      </w:r>
      <w:r>
        <w:rPr>
          <w:rFonts w:cstheme="minorHAnsi"/>
          <w:szCs w:val="24"/>
        </w:rPr>
        <w:t>the 35</w:t>
      </w:r>
      <w:r w:rsidRPr="006F6FB8">
        <w:rPr>
          <w:rFonts w:cstheme="minorHAnsi"/>
          <w:szCs w:val="24"/>
          <w:vertAlign w:val="superscript"/>
        </w:rPr>
        <w:t>th</w:t>
      </w:r>
      <w:r>
        <w:rPr>
          <w:rFonts w:cstheme="minorHAnsi"/>
          <w:szCs w:val="24"/>
        </w:rPr>
        <w:t xml:space="preserve"> meeting of </w:t>
      </w:r>
      <w:r w:rsidR="003063D9" w:rsidRPr="001122EA">
        <w:rPr>
          <w:rFonts w:cstheme="minorHAnsi"/>
          <w:color w:val="000000"/>
          <w:szCs w:val="24"/>
        </w:rPr>
        <w:t xml:space="preserve">Working Party 5D is </w:t>
      </w:r>
      <w:r w:rsidR="003063D9">
        <w:rPr>
          <w:rFonts w:cstheme="minorHAnsi"/>
          <w:color w:val="000000"/>
          <w:szCs w:val="24"/>
        </w:rPr>
        <w:t>converted to</w:t>
      </w:r>
      <w:r w:rsidR="003063D9" w:rsidRPr="001122EA">
        <w:rPr>
          <w:rFonts w:cstheme="minorHAnsi"/>
          <w:color w:val="000000"/>
          <w:szCs w:val="24"/>
        </w:rPr>
        <w:t xml:space="preserve"> a</w:t>
      </w:r>
      <w:r w:rsidR="00B51EF6">
        <w:rPr>
          <w:rFonts w:cstheme="minorHAnsi"/>
          <w:color w:val="000000"/>
          <w:szCs w:val="24"/>
        </w:rPr>
        <w:t xml:space="preserve"> fully</w:t>
      </w:r>
      <w:r w:rsidR="003063D9" w:rsidRPr="001122EA">
        <w:rPr>
          <w:rFonts w:cstheme="minorHAnsi"/>
          <w:color w:val="000000"/>
          <w:szCs w:val="24"/>
        </w:rPr>
        <w:t xml:space="preserve"> </w:t>
      </w:r>
      <w:r w:rsidR="004435FE">
        <w:rPr>
          <w:rFonts w:cstheme="minorHAnsi"/>
          <w:color w:val="000000"/>
          <w:szCs w:val="24"/>
        </w:rPr>
        <w:t>remote participation</w:t>
      </w:r>
      <w:r w:rsidR="003063D9" w:rsidRPr="001122EA">
        <w:rPr>
          <w:rFonts w:cstheme="minorHAnsi"/>
          <w:color w:val="000000"/>
          <w:szCs w:val="24"/>
        </w:rPr>
        <w:t xml:space="preserve"> (virtual) meeting</w:t>
      </w:r>
      <w:r>
        <w:rPr>
          <w:rFonts w:cstheme="minorHAnsi"/>
          <w:color w:val="000000"/>
          <w:szCs w:val="24"/>
        </w:rPr>
        <w:t xml:space="preserve"> which </w:t>
      </w:r>
      <w:r w:rsidR="003063D9" w:rsidRPr="001122EA">
        <w:rPr>
          <w:rFonts w:cstheme="minorHAnsi"/>
          <w:color w:val="000000"/>
          <w:szCs w:val="24"/>
        </w:rPr>
        <w:t xml:space="preserve">will </w:t>
      </w:r>
      <w:r w:rsidR="00B51EF6">
        <w:rPr>
          <w:rFonts w:cstheme="minorHAnsi"/>
          <w:color w:val="000000"/>
          <w:szCs w:val="24"/>
        </w:rPr>
        <w:t>start</w:t>
      </w:r>
      <w:r w:rsidR="003063D9" w:rsidRPr="001122EA">
        <w:rPr>
          <w:rFonts w:cstheme="minorHAnsi"/>
          <w:color w:val="000000"/>
          <w:szCs w:val="24"/>
        </w:rPr>
        <w:t xml:space="preserve"> on 23</w:t>
      </w:r>
      <w:r w:rsidR="008C7331">
        <w:rPr>
          <w:rFonts w:cstheme="minorHAnsi"/>
          <w:color w:val="000000"/>
          <w:szCs w:val="24"/>
        </w:rPr>
        <w:t> </w:t>
      </w:r>
      <w:r w:rsidR="003063D9" w:rsidRPr="001122EA">
        <w:rPr>
          <w:rFonts w:cstheme="minorHAnsi"/>
          <w:color w:val="000000"/>
          <w:szCs w:val="24"/>
        </w:rPr>
        <w:t>June</w:t>
      </w:r>
      <w:r w:rsidR="008C7331">
        <w:rPr>
          <w:rFonts w:cstheme="minorHAnsi"/>
          <w:color w:val="000000"/>
          <w:szCs w:val="24"/>
        </w:rPr>
        <w:t> </w:t>
      </w:r>
      <w:r w:rsidR="003063D9" w:rsidRPr="001122EA">
        <w:rPr>
          <w:rFonts w:cstheme="minorHAnsi"/>
          <w:color w:val="000000"/>
          <w:szCs w:val="24"/>
        </w:rPr>
        <w:t>2020 (same day as before)</w:t>
      </w:r>
      <w:r w:rsidR="00091ADF">
        <w:rPr>
          <w:rFonts w:cstheme="minorHAnsi"/>
          <w:color w:val="000000"/>
          <w:szCs w:val="24"/>
        </w:rPr>
        <w:t xml:space="preserve"> and </w:t>
      </w:r>
      <w:r>
        <w:rPr>
          <w:rFonts w:cstheme="minorHAnsi"/>
          <w:color w:val="000000"/>
          <w:szCs w:val="24"/>
        </w:rPr>
        <w:t>has been extended to finish on 9</w:t>
      </w:r>
      <w:r w:rsidRPr="006F6FB8">
        <w:rPr>
          <w:rFonts w:cstheme="minorHAnsi"/>
          <w:color w:val="000000"/>
          <w:szCs w:val="24"/>
          <w:vertAlign w:val="superscript"/>
        </w:rPr>
        <w:t>th</w:t>
      </w:r>
      <w:r>
        <w:rPr>
          <w:rFonts w:cstheme="minorHAnsi"/>
          <w:color w:val="000000"/>
          <w:szCs w:val="24"/>
        </w:rPr>
        <w:t xml:space="preserve"> July 2020</w:t>
      </w:r>
      <w:r w:rsidR="002C63A4">
        <w:rPr>
          <w:rFonts w:cstheme="minorHAnsi"/>
          <w:color w:val="000000"/>
          <w:szCs w:val="24"/>
        </w:rPr>
        <w:t xml:space="preserve">. </w:t>
      </w:r>
    </w:p>
    <w:p w14:paraId="6E6429BC" w14:textId="2C53E3CD" w:rsidR="003063D9" w:rsidRDefault="008C7331" w:rsidP="006F6FB8">
      <w:pPr>
        <w:spacing w:before="120" w:after="360"/>
        <w:rPr>
          <w:rFonts w:cstheme="minorHAnsi"/>
          <w:b/>
          <w:bCs/>
          <w:color w:val="000000"/>
          <w:szCs w:val="24"/>
        </w:rPr>
      </w:pPr>
      <w:r>
        <w:rPr>
          <w:rFonts w:cstheme="minorHAnsi"/>
          <w:color w:val="000000"/>
          <w:szCs w:val="24"/>
        </w:rPr>
        <w:t>T</w:t>
      </w:r>
      <w:r w:rsidR="002C63A4" w:rsidRPr="002B528E">
        <w:rPr>
          <w:rFonts w:cstheme="minorHAnsi"/>
          <w:szCs w:val="24"/>
        </w:rPr>
        <w:t xml:space="preserve">he decision to </w:t>
      </w:r>
      <w:r>
        <w:rPr>
          <w:rFonts w:cstheme="minorHAnsi"/>
          <w:szCs w:val="24"/>
        </w:rPr>
        <w:t xml:space="preserve">convert the meeting to a </w:t>
      </w:r>
      <w:r>
        <w:rPr>
          <w:rFonts w:cstheme="minorHAnsi"/>
          <w:color w:val="000000"/>
          <w:szCs w:val="24"/>
        </w:rPr>
        <w:t>fully</w:t>
      </w:r>
      <w:r w:rsidRPr="001122EA">
        <w:rPr>
          <w:rFonts w:cstheme="minorHAnsi"/>
          <w:color w:val="000000"/>
          <w:szCs w:val="24"/>
        </w:rPr>
        <w:t xml:space="preserve"> </w:t>
      </w:r>
      <w:r w:rsidR="004435FE">
        <w:rPr>
          <w:rFonts w:cstheme="minorHAnsi"/>
          <w:color w:val="000000"/>
          <w:szCs w:val="24"/>
        </w:rPr>
        <w:t xml:space="preserve">remote participation </w:t>
      </w:r>
      <w:r w:rsidRPr="001122EA">
        <w:rPr>
          <w:rFonts w:cstheme="minorHAnsi"/>
          <w:color w:val="000000"/>
          <w:szCs w:val="24"/>
        </w:rPr>
        <w:t>(virtual) meeting</w:t>
      </w:r>
      <w:r>
        <w:rPr>
          <w:rFonts w:cstheme="minorHAnsi"/>
          <w:color w:val="000000"/>
          <w:szCs w:val="24"/>
        </w:rPr>
        <w:t xml:space="preserve"> </w:t>
      </w:r>
      <w:r>
        <w:rPr>
          <w:rFonts w:cstheme="minorHAnsi"/>
          <w:szCs w:val="24"/>
        </w:rPr>
        <w:t xml:space="preserve">and to </w:t>
      </w:r>
      <w:r w:rsidR="002C63A4">
        <w:rPr>
          <w:rFonts w:cstheme="minorHAnsi"/>
          <w:szCs w:val="24"/>
        </w:rPr>
        <w:t>extend</w:t>
      </w:r>
      <w:r w:rsidR="002C63A4" w:rsidRPr="002B528E">
        <w:rPr>
          <w:rFonts w:cstheme="minorHAnsi"/>
          <w:szCs w:val="24"/>
        </w:rPr>
        <w:t xml:space="preserve"> the meeting has prioritized the need to ensure the health and safety of all participants and to guarantee adequate levels of participation</w:t>
      </w:r>
      <w:r w:rsidR="002C63A4">
        <w:rPr>
          <w:rFonts w:cstheme="minorHAnsi"/>
          <w:szCs w:val="24"/>
        </w:rPr>
        <w:t xml:space="preserve"> (see Annex 1 for further information)</w:t>
      </w:r>
      <w:r w:rsidR="002C63A4" w:rsidRPr="002B528E">
        <w:rPr>
          <w:rFonts w:cstheme="minorHAnsi"/>
          <w:szCs w:val="24"/>
        </w:rPr>
        <w:t>.</w:t>
      </w: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643"/>
        <w:gridCol w:w="2494"/>
      </w:tblGrid>
      <w:tr w:rsidR="00707646" w:rsidRPr="00FA5646" w14:paraId="58B5342F" w14:textId="77777777" w:rsidTr="00707646">
        <w:trPr>
          <w:jc w:val="center"/>
        </w:trPr>
        <w:tc>
          <w:tcPr>
            <w:tcW w:w="1838" w:type="dxa"/>
            <w:vAlign w:val="center"/>
          </w:tcPr>
          <w:p w14:paraId="752BE0F8" w14:textId="77777777" w:rsidR="00707646" w:rsidRPr="00FA5646" w:rsidRDefault="00707646" w:rsidP="00B80477">
            <w:pPr>
              <w:pStyle w:val="Tablehead"/>
            </w:pPr>
            <w:r w:rsidRPr="00FA5646">
              <w:t>Group</w:t>
            </w:r>
          </w:p>
        </w:tc>
        <w:tc>
          <w:tcPr>
            <w:tcW w:w="2643" w:type="dxa"/>
            <w:vAlign w:val="center"/>
          </w:tcPr>
          <w:p w14:paraId="2F6270D2" w14:textId="77777777" w:rsidR="00707646" w:rsidRPr="00FA5646" w:rsidDel="00896BE1" w:rsidRDefault="00707646" w:rsidP="00B80477">
            <w:pPr>
              <w:pStyle w:val="Tablehead"/>
              <w:rPr>
                <w:caps/>
              </w:rPr>
            </w:pPr>
            <w:r w:rsidRPr="00FA5646">
              <w:t>Meeting dates</w:t>
            </w:r>
          </w:p>
        </w:tc>
        <w:tc>
          <w:tcPr>
            <w:tcW w:w="2494" w:type="dxa"/>
            <w:vAlign w:val="center"/>
          </w:tcPr>
          <w:p w14:paraId="6E8F0353" w14:textId="77777777" w:rsidR="00707646" w:rsidRPr="00FA5646" w:rsidRDefault="00707646" w:rsidP="00B80477">
            <w:pPr>
              <w:pStyle w:val="Tablehead"/>
            </w:pPr>
            <w:r w:rsidRPr="00FA5646">
              <w:t>Deadline for contributions</w:t>
            </w:r>
            <w:r w:rsidRPr="00FA5646">
              <w:br/>
              <w:t>16:00 hours UTC</w:t>
            </w:r>
          </w:p>
        </w:tc>
      </w:tr>
      <w:tr w:rsidR="00707646" w:rsidRPr="00FA5646" w14:paraId="6B51D865" w14:textId="77777777" w:rsidTr="00FF255C">
        <w:trPr>
          <w:jc w:val="center"/>
        </w:trPr>
        <w:tc>
          <w:tcPr>
            <w:tcW w:w="1838" w:type="dxa"/>
            <w:vAlign w:val="center"/>
          </w:tcPr>
          <w:p w14:paraId="3A9FD14E" w14:textId="77777777" w:rsidR="00707646" w:rsidRPr="00FA5646" w:rsidRDefault="00707646" w:rsidP="00FF255C">
            <w:pPr>
              <w:pStyle w:val="Tabletext"/>
              <w:spacing w:before="80" w:after="80"/>
              <w:jc w:val="center"/>
            </w:pPr>
            <w:r w:rsidRPr="00FA5646">
              <w:t>Working Party 5D</w:t>
            </w:r>
          </w:p>
        </w:tc>
        <w:tc>
          <w:tcPr>
            <w:tcW w:w="2643" w:type="dxa"/>
          </w:tcPr>
          <w:p w14:paraId="202D7C33" w14:textId="2958792F" w:rsidR="00707646" w:rsidRDefault="00707646" w:rsidP="00B80477">
            <w:pPr>
              <w:pStyle w:val="Tabletext"/>
              <w:spacing w:before="80" w:after="80"/>
              <w:jc w:val="center"/>
            </w:pPr>
            <w:r w:rsidRPr="00FA5646">
              <w:t xml:space="preserve">23 June – </w:t>
            </w:r>
            <w:r>
              <w:t>9</w:t>
            </w:r>
            <w:r w:rsidRPr="00FA5646">
              <w:t xml:space="preserve"> July 2020</w:t>
            </w:r>
          </w:p>
          <w:p w14:paraId="52840EE1" w14:textId="1EAEFAA7" w:rsidR="00707646" w:rsidRPr="00FA5646" w:rsidRDefault="00707646" w:rsidP="00B80477">
            <w:pPr>
              <w:pStyle w:val="Tabletext"/>
              <w:spacing w:before="80" w:after="80"/>
              <w:jc w:val="center"/>
              <w:rPr>
                <w:b/>
              </w:rPr>
            </w:pPr>
            <w:r w:rsidRPr="0072769F">
              <w:t xml:space="preserve">Tuesday – </w:t>
            </w:r>
            <w:r>
              <w:t>Thursday</w:t>
            </w:r>
          </w:p>
        </w:tc>
        <w:tc>
          <w:tcPr>
            <w:tcW w:w="2494" w:type="dxa"/>
            <w:vAlign w:val="center"/>
          </w:tcPr>
          <w:p w14:paraId="2F3BB511" w14:textId="77777777" w:rsidR="00707646" w:rsidRPr="00FA5646" w:rsidRDefault="00707646" w:rsidP="00FF255C">
            <w:pPr>
              <w:pStyle w:val="Tabletext"/>
              <w:spacing w:before="80" w:after="80"/>
              <w:jc w:val="center"/>
              <w:rPr>
                <w:b/>
              </w:rPr>
            </w:pPr>
            <w:r w:rsidRPr="00FA5646">
              <w:t>Tuesday, 16 June 2020</w:t>
            </w:r>
          </w:p>
        </w:tc>
      </w:tr>
    </w:tbl>
    <w:p w14:paraId="3F6B7CB3" w14:textId="77777777" w:rsidR="0030714B" w:rsidRDefault="0030714B" w:rsidP="003063D9">
      <w:pPr>
        <w:rPr>
          <w:rFonts w:cstheme="minorHAnsi"/>
          <w:color w:val="000000"/>
          <w:szCs w:val="24"/>
        </w:rPr>
      </w:pPr>
    </w:p>
    <w:p w14:paraId="4B890D0B" w14:textId="255B6CD9" w:rsidR="003063D9" w:rsidRPr="001122EA" w:rsidRDefault="003063D9" w:rsidP="003063D9">
      <w:pPr>
        <w:rPr>
          <w:rFonts w:cstheme="minorHAnsi"/>
          <w:b/>
          <w:bCs/>
          <w:color w:val="000000"/>
          <w:szCs w:val="24"/>
        </w:rPr>
      </w:pPr>
      <w:r w:rsidRPr="001122EA">
        <w:rPr>
          <w:rFonts w:cstheme="minorHAnsi"/>
          <w:color w:val="000000"/>
          <w:szCs w:val="24"/>
        </w:rPr>
        <w:t xml:space="preserve">The previously established contribution deadline </w:t>
      </w:r>
      <w:r w:rsidR="00B51EF6" w:rsidRPr="001122EA">
        <w:rPr>
          <w:rFonts w:cstheme="minorHAnsi"/>
          <w:color w:val="000000"/>
          <w:szCs w:val="24"/>
        </w:rPr>
        <w:t xml:space="preserve">as announced in Circular Letter </w:t>
      </w:r>
      <w:hyperlink r:id="rId10" w:history="1">
        <w:r w:rsidR="00B51EF6" w:rsidRPr="003063D9">
          <w:rPr>
            <w:rStyle w:val="Hyperlink"/>
            <w:rFonts w:cstheme="minorHAnsi"/>
            <w:szCs w:val="24"/>
          </w:rPr>
          <w:t>5/LCCE/86</w:t>
        </w:r>
      </w:hyperlink>
      <w:r w:rsidR="00B51EF6" w:rsidRPr="001122EA">
        <w:rPr>
          <w:rFonts w:cstheme="minorHAnsi"/>
          <w:color w:val="000000"/>
          <w:szCs w:val="24"/>
        </w:rPr>
        <w:t xml:space="preserve"> for </w:t>
      </w:r>
      <w:r w:rsidR="002B528E">
        <w:rPr>
          <w:rFonts w:cstheme="minorHAnsi"/>
          <w:color w:val="000000"/>
          <w:szCs w:val="24"/>
        </w:rPr>
        <w:t>the 35</w:t>
      </w:r>
      <w:r w:rsidR="002B528E" w:rsidRPr="006F6FB8">
        <w:rPr>
          <w:rFonts w:cstheme="minorHAnsi"/>
          <w:color w:val="000000"/>
          <w:szCs w:val="24"/>
          <w:vertAlign w:val="superscript"/>
        </w:rPr>
        <w:t>th</w:t>
      </w:r>
      <w:r w:rsidR="002B528E">
        <w:rPr>
          <w:rFonts w:cstheme="minorHAnsi"/>
          <w:color w:val="000000"/>
          <w:szCs w:val="24"/>
        </w:rPr>
        <w:t xml:space="preserve"> m</w:t>
      </w:r>
      <w:r w:rsidR="00B51EF6" w:rsidRPr="001122EA">
        <w:rPr>
          <w:rFonts w:cstheme="minorHAnsi"/>
          <w:color w:val="000000"/>
          <w:szCs w:val="24"/>
        </w:rPr>
        <w:t xml:space="preserve">eeting </w:t>
      </w:r>
      <w:r w:rsidR="002B528E">
        <w:rPr>
          <w:rFonts w:cstheme="minorHAnsi"/>
          <w:color w:val="000000"/>
          <w:szCs w:val="24"/>
        </w:rPr>
        <w:t>of WP 5D</w:t>
      </w:r>
      <w:r w:rsidRPr="001122EA">
        <w:rPr>
          <w:rFonts w:cstheme="minorHAnsi"/>
          <w:color w:val="000000"/>
          <w:szCs w:val="24"/>
        </w:rPr>
        <w:t xml:space="preserve"> </w:t>
      </w:r>
      <w:r w:rsidRPr="001122EA">
        <w:rPr>
          <w:rFonts w:cstheme="minorHAnsi"/>
          <w:b/>
          <w:bCs/>
          <w:color w:val="000000"/>
          <w:szCs w:val="24"/>
        </w:rPr>
        <w:t xml:space="preserve">as 16 June 2020 </w:t>
      </w:r>
      <w:r w:rsidR="00EC2347">
        <w:rPr>
          <w:rFonts w:cstheme="minorHAnsi"/>
          <w:b/>
          <w:bCs/>
          <w:color w:val="000000"/>
          <w:szCs w:val="24"/>
        </w:rPr>
        <w:t xml:space="preserve">at </w:t>
      </w:r>
      <w:r w:rsidRPr="001122EA">
        <w:rPr>
          <w:rFonts w:cstheme="minorHAnsi"/>
          <w:b/>
          <w:bCs/>
          <w:color w:val="000000"/>
          <w:szCs w:val="24"/>
        </w:rPr>
        <w:t>16:00 hours UTC</w:t>
      </w:r>
      <w:r w:rsidRPr="001122EA">
        <w:rPr>
          <w:rFonts w:cstheme="minorHAnsi"/>
          <w:color w:val="000000"/>
          <w:szCs w:val="24"/>
        </w:rPr>
        <w:t xml:space="preserve"> remains in place.</w:t>
      </w:r>
    </w:p>
    <w:p w14:paraId="63C63443" w14:textId="4E8F0E05" w:rsidR="003063D9" w:rsidRPr="006F6FB8" w:rsidRDefault="00D101F1" w:rsidP="003063D9">
      <w:pPr>
        <w:rPr>
          <w:rFonts w:cstheme="minorHAnsi"/>
          <w:szCs w:val="24"/>
        </w:rPr>
      </w:pPr>
      <w:r w:rsidRPr="006F6FB8">
        <w:rPr>
          <w:rFonts w:cstheme="minorHAnsi"/>
          <w:szCs w:val="24"/>
        </w:rPr>
        <w:t>In order to be effective</w:t>
      </w:r>
      <w:r w:rsidR="00744BB5">
        <w:rPr>
          <w:rFonts w:cstheme="minorHAnsi"/>
          <w:szCs w:val="24"/>
        </w:rPr>
        <w:t>,</w:t>
      </w:r>
      <w:r w:rsidRPr="002C63A4">
        <w:rPr>
          <w:rFonts w:cstheme="minorHAnsi"/>
          <w:szCs w:val="24"/>
        </w:rPr>
        <w:t xml:space="preserve"> </w:t>
      </w:r>
      <w:r w:rsidR="002B528E" w:rsidRPr="002C63A4">
        <w:rPr>
          <w:rFonts w:cstheme="minorHAnsi"/>
          <w:szCs w:val="24"/>
        </w:rPr>
        <w:t>the e-m</w:t>
      </w:r>
      <w:r w:rsidR="003063D9" w:rsidRPr="006F6FB8">
        <w:rPr>
          <w:rFonts w:cstheme="minorHAnsi"/>
          <w:szCs w:val="24"/>
        </w:rPr>
        <w:t>eeting has a focused agenda</w:t>
      </w:r>
      <w:r w:rsidR="00CC4C38" w:rsidRPr="006F6FB8">
        <w:rPr>
          <w:rFonts w:cstheme="minorHAnsi"/>
          <w:szCs w:val="24"/>
        </w:rPr>
        <w:t xml:space="preserve"> (see Annex </w:t>
      </w:r>
      <w:r w:rsidR="00B850A6" w:rsidRPr="006F6FB8">
        <w:rPr>
          <w:rFonts w:cstheme="minorHAnsi"/>
          <w:szCs w:val="24"/>
        </w:rPr>
        <w:t>2</w:t>
      </w:r>
      <w:r w:rsidR="00CC4C38" w:rsidRPr="006F6FB8">
        <w:rPr>
          <w:rFonts w:cstheme="minorHAnsi"/>
          <w:szCs w:val="24"/>
        </w:rPr>
        <w:t>)</w:t>
      </w:r>
      <w:r w:rsidR="003063D9" w:rsidRPr="006F6FB8">
        <w:rPr>
          <w:rFonts w:cstheme="minorHAnsi"/>
          <w:szCs w:val="24"/>
        </w:rPr>
        <w:t xml:space="preserve"> </w:t>
      </w:r>
      <w:r w:rsidR="002B528E" w:rsidRPr="006F6FB8">
        <w:rPr>
          <w:rFonts w:cstheme="minorHAnsi"/>
          <w:szCs w:val="24"/>
        </w:rPr>
        <w:t xml:space="preserve">as </w:t>
      </w:r>
      <w:r w:rsidR="002C63A4" w:rsidRPr="006F6FB8">
        <w:rPr>
          <w:rFonts w:cstheme="minorHAnsi"/>
          <w:szCs w:val="24"/>
        </w:rPr>
        <w:t xml:space="preserve">prepared by the </w:t>
      </w:r>
      <w:r w:rsidR="006F6FB8">
        <w:rPr>
          <w:rFonts w:cstheme="minorHAnsi"/>
          <w:szCs w:val="24"/>
        </w:rPr>
        <w:t>WP 5D management</w:t>
      </w:r>
      <w:r w:rsidR="002C63A4" w:rsidRPr="006F6FB8">
        <w:rPr>
          <w:rFonts w:cstheme="minorHAnsi"/>
          <w:szCs w:val="24"/>
        </w:rPr>
        <w:t xml:space="preserve"> in consultation with the Secretariat, </w:t>
      </w:r>
      <w:r w:rsidR="00744BB5">
        <w:rPr>
          <w:rFonts w:cstheme="minorHAnsi"/>
          <w:szCs w:val="24"/>
        </w:rPr>
        <w:t xml:space="preserve">with </w:t>
      </w:r>
      <w:r w:rsidR="003063D9" w:rsidRPr="006F6FB8">
        <w:rPr>
          <w:rFonts w:cstheme="minorHAnsi"/>
          <w:szCs w:val="24"/>
        </w:rPr>
        <w:t xml:space="preserve">a carefully orchestrated method of work and a pre-defined </w:t>
      </w:r>
      <w:r w:rsidRPr="006F6FB8">
        <w:rPr>
          <w:rFonts w:cstheme="minorHAnsi"/>
          <w:szCs w:val="24"/>
        </w:rPr>
        <w:t>draft</w:t>
      </w:r>
      <w:r w:rsidR="003063D9" w:rsidRPr="006F6FB8">
        <w:rPr>
          <w:rFonts w:cstheme="minorHAnsi"/>
          <w:szCs w:val="24"/>
        </w:rPr>
        <w:t xml:space="preserve"> time plan. </w:t>
      </w:r>
    </w:p>
    <w:p w14:paraId="534FEF91" w14:textId="199BBDE4" w:rsidR="003063D9" w:rsidRPr="00365A3B" w:rsidRDefault="00365A3B" w:rsidP="0030714B">
      <w:pPr>
        <w:spacing w:before="240"/>
        <w:rPr>
          <w:rFonts w:cstheme="minorHAnsi"/>
          <w:b/>
          <w:bCs/>
          <w:szCs w:val="24"/>
        </w:rPr>
      </w:pPr>
      <w:r w:rsidRPr="00365A3B">
        <w:rPr>
          <w:rFonts w:cstheme="minorHAnsi"/>
          <w:b/>
          <w:bCs/>
          <w:szCs w:val="24"/>
        </w:rPr>
        <w:t>Special note about contributions for the meeting</w:t>
      </w:r>
    </w:p>
    <w:p w14:paraId="3CA66B69" w14:textId="2956EA25" w:rsidR="003063D9" w:rsidRDefault="003063D9" w:rsidP="00993B05">
      <w:pPr>
        <w:spacing w:before="120"/>
        <w:rPr>
          <w:rFonts w:cstheme="minorHAnsi"/>
          <w:szCs w:val="24"/>
        </w:rPr>
      </w:pPr>
      <w:r w:rsidRPr="001122EA">
        <w:rPr>
          <w:rFonts w:cstheme="minorHAnsi"/>
          <w:szCs w:val="24"/>
        </w:rPr>
        <w:t xml:space="preserve">Contributions should be submitted to </w:t>
      </w:r>
      <w:r w:rsidR="002C63A4">
        <w:rPr>
          <w:rFonts w:cstheme="minorHAnsi"/>
          <w:szCs w:val="24"/>
        </w:rPr>
        <w:t>this m</w:t>
      </w:r>
      <w:r w:rsidRPr="001122EA">
        <w:rPr>
          <w:rFonts w:cstheme="minorHAnsi"/>
          <w:szCs w:val="24"/>
        </w:rPr>
        <w:t>eeting</w:t>
      </w:r>
      <w:r w:rsidR="004435FE">
        <w:rPr>
          <w:rFonts w:cstheme="minorHAnsi"/>
          <w:szCs w:val="24"/>
        </w:rPr>
        <w:t xml:space="preserve"> preferably</w:t>
      </w:r>
      <w:bookmarkStart w:id="0" w:name="_GoBack"/>
      <w:bookmarkEnd w:id="0"/>
      <w:r w:rsidRPr="001122EA">
        <w:rPr>
          <w:rFonts w:cstheme="minorHAnsi"/>
          <w:szCs w:val="24"/>
        </w:rPr>
        <w:t xml:space="preserve"> in alignment with the amended and focused agenda. </w:t>
      </w:r>
      <w:r w:rsidRPr="00A22DDF">
        <w:rPr>
          <w:rFonts w:cstheme="minorHAnsi"/>
          <w:szCs w:val="24"/>
        </w:rPr>
        <w:t>Contributions submitted to the ITU-R Secretariat that are not within the scope of the focused agenda will be attributed to the 36</w:t>
      </w:r>
      <w:r w:rsidRPr="00A22DDF">
        <w:rPr>
          <w:rFonts w:cstheme="minorHAnsi"/>
          <w:szCs w:val="24"/>
          <w:vertAlign w:val="superscript"/>
        </w:rPr>
        <w:t>th</w:t>
      </w:r>
      <w:r w:rsidRPr="00A22DDF">
        <w:rPr>
          <w:rFonts w:cstheme="minorHAnsi"/>
          <w:szCs w:val="24"/>
        </w:rPr>
        <w:t xml:space="preserve"> meeting of Working Party 5D. </w:t>
      </w:r>
    </w:p>
    <w:p w14:paraId="18FF924B" w14:textId="77777777" w:rsidR="00993B05" w:rsidRDefault="00993B05" w:rsidP="006F6FB8">
      <w:pPr>
        <w:pStyle w:val="Headingb"/>
        <w:keepLines/>
        <w:spacing w:before="120"/>
        <w:rPr>
          <w:szCs w:val="24"/>
        </w:rPr>
      </w:pPr>
      <w:r>
        <w:lastRenderedPageBreak/>
        <w:t>General information and delegate registration</w:t>
      </w:r>
    </w:p>
    <w:p w14:paraId="1F9C139A" w14:textId="77777777" w:rsidR="00993B05" w:rsidRDefault="00993B05" w:rsidP="006F6FB8">
      <w:pPr>
        <w:keepNext/>
        <w:keepLines/>
        <w:spacing w:before="120"/>
      </w:pPr>
      <w:r>
        <w:t>Advance registration to the WP 5D meeting is required and carried out exclusively online. The Radiocommunication Bureau has deployed a new registration system for registration to all ITU</w:t>
      </w:r>
      <w:r>
        <w:noBreakHyphen/>
        <w:t xml:space="preserve">R events. In the new registration system, participants are required to first complete an online registration request form and subsequently receive registration approval from their Designated Focal Point (DFP) for ITU R event registration. </w:t>
      </w:r>
    </w:p>
    <w:p w14:paraId="41A8B1F1" w14:textId="77777777" w:rsidR="00993B05" w:rsidRDefault="00993B05" w:rsidP="00993B05">
      <w:pPr>
        <w:spacing w:before="120"/>
        <w:rPr>
          <w:lang w:val="en-GB"/>
        </w:rPr>
      </w:pPr>
      <w:r>
        <w:t xml:space="preserve">Advance registration and focal point approval are required to be granted access to the virtual meeting room.  </w:t>
      </w:r>
      <w:r>
        <w:rPr>
          <w:lang w:val="en-GB"/>
        </w:rPr>
        <w:t>There is no need to contact the Bureau to request remote participation as all registered participants to the meeting will be treated as remote participants.</w:t>
      </w:r>
    </w:p>
    <w:p w14:paraId="2FAB9CC8" w14:textId="5AB717E3" w:rsidR="00993B05" w:rsidRPr="00993B05" w:rsidRDefault="00993B05" w:rsidP="00993B05">
      <w:pPr>
        <w:spacing w:before="120"/>
      </w:pPr>
      <w:bookmarkStart w:id="1" w:name="_Hlk37770218"/>
      <w:r>
        <w:t xml:space="preserve">A </w:t>
      </w:r>
      <w:r>
        <w:rPr>
          <w:lang w:val="en-GB"/>
        </w:rPr>
        <w:t>test</w:t>
      </w:r>
      <w:r>
        <w:t xml:space="preserve"> session will be scheduled before the WP 5D meeting to troubleshoot any remote participation connectivity issues. </w:t>
      </w:r>
      <w:bookmarkEnd w:id="1"/>
      <w:r>
        <w:t xml:space="preserve">Such tests are highly recommended for those who intend to actively participate in the discussion. </w:t>
      </w:r>
      <w:r>
        <w:rPr>
          <w:lang w:val="en-GB"/>
        </w:rPr>
        <w:t>Instructions on</w:t>
      </w:r>
      <w:r>
        <w:rPr>
          <w:b/>
          <w:bCs/>
          <w:lang w:val="en-GB"/>
        </w:rPr>
        <w:t xml:space="preserve"> how to connect to the test session and to the virtual meeting will be emailed directly to registered participants.</w:t>
      </w:r>
      <w:r>
        <w:rPr>
          <w:lang w:val="en-GB"/>
        </w:rPr>
        <w:t xml:space="preserve"> </w:t>
      </w:r>
    </w:p>
    <w:p w14:paraId="7F33E1A4" w14:textId="77777777" w:rsidR="002654A4" w:rsidRPr="002654A4" w:rsidRDefault="002654A4" w:rsidP="00EC2347">
      <w:pPr>
        <w:spacing w:before="144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0464598D" w14:textId="00561589" w:rsidR="002654A4" w:rsidRPr="00B101F8" w:rsidRDefault="002654A4" w:rsidP="0030714B">
      <w:pPr>
        <w:spacing w:before="1800" w:after="120"/>
        <w:rPr>
          <w:szCs w:val="24"/>
          <w:lang w:val="en-GB"/>
        </w:rPr>
      </w:pPr>
      <w:r w:rsidRPr="00B101F8">
        <w:rPr>
          <w:b/>
          <w:bCs/>
          <w:szCs w:val="24"/>
          <w:lang w:val="en-GB"/>
        </w:rPr>
        <w:t>Annex</w:t>
      </w:r>
      <w:r w:rsidR="00A85C97" w:rsidRPr="00B101F8">
        <w:rPr>
          <w:b/>
          <w:bCs/>
          <w:szCs w:val="24"/>
          <w:lang w:val="en-GB"/>
        </w:rPr>
        <w:t>es</w:t>
      </w:r>
      <w:r w:rsidRPr="00B101F8">
        <w:rPr>
          <w:b/>
          <w:bCs/>
          <w:szCs w:val="24"/>
          <w:lang w:val="en-GB"/>
        </w:rPr>
        <w:t>:</w:t>
      </w:r>
      <w:r w:rsidRPr="00B101F8">
        <w:rPr>
          <w:szCs w:val="24"/>
          <w:lang w:val="en-GB"/>
        </w:rPr>
        <w:t xml:space="preserve"> </w:t>
      </w:r>
      <w:r w:rsidR="00FF255C">
        <w:rPr>
          <w:szCs w:val="24"/>
          <w:lang w:val="en-GB"/>
        </w:rPr>
        <w:tab/>
      </w:r>
      <w:r w:rsidR="00A85C97" w:rsidRPr="0030714B">
        <w:rPr>
          <w:b/>
          <w:bCs/>
          <w:szCs w:val="24"/>
          <w:lang w:val="en-GB"/>
        </w:rPr>
        <w:t>3</w:t>
      </w:r>
    </w:p>
    <w:p w14:paraId="5EE0BE24" w14:textId="13B017BB" w:rsidR="00A85C97" w:rsidRPr="00B101F8" w:rsidRDefault="00A85C97" w:rsidP="00993B05">
      <w:pPr>
        <w:pStyle w:val="ListParagraph"/>
        <w:numPr>
          <w:ilvl w:val="0"/>
          <w:numId w:val="3"/>
        </w:numPr>
        <w:ind w:left="1134" w:hanging="1134"/>
        <w:contextualSpacing w:val="0"/>
        <w:rPr>
          <w:rFonts w:cstheme="minorHAnsi"/>
          <w:sz w:val="24"/>
          <w:szCs w:val="24"/>
        </w:rPr>
      </w:pPr>
      <w:r w:rsidRPr="00B101F8">
        <w:rPr>
          <w:rFonts w:cstheme="minorHAnsi"/>
          <w:sz w:val="24"/>
          <w:szCs w:val="24"/>
        </w:rPr>
        <w:t xml:space="preserve">The </w:t>
      </w:r>
      <w:r w:rsidR="002C63A4">
        <w:rPr>
          <w:rFonts w:cstheme="minorHAnsi"/>
          <w:sz w:val="24"/>
          <w:szCs w:val="24"/>
        </w:rPr>
        <w:t xml:space="preserve">summary details, </w:t>
      </w:r>
      <w:r w:rsidR="006A6AE2">
        <w:rPr>
          <w:rFonts w:cstheme="minorHAnsi"/>
          <w:sz w:val="24"/>
          <w:szCs w:val="24"/>
        </w:rPr>
        <w:t>draft</w:t>
      </w:r>
      <w:r w:rsidRPr="00B101F8">
        <w:rPr>
          <w:rFonts w:cstheme="minorHAnsi"/>
          <w:sz w:val="24"/>
          <w:szCs w:val="24"/>
        </w:rPr>
        <w:t xml:space="preserve"> time plan and method of work is found in Annex </w:t>
      </w:r>
      <w:r w:rsidR="00B850A6">
        <w:rPr>
          <w:rFonts w:cstheme="minorHAnsi"/>
          <w:sz w:val="24"/>
          <w:szCs w:val="24"/>
        </w:rPr>
        <w:t>1</w:t>
      </w:r>
    </w:p>
    <w:p w14:paraId="7DAC9B54" w14:textId="658B2724" w:rsidR="00B850A6" w:rsidRPr="00B101F8" w:rsidRDefault="00B850A6" w:rsidP="00993B05">
      <w:pPr>
        <w:pStyle w:val="ListParagraph"/>
        <w:numPr>
          <w:ilvl w:val="0"/>
          <w:numId w:val="3"/>
        </w:numPr>
        <w:spacing w:before="60"/>
        <w:ind w:left="1134" w:hanging="1134"/>
        <w:contextualSpacing w:val="0"/>
        <w:rPr>
          <w:rFonts w:cstheme="minorHAnsi"/>
          <w:sz w:val="24"/>
          <w:szCs w:val="24"/>
        </w:rPr>
      </w:pPr>
      <w:r w:rsidRPr="00B101F8">
        <w:rPr>
          <w:rFonts w:cstheme="minorHAnsi"/>
          <w:sz w:val="24"/>
          <w:szCs w:val="24"/>
        </w:rPr>
        <w:t xml:space="preserve">The revised agenda is found in Annex </w:t>
      </w:r>
      <w:r>
        <w:rPr>
          <w:rFonts w:cstheme="minorHAnsi"/>
          <w:sz w:val="24"/>
          <w:szCs w:val="24"/>
        </w:rPr>
        <w:t>2</w:t>
      </w:r>
    </w:p>
    <w:p w14:paraId="702DE9B2" w14:textId="2669717D" w:rsidR="00A85C97" w:rsidRPr="00A85C97" w:rsidRDefault="00A85C97" w:rsidP="00993B05">
      <w:pPr>
        <w:pStyle w:val="ListParagraph"/>
        <w:numPr>
          <w:ilvl w:val="0"/>
          <w:numId w:val="3"/>
        </w:numPr>
        <w:spacing w:before="60"/>
        <w:ind w:left="1134" w:hanging="1134"/>
        <w:contextualSpacing w:val="0"/>
        <w:rPr>
          <w:rFonts w:cstheme="minorHAnsi"/>
          <w:sz w:val="24"/>
          <w:szCs w:val="24"/>
        </w:rPr>
      </w:pPr>
      <w:r w:rsidRPr="00B101F8">
        <w:rPr>
          <w:rFonts w:cstheme="minorHAnsi"/>
          <w:sz w:val="24"/>
          <w:szCs w:val="24"/>
        </w:rPr>
        <w:t>A summary of the meeting arrangements and other details is found in Annex 3</w:t>
      </w:r>
    </w:p>
    <w:p w14:paraId="1DF1C46D" w14:textId="77777777" w:rsidR="0033623D" w:rsidRPr="0063059F" w:rsidRDefault="002654A4" w:rsidP="0033623D">
      <w:pPr>
        <w:pStyle w:val="AnnexNotitle0"/>
        <w:rPr>
          <w:rFonts w:asciiTheme="minorHAnsi" w:hAnsiTheme="minorHAnsi" w:cstheme="minorHAnsi"/>
        </w:rPr>
      </w:pPr>
      <w:r>
        <w:br w:type="page"/>
      </w:r>
      <w:r w:rsidR="0033623D" w:rsidRPr="0033623D">
        <w:rPr>
          <w:rFonts w:asciiTheme="minorHAnsi" w:hAnsiTheme="minorHAnsi" w:cstheme="minorHAnsi"/>
        </w:rPr>
        <w:lastRenderedPageBreak/>
        <w:t>ANNEX 1</w:t>
      </w:r>
    </w:p>
    <w:p w14:paraId="7C52A810" w14:textId="77777777" w:rsidR="0030714B" w:rsidRDefault="0033623D" w:rsidP="0033623D">
      <w:pPr>
        <w:pStyle w:val="AnnexNotitle0"/>
        <w:spacing w:before="240"/>
        <w:rPr>
          <w:rFonts w:asciiTheme="minorHAnsi" w:hAnsiTheme="minorHAnsi" w:cstheme="minorHAnsi"/>
        </w:rPr>
      </w:pPr>
      <w:r w:rsidRPr="0033623D">
        <w:rPr>
          <w:rFonts w:asciiTheme="minorHAnsi" w:hAnsiTheme="minorHAnsi" w:cstheme="minorHAnsi"/>
        </w:rPr>
        <w:t xml:space="preserve">Summary </w:t>
      </w:r>
      <w:r>
        <w:rPr>
          <w:rFonts w:asciiTheme="minorHAnsi" w:hAnsiTheme="minorHAnsi" w:cstheme="minorHAnsi"/>
        </w:rPr>
        <w:t>d</w:t>
      </w:r>
      <w:r w:rsidRPr="0063059F">
        <w:rPr>
          <w:rFonts w:asciiTheme="minorHAnsi" w:hAnsiTheme="minorHAnsi" w:cstheme="minorHAnsi"/>
        </w:rPr>
        <w:t>etails</w:t>
      </w:r>
      <w:r w:rsidR="008C7331">
        <w:rPr>
          <w:rFonts w:asciiTheme="minorHAnsi" w:hAnsiTheme="minorHAnsi" w:cstheme="minorHAnsi"/>
        </w:rPr>
        <w:t>,</w:t>
      </w:r>
      <w:r w:rsidRPr="0063059F">
        <w:rPr>
          <w:rFonts w:asciiTheme="minorHAnsi" w:hAnsiTheme="minorHAnsi" w:cstheme="minorHAnsi"/>
        </w:rPr>
        <w:t xml:space="preserve"> </w:t>
      </w:r>
      <w:r w:rsidR="00D101F1">
        <w:rPr>
          <w:rFonts w:asciiTheme="minorHAnsi" w:hAnsiTheme="minorHAnsi" w:cstheme="minorHAnsi"/>
        </w:rPr>
        <w:t>draft</w:t>
      </w:r>
      <w:r w:rsidRPr="0063059F">
        <w:rPr>
          <w:rFonts w:asciiTheme="minorHAnsi" w:hAnsiTheme="minorHAnsi" w:cstheme="minorHAnsi"/>
        </w:rPr>
        <w:t xml:space="preserve"> </w:t>
      </w:r>
      <w:r>
        <w:rPr>
          <w:rFonts w:asciiTheme="minorHAnsi" w:hAnsiTheme="minorHAnsi" w:cstheme="minorHAnsi"/>
        </w:rPr>
        <w:t>t</w:t>
      </w:r>
      <w:r w:rsidRPr="0063059F">
        <w:rPr>
          <w:rFonts w:asciiTheme="minorHAnsi" w:hAnsiTheme="minorHAnsi" w:cstheme="minorHAnsi"/>
        </w:rPr>
        <w:t xml:space="preserve">ime </w:t>
      </w:r>
      <w:r>
        <w:rPr>
          <w:rFonts w:asciiTheme="minorHAnsi" w:hAnsiTheme="minorHAnsi" w:cstheme="minorHAnsi"/>
        </w:rPr>
        <w:t>p</w:t>
      </w:r>
      <w:r w:rsidRPr="0063059F">
        <w:rPr>
          <w:rFonts w:asciiTheme="minorHAnsi" w:hAnsiTheme="minorHAnsi" w:cstheme="minorHAnsi"/>
        </w:rPr>
        <w:t xml:space="preserve">lan </w:t>
      </w:r>
      <w:r w:rsidR="008C7331">
        <w:rPr>
          <w:rFonts w:asciiTheme="minorHAnsi" w:hAnsiTheme="minorHAnsi" w:cstheme="minorHAnsi"/>
        </w:rPr>
        <w:t xml:space="preserve">and method of work </w:t>
      </w:r>
      <w:r w:rsidRPr="0033623D">
        <w:rPr>
          <w:rFonts w:asciiTheme="minorHAnsi" w:hAnsiTheme="minorHAnsi" w:cstheme="minorHAnsi"/>
        </w:rPr>
        <w:t xml:space="preserve">for </w:t>
      </w:r>
      <w:r w:rsidR="002C63A4">
        <w:rPr>
          <w:rFonts w:asciiTheme="minorHAnsi" w:hAnsiTheme="minorHAnsi" w:cstheme="minorHAnsi"/>
        </w:rPr>
        <w:t xml:space="preserve">the </w:t>
      </w:r>
    </w:p>
    <w:p w14:paraId="5F094B29" w14:textId="30245160" w:rsidR="0033623D" w:rsidRDefault="002C63A4" w:rsidP="0033623D">
      <w:pPr>
        <w:pStyle w:val="AnnexNotitle0"/>
        <w:spacing w:before="240"/>
        <w:rPr>
          <w:rFonts w:asciiTheme="minorHAnsi" w:hAnsiTheme="minorHAnsi" w:cstheme="minorHAnsi"/>
          <w:i/>
          <w:iCs/>
        </w:rPr>
      </w:pPr>
      <w:r>
        <w:rPr>
          <w:rFonts w:asciiTheme="minorHAnsi" w:hAnsiTheme="minorHAnsi" w:cstheme="minorHAnsi"/>
        </w:rPr>
        <w:t>35</w:t>
      </w:r>
      <w:r w:rsidRPr="006F6FB8">
        <w:rPr>
          <w:rFonts w:asciiTheme="minorHAnsi" w:hAnsiTheme="minorHAnsi" w:cstheme="minorHAnsi"/>
          <w:vertAlign w:val="superscript"/>
        </w:rPr>
        <w:t>th</w:t>
      </w:r>
      <w:r>
        <w:rPr>
          <w:rFonts w:asciiTheme="minorHAnsi" w:hAnsiTheme="minorHAnsi" w:cstheme="minorHAnsi"/>
        </w:rPr>
        <w:t xml:space="preserve"> meeting of </w:t>
      </w:r>
      <w:r w:rsidR="0033623D" w:rsidRPr="0033623D">
        <w:rPr>
          <w:rFonts w:asciiTheme="minorHAnsi" w:hAnsiTheme="minorHAnsi" w:cstheme="minorHAnsi"/>
        </w:rPr>
        <w:t>WP</w:t>
      </w:r>
      <w:r w:rsidR="008C7331">
        <w:rPr>
          <w:rFonts w:asciiTheme="minorHAnsi" w:hAnsiTheme="minorHAnsi" w:cstheme="minorHAnsi"/>
        </w:rPr>
        <w:t> </w:t>
      </w:r>
      <w:r w:rsidR="0033623D" w:rsidRPr="0033623D">
        <w:rPr>
          <w:rFonts w:asciiTheme="minorHAnsi" w:hAnsiTheme="minorHAnsi" w:cstheme="minorHAnsi"/>
        </w:rPr>
        <w:t>5D</w:t>
      </w:r>
    </w:p>
    <w:p w14:paraId="3DD03C74" w14:textId="5A6EEFA0" w:rsidR="002B528E" w:rsidRPr="006F6FB8" w:rsidRDefault="002C63A4" w:rsidP="006F6FB8">
      <w:pPr>
        <w:pStyle w:val="Normalaftertitle"/>
      </w:pPr>
      <w:r>
        <w:rPr>
          <w:rFonts w:cstheme="minorHAnsi"/>
          <w:szCs w:val="24"/>
        </w:rPr>
        <w:t>T</w:t>
      </w:r>
      <w:r w:rsidR="002B528E">
        <w:rPr>
          <w:rFonts w:cstheme="minorHAnsi"/>
          <w:szCs w:val="24"/>
        </w:rPr>
        <w:t>he 35</w:t>
      </w:r>
      <w:r w:rsidR="008C7331" w:rsidRPr="006F6FB8">
        <w:rPr>
          <w:rFonts w:cstheme="minorHAnsi"/>
          <w:szCs w:val="24"/>
          <w:vertAlign w:val="superscript"/>
        </w:rPr>
        <w:t>th</w:t>
      </w:r>
      <w:r w:rsidR="002B528E">
        <w:rPr>
          <w:rFonts w:cstheme="minorHAnsi"/>
          <w:szCs w:val="24"/>
        </w:rPr>
        <w:t xml:space="preserve"> </w:t>
      </w:r>
      <w:r>
        <w:rPr>
          <w:rFonts w:cstheme="minorHAnsi"/>
          <w:szCs w:val="24"/>
        </w:rPr>
        <w:t xml:space="preserve">meeting of </w:t>
      </w:r>
      <w:r w:rsidR="002B528E" w:rsidRPr="001122EA">
        <w:rPr>
          <w:rFonts w:cstheme="minorHAnsi"/>
          <w:color w:val="000000"/>
          <w:szCs w:val="24"/>
        </w:rPr>
        <w:t>Working Party 5D as a face</w:t>
      </w:r>
      <w:r w:rsidR="002B528E">
        <w:rPr>
          <w:rFonts w:cstheme="minorHAnsi"/>
          <w:color w:val="000000"/>
          <w:szCs w:val="24"/>
        </w:rPr>
        <w:noBreakHyphen/>
      </w:r>
      <w:r w:rsidR="002B528E" w:rsidRPr="001122EA">
        <w:rPr>
          <w:rFonts w:cstheme="minorHAnsi"/>
          <w:color w:val="000000"/>
          <w:szCs w:val="24"/>
        </w:rPr>
        <w:t xml:space="preserve">to-face meeting is </w:t>
      </w:r>
      <w:r w:rsidR="002B528E">
        <w:rPr>
          <w:rFonts w:cstheme="minorHAnsi"/>
          <w:color w:val="000000"/>
          <w:szCs w:val="24"/>
        </w:rPr>
        <w:t>converted to</w:t>
      </w:r>
      <w:r w:rsidR="002B528E" w:rsidRPr="001122EA">
        <w:rPr>
          <w:rFonts w:cstheme="minorHAnsi"/>
          <w:color w:val="000000"/>
          <w:szCs w:val="24"/>
        </w:rPr>
        <w:t xml:space="preserve"> a</w:t>
      </w:r>
      <w:r w:rsidR="002B528E">
        <w:rPr>
          <w:rFonts w:cstheme="minorHAnsi"/>
          <w:color w:val="000000"/>
          <w:szCs w:val="24"/>
        </w:rPr>
        <w:t xml:space="preserve"> fully</w:t>
      </w:r>
      <w:r w:rsidR="002B528E" w:rsidRPr="001122EA">
        <w:rPr>
          <w:rFonts w:cstheme="minorHAnsi"/>
          <w:color w:val="000000"/>
          <w:szCs w:val="24"/>
        </w:rPr>
        <w:t xml:space="preserve"> electronic (virtual) meeting</w:t>
      </w:r>
      <w:r w:rsidR="002B528E">
        <w:rPr>
          <w:rFonts w:cstheme="minorHAnsi"/>
          <w:color w:val="000000"/>
          <w:szCs w:val="24"/>
        </w:rPr>
        <w:t xml:space="preserve"> which will require a different organization and structure</w:t>
      </w:r>
      <w:r w:rsidR="002B528E" w:rsidRPr="001122EA">
        <w:rPr>
          <w:rFonts w:cstheme="minorHAnsi"/>
          <w:color w:val="000000"/>
          <w:szCs w:val="24"/>
        </w:rPr>
        <w:t>. Th</w:t>
      </w:r>
      <w:r w:rsidR="002B528E">
        <w:rPr>
          <w:rFonts w:cstheme="minorHAnsi"/>
          <w:color w:val="000000"/>
          <w:szCs w:val="24"/>
        </w:rPr>
        <w:t xml:space="preserve">is meeting will therefore be referred to </w:t>
      </w:r>
      <w:r w:rsidR="002B528E" w:rsidRPr="001122EA">
        <w:rPr>
          <w:rFonts w:cstheme="minorHAnsi"/>
          <w:color w:val="000000"/>
          <w:szCs w:val="24"/>
        </w:rPr>
        <w:t xml:space="preserve">as WP 5D Meeting </w:t>
      </w:r>
      <w:r w:rsidR="002B528E" w:rsidRPr="00091ADF">
        <w:rPr>
          <w:rFonts w:cstheme="minorHAnsi"/>
          <w:color w:val="000000"/>
          <w:szCs w:val="24"/>
        </w:rPr>
        <w:t>#</w:t>
      </w:r>
      <w:r w:rsidR="002B528E" w:rsidRPr="0033623D">
        <w:rPr>
          <w:rFonts w:cstheme="minorHAnsi"/>
          <w:color w:val="000000"/>
          <w:szCs w:val="24"/>
        </w:rPr>
        <w:t>35</w:t>
      </w:r>
      <w:r w:rsidR="002B528E" w:rsidRPr="001122EA">
        <w:rPr>
          <w:rFonts w:cstheme="minorHAnsi"/>
          <w:i/>
          <w:iCs/>
          <w:color w:val="000000"/>
          <w:szCs w:val="24"/>
        </w:rPr>
        <w:t>e</w:t>
      </w:r>
      <w:r w:rsidR="002B528E" w:rsidRPr="001122EA">
        <w:rPr>
          <w:rFonts w:cstheme="minorHAnsi"/>
          <w:color w:val="000000"/>
          <w:szCs w:val="24"/>
        </w:rPr>
        <w:t>.</w:t>
      </w:r>
    </w:p>
    <w:p w14:paraId="4ADFDB52" w14:textId="53BAB22D" w:rsidR="002C63A4" w:rsidRDefault="002C63A4" w:rsidP="002C63A4">
      <w:pPr>
        <w:spacing w:before="120"/>
        <w:rPr>
          <w:rFonts w:cstheme="minorHAnsi"/>
          <w:color w:val="000000"/>
          <w:szCs w:val="24"/>
        </w:rPr>
      </w:pPr>
      <w:r w:rsidRPr="00584381">
        <w:rPr>
          <w:rFonts w:cstheme="minorHAnsi"/>
          <w:color w:val="000000"/>
          <w:szCs w:val="24"/>
        </w:rPr>
        <w:t xml:space="preserve">In recognition of the constraints imposed by different time zones, a maximum session length of about </w:t>
      </w:r>
      <w:r w:rsidRPr="00B2315A">
        <w:rPr>
          <w:rFonts w:cstheme="minorHAnsi"/>
          <w:b/>
          <w:bCs/>
          <w:color w:val="000000"/>
          <w:szCs w:val="24"/>
        </w:rPr>
        <w:t>3 core hours per day</w:t>
      </w:r>
      <w:r w:rsidRPr="00584381">
        <w:rPr>
          <w:rFonts w:cstheme="minorHAnsi"/>
          <w:color w:val="000000"/>
          <w:szCs w:val="24"/>
        </w:rPr>
        <w:t xml:space="preserve"> is being followed. Delegates will therefore spend fewer hours of meeting time per day than during a WP 5D face-to-face meeting. </w:t>
      </w:r>
      <w:r>
        <w:rPr>
          <w:rFonts w:cstheme="minorHAnsi"/>
          <w:color w:val="000000"/>
          <w:szCs w:val="24"/>
        </w:rPr>
        <w:t>Meeting</w:t>
      </w:r>
      <w:r w:rsidR="0065653C">
        <w:rPr>
          <w:rFonts w:cstheme="minorHAnsi"/>
          <w:color w:val="000000"/>
          <w:szCs w:val="24"/>
        </w:rPr>
        <w:t xml:space="preserve"> </w:t>
      </w:r>
      <w:r w:rsidRPr="00584381">
        <w:rPr>
          <w:rFonts w:cstheme="minorHAnsi"/>
          <w:color w:val="000000"/>
          <w:szCs w:val="24"/>
        </w:rPr>
        <w:t>#35</w:t>
      </w:r>
      <w:r w:rsidRPr="00584381">
        <w:rPr>
          <w:rFonts w:cstheme="minorHAnsi"/>
          <w:i/>
          <w:iCs/>
          <w:color w:val="000000"/>
          <w:szCs w:val="24"/>
        </w:rPr>
        <w:t>e</w:t>
      </w:r>
      <w:r w:rsidRPr="00584381">
        <w:rPr>
          <w:rFonts w:cstheme="minorHAnsi"/>
          <w:color w:val="000000"/>
          <w:szCs w:val="24"/>
        </w:rPr>
        <w:t xml:space="preserve"> is planned for a maximum of </w:t>
      </w:r>
      <w:r w:rsidRPr="00584381">
        <w:rPr>
          <w:rFonts w:cstheme="minorHAnsi"/>
          <w:b/>
          <w:bCs/>
          <w:color w:val="000000"/>
          <w:szCs w:val="24"/>
        </w:rPr>
        <w:t>35 hours</w:t>
      </w:r>
      <w:r w:rsidRPr="00584381">
        <w:rPr>
          <w:rFonts w:cstheme="minorHAnsi"/>
          <w:color w:val="000000"/>
          <w:szCs w:val="24"/>
        </w:rPr>
        <w:t xml:space="preserve"> of session time over the full extended period, with little possibility to extend meeting sessions </w:t>
      </w:r>
      <w:r>
        <w:rPr>
          <w:rFonts w:cstheme="minorHAnsi"/>
          <w:color w:val="000000"/>
          <w:szCs w:val="24"/>
        </w:rPr>
        <w:t>further</w:t>
      </w:r>
      <w:r w:rsidRPr="00584381">
        <w:rPr>
          <w:rFonts w:cstheme="minorHAnsi"/>
          <w:color w:val="000000"/>
          <w:szCs w:val="24"/>
        </w:rPr>
        <w:t xml:space="preserve"> or to fit these hours in the original calendar period.</w:t>
      </w:r>
      <w:r>
        <w:rPr>
          <w:rFonts w:cstheme="minorHAnsi"/>
          <w:color w:val="000000"/>
          <w:szCs w:val="24"/>
        </w:rPr>
        <w:t xml:space="preserve"> </w:t>
      </w:r>
      <w:r w:rsidRPr="00584381">
        <w:rPr>
          <w:rFonts w:cstheme="minorHAnsi"/>
          <w:color w:val="000000"/>
          <w:szCs w:val="24"/>
        </w:rPr>
        <w:t xml:space="preserve">With an already reduced virtual meeting total period time (down 30% from the planned physical meeting, </w:t>
      </w:r>
      <w:r>
        <w:rPr>
          <w:rFonts w:cstheme="minorHAnsi"/>
          <w:color w:val="000000"/>
          <w:szCs w:val="24"/>
        </w:rPr>
        <w:t>which despite having</w:t>
      </w:r>
      <w:r w:rsidRPr="00584381">
        <w:rPr>
          <w:rFonts w:cstheme="minorHAnsi"/>
          <w:color w:val="000000"/>
          <w:szCs w:val="24"/>
        </w:rPr>
        <w:t xml:space="preserve"> fewer actual days, would </w:t>
      </w:r>
      <w:r>
        <w:rPr>
          <w:rFonts w:cstheme="minorHAnsi"/>
          <w:color w:val="000000"/>
          <w:szCs w:val="24"/>
        </w:rPr>
        <w:t xml:space="preserve">have had </w:t>
      </w:r>
      <w:r w:rsidRPr="00584381">
        <w:rPr>
          <w:rFonts w:cstheme="minorHAnsi"/>
          <w:color w:val="000000"/>
          <w:szCs w:val="24"/>
        </w:rPr>
        <w:t>a</w:t>
      </w:r>
      <w:r>
        <w:rPr>
          <w:rFonts w:cstheme="minorHAnsi"/>
          <w:color w:val="000000"/>
          <w:szCs w:val="24"/>
        </w:rPr>
        <w:t>round</w:t>
      </w:r>
      <w:r w:rsidRPr="00584381">
        <w:rPr>
          <w:rFonts w:cstheme="minorHAnsi"/>
          <w:color w:val="000000"/>
          <w:szCs w:val="24"/>
        </w:rPr>
        <w:t xml:space="preserve"> </w:t>
      </w:r>
      <w:r w:rsidRPr="00584381">
        <w:rPr>
          <w:rFonts w:cstheme="minorHAnsi"/>
          <w:b/>
          <w:bCs/>
          <w:color w:val="000000"/>
          <w:szCs w:val="24"/>
        </w:rPr>
        <w:t>50 hours</w:t>
      </w:r>
      <w:r w:rsidRPr="00584381">
        <w:rPr>
          <w:rFonts w:cstheme="minorHAnsi"/>
          <w:color w:val="000000"/>
          <w:szCs w:val="24"/>
        </w:rPr>
        <w:t xml:space="preserve"> of meeting sessions), trying to maintain the shorter virtual meeting calendar duration would not provide for an effective meeting towards WP</w:t>
      </w:r>
      <w:r>
        <w:rPr>
          <w:rFonts w:cstheme="minorHAnsi"/>
          <w:color w:val="000000"/>
          <w:szCs w:val="24"/>
        </w:rPr>
        <w:t> </w:t>
      </w:r>
      <w:r w:rsidRPr="00584381">
        <w:rPr>
          <w:rFonts w:cstheme="minorHAnsi"/>
          <w:color w:val="000000"/>
          <w:szCs w:val="24"/>
        </w:rPr>
        <w:t>5D advancing the critical work, given the depth of discussions and decisions required on these topics at the Working Party level.</w:t>
      </w:r>
    </w:p>
    <w:p w14:paraId="08B3FFF6" w14:textId="6F5AEBD3" w:rsidR="008C7331" w:rsidRPr="001122EA" w:rsidRDefault="008C7331" w:rsidP="008C7331">
      <w:pPr>
        <w:rPr>
          <w:rFonts w:cstheme="minorHAnsi"/>
          <w:b/>
          <w:bCs/>
          <w:szCs w:val="24"/>
        </w:rPr>
      </w:pPr>
      <w:r>
        <w:rPr>
          <w:rFonts w:cstheme="minorHAnsi"/>
          <w:szCs w:val="24"/>
        </w:rPr>
        <w:t>The</w:t>
      </w:r>
      <w:r w:rsidRPr="001122EA">
        <w:rPr>
          <w:rFonts w:cstheme="minorHAnsi"/>
          <w:szCs w:val="24"/>
        </w:rPr>
        <w:t xml:space="preserve"> format adopted for this meeting</w:t>
      </w:r>
      <w:r>
        <w:rPr>
          <w:rFonts w:cstheme="minorHAnsi"/>
          <w:szCs w:val="24"/>
        </w:rPr>
        <w:t xml:space="preserve"> (see Annex 3)</w:t>
      </w:r>
      <w:r w:rsidRPr="001122EA">
        <w:rPr>
          <w:rFonts w:cstheme="minorHAnsi"/>
          <w:szCs w:val="24"/>
        </w:rPr>
        <w:t xml:space="preserve"> </w:t>
      </w:r>
      <w:r>
        <w:rPr>
          <w:rFonts w:cstheme="minorHAnsi"/>
          <w:szCs w:val="24"/>
        </w:rPr>
        <w:t>is designed to respect and progress critical items in</w:t>
      </w:r>
      <w:r w:rsidRPr="001122EA">
        <w:rPr>
          <w:rFonts w:cstheme="minorHAnsi"/>
          <w:szCs w:val="24"/>
        </w:rPr>
        <w:t xml:space="preserve"> the WP 5D </w:t>
      </w:r>
      <w:r>
        <w:rPr>
          <w:rFonts w:cstheme="minorHAnsi"/>
          <w:szCs w:val="24"/>
        </w:rPr>
        <w:t xml:space="preserve">overall </w:t>
      </w:r>
      <w:r w:rsidRPr="001122EA">
        <w:rPr>
          <w:rFonts w:cstheme="minorHAnsi"/>
          <w:szCs w:val="24"/>
        </w:rPr>
        <w:t>work program</w:t>
      </w:r>
      <w:r>
        <w:rPr>
          <w:rFonts w:cstheme="minorHAnsi"/>
          <w:szCs w:val="24"/>
        </w:rPr>
        <w:t xml:space="preserve"> commitments for key deliverables in year 2020 and foundational work for year 2021 for committed WRC-23 related deliverables</w:t>
      </w:r>
      <w:r w:rsidRPr="001122EA">
        <w:rPr>
          <w:rFonts w:cstheme="minorHAnsi"/>
          <w:szCs w:val="24"/>
        </w:rPr>
        <w:t>.</w:t>
      </w:r>
    </w:p>
    <w:p w14:paraId="02953B44" w14:textId="5A77CFF4" w:rsidR="0033623D" w:rsidRPr="001122EA" w:rsidRDefault="0033623D" w:rsidP="006F6FB8">
      <w:pPr>
        <w:spacing w:before="120"/>
        <w:rPr>
          <w:rFonts w:cstheme="minorHAnsi"/>
          <w:b/>
          <w:bCs/>
          <w:szCs w:val="24"/>
        </w:rPr>
      </w:pPr>
      <w:r w:rsidRPr="001122EA">
        <w:rPr>
          <w:rFonts w:cstheme="minorHAnsi"/>
          <w:szCs w:val="24"/>
        </w:rPr>
        <w:t>A spreadsheet</w:t>
      </w:r>
      <w:r>
        <w:rPr>
          <w:rFonts w:cstheme="minorHAnsi"/>
          <w:szCs w:val="24"/>
        </w:rPr>
        <w:t xml:space="preserve"> (see Annex 3)</w:t>
      </w:r>
      <w:r w:rsidRPr="001122EA">
        <w:rPr>
          <w:rFonts w:cstheme="minorHAnsi"/>
          <w:szCs w:val="24"/>
        </w:rPr>
        <w:t xml:space="preserve"> has been developed outlining the </w:t>
      </w:r>
      <w:r w:rsidR="00D101F1">
        <w:rPr>
          <w:rFonts w:cstheme="minorHAnsi"/>
          <w:szCs w:val="24"/>
        </w:rPr>
        <w:t>draft</w:t>
      </w:r>
      <w:r w:rsidRPr="001122EA">
        <w:rPr>
          <w:rFonts w:cstheme="minorHAnsi"/>
          <w:szCs w:val="24"/>
        </w:rPr>
        <w:t xml:space="preserve"> plan for Meeting </w:t>
      </w:r>
      <w:r w:rsidRPr="0017242B">
        <w:rPr>
          <w:rFonts w:cstheme="minorHAnsi"/>
          <w:szCs w:val="24"/>
        </w:rPr>
        <w:t>#</w:t>
      </w:r>
      <w:r w:rsidRPr="0033623D">
        <w:rPr>
          <w:rFonts w:cstheme="minorHAnsi"/>
          <w:szCs w:val="24"/>
        </w:rPr>
        <w:t>35</w:t>
      </w:r>
      <w:r w:rsidRPr="001122EA">
        <w:rPr>
          <w:rFonts w:cstheme="minorHAnsi"/>
          <w:i/>
          <w:iCs/>
          <w:szCs w:val="24"/>
        </w:rPr>
        <w:t>e</w:t>
      </w:r>
      <w:r w:rsidRPr="001122EA">
        <w:rPr>
          <w:rFonts w:cstheme="minorHAnsi"/>
          <w:szCs w:val="24"/>
        </w:rPr>
        <w:t xml:space="preserve">. Various tabs in the spreadsheet indicate the </w:t>
      </w:r>
      <w:r>
        <w:rPr>
          <w:rFonts w:cstheme="minorHAnsi"/>
          <w:szCs w:val="24"/>
        </w:rPr>
        <w:t xml:space="preserve">weekly and </w:t>
      </w:r>
      <w:r w:rsidRPr="001122EA">
        <w:rPr>
          <w:rFonts w:cstheme="minorHAnsi"/>
          <w:szCs w:val="24"/>
        </w:rPr>
        <w:t xml:space="preserve">daily schedule. In general, other than for </w:t>
      </w:r>
      <w:r>
        <w:rPr>
          <w:rFonts w:cstheme="minorHAnsi"/>
          <w:szCs w:val="24"/>
        </w:rPr>
        <w:t>P</w:t>
      </w:r>
      <w:r w:rsidRPr="001122EA">
        <w:rPr>
          <w:rFonts w:cstheme="minorHAnsi"/>
          <w:szCs w:val="24"/>
        </w:rPr>
        <w:t xml:space="preserve">lenary sessions, there will be two parallel tracks of work defined in the week. </w:t>
      </w:r>
    </w:p>
    <w:p w14:paraId="320F4B3D" w14:textId="77777777" w:rsidR="0033623D" w:rsidRPr="001122EA" w:rsidRDefault="0033623D" w:rsidP="0033623D">
      <w:pPr>
        <w:rPr>
          <w:rFonts w:cstheme="minorHAnsi"/>
          <w:szCs w:val="24"/>
        </w:rPr>
      </w:pPr>
      <w:r w:rsidRPr="001122EA">
        <w:rPr>
          <w:rFonts w:cstheme="minorHAnsi"/>
          <w:szCs w:val="24"/>
        </w:rPr>
        <w:t>It is intended that the spreadsheet be a convenient reference document for the delegates and for the layout of the virtual meeting.</w:t>
      </w:r>
    </w:p>
    <w:p w14:paraId="0FC62B19" w14:textId="3E77F0EB" w:rsidR="0033623D" w:rsidRPr="001122EA" w:rsidRDefault="0033623D" w:rsidP="0033623D">
      <w:pPr>
        <w:rPr>
          <w:rFonts w:cstheme="minorHAnsi"/>
          <w:szCs w:val="24"/>
        </w:rPr>
      </w:pPr>
      <w:r w:rsidRPr="001122EA">
        <w:rPr>
          <w:rFonts w:cstheme="minorHAnsi"/>
          <w:szCs w:val="24"/>
        </w:rPr>
        <w:t>The SharePoint</w:t>
      </w:r>
      <w:r>
        <w:rPr>
          <w:rFonts w:cstheme="minorHAnsi"/>
          <w:szCs w:val="24"/>
        </w:rPr>
        <w:t xml:space="preserve"> site: </w:t>
      </w:r>
      <w:hyperlink r:id="rId11" w:history="1">
        <w:r w:rsidRPr="009A0B32">
          <w:rPr>
            <w:rStyle w:val="Hyperlink"/>
          </w:rPr>
          <w:t>https://extranet.itu.int/rsg-meetings/sg5/wp5d/Share/Forms/Column%</w:t>
        </w:r>
        <w:r w:rsidRPr="009A0B32">
          <w:rPr>
            <w:rStyle w:val="Hyperlink"/>
          </w:rPr>
          <w:br/>
          <w:t>20view.aspx</w:t>
        </w:r>
      </w:hyperlink>
      <w:r>
        <w:rPr>
          <w:rFonts w:cstheme="minorHAnsi"/>
          <w:szCs w:val="24"/>
        </w:rPr>
        <w:t xml:space="preserve"> </w:t>
      </w:r>
      <w:r w:rsidRPr="001122EA">
        <w:rPr>
          <w:rFonts w:cstheme="minorHAnsi"/>
          <w:szCs w:val="24"/>
        </w:rPr>
        <w:t xml:space="preserve">established for Meeting </w:t>
      </w:r>
      <w:r w:rsidRPr="0017242B">
        <w:rPr>
          <w:rFonts w:cstheme="minorHAnsi"/>
          <w:szCs w:val="24"/>
        </w:rPr>
        <w:t>#</w:t>
      </w:r>
      <w:r w:rsidRPr="0033623D">
        <w:rPr>
          <w:rFonts w:cstheme="minorHAnsi"/>
          <w:szCs w:val="24"/>
        </w:rPr>
        <w:t>35</w:t>
      </w:r>
      <w:r w:rsidRPr="001122EA">
        <w:rPr>
          <w:rFonts w:cstheme="minorHAnsi"/>
          <w:i/>
          <w:iCs/>
          <w:szCs w:val="24"/>
        </w:rPr>
        <w:t>e</w:t>
      </w:r>
      <w:r w:rsidRPr="001122EA">
        <w:rPr>
          <w:rFonts w:cstheme="minorHAnsi"/>
          <w:szCs w:val="24"/>
        </w:rPr>
        <w:t xml:space="preserve"> will also contain the spreadsheet. Delegates are encouraged to check the SharePoint periodically</w:t>
      </w:r>
      <w:r>
        <w:rPr>
          <w:rFonts w:cstheme="minorHAnsi"/>
          <w:szCs w:val="24"/>
        </w:rPr>
        <w:t>,</w:t>
      </w:r>
      <w:r w:rsidRPr="003171EE">
        <w:t xml:space="preserve"> </w:t>
      </w:r>
      <w:r w:rsidRPr="003171EE">
        <w:rPr>
          <w:rFonts w:cstheme="minorHAnsi"/>
          <w:szCs w:val="24"/>
        </w:rPr>
        <w:t xml:space="preserve">before and during the Meeting </w:t>
      </w:r>
      <w:r w:rsidRPr="0017242B">
        <w:rPr>
          <w:rFonts w:cstheme="minorHAnsi"/>
          <w:szCs w:val="24"/>
        </w:rPr>
        <w:t>#</w:t>
      </w:r>
      <w:r w:rsidRPr="0033623D">
        <w:rPr>
          <w:rFonts w:cstheme="minorHAnsi"/>
          <w:szCs w:val="24"/>
        </w:rPr>
        <w:t>35</w:t>
      </w:r>
      <w:r w:rsidRPr="00A26288">
        <w:rPr>
          <w:rFonts w:cstheme="minorHAnsi"/>
          <w:i/>
          <w:iCs/>
          <w:szCs w:val="24"/>
        </w:rPr>
        <w:t>e</w:t>
      </w:r>
      <w:r w:rsidRPr="001122EA">
        <w:rPr>
          <w:rFonts w:cstheme="minorHAnsi"/>
          <w:szCs w:val="24"/>
        </w:rPr>
        <w:t>.</w:t>
      </w:r>
    </w:p>
    <w:p w14:paraId="40701096" w14:textId="77777777" w:rsidR="0033623D" w:rsidRPr="001122EA" w:rsidRDefault="0033623D" w:rsidP="0033623D">
      <w:pPr>
        <w:rPr>
          <w:rFonts w:cstheme="minorHAnsi"/>
          <w:szCs w:val="24"/>
        </w:rPr>
      </w:pPr>
      <w:r w:rsidRPr="001122EA">
        <w:rPr>
          <w:rFonts w:cstheme="minorHAnsi"/>
          <w:szCs w:val="24"/>
        </w:rPr>
        <w:t xml:space="preserve">The key tabs in the spreadsheet are:  </w:t>
      </w:r>
    </w:p>
    <w:p w14:paraId="26390E4E" w14:textId="77777777" w:rsidR="0033623D" w:rsidRPr="001122EA" w:rsidRDefault="0033623D" w:rsidP="0033623D">
      <w:pPr>
        <w:pStyle w:val="ListParagraph"/>
        <w:numPr>
          <w:ilvl w:val="0"/>
          <w:numId w:val="4"/>
        </w:numPr>
        <w:spacing w:before="240"/>
        <w:ind w:left="1134" w:hanging="1134"/>
        <w:contextualSpacing w:val="0"/>
        <w:rPr>
          <w:rFonts w:cstheme="minorHAnsi"/>
          <w:b/>
          <w:bCs/>
          <w:sz w:val="24"/>
          <w:szCs w:val="24"/>
        </w:rPr>
      </w:pPr>
      <w:r w:rsidRPr="001122EA">
        <w:rPr>
          <w:rFonts w:cstheme="minorHAnsi"/>
          <w:b/>
          <w:bCs/>
          <w:sz w:val="24"/>
          <w:szCs w:val="24"/>
        </w:rPr>
        <w:t xml:space="preserve">WP 5D </w:t>
      </w:r>
      <w:r w:rsidRPr="0017242B">
        <w:rPr>
          <w:rFonts w:cstheme="minorHAnsi"/>
          <w:b/>
          <w:bCs/>
          <w:sz w:val="24"/>
          <w:szCs w:val="24"/>
        </w:rPr>
        <w:t>#</w:t>
      </w:r>
      <w:r w:rsidRPr="0033623D">
        <w:rPr>
          <w:rFonts w:cstheme="minorHAnsi"/>
          <w:b/>
          <w:bCs/>
          <w:sz w:val="24"/>
          <w:szCs w:val="24"/>
        </w:rPr>
        <w:t>35</w:t>
      </w:r>
      <w:r w:rsidRPr="001122EA">
        <w:rPr>
          <w:rFonts w:cstheme="minorHAnsi"/>
          <w:b/>
          <w:bCs/>
          <w:i/>
          <w:iCs/>
          <w:sz w:val="24"/>
          <w:szCs w:val="24"/>
        </w:rPr>
        <w:t>e</w:t>
      </w:r>
      <w:r w:rsidRPr="001122EA">
        <w:rPr>
          <w:rFonts w:cstheme="minorHAnsi"/>
          <w:b/>
          <w:bCs/>
          <w:sz w:val="24"/>
          <w:szCs w:val="24"/>
        </w:rPr>
        <w:t xml:space="preserve"> Weekly &amp; Daily Schedule Tab</w:t>
      </w:r>
    </w:p>
    <w:p w14:paraId="75E68892" w14:textId="77777777" w:rsidR="0033623D" w:rsidRPr="001122EA" w:rsidRDefault="0033623D" w:rsidP="0033623D">
      <w:pPr>
        <w:pStyle w:val="ListParagraph"/>
        <w:numPr>
          <w:ilvl w:val="1"/>
          <w:numId w:val="4"/>
        </w:numPr>
        <w:spacing w:before="120"/>
        <w:ind w:left="1434" w:hanging="357"/>
        <w:contextualSpacing w:val="0"/>
        <w:jc w:val="both"/>
        <w:rPr>
          <w:rFonts w:cstheme="minorHAnsi"/>
          <w:sz w:val="24"/>
          <w:szCs w:val="24"/>
        </w:rPr>
      </w:pPr>
      <w:r w:rsidRPr="001122EA">
        <w:rPr>
          <w:rFonts w:cstheme="minorHAnsi"/>
          <w:sz w:val="24"/>
          <w:szCs w:val="24"/>
        </w:rPr>
        <w:t>This is defined so delegates might properly arrange their schedules of attendance to the respective virtual meeting sessions over the timeline of the meeting from 23</w:t>
      </w:r>
      <w:r>
        <w:rPr>
          <w:rFonts w:cstheme="minorHAnsi"/>
          <w:sz w:val="24"/>
          <w:szCs w:val="24"/>
        </w:rPr>
        <w:t> </w:t>
      </w:r>
      <w:r w:rsidRPr="001122EA">
        <w:rPr>
          <w:rFonts w:cstheme="minorHAnsi"/>
          <w:sz w:val="24"/>
          <w:szCs w:val="24"/>
        </w:rPr>
        <w:t>June 2020 to 9 July 2020.</w:t>
      </w:r>
    </w:p>
    <w:p w14:paraId="281238C2" w14:textId="77777777" w:rsidR="0033623D" w:rsidRPr="001122EA" w:rsidRDefault="0033623D" w:rsidP="0033623D">
      <w:pPr>
        <w:pStyle w:val="ListParagraph"/>
        <w:numPr>
          <w:ilvl w:val="1"/>
          <w:numId w:val="4"/>
        </w:numPr>
        <w:spacing w:before="80"/>
        <w:ind w:left="1434" w:hanging="357"/>
        <w:contextualSpacing w:val="0"/>
        <w:jc w:val="both"/>
        <w:rPr>
          <w:rFonts w:cstheme="minorHAnsi"/>
          <w:sz w:val="24"/>
          <w:szCs w:val="24"/>
        </w:rPr>
      </w:pPr>
      <w:r w:rsidRPr="001122EA">
        <w:rPr>
          <w:rFonts w:cstheme="minorHAnsi"/>
          <w:sz w:val="24"/>
          <w:szCs w:val="24"/>
        </w:rPr>
        <w:t xml:space="preserve">In general, other than for plenary sessions, there will be two parallel tracks of work defined for each day of the meeting. This is designated as </w:t>
      </w:r>
      <w:r w:rsidRPr="001122EA">
        <w:rPr>
          <w:rFonts w:cstheme="minorHAnsi"/>
          <w:i/>
          <w:iCs/>
          <w:sz w:val="24"/>
          <w:szCs w:val="24"/>
        </w:rPr>
        <w:t>Track 1</w:t>
      </w:r>
      <w:r w:rsidRPr="001122EA">
        <w:rPr>
          <w:rFonts w:cstheme="minorHAnsi"/>
          <w:sz w:val="24"/>
          <w:szCs w:val="24"/>
        </w:rPr>
        <w:t xml:space="preserve"> and </w:t>
      </w:r>
      <w:r w:rsidRPr="001122EA">
        <w:rPr>
          <w:rFonts w:cstheme="minorHAnsi"/>
          <w:i/>
          <w:iCs/>
          <w:sz w:val="24"/>
          <w:szCs w:val="24"/>
        </w:rPr>
        <w:t>Track 2</w:t>
      </w:r>
      <w:r w:rsidRPr="001122EA">
        <w:rPr>
          <w:rFonts w:cstheme="minorHAnsi"/>
          <w:sz w:val="24"/>
          <w:szCs w:val="24"/>
        </w:rPr>
        <w:t xml:space="preserve"> in the tab.</w:t>
      </w:r>
    </w:p>
    <w:p w14:paraId="5E183DB8" w14:textId="1A6238D2" w:rsidR="0033623D" w:rsidRPr="001122EA" w:rsidRDefault="0033623D" w:rsidP="0033623D">
      <w:pPr>
        <w:pStyle w:val="ListParagraph"/>
        <w:numPr>
          <w:ilvl w:val="1"/>
          <w:numId w:val="4"/>
        </w:numPr>
        <w:spacing w:before="80"/>
        <w:ind w:left="1434" w:hanging="357"/>
        <w:contextualSpacing w:val="0"/>
        <w:jc w:val="both"/>
        <w:rPr>
          <w:rFonts w:cstheme="minorHAnsi"/>
          <w:sz w:val="24"/>
          <w:szCs w:val="24"/>
        </w:rPr>
      </w:pPr>
      <w:r w:rsidRPr="001122EA">
        <w:rPr>
          <w:rFonts w:cstheme="minorHAnsi"/>
          <w:sz w:val="24"/>
          <w:szCs w:val="24"/>
        </w:rPr>
        <w:t xml:space="preserve">Due to the nature of accommodation of global attendance in this virtual meeting, daily sessions </w:t>
      </w:r>
      <w:r>
        <w:rPr>
          <w:rFonts w:cstheme="minorHAnsi"/>
          <w:sz w:val="24"/>
          <w:szCs w:val="24"/>
        </w:rPr>
        <w:t>are</w:t>
      </w:r>
      <w:r w:rsidRPr="001122EA">
        <w:rPr>
          <w:rFonts w:cstheme="minorHAnsi"/>
          <w:sz w:val="24"/>
          <w:szCs w:val="24"/>
        </w:rPr>
        <w:t xml:space="preserve"> restricted to two Periods (</w:t>
      </w:r>
      <w:r w:rsidRPr="001122EA">
        <w:rPr>
          <w:rFonts w:cstheme="minorHAnsi"/>
          <w:i/>
          <w:iCs/>
          <w:sz w:val="24"/>
          <w:szCs w:val="24"/>
        </w:rPr>
        <w:t>P1</w:t>
      </w:r>
      <w:r w:rsidRPr="001122EA">
        <w:rPr>
          <w:rFonts w:cstheme="minorHAnsi"/>
          <w:sz w:val="24"/>
          <w:szCs w:val="24"/>
        </w:rPr>
        <w:t xml:space="preserve"> &amp; </w:t>
      </w:r>
      <w:r w:rsidRPr="001122EA">
        <w:rPr>
          <w:rFonts w:cstheme="minorHAnsi"/>
          <w:i/>
          <w:iCs/>
          <w:sz w:val="24"/>
          <w:szCs w:val="24"/>
        </w:rPr>
        <w:t>P2</w:t>
      </w:r>
      <w:r w:rsidRPr="001122EA">
        <w:rPr>
          <w:rFonts w:cstheme="minorHAnsi"/>
          <w:sz w:val="24"/>
          <w:szCs w:val="24"/>
        </w:rPr>
        <w:t>) of 1.5 hours each in duration and a 15-minute break between sessions. On Friday, it is initially planned and preferred to only u</w:t>
      </w:r>
      <w:r w:rsidR="00D101F1">
        <w:rPr>
          <w:rFonts w:cstheme="minorHAnsi"/>
          <w:sz w:val="24"/>
          <w:szCs w:val="24"/>
        </w:rPr>
        <w:t>se</w:t>
      </w:r>
      <w:r w:rsidRPr="001122EA">
        <w:rPr>
          <w:rFonts w:cstheme="minorHAnsi"/>
          <w:sz w:val="24"/>
          <w:szCs w:val="24"/>
        </w:rPr>
        <w:t xml:space="preserve"> Period P1. </w:t>
      </w:r>
    </w:p>
    <w:p w14:paraId="6304B47A" w14:textId="77777777" w:rsidR="0033623D" w:rsidRPr="001122EA" w:rsidRDefault="0033623D" w:rsidP="006F6FB8">
      <w:pPr>
        <w:pStyle w:val="ListParagraph"/>
        <w:keepNext/>
        <w:keepLines/>
        <w:numPr>
          <w:ilvl w:val="1"/>
          <w:numId w:val="4"/>
        </w:numPr>
        <w:spacing w:before="80"/>
        <w:ind w:left="1434" w:hanging="357"/>
        <w:contextualSpacing w:val="0"/>
        <w:jc w:val="both"/>
        <w:rPr>
          <w:rFonts w:cstheme="minorHAnsi"/>
          <w:sz w:val="24"/>
          <w:szCs w:val="24"/>
        </w:rPr>
      </w:pPr>
      <w:r w:rsidRPr="001122EA">
        <w:rPr>
          <w:rFonts w:cstheme="minorHAnsi"/>
          <w:sz w:val="24"/>
          <w:szCs w:val="24"/>
        </w:rPr>
        <w:lastRenderedPageBreak/>
        <w:t xml:space="preserve">The Working Groups and their SWGs and Drafting Groups are color coded in the schedule. </w:t>
      </w:r>
    </w:p>
    <w:p w14:paraId="468C9718" w14:textId="77777777" w:rsidR="0033623D" w:rsidRPr="001122EA" w:rsidRDefault="0033623D" w:rsidP="006F6FB8">
      <w:pPr>
        <w:pStyle w:val="ListParagraph"/>
        <w:keepNext/>
        <w:keepLines/>
        <w:numPr>
          <w:ilvl w:val="2"/>
          <w:numId w:val="4"/>
        </w:numPr>
        <w:spacing w:before="120"/>
        <w:ind w:left="1843" w:hanging="357"/>
        <w:contextualSpacing w:val="0"/>
        <w:rPr>
          <w:rFonts w:cstheme="minorHAnsi"/>
          <w:b/>
          <w:bCs/>
          <w:color w:val="7030A0"/>
          <w:sz w:val="24"/>
          <w:szCs w:val="24"/>
        </w:rPr>
      </w:pPr>
      <w:r w:rsidRPr="001122EA">
        <w:rPr>
          <w:rFonts w:cstheme="minorHAnsi"/>
          <w:b/>
          <w:bCs/>
          <w:color w:val="7030A0"/>
          <w:sz w:val="24"/>
          <w:szCs w:val="24"/>
        </w:rPr>
        <w:t>Purple is General Aspects</w:t>
      </w:r>
    </w:p>
    <w:p w14:paraId="1A8D4757" w14:textId="77777777" w:rsidR="0033623D" w:rsidRPr="001122EA" w:rsidRDefault="0033623D" w:rsidP="006F6FB8">
      <w:pPr>
        <w:pStyle w:val="ListParagraph"/>
        <w:keepNext/>
        <w:keepLines/>
        <w:numPr>
          <w:ilvl w:val="2"/>
          <w:numId w:val="4"/>
        </w:numPr>
        <w:spacing w:after="160" w:line="259" w:lineRule="auto"/>
        <w:ind w:left="1843"/>
        <w:rPr>
          <w:rFonts w:cstheme="minorHAnsi"/>
          <w:b/>
          <w:bCs/>
          <w:sz w:val="24"/>
          <w:szCs w:val="24"/>
        </w:rPr>
      </w:pPr>
      <w:r w:rsidRPr="001122EA">
        <w:rPr>
          <w:rFonts w:cstheme="minorHAnsi"/>
          <w:b/>
          <w:bCs/>
          <w:color w:val="00B050"/>
          <w:sz w:val="24"/>
          <w:szCs w:val="24"/>
        </w:rPr>
        <w:t>Green is Technology Aspects</w:t>
      </w:r>
    </w:p>
    <w:p w14:paraId="38F6A35B" w14:textId="77777777" w:rsidR="0033623D" w:rsidRPr="003D1428" w:rsidRDefault="0033623D" w:rsidP="006F6FB8">
      <w:pPr>
        <w:pStyle w:val="ListParagraph"/>
        <w:keepNext/>
        <w:keepLines/>
        <w:numPr>
          <w:ilvl w:val="2"/>
          <w:numId w:val="4"/>
        </w:numPr>
        <w:spacing w:after="160" w:line="259" w:lineRule="auto"/>
        <w:ind w:left="1843"/>
        <w:rPr>
          <w:rFonts w:cstheme="minorHAnsi"/>
          <w:sz w:val="24"/>
          <w:szCs w:val="24"/>
        </w:rPr>
      </w:pPr>
      <w:r w:rsidRPr="001122EA">
        <w:rPr>
          <w:rFonts w:cstheme="minorHAnsi"/>
          <w:b/>
          <w:bCs/>
          <w:color w:val="0070C0"/>
          <w:sz w:val="24"/>
          <w:szCs w:val="24"/>
        </w:rPr>
        <w:t>Blue is Spectrum</w:t>
      </w:r>
      <w:r w:rsidRPr="001122EA">
        <w:rPr>
          <w:rFonts w:cstheme="minorHAnsi"/>
          <w:color w:val="0070C0"/>
          <w:sz w:val="24"/>
          <w:szCs w:val="24"/>
        </w:rPr>
        <w:t xml:space="preserve"> </w:t>
      </w:r>
      <w:r w:rsidRPr="001122EA">
        <w:rPr>
          <w:rFonts w:cstheme="minorHAnsi"/>
          <w:b/>
          <w:bCs/>
          <w:color w:val="0070C0"/>
          <w:sz w:val="24"/>
          <w:szCs w:val="24"/>
        </w:rPr>
        <w:t xml:space="preserve">Aspects </w:t>
      </w:r>
    </w:p>
    <w:p w14:paraId="68E5B039" w14:textId="77777777" w:rsidR="0033623D" w:rsidRPr="001122EA" w:rsidRDefault="0033623D" w:rsidP="0030714B">
      <w:pPr>
        <w:pStyle w:val="ListParagraph"/>
        <w:keepNext/>
        <w:keepLines/>
        <w:numPr>
          <w:ilvl w:val="0"/>
          <w:numId w:val="4"/>
        </w:numPr>
        <w:spacing w:before="360"/>
        <w:ind w:left="1134" w:hanging="1134"/>
        <w:contextualSpacing w:val="0"/>
        <w:rPr>
          <w:rFonts w:cstheme="minorHAnsi"/>
          <w:b/>
          <w:bCs/>
          <w:sz w:val="24"/>
          <w:szCs w:val="24"/>
        </w:rPr>
      </w:pPr>
      <w:r w:rsidRPr="001122EA">
        <w:rPr>
          <w:rFonts w:cstheme="minorHAnsi"/>
          <w:b/>
          <w:bCs/>
          <w:sz w:val="24"/>
          <w:szCs w:val="24"/>
        </w:rPr>
        <w:t>WG Agenda</w:t>
      </w:r>
      <w:r>
        <w:rPr>
          <w:rFonts w:cstheme="minorHAnsi"/>
          <w:b/>
          <w:bCs/>
          <w:sz w:val="24"/>
          <w:szCs w:val="24"/>
        </w:rPr>
        <w:t xml:space="preserve"> Overview</w:t>
      </w:r>
      <w:r w:rsidRPr="001122EA">
        <w:rPr>
          <w:rFonts w:cstheme="minorHAnsi"/>
          <w:b/>
          <w:bCs/>
          <w:sz w:val="24"/>
          <w:szCs w:val="24"/>
        </w:rPr>
        <w:t xml:space="preserve"> Tab</w:t>
      </w:r>
    </w:p>
    <w:p w14:paraId="631F55D1" w14:textId="0D9A4A85" w:rsidR="0033623D" w:rsidRPr="0030714B" w:rsidRDefault="0033623D" w:rsidP="0030714B">
      <w:pPr>
        <w:pStyle w:val="ListParagraph"/>
        <w:keepNext/>
        <w:keepLines/>
        <w:numPr>
          <w:ilvl w:val="1"/>
          <w:numId w:val="4"/>
        </w:numPr>
        <w:ind w:left="1434" w:hanging="357"/>
        <w:contextualSpacing w:val="0"/>
        <w:jc w:val="both"/>
        <w:rPr>
          <w:rFonts w:cstheme="minorHAnsi"/>
          <w:b/>
          <w:bCs/>
          <w:sz w:val="24"/>
          <w:szCs w:val="24"/>
        </w:rPr>
      </w:pPr>
      <w:r w:rsidRPr="0030714B">
        <w:rPr>
          <w:rFonts w:cstheme="minorHAnsi"/>
          <w:sz w:val="24"/>
          <w:szCs w:val="24"/>
        </w:rPr>
        <w:t>This provides a snapshot of the high-level scope of work that is “in session” in Meeting #35</w:t>
      </w:r>
      <w:r w:rsidRPr="0030714B">
        <w:rPr>
          <w:rFonts w:cstheme="minorHAnsi"/>
          <w:i/>
          <w:iCs/>
          <w:sz w:val="24"/>
          <w:szCs w:val="24"/>
        </w:rPr>
        <w:t>e</w:t>
      </w:r>
      <w:r w:rsidRPr="0030714B">
        <w:rPr>
          <w:rFonts w:cstheme="minorHAnsi"/>
          <w:sz w:val="24"/>
          <w:szCs w:val="24"/>
        </w:rPr>
        <w:t xml:space="preserve"> as well as SWGs that are “</w:t>
      </w:r>
      <w:r w:rsidRPr="0030714B">
        <w:rPr>
          <w:rFonts w:cstheme="minorHAnsi"/>
          <w:color w:val="FF0000"/>
          <w:sz w:val="24"/>
          <w:szCs w:val="24"/>
        </w:rPr>
        <w:t>not in session</w:t>
      </w:r>
      <w:r w:rsidRPr="0030714B">
        <w:rPr>
          <w:rFonts w:cstheme="minorHAnsi"/>
          <w:sz w:val="24"/>
          <w:szCs w:val="24"/>
        </w:rPr>
        <w:t>” and also identifies topics that will/will not be addressed at Meeting #35</w:t>
      </w:r>
      <w:r w:rsidRPr="0030714B">
        <w:rPr>
          <w:rFonts w:cstheme="minorHAnsi"/>
          <w:i/>
          <w:iCs/>
          <w:sz w:val="24"/>
          <w:szCs w:val="24"/>
        </w:rPr>
        <w:t>e</w:t>
      </w:r>
      <w:r w:rsidRPr="0030714B">
        <w:rPr>
          <w:rFonts w:cstheme="minorHAnsi"/>
          <w:sz w:val="24"/>
          <w:szCs w:val="24"/>
        </w:rPr>
        <w:t xml:space="preserve"> based on management team review of work plans and prioritization. Deferred topics are planned to be back “in session” at Meeting #36.</w:t>
      </w:r>
    </w:p>
    <w:p w14:paraId="442C1528" w14:textId="77777777" w:rsidR="0033623D" w:rsidRPr="001122EA" w:rsidRDefault="0033623D" w:rsidP="0033623D">
      <w:pPr>
        <w:pStyle w:val="ListParagraph"/>
        <w:numPr>
          <w:ilvl w:val="0"/>
          <w:numId w:val="4"/>
        </w:numPr>
        <w:spacing w:before="240"/>
        <w:ind w:left="1134" w:hanging="1134"/>
        <w:contextualSpacing w:val="0"/>
        <w:rPr>
          <w:rFonts w:cstheme="minorHAnsi"/>
          <w:b/>
          <w:bCs/>
          <w:sz w:val="24"/>
          <w:szCs w:val="24"/>
        </w:rPr>
      </w:pPr>
      <w:r w:rsidRPr="001122EA">
        <w:rPr>
          <w:rFonts w:cstheme="minorHAnsi"/>
          <w:b/>
          <w:bCs/>
          <w:sz w:val="24"/>
          <w:szCs w:val="24"/>
        </w:rPr>
        <w:t>Ti</w:t>
      </w:r>
      <w:r>
        <w:rPr>
          <w:rFonts w:cstheme="minorHAnsi"/>
          <w:b/>
          <w:bCs/>
          <w:sz w:val="24"/>
          <w:szCs w:val="24"/>
        </w:rPr>
        <w:t>m</w:t>
      </w:r>
      <w:r w:rsidRPr="001122EA">
        <w:rPr>
          <w:rFonts w:cstheme="minorHAnsi"/>
          <w:b/>
          <w:bCs/>
          <w:sz w:val="24"/>
          <w:szCs w:val="24"/>
        </w:rPr>
        <w:t>e Schedule of Sessions Tab</w:t>
      </w:r>
    </w:p>
    <w:p w14:paraId="6A347E63" w14:textId="1E2A0C75" w:rsidR="0033623D" w:rsidRPr="001122EA" w:rsidRDefault="0033623D" w:rsidP="0033623D">
      <w:pPr>
        <w:pStyle w:val="ListParagraph"/>
        <w:numPr>
          <w:ilvl w:val="1"/>
          <w:numId w:val="4"/>
        </w:numPr>
        <w:spacing w:before="120"/>
        <w:ind w:left="1434" w:hanging="357"/>
        <w:contextualSpacing w:val="0"/>
        <w:jc w:val="both"/>
        <w:rPr>
          <w:rFonts w:cstheme="minorHAnsi"/>
          <w:sz w:val="24"/>
          <w:szCs w:val="24"/>
        </w:rPr>
      </w:pPr>
      <w:r w:rsidRPr="001122EA">
        <w:rPr>
          <w:rFonts w:cstheme="minorHAnsi"/>
          <w:sz w:val="24"/>
          <w:szCs w:val="24"/>
        </w:rPr>
        <w:t xml:space="preserve">This provides the virtual meeting schedule </w:t>
      </w:r>
      <w:r>
        <w:rPr>
          <w:rFonts w:cstheme="minorHAnsi"/>
          <w:sz w:val="24"/>
          <w:szCs w:val="24"/>
        </w:rPr>
        <w:t xml:space="preserve">for the core hours </w:t>
      </w:r>
      <w:r w:rsidRPr="001122EA">
        <w:rPr>
          <w:rFonts w:cstheme="minorHAnsi"/>
          <w:sz w:val="24"/>
          <w:szCs w:val="24"/>
        </w:rPr>
        <w:t>to be u</w:t>
      </w:r>
      <w:r w:rsidR="00D101F1">
        <w:rPr>
          <w:rFonts w:cstheme="minorHAnsi"/>
          <w:sz w:val="24"/>
          <w:szCs w:val="24"/>
        </w:rPr>
        <w:t>sed</w:t>
      </w:r>
      <w:r w:rsidRPr="001122EA">
        <w:rPr>
          <w:rFonts w:cstheme="minorHAnsi"/>
          <w:sz w:val="24"/>
          <w:szCs w:val="24"/>
        </w:rPr>
        <w:t xml:space="preserve"> for Period 1 (P1) and Period 2 (P2) sessions.  </w:t>
      </w:r>
    </w:p>
    <w:p w14:paraId="7AE19A84" w14:textId="4E2CB68D" w:rsidR="0033623D" w:rsidRPr="001122EA" w:rsidRDefault="0033623D" w:rsidP="0033623D">
      <w:pPr>
        <w:pStyle w:val="ListParagraph"/>
        <w:numPr>
          <w:ilvl w:val="1"/>
          <w:numId w:val="4"/>
        </w:numPr>
        <w:spacing w:before="80"/>
        <w:ind w:left="1434" w:hanging="357"/>
        <w:contextualSpacing w:val="0"/>
        <w:jc w:val="both"/>
        <w:rPr>
          <w:rFonts w:cstheme="minorHAnsi"/>
          <w:sz w:val="24"/>
          <w:szCs w:val="24"/>
        </w:rPr>
      </w:pPr>
      <w:r w:rsidRPr="001122EA">
        <w:rPr>
          <w:rFonts w:cstheme="minorHAnsi"/>
          <w:sz w:val="24"/>
          <w:szCs w:val="24"/>
        </w:rPr>
        <w:t>For reference, and for the convenience of the delegates, global time zone information is provided applicable to the daily sessions. Note the time zone color codes (</w:t>
      </w:r>
      <w:r w:rsidRPr="001122EA">
        <w:rPr>
          <w:rFonts w:cstheme="minorHAnsi"/>
          <w:i/>
          <w:iCs/>
          <w:sz w:val="24"/>
          <w:szCs w:val="24"/>
        </w:rPr>
        <w:t>yellow</w:t>
      </w:r>
      <w:r w:rsidRPr="001122EA">
        <w:rPr>
          <w:rFonts w:cstheme="minorHAnsi"/>
          <w:sz w:val="24"/>
          <w:szCs w:val="24"/>
        </w:rPr>
        <w:t xml:space="preserve"> </w:t>
      </w:r>
      <w:r>
        <w:rPr>
          <w:rFonts w:cstheme="minorHAnsi"/>
          <w:sz w:val="24"/>
          <w:szCs w:val="24"/>
        </w:rPr>
        <w:t>or</w:t>
      </w:r>
      <w:r w:rsidRPr="001122EA">
        <w:rPr>
          <w:rFonts w:cstheme="minorHAnsi"/>
          <w:sz w:val="24"/>
          <w:szCs w:val="24"/>
        </w:rPr>
        <w:t xml:space="preserve"> </w:t>
      </w:r>
      <w:r w:rsidRPr="001122EA">
        <w:rPr>
          <w:rFonts w:cstheme="minorHAnsi"/>
          <w:i/>
          <w:iCs/>
          <w:sz w:val="24"/>
          <w:szCs w:val="24"/>
        </w:rPr>
        <w:t>orange</w:t>
      </w:r>
      <w:r w:rsidRPr="001122EA">
        <w:rPr>
          <w:rFonts w:cstheme="minorHAnsi"/>
          <w:sz w:val="24"/>
          <w:szCs w:val="24"/>
        </w:rPr>
        <w:t xml:space="preserve">) directly corresponds to the allocation of Periods of work in the Daily Schedules Tab. </w:t>
      </w:r>
      <w:r w:rsidRPr="001122EA">
        <w:rPr>
          <w:rFonts w:cstheme="minorHAnsi"/>
          <w:i/>
          <w:iCs/>
          <w:sz w:val="24"/>
          <w:szCs w:val="24"/>
          <w:highlight w:val="yellow"/>
        </w:rPr>
        <w:t>Yellow</w:t>
      </w:r>
      <w:r w:rsidRPr="001122EA">
        <w:rPr>
          <w:rFonts w:cstheme="minorHAnsi"/>
          <w:sz w:val="24"/>
          <w:szCs w:val="24"/>
          <w:highlight w:val="yellow"/>
        </w:rPr>
        <w:t xml:space="preserve"> is the primary schedule.</w:t>
      </w:r>
      <w:r w:rsidRPr="001122EA">
        <w:rPr>
          <w:rFonts w:cstheme="minorHAnsi"/>
          <w:sz w:val="24"/>
          <w:szCs w:val="24"/>
        </w:rPr>
        <w:t xml:space="preserve">  </w:t>
      </w:r>
    </w:p>
    <w:p w14:paraId="3BF1B224" w14:textId="66D59E47" w:rsidR="0033623D" w:rsidRPr="001122EA" w:rsidRDefault="0033623D" w:rsidP="0033623D">
      <w:pPr>
        <w:pStyle w:val="ListParagraph"/>
        <w:numPr>
          <w:ilvl w:val="1"/>
          <w:numId w:val="4"/>
        </w:numPr>
        <w:spacing w:before="80"/>
        <w:ind w:left="1434" w:hanging="357"/>
        <w:contextualSpacing w:val="0"/>
        <w:jc w:val="both"/>
        <w:rPr>
          <w:rFonts w:cstheme="minorHAnsi"/>
          <w:sz w:val="24"/>
          <w:szCs w:val="24"/>
        </w:rPr>
      </w:pPr>
      <w:r w:rsidRPr="001122EA">
        <w:rPr>
          <w:rFonts w:cstheme="minorHAnsi"/>
          <w:sz w:val="24"/>
          <w:szCs w:val="24"/>
        </w:rPr>
        <w:t xml:space="preserve">While not anticipating being used at this time, an </w:t>
      </w:r>
      <w:r w:rsidRPr="001122EA">
        <w:rPr>
          <w:rFonts w:cstheme="minorHAnsi"/>
          <w:i/>
          <w:iCs/>
          <w:sz w:val="24"/>
          <w:szCs w:val="24"/>
        </w:rPr>
        <w:t>orange</w:t>
      </w:r>
      <w:r w:rsidRPr="001122EA">
        <w:rPr>
          <w:rFonts w:cstheme="minorHAnsi"/>
          <w:sz w:val="24"/>
          <w:szCs w:val="24"/>
        </w:rPr>
        <w:t xml:space="preserve"> schedule is defined for overflow work. The offset between the yellow and orange schedules is 15 hours so that it is possible for a yellow and orange schedule to be utilized in the same day.</w:t>
      </w:r>
    </w:p>
    <w:p w14:paraId="424BD00B" w14:textId="77777777" w:rsidR="0033623D" w:rsidRPr="001122EA" w:rsidRDefault="0033623D" w:rsidP="0033623D">
      <w:pPr>
        <w:pStyle w:val="ListParagraph"/>
        <w:numPr>
          <w:ilvl w:val="0"/>
          <w:numId w:val="4"/>
        </w:numPr>
        <w:spacing w:before="240"/>
        <w:ind w:left="1134" w:hanging="1134"/>
        <w:contextualSpacing w:val="0"/>
        <w:rPr>
          <w:rFonts w:cstheme="minorHAnsi"/>
          <w:b/>
          <w:bCs/>
          <w:sz w:val="24"/>
          <w:szCs w:val="24"/>
        </w:rPr>
      </w:pPr>
      <w:r w:rsidRPr="001122EA">
        <w:rPr>
          <w:rFonts w:cstheme="minorHAnsi"/>
          <w:b/>
          <w:bCs/>
          <w:sz w:val="24"/>
          <w:szCs w:val="24"/>
        </w:rPr>
        <w:t>Tools Tab</w:t>
      </w:r>
    </w:p>
    <w:p w14:paraId="7178FBFA" w14:textId="2C25EEB9" w:rsidR="0033623D" w:rsidRPr="001122EA" w:rsidRDefault="0033623D" w:rsidP="0033623D">
      <w:pPr>
        <w:pStyle w:val="ListParagraph"/>
        <w:numPr>
          <w:ilvl w:val="1"/>
          <w:numId w:val="4"/>
        </w:numPr>
        <w:spacing w:before="120"/>
        <w:ind w:left="1434" w:hanging="357"/>
        <w:contextualSpacing w:val="0"/>
        <w:jc w:val="both"/>
        <w:rPr>
          <w:rFonts w:cstheme="minorHAnsi"/>
          <w:sz w:val="24"/>
          <w:szCs w:val="24"/>
        </w:rPr>
      </w:pPr>
      <w:r w:rsidRPr="001122EA">
        <w:rPr>
          <w:rFonts w:cstheme="minorHAnsi"/>
          <w:sz w:val="24"/>
          <w:szCs w:val="24"/>
        </w:rPr>
        <w:t>This tab will list or provide links to the virtual meeting “tools” such as logistics, conferencing services, administrative items, etc. that will be u</w:t>
      </w:r>
      <w:r w:rsidR="00D101F1">
        <w:rPr>
          <w:rFonts w:cstheme="minorHAnsi"/>
          <w:sz w:val="24"/>
          <w:szCs w:val="24"/>
        </w:rPr>
        <w:t>sed</w:t>
      </w:r>
      <w:r w:rsidRPr="001122EA">
        <w:rPr>
          <w:rFonts w:cstheme="minorHAnsi"/>
          <w:sz w:val="24"/>
          <w:szCs w:val="24"/>
        </w:rPr>
        <w:t xml:space="preserve"> for the mechanics of the virtual meeting.  </w:t>
      </w:r>
    </w:p>
    <w:p w14:paraId="4EE968D6" w14:textId="77777777" w:rsidR="0033623D" w:rsidRDefault="0033623D">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0E30A0FF" w14:textId="1F95BFBD" w:rsidR="00B101F8" w:rsidRPr="001122EA" w:rsidRDefault="00B101F8" w:rsidP="00B101F8">
      <w:pPr>
        <w:jc w:val="center"/>
        <w:rPr>
          <w:rFonts w:cstheme="minorHAnsi"/>
          <w:b/>
          <w:bCs/>
          <w:sz w:val="28"/>
          <w:szCs w:val="28"/>
        </w:rPr>
      </w:pPr>
      <w:r w:rsidRPr="0033623D">
        <w:rPr>
          <w:rFonts w:cstheme="minorHAnsi"/>
          <w:b/>
          <w:bCs/>
          <w:sz w:val="28"/>
          <w:szCs w:val="28"/>
        </w:rPr>
        <w:lastRenderedPageBreak/>
        <w:t xml:space="preserve">ANNEX </w:t>
      </w:r>
      <w:r w:rsidR="00B850A6" w:rsidRPr="0033623D">
        <w:rPr>
          <w:rFonts w:cstheme="minorHAnsi"/>
          <w:b/>
          <w:bCs/>
          <w:sz w:val="28"/>
          <w:szCs w:val="28"/>
        </w:rPr>
        <w:t>2</w:t>
      </w:r>
    </w:p>
    <w:p w14:paraId="7A9D05D7" w14:textId="77777777" w:rsidR="00B101F8" w:rsidRPr="0033623D" w:rsidRDefault="00B101F8" w:rsidP="00282FBD">
      <w:pPr>
        <w:spacing w:before="360"/>
        <w:jc w:val="center"/>
        <w:rPr>
          <w:rFonts w:cstheme="minorHAnsi"/>
          <w:b/>
          <w:bCs/>
          <w:sz w:val="28"/>
          <w:szCs w:val="28"/>
        </w:rPr>
      </w:pPr>
      <w:r w:rsidRPr="0033623D">
        <w:rPr>
          <w:rFonts w:cstheme="minorHAnsi"/>
          <w:b/>
          <w:bCs/>
          <w:sz w:val="28"/>
          <w:szCs w:val="28"/>
        </w:rPr>
        <w:t>Focused Agenda for WP 5D Meeting #</w:t>
      </w:r>
      <w:r w:rsidRPr="009C21E1">
        <w:rPr>
          <w:rFonts w:cstheme="minorHAnsi"/>
          <w:b/>
          <w:bCs/>
          <w:sz w:val="28"/>
          <w:szCs w:val="28"/>
        </w:rPr>
        <w:t>35</w:t>
      </w:r>
      <w:r w:rsidRPr="0033623D">
        <w:rPr>
          <w:rFonts w:cstheme="minorHAnsi"/>
          <w:b/>
          <w:bCs/>
          <w:i/>
          <w:iCs/>
          <w:sz w:val="28"/>
          <w:szCs w:val="28"/>
        </w:rPr>
        <w:t>e</w:t>
      </w:r>
    </w:p>
    <w:p w14:paraId="40DF0AD7" w14:textId="77777777" w:rsidR="006F6FB8" w:rsidRDefault="006F6FB8" w:rsidP="00B101F8">
      <w:pPr>
        <w:rPr>
          <w:rFonts w:cstheme="minorHAnsi"/>
          <w:szCs w:val="24"/>
        </w:rPr>
      </w:pPr>
    </w:p>
    <w:p w14:paraId="1A8E52F4" w14:textId="03933182" w:rsidR="00B101F8" w:rsidRPr="001122EA" w:rsidRDefault="00B101F8" w:rsidP="00B101F8">
      <w:pPr>
        <w:rPr>
          <w:rFonts w:cstheme="minorHAnsi"/>
          <w:szCs w:val="24"/>
        </w:rPr>
      </w:pPr>
      <w:r w:rsidRPr="001122EA">
        <w:rPr>
          <w:rFonts w:cstheme="minorHAnsi"/>
          <w:szCs w:val="24"/>
        </w:rPr>
        <w:t xml:space="preserve">The </w:t>
      </w:r>
      <w:r>
        <w:rPr>
          <w:rFonts w:cstheme="minorHAnsi"/>
          <w:szCs w:val="24"/>
        </w:rPr>
        <w:t>following</w:t>
      </w:r>
      <w:r w:rsidRPr="001122EA">
        <w:rPr>
          <w:rFonts w:cstheme="minorHAnsi"/>
          <w:szCs w:val="24"/>
        </w:rPr>
        <w:t xml:space="preserve"> should be considered in conjunction with the enclosed spreadsheet referenced </w:t>
      </w:r>
      <w:r>
        <w:rPr>
          <w:rFonts w:cstheme="minorHAnsi"/>
          <w:szCs w:val="24"/>
        </w:rPr>
        <w:t xml:space="preserve">in </w:t>
      </w:r>
      <w:r w:rsidRPr="00C67B90">
        <w:rPr>
          <w:rFonts w:cstheme="minorHAnsi"/>
          <w:b/>
          <w:bCs/>
          <w:szCs w:val="24"/>
        </w:rPr>
        <w:t>Annex 3</w:t>
      </w:r>
      <w:r w:rsidR="002C63A4">
        <w:rPr>
          <w:rFonts w:cstheme="minorHAnsi"/>
          <w:b/>
          <w:bCs/>
          <w:szCs w:val="24"/>
        </w:rPr>
        <w:t xml:space="preserve"> </w:t>
      </w:r>
      <w:r w:rsidR="002C63A4" w:rsidRPr="006F6FB8">
        <w:rPr>
          <w:rFonts w:cstheme="minorHAnsi"/>
          <w:szCs w:val="24"/>
        </w:rPr>
        <w:t xml:space="preserve">and has been prepared by the </w:t>
      </w:r>
      <w:r w:rsidR="00124D82">
        <w:rPr>
          <w:rFonts w:cstheme="minorHAnsi"/>
          <w:szCs w:val="24"/>
        </w:rPr>
        <w:t>WP 5D management</w:t>
      </w:r>
      <w:r w:rsidR="002C63A4" w:rsidRPr="006F6FB8">
        <w:rPr>
          <w:rFonts w:cstheme="minorHAnsi"/>
          <w:szCs w:val="24"/>
        </w:rPr>
        <w:t>, in consultation with the Secretariat</w:t>
      </w:r>
      <w:r w:rsidRPr="002C63A4">
        <w:rPr>
          <w:rFonts w:cstheme="minorHAnsi"/>
          <w:szCs w:val="24"/>
        </w:rPr>
        <w:t>.</w:t>
      </w:r>
    </w:p>
    <w:p w14:paraId="61111A8E" w14:textId="14818D1B" w:rsidR="00B101F8" w:rsidRPr="001122EA" w:rsidRDefault="00B101F8" w:rsidP="003D1428">
      <w:pPr>
        <w:spacing w:before="360"/>
        <w:rPr>
          <w:rFonts w:cstheme="minorHAnsi"/>
          <w:b/>
          <w:bCs/>
          <w:sz w:val="28"/>
          <w:szCs w:val="28"/>
        </w:rPr>
      </w:pPr>
      <w:r w:rsidRPr="001122EA">
        <w:rPr>
          <w:rFonts w:cstheme="minorHAnsi"/>
          <w:b/>
          <w:bCs/>
          <w:sz w:val="28"/>
          <w:szCs w:val="28"/>
        </w:rPr>
        <w:t xml:space="preserve">I) WP 5D </w:t>
      </w:r>
      <w:r w:rsidR="006A68DC">
        <w:rPr>
          <w:rFonts w:cstheme="minorHAnsi"/>
          <w:b/>
          <w:bCs/>
          <w:sz w:val="28"/>
          <w:szCs w:val="28"/>
        </w:rPr>
        <w:t>o</w:t>
      </w:r>
      <w:r w:rsidR="006A68DC" w:rsidRPr="001122EA">
        <w:rPr>
          <w:rFonts w:cstheme="minorHAnsi"/>
          <w:b/>
          <w:bCs/>
          <w:sz w:val="28"/>
          <w:szCs w:val="28"/>
        </w:rPr>
        <w:t xml:space="preserve">pening </w:t>
      </w:r>
      <w:r w:rsidRPr="001122EA">
        <w:rPr>
          <w:rFonts w:cstheme="minorHAnsi"/>
          <w:b/>
          <w:bCs/>
          <w:sz w:val="28"/>
          <w:szCs w:val="28"/>
        </w:rPr>
        <w:t xml:space="preserve">Plenary </w:t>
      </w:r>
      <w:r w:rsidR="00AF6630">
        <w:rPr>
          <w:rFonts w:cstheme="minorHAnsi"/>
          <w:b/>
          <w:bCs/>
          <w:sz w:val="28"/>
          <w:szCs w:val="28"/>
        </w:rPr>
        <w:t>a</w:t>
      </w:r>
      <w:r w:rsidR="006A68DC" w:rsidRPr="001122EA">
        <w:rPr>
          <w:rFonts w:cstheme="minorHAnsi"/>
          <w:b/>
          <w:bCs/>
          <w:sz w:val="28"/>
          <w:szCs w:val="28"/>
        </w:rPr>
        <w:t>genda</w:t>
      </w:r>
    </w:p>
    <w:p w14:paraId="6834911A" w14:textId="393618E3" w:rsidR="00B101F8" w:rsidRPr="001122EA" w:rsidRDefault="00B101F8" w:rsidP="00B101F8">
      <w:pPr>
        <w:spacing w:before="120"/>
        <w:rPr>
          <w:rFonts w:cstheme="minorHAnsi"/>
          <w:szCs w:val="24"/>
        </w:rPr>
      </w:pPr>
      <w:r w:rsidRPr="001122EA">
        <w:rPr>
          <w:rFonts w:cstheme="minorHAnsi"/>
          <w:szCs w:val="24"/>
        </w:rPr>
        <w:t xml:space="preserve">The opening WP 5D Plenary on Tuesday 23 June will, as usual, be a combined </w:t>
      </w:r>
      <w:r w:rsidR="00D101F1">
        <w:rPr>
          <w:rFonts w:cstheme="minorHAnsi"/>
          <w:szCs w:val="24"/>
        </w:rPr>
        <w:t>P</w:t>
      </w:r>
      <w:r w:rsidRPr="001122EA">
        <w:rPr>
          <w:rFonts w:cstheme="minorHAnsi"/>
          <w:szCs w:val="24"/>
        </w:rPr>
        <w:t xml:space="preserve">lenary of WP 5D followed Working Groups General Aspects and Technology Aspects opening </w:t>
      </w:r>
      <w:r w:rsidR="00D101F1">
        <w:rPr>
          <w:rFonts w:cstheme="minorHAnsi"/>
          <w:szCs w:val="24"/>
        </w:rPr>
        <w:t>P</w:t>
      </w:r>
      <w:r w:rsidRPr="001122EA">
        <w:rPr>
          <w:rFonts w:cstheme="minorHAnsi"/>
          <w:szCs w:val="24"/>
        </w:rPr>
        <w:t>lenaries. The opening session of SWG Evaluation is also planned to follow these opening Plenaries.</w:t>
      </w:r>
    </w:p>
    <w:p w14:paraId="43AF7247" w14:textId="77777777" w:rsidR="00B101F8" w:rsidRPr="001122EA" w:rsidRDefault="00B101F8" w:rsidP="00B101F8">
      <w:pPr>
        <w:spacing w:before="120"/>
        <w:rPr>
          <w:rFonts w:cstheme="minorHAnsi"/>
          <w:szCs w:val="24"/>
        </w:rPr>
      </w:pPr>
      <w:r w:rsidRPr="001122EA">
        <w:rPr>
          <w:rFonts w:cstheme="minorHAnsi"/>
          <w:szCs w:val="24"/>
        </w:rPr>
        <w:t>Working Group Spectrum Aspects and WRC-23 Preparations will hold its opening plenary on Wednesday 24 June, followed by the opening session of SWG Sharing Studies.</w:t>
      </w:r>
    </w:p>
    <w:p w14:paraId="3CBFF3D9" w14:textId="24CFB70C" w:rsidR="00B101F8" w:rsidRPr="001122EA" w:rsidRDefault="00B101F8" w:rsidP="003D1428">
      <w:pPr>
        <w:spacing w:before="360"/>
        <w:rPr>
          <w:rFonts w:cstheme="minorHAnsi"/>
          <w:szCs w:val="24"/>
        </w:rPr>
      </w:pPr>
      <w:r w:rsidRPr="001122EA">
        <w:rPr>
          <w:rFonts w:cstheme="minorHAnsi"/>
          <w:b/>
          <w:bCs/>
          <w:sz w:val="28"/>
          <w:szCs w:val="28"/>
        </w:rPr>
        <w:t xml:space="preserve">II) Working Group General Aspects </w:t>
      </w:r>
      <w:r w:rsidR="006A68DC">
        <w:rPr>
          <w:rFonts w:cstheme="minorHAnsi"/>
          <w:b/>
          <w:bCs/>
          <w:sz w:val="28"/>
          <w:szCs w:val="28"/>
        </w:rPr>
        <w:t>o</w:t>
      </w:r>
      <w:r w:rsidR="006A68DC" w:rsidRPr="001122EA">
        <w:rPr>
          <w:rFonts w:cstheme="minorHAnsi"/>
          <w:b/>
          <w:bCs/>
          <w:sz w:val="28"/>
          <w:szCs w:val="28"/>
        </w:rPr>
        <w:t xml:space="preserve">verall </w:t>
      </w:r>
      <w:r w:rsidR="006A68DC">
        <w:rPr>
          <w:rFonts w:cstheme="minorHAnsi"/>
          <w:b/>
          <w:bCs/>
          <w:sz w:val="28"/>
          <w:szCs w:val="28"/>
        </w:rPr>
        <w:t>a</w:t>
      </w:r>
      <w:r w:rsidR="006A68DC" w:rsidRPr="001122EA">
        <w:rPr>
          <w:rFonts w:cstheme="minorHAnsi"/>
          <w:b/>
          <w:bCs/>
          <w:sz w:val="28"/>
          <w:szCs w:val="28"/>
        </w:rPr>
        <w:t>genda</w:t>
      </w:r>
    </w:p>
    <w:p w14:paraId="2AFA8E72" w14:textId="7CF9458B" w:rsidR="00B101F8" w:rsidRPr="001122EA" w:rsidRDefault="00B101F8" w:rsidP="00AD2DA1">
      <w:pPr>
        <w:pStyle w:val="ListParagraph"/>
        <w:numPr>
          <w:ilvl w:val="0"/>
          <w:numId w:val="5"/>
        </w:numPr>
        <w:spacing w:before="120" w:line="259" w:lineRule="auto"/>
        <w:ind w:left="1134" w:hanging="1134"/>
        <w:rPr>
          <w:rFonts w:cstheme="minorHAnsi"/>
          <w:b/>
          <w:bCs/>
          <w:sz w:val="24"/>
          <w:szCs w:val="24"/>
        </w:rPr>
      </w:pPr>
      <w:r w:rsidRPr="001122EA">
        <w:rPr>
          <w:rFonts w:cstheme="minorHAnsi"/>
          <w:b/>
          <w:bCs/>
          <w:sz w:val="24"/>
          <w:szCs w:val="24"/>
        </w:rPr>
        <w:t xml:space="preserve">SWG Circular Letter </w:t>
      </w:r>
      <w:r w:rsidRPr="001122EA">
        <w:rPr>
          <w:rFonts w:cstheme="minorHAnsi"/>
          <w:b/>
          <w:bCs/>
          <w:sz w:val="24"/>
          <w:szCs w:val="24"/>
        </w:rPr>
        <w:tab/>
      </w:r>
      <w:r w:rsidRPr="001122EA">
        <w:rPr>
          <w:rFonts w:cstheme="minorHAnsi"/>
          <w:b/>
          <w:bCs/>
          <w:sz w:val="24"/>
          <w:szCs w:val="24"/>
        </w:rPr>
        <w:tab/>
      </w:r>
      <w:r>
        <w:rPr>
          <w:rFonts w:cstheme="minorHAnsi"/>
          <w:b/>
          <w:bCs/>
          <w:sz w:val="24"/>
          <w:szCs w:val="24"/>
        </w:rPr>
        <w:tab/>
      </w:r>
      <w:r w:rsidRPr="001122EA">
        <w:rPr>
          <w:rFonts w:cstheme="minorHAnsi"/>
          <w:b/>
          <w:bCs/>
          <w:sz w:val="24"/>
          <w:szCs w:val="24"/>
        </w:rPr>
        <w:t>in session</w:t>
      </w:r>
    </w:p>
    <w:p w14:paraId="6937713F" w14:textId="01EDD7C4" w:rsidR="00B101F8" w:rsidRPr="001122EA" w:rsidRDefault="00B101F8" w:rsidP="00AD2DA1">
      <w:pPr>
        <w:pStyle w:val="ListParagraph"/>
        <w:numPr>
          <w:ilvl w:val="0"/>
          <w:numId w:val="5"/>
        </w:numPr>
        <w:spacing w:line="259" w:lineRule="auto"/>
        <w:ind w:left="1134" w:hanging="1134"/>
        <w:rPr>
          <w:rFonts w:cstheme="minorHAnsi"/>
          <w:color w:val="FF0000"/>
          <w:sz w:val="24"/>
          <w:szCs w:val="24"/>
        </w:rPr>
      </w:pPr>
      <w:r w:rsidRPr="001122EA">
        <w:rPr>
          <w:rFonts w:cstheme="minorHAnsi"/>
          <w:color w:val="FF0000"/>
          <w:sz w:val="24"/>
          <w:szCs w:val="24"/>
        </w:rPr>
        <w:t>SWG PPDR</w:t>
      </w:r>
      <w:r w:rsidRPr="001122EA">
        <w:rPr>
          <w:rFonts w:cstheme="minorHAnsi"/>
          <w:color w:val="FF0000"/>
          <w:sz w:val="24"/>
          <w:szCs w:val="24"/>
        </w:rPr>
        <w:tab/>
      </w:r>
      <w:r w:rsidRPr="001122EA">
        <w:rPr>
          <w:rFonts w:cstheme="minorHAnsi"/>
          <w:color w:val="FF0000"/>
          <w:sz w:val="24"/>
          <w:szCs w:val="24"/>
        </w:rPr>
        <w:tab/>
      </w:r>
      <w:r w:rsidRPr="001122EA">
        <w:rPr>
          <w:rFonts w:cstheme="minorHAnsi"/>
          <w:color w:val="FF0000"/>
          <w:sz w:val="24"/>
          <w:szCs w:val="24"/>
        </w:rPr>
        <w:tab/>
      </w:r>
      <w:r w:rsidRPr="001122EA">
        <w:rPr>
          <w:rFonts w:cstheme="minorHAnsi"/>
          <w:color w:val="FF0000"/>
          <w:sz w:val="24"/>
          <w:szCs w:val="24"/>
        </w:rPr>
        <w:tab/>
        <w:t>not in session</w:t>
      </w:r>
    </w:p>
    <w:p w14:paraId="0F0062D2" w14:textId="1C7B2DD5" w:rsidR="00B101F8" w:rsidRPr="001122EA" w:rsidRDefault="00B101F8" w:rsidP="00AD2DA1">
      <w:pPr>
        <w:pStyle w:val="ListParagraph"/>
        <w:numPr>
          <w:ilvl w:val="0"/>
          <w:numId w:val="5"/>
        </w:numPr>
        <w:spacing w:line="259" w:lineRule="auto"/>
        <w:ind w:left="1134" w:hanging="1134"/>
        <w:rPr>
          <w:rFonts w:cstheme="minorHAnsi"/>
          <w:color w:val="FF0000"/>
          <w:sz w:val="24"/>
          <w:szCs w:val="24"/>
        </w:rPr>
      </w:pPr>
      <w:r w:rsidRPr="001122EA">
        <w:rPr>
          <w:rFonts w:cstheme="minorHAnsi"/>
          <w:color w:val="FF0000"/>
          <w:sz w:val="24"/>
          <w:szCs w:val="24"/>
        </w:rPr>
        <w:t>SWG Specific Applications</w:t>
      </w:r>
      <w:r w:rsidRPr="001122EA">
        <w:rPr>
          <w:rFonts w:cstheme="minorHAnsi"/>
          <w:color w:val="FF0000"/>
          <w:sz w:val="24"/>
          <w:szCs w:val="24"/>
        </w:rPr>
        <w:tab/>
      </w:r>
      <w:r w:rsidRPr="001122EA">
        <w:rPr>
          <w:rFonts w:cstheme="minorHAnsi"/>
          <w:color w:val="FF0000"/>
          <w:sz w:val="24"/>
          <w:szCs w:val="24"/>
        </w:rPr>
        <w:tab/>
        <w:t>not in session</w:t>
      </w:r>
    </w:p>
    <w:p w14:paraId="3458F7BB" w14:textId="44D55836" w:rsidR="00B101F8" w:rsidRPr="001122EA" w:rsidRDefault="00B101F8" w:rsidP="00B101F8">
      <w:pPr>
        <w:rPr>
          <w:rFonts w:cstheme="minorHAnsi"/>
          <w:szCs w:val="24"/>
        </w:rPr>
      </w:pPr>
      <w:r w:rsidRPr="001122EA">
        <w:rPr>
          <w:rFonts w:cstheme="minorHAnsi"/>
          <w:i/>
          <w:iCs/>
          <w:color w:val="000000"/>
          <w:szCs w:val="24"/>
        </w:rPr>
        <w:t xml:space="preserve">Working Group General Aspects </w:t>
      </w:r>
      <w:r w:rsidRPr="001122EA">
        <w:rPr>
          <w:rFonts w:cstheme="minorHAnsi"/>
          <w:color w:val="000000"/>
          <w:szCs w:val="24"/>
        </w:rPr>
        <w:t xml:space="preserve">will address urgent </w:t>
      </w:r>
      <w:r w:rsidR="00AD2DA1">
        <w:rPr>
          <w:rFonts w:cstheme="minorHAnsi"/>
          <w:color w:val="000000"/>
          <w:szCs w:val="24"/>
        </w:rPr>
        <w:t>l</w:t>
      </w:r>
      <w:r w:rsidR="00AD2DA1" w:rsidRPr="001122EA">
        <w:rPr>
          <w:rFonts w:cstheme="minorHAnsi"/>
          <w:color w:val="000000"/>
          <w:szCs w:val="24"/>
        </w:rPr>
        <w:t xml:space="preserve">iaison </w:t>
      </w:r>
      <w:r w:rsidR="00AD2DA1">
        <w:rPr>
          <w:rFonts w:cstheme="minorHAnsi"/>
          <w:color w:val="000000"/>
          <w:szCs w:val="24"/>
        </w:rPr>
        <w:t>s</w:t>
      </w:r>
      <w:r w:rsidR="00AD2DA1" w:rsidRPr="001122EA">
        <w:rPr>
          <w:rFonts w:cstheme="minorHAnsi"/>
          <w:color w:val="000000"/>
          <w:szCs w:val="24"/>
        </w:rPr>
        <w:t xml:space="preserve">tatements </w:t>
      </w:r>
      <w:r w:rsidRPr="001122EA">
        <w:rPr>
          <w:rFonts w:cstheme="minorHAnsi"/>
          <w:color w:val="000000"/>
          <w:szCs w:val="24"/>
        </w:rPr>
        <w:t xml:space="preserve">(if any) </w:t>
      </w:r>
      <w:r>
        <w:rPr>
          <w:rFonts w:cstheme="minorHAnsi"/>
          <w:color w:val="000000"/>
          <w:szCs w:val="24"/>
        </w:rPr>
        <w:t>for which</w:t>
      </w:r>
      <w:r w:rsidRPr="001122EA">
        <w:rPr>
          <w:rFonts w:cstheme="minorHAnsi"/>
          <w:color w:val="000000"/>
          <w:szCs w:val="24"/>
        </w:rPr>
        <w:t xml:space="preserve"> WP</w:t>
      </w:r>
      <w:r w:rsidR="00FF255C">
        <w:rPr>
          <w:rFonts w:cstheme="minorHAnsi"/>
          <w:color w:val="000000"/>
          <w:szCs w:val="24"/>
        </w:rPr>
        <w:t> </w:t>
      </w:r>
      <w:r w:rsidRPr="001122EA">
        <w:rPr>
          <w:rFonts w:cstheme="minorHAnsi"/>
          <w:color w:val="000000"/>
          <w:szCs w:val="24"/>
        </w:rPr>
        <w:t xml:space="preserve">5D has to provide </w:t>
      </w:r>
      <w:r>
        <w:rPr>
          <w:rFonts w:cstheme="minorHAnsi"/>
          <w:color w:val="000000"/>
          <w:szCs w:val="24"/>
        </w:rPr>
        <w:t xml:space="preserve">an </w:t>
      </w:r>
      <w:r w:rsidRPr="001122EA">
        <w:rPr>
          <w:rFonts w:cstheme="minorHAnsi"/>
          <w:color w:val="000000"/>
          <w:szCs w:val="24"/>
        </w:rPr>
        <w:t xml:space="preserve">immediate reply, if such </w:t>
      </w:r>
      <w:r>
        <w:rPr>
          <w:rFonts w:cstheme="minorHAnsi"/>
          <w:color w:val="000000"/>
          <w:szCs w:val="24"/>
        </w:rPr>
        <w:t xml:space="preserve">a </w:t>
      </w:r>
      <w:r w:rsidRPr="001122EA">
        <w:rPr>
          <w:rFonts w:cstheme="minorHAnsi"/>
          <w:color w:val="000000"/>
          <w:szCs w:val="24"/>
        </w:rPr>
        <w:t xml:space="preserve">reply </w:t>
      </w:r>
      <w:r>
        <w:rPr>
          <w:rFonts w:cstheme="minorHAnsi"/>
          <w:color w:val="000000"/>
          <w:szCs w:val="24"/>
        </w:rPr>
        <w:t>c</w:t>
      </w:r>
      <w:r w:rsidR="006C627E">
        <w:rPr>
          <w:rFonts w:cstheme="minorHAnsi"/>
          <w:color w:val="000000"/>
          <w:szCs w:val="24"/>
        </w:rPr>
        <w:t>an</w:t>
      </w:r>
      <w:r w:rsidRPr="001122EA">
        <w:rPr>
          <w:rFonts w:cstheme="minorHAnsi"/>
          <w:color w:val="000000"/>
          <w:szCs w:val="24"/>
        </w:rPr>
        <w:t xml:space="preserve"> be provided </w:t>
      </w:r>
      <w:r>
        <w:rPr>
          <w:rFonts w:cstheme="minorHAnsi"/>
          <w:color w:val="000000"/>
          <w:szCs w:val="24"/>
        </w:rPr>
        <w:t>by</w:t>
      </w:r>
      <w:r w:rsidRPr="001122EA">
        <w:rPr>
          <w:rFonts w:cstheme="minorHAnsi"/>
          <w:color w:val="000000"/>
          <w:szCs w:val="24"/>
        </w:rPr>
        <w:t xml:space="preserve"> this meeting.</w:t>
      </w:r>
    </w:p>
    <w:p w14:paraId="5424A03E" w14:textId="0442C798" w:rsidR="00B101F8" w:rsidRPr="001122EA" w:rsidRDefault="00B101F8" w:rsidP="00B101F8">
      <w:pPr>
        <w:rPr>
          <w:rFonts w:cstheme="minorHAnsi"/>
          <w:color w:val="000000"/>
          <w:szCs w:val="24"/>
        </w:rPr>
      </w:pPr>
      <w:r w:rsidRPr="001122EA">
        <w:rPr>
          <w:rFonts w:cstheme="minorHAnsi"/>
          <w:i/>
          <w:iCs/>
          <w:color w:val="000000"/>
          <w:szCs w:val="24"/>
        </w:rPr>
        <w:t>SWG Circular Letter</w:t>
      </w:r>
      <w:r w:rsidRPr="001122EA">
        <w:rPr>
          <w:rFonts w:cstheme="minorHAnsi"/>
          <w:color w:val="000000"/>
          <w:szCs w:val="24"/>
        </w:rPr>
        <w:t xml:space="preserve"> will mainly consider the inputs which would be relevant </w:t>
      </w:r>
      <w:r>
        <w:rPr>
          <w:rFonts w:cstheme="minorHAnsi"/>
          <w:color w:val="000000"/>
          <w:szCs w:val="24"/>
        </w:rPr>
        <w:t>to</w:t>
      </w:r>
      <w:r w:rsidRPr="001122EA">
        <w:rPr>
          <w:rFonts w:cstheme="minorHAnsi"/>
          <w:color w:val="000000"/>
          <w:szCs w:val="24"/>
        </w:rPr>
        <w:t xml:space="preserve"> the work of </w:t>
      </w:r>
      <w:r w:rsidRPr="001122EA">
        <w:rPr>
          <w:rFonts w:cstheme="minorHAnsi"/>
          <w:szCs w:val="24"/>
        </w:rPr>
        <w:t xml:space="preserve">Addendum 7 of </w:t>
      </w:r>
      <w:hyperlink r:id="rId12" w:history="1">
        <w:r w:rsidRPr="00B101F8">
          <w:rPr>
            <w:rStyle w:val="Hyperlink"/>
            <w:rFonts w:cstheme="minorHAnsi"/>
            <w:szCs w:val="24"/>
          </w:rPr>
          <w:t>Circular Letter 5/LCCE/59</w:t>
        </w:r>
      </w:hyperlink>
      <w:r>
        <w:rPr>
          <w:rFonts w:cstheme="minorHAnsi"/>
          <w:szCs w:val="24"/>
        </w:rPr>
        <w:t>,</w:t>
      </w:r>
      <w:r w:rsidRPr="001122EA">
        <w:rPr>
          <w:rFonts w:cstheme="minorHAnsi"/>
          <w:szCs w:val="24"/>
        </w:rPr>
        <w:t xml:space="preserve"> </w:t>
      </w:r>
      <w:r>
        <w:rPr>
          <w:rFonts w:cstheme="minorHAnsi"/>
          <w:szCs w:val="24"/>
        </w:rPr>
        <w:t xml:space="preserve">preparing this </w:t>
      </w:r>
      <w:r w:rsidR="00D101F1">
        <w:rPr>
          <w:rFonts w:cstheme="minorHAnsi"/>
          <w:color w:val="000000"/>
          <w:szCs w:val="24"/>
        </w:rPr>
        <w:t>together</w:t>
      </w:r>
      <w:r>
        <w:rPr>
          <w:rFonts w:cstheme="minorHAnsi"/>
          <w:color w:val="000000"/>
          <w:szCs w:val="24"/>
        </w:rPr>
        <w:t xml:space="preserve"> with SWG Evaluation and SWG</w:t>
      </w:r>
      <w:r w:rsidR="00AD2DA1">
        <w:rPr>
          <w:rFonts w:cstheme="minorHAnsi"/>
          <w:color w:val="000000"/>
          <w:szCs w:val="24"/>
        </w:rPr>
        <w:t> </w:t>
      </w:r>
      <w:r>
        <w:rPr>
          <w:rFonts w:cstheme="minorHAnsi"/>
          <w:color w:val="000000"/>
          <w:szCs w:val="24"/>
        </w:rPr>
        <w:t xml:space="preserve">Coordination, </w:t>
      </w:r>
      <w:r w:rsidRPr="001122EA">
        <w:rPr>
          <w:rFonts w:cstheme="minorHAnsi"/>
          <w:color w:val="000000"/>
          <w:szCs w:val="24"/>
        </w:rPr>
        <w:t xml:space="preserve">to inform the </w:t>
      </w:r>
      <w:r>
        <w:rPr>
          <w:rFonts w:cstheme="minorHAnsi"/>
          <w:color w:val="000000"/>
          <w:szCs w:val="24"/>
        </w:rPr>
        <w:t xml:space="preserve">status of the </w:t>
      </w:r>
      <w:r w:rsidRPr="001122EA">
        <w:rPr>
          <w:rFonts w:cstheme="minorHAnsi"/>
          <w:color w:val="000000"/>
          <w:szCs w:val="24"/>
        </w:rPr>
        <w:t xml:space="preserve">development of IMT-2020. </w:t>
      </w:r>
    </w:p>
    <w:p w14:paraId="1C24462A" w14:textId="6A08C155" w:rsidR="00B101F8" w:rsidRPr="00C67B90" w:rsidRDefault="00B101F8" w:rsidP="00B101F8">
      <w:pPr>
        <w:rPr>
          <w:rFonts w:cstheme="minorHAnsi"/>
          <w:color w:val="FF0000"/>
          <w:szCs w:val="24"/>
        </w:rPr>
      </w:pPr>
      <w:r w:rsidRPr="00C67B90">
        <w:rPr>
          <w:rFonts w:cstheme="minorHAnsi"/>
          <w:i/>
          <w:iCs/>
          <w:color w:val="FF0000"/>
          <w:szCs w:val="24"/>
        </w:rPr>
        <w:t>SWG PPDR</w:t>
      </w:r>
      <w:r w:rsidRPr="00C67B90">
        <w:rPr>
          <w:rFonts w:cstheme="minorHAnsi"/>
          <w:color w:val="FF0000"/>
          <w:szCs w:val="24"/>
        </w:rPr>
        <w:t xml:space="preserve"> will not be meeting. The working document towards revision of Report ITU-R M.2291 relating to IMT-2020-PPDR work will be carried forward to</w:t>
      </w:r>
      <w:r w:rsidR="00FF255C">
        <w:rPr>
          <w:rFonts w:cstheme="minorHAnsi"/>
          <w:color w:val="FF0000"/>
          <w:szCs w:val="24"/>
        </w:rPr>
        <w:t xml:space="preserve"> </w:t>
      </w:r>
      <w:r w:rsidRPr="00C67B90">
        <w:rPr>
          <w:rFonts w:cstheme="minorHAnsi"/>
          <w:color w:val="FF0000"/>
          <w:szCs w:val="24"/>
        </w:rPr>
        <w:t xml:space="preserve">the next WP 5D meeting. </w:t>
      </w:r>
    </w:p>
    <w:p w14:paraId="36A4725B" w14:textId="7A4D3AE3" w:rsidR="00B101F8" w:rsidRPr="00C67B90" w:rsidRDefault="00B101F8" w:rsidP="00B101F8">
      <w:pPr>
        <w:rPr>
          <w:rFonts w:cstheme="minorHAnsi"/>
          <w:color w:val="FF0000"/>
          <w:szCs w:val="24"/>
        </w:rPr>
      </w:pPr>
      <w:r w:rsidRPr="00C67B90">
        <w:rPr>
          <w:rFonts w:cstheme="minorHAnsi"/>
          <w:i/>
          <w:iCs/>
          <w:color w:val="FF0000"/>
          <w:szCs w:val="24"/>
        </w:rPr>
        <w:t>SWG Specific Applications</w:t>
      </w:r>
      <w:r w:rsidRPr="00C67B90">
        <w:rPr>
          <w:rFonts w:cstheme="minorHAnsi"/>
          <w:color w:val="FF0000"/>
          <w:szCs w:val="24"/>
        </w:rPr>
        <w:t xml:space="preserve"> will not be meeting.</w:t>
      </w:r>
      <w:r w:rsidR="00B67063">
        <w:rPr>
          <w:rFonts w:cstheme="minorHAnsi"/>
          <w:color w:val="FF0000"/>
          <w:szCs w:val="24"/>
        </w:rPr>
        <w:t xml:space="preserve"> </w:t>
      </w:r>
      <w:r w:rsidR="00B67063" w:rsidRPr="00C67B90">
        <w:rPr>
          <w:rFonts w:cstheme="minorHAnsi"/>
          <w:color w:val="FF0000"/>
          <w:szCs w:val="24"/>
        </w:rPr>
        <w:t>Work in progress will be continued at the next WP</w:t>
      </w:r>
      <w:r w:rsidR="00FF255C">
        <w:rPr>
          <w:rFonts w:cstheme="minorHAnsi"/>
          <w:color w:val="FF0000"/>
          <w:szCs w:val="24"/>
        </w:rPr>
        <w:t> </w:t>
      </w:r>
      <w:r w:rsidR="00B67063" w:rsidRPr="00C67B90">
        <w:rPr>
          <w:rFonts w:cstheme="minorHAnsi"/>
          <w:color w:val="FF0000"/>
          <w:szCs w:val="24"/>
        </w:rPr>
        <w:t>5D meeting.</w:t>
      </w:r>
    </w:p>
    <w:p w14:paraId="3C19BE49" w14:textId="3331C380" w:rsidR="00B101F8" w:rsidRDefault="00B101F8" w:rsidP="003D1428">
      <w:pPr>
        <w:spacing w:before="360"/>
        <w:rPr>
          <w:rFonts w:cstheme="minorHAnsi"/>
          <w:b/>
          <w:bCs/>
          <w:sz w:val="28"/>
          <w:szCs w:val="28"/>
        </w:rPr>
      </w:pPr>
      <w:r w:rsidRPr="001122EA">
        <w:rPr>
          <w:rFonts w:cstheme="minorHAnsi"/>
          <w:b/>
          <w:bCs/>
          <w:sz w:val="28"/>
          <w:szCs w:val="28"/>
        </w:rPr>
        <w:t xml:space="preserve">III) Working Group Spectrum Aspects and WRC-23 </w:t>
      </w:r>
      <w:r w:rsidR="00AD2DA1" w:rsidRPr="001122EA">
        <w:rPr>
          <w:rFonts w:cstheme="minorHAnsi"/>
          <w:b/>
          <w:bCs/>
          <w:sz w:val="28"/>
          <w:szCs w:val="28"/>
        </w:rPr>
        <w:t xml:space="preserve">Preparations </w:t>
      </w:r>
      <w:r w:rsidR="006A68DC">
        <w:rPr>
          <w:rFonts w:cstheme="minorHAnsi"/>
          <w:b/>
          <w:bCs/>
          <w:sz w:val="28"/>
          <w:szCs w:val="28"/>
        </w:rPr>
        <w:t>o</w:t>
      </w:r>
      <w:r w:rsidR="006A68DC" w:rsidRPr="001122EA">
        <w:rPr>
          <w:rFonts w:cstheme="minorHAnsi"/>
          <w:b/>
          <w:bCs/>
          <w:sz w:val="28"/>
          <w:szCs w:val="28"/>
        </w:rPr>
        <w:t xml:space="preserve">verall </w:t>
      </w:r>
      <w:r w:rsidR="006A68DC">
        <w:rPr>
          <w:rFonts w:cstheme="minorHAnsi"/>
          <w:b/>
          <w:bCs/>
          <w:sz w:val="28"/>
          <w:szCs w:val="28"/>
        </w:rPr>
        <w:t>a</w:t>
      </w:r>
      <w:r w:rsidR="006A68DC" w:rsidRPr="001122EA">
        <w:rPr>
          <w:rFonts w:cstheme="minorHAnsi"/>
          <w:b/>
          <w:bCs/>
          <w:sz w:val="28"/>
          <w:szCs w:val="28"/>
        </w:rPr>
        <w:t>g</w:t>
      </w:r>
      <w:r w:rsidR="00282FBD" w:rsidRPr="001122EA">
        <w:rPr>
          <w:rFonts w:cstheme="minorHAnsi"/>
          <w:b/>
          <w:bCs/>
          <w:sz w:val="28"/>
          <w:szCs w:val="28"/>
        </w:rPr>
        <w:t>enda</w:t>
      </w:r>
    </w:p>
    <w:p w14:paraId="42A5BA7B" w14:textId="79EB044C" w:rsidR="00B101F8" w:rsidRPr="001122EA" w:rsidRDefault="00B101F8" w:rsidP="00AD2DA1">
      <w:pPr>
        <w:pStyle w:val="ListParagraph"/>
        <w:numPr>
          <w:ilvl w:val="0"/>
          <w:numId w:val="6"/>
        </w:numPr>
        <w:spacing w:before="120" w:line="259" w:lineRule="auto"/>
        <w:ind w:left="1134" w:hanging="1134"/>
        <w:rPr>
          <w:rFonts w:cstheme="minorHAnsi"/>
          <w:sz w:val="24"/>
          <w:szCs w:val="24"/>
        </w:rPr>
      </w:pPr>
      <w:r w:rsidRPr="001122EA">
        <w:rPr>
          <w:rFonts w:cstheme="minorHAnsi"/>
          <w:b/>
          <w:bCs/>
          <w:sz w:val="24"/>
          <w:szCs w:val="24"/>
        </w:rPr>
        <w:t xml:space="preserve">SWG Sharing Studies </w:t>
      </w:r>
      <w:r w:rsidRPr="001122EA">
        <w:rPr>
          <w:rFonts w:cstheme="minorHAnsi"/>
          <w:b/>
          <w:bCs/>
          <w:sz w:val="24"/>
          <w:szCs w:val="24"/>
        </w:rPr>
        <w:tab/>
      </w:r>
      <w:r w:rsidRPr="001122EA">
        <w:rPr>
          <w:rFonts w:cstheme="minorHAnsi"/>
          <w:b/>
          <w:bCs/>
          <w:sz w:val="24"/>
          <w:szCs w:val="24"/>
        </w:rPr>
        <w:tab/>
      </w:r>
      <w:r>
        <w:rPr>
          <w:rFonts w:cstheme="minorHAnsi"/>
          <w:b/>
          <w:bCs/>
          <w:sz w:val="24"/>
          <w:szCs w:val="24"/>
        </w:rPr>
        <w:tab/>
      </w:r>
      <w:r w:rsidRPr="001122EA">
        <w:rPr>
          <w:rFonts w:cstheme="minorHAnsi"/>
          <w:b/>
          <w:bCs/>
          <w:sz w:val="24"/>
          <w:szCs w:val="24"/>
        </w:rPr>
        <w:t>in session</w:t>
      </w:r>
    </w:p>
    <w:p w14:paraId="6AEFD0DB" w14:textId="24ECAED8" w:rsidR="00B101F8" w:rsidRPr="001122EA" w:rsidRDefault="00B101F8" w:rsidP="00AD2DA1">
      <w:pPr>
        <w:pStyle w:val="ListParagraph"/>
        <w:numPr>
          <w:ilvl w:val="0"/>
          <w:numId w:val="6"/>
        </w:numPr>
        <w:spacing w:line="259" w:lineRule="auto"/>
        <w:ind w:left="1134" w:hanging="1134"/>
        <w:rPr>
          <w:rFonts w:cstheme="minorHAnsi"/>
          <w:color w:val="FF0000"/>
          <w:sz w:val="24"/>
          <w:szCs w:val="24"/>
        </w:rPr>
      </w:pPr>
      <w:r w:rsidRPr="001122EA">
        <w:rPr>
          <w:rFonts w:cstheme="minorHAnsi"/>
          <w:color w:val="FF0000"/>
          <w:sz w:val="24"/>
          <w:szCs w:val="24"/>
        </w:rPr>
        <w:t>SWG Frequency Arrangements</w:t>
      </w:r>
      <w:r w:rsidRPr="001122EA">
        <w:rPr>
          <w:rFonts w:cstheme="minorHAnsi"/>
          <w:color w:val="FF0000"/>
          <w:sz w:val="24"/>
          <w:szCs w:val="24"/>
        </w:rPr>
        <w:tab/>
      </w:r>
      <w:r w:rsidR="00AD2DA1">
        <w:rPr>
          <w:rFonts w:cstheme="minorHAnsi"/>
          <w:color w:val="FF0000"/>
          <w:sz w:val="24"/>
          <w:szCs w:val="24"/>
        </w:rPr>
        <w:tab/>
      </w:r>
      <w:r w:rsidRPr="001122EA">
        <w:rPr>
          <w:rFonts w:cstheme="minorHAnsi"/>
          <w:color w:val="FF0000"/>
          <w:sz w:val="24"/>
          <w:szCs w:val="24"/>
        </w:rPr>
        <w:t>not in session</w:t>
      </w:r>
    </w:p>
    <w:p w14:paraId="0D2C490A" w14:textId="168C9905" w:rsidR="00B101F8" w:rsidRPr="001122EA" w:rsidRDefault="00B101F8" w:rsidP="00AD2DA1">
      <w:pPr>
        <w:pStyle w:val="ListParagraph"/>
        <w:numPr>
          <w:ilvl w:val="0"/>
          <w:numId w:val="6"/>
        </w:numPr>
        <w:spacing w:line="259" w:lineRule="auto"/>
        <w:ind w:left="1134" w:hanging="1134"/>
        <w:rPr>
          <w:rFonts w:cstheme="minorHAnsi"/>
          <w:color w:val="FF0000"/>
          <w:sz w:val="24"/>
          <w:szCs w:val="24"/>
        </w:rPr>
      </w:pPr>
      <w:r w:rsidRPr="001122EA">
        <w:rPr>
          <w:rFonts w:cstheme="minorHAnsi"/>
          <w:color w:val="FF0000"/>
          <w:sz w:val="24"/>
          <w:szCs w:val="24"/>
        </w:rPr>
        <w:t xml:space="preserve">SWG WRC-23 </w:t>
      </w:r>
      <w:r w:rsidR="00AD2DA1">
        <w:rPr>
          <w:rFonts w:cstheme="minorHAnsi"/>
          <w:color w:val="FF0000"/>
          <w:sz w:val="24"/>
          <w:szCs w:val="24"/>
        </w:rPr>
        <w:t>AI</w:t>
      </w:r>
      <w:r w:rsidR="00AD2DA1" w:rsidRPr="001122EA">
        <w:rPr>
          <w:rFonts w:cstheme="minorHAnsi"/>
          <w:color w:val="FF0000"/>
          <w:sz w:val="24"/>
          <w:szCs w:val="24"/>
        </w:rPr>
        <w:t xml:space="preserve"> </w:t>
      </w:r>
      <w:r w:rsidRPr="001122EA">
        <w:rPr>
          <w:rFonts w:cstheme="minorHAnsi"/>
          <w:color w:val="FF0000"/>
          <w:sz w:val="24"/>
          <w:szCs w:val="24"/>
        </w:rPr>
        <w:t>1.1</w:t>
      </w:r>
      <w:r w:rsidRPr="001122EA">
        <w:rPr>
          <w:rFonts w:cstheme="minorHAnsi"/>
          <w:color w:val="FF0000"/>
          <w:sz w:val="24"/>
          <w:szCs w:val="24"/>
        </w:rPr>
        <w:tab/>
      </w:r>
      <w:r w:rsidRPr="001122EA">
        <w:rPr>
          <w:rFonts w:cstheme="minorHAnsi"/>
          <w:color w:val="FF0000"/>
          <w:sz w:val="24"/>
          <w:szCs w:val="24"/>
        </w:rPr>
        <w:tab/>
      </w:r>
      <w:r w:rsidRPr="001122EA">
        <w:rPr>
          <w:rFonts w:cstheme="minorHAnsi"/>
          <w:color w:val="FF0000"/>
          <w:sz w:val="24"/>
          <w:szCs w:val="24"/>
        </w:rPr>
        <w:tab/>
        <w:t>not in session</w:t>
      </w:r>
    </w:p>
    <w:p w14:paraId="76FAB243" w14:textId="73DF9B66" w:rsidR="00B101F8" w:rsidRPr="001122EA" w:rsidRDefault="00B101F8" w:rsidP="00AD2DA1">
      <w:pPr>
        <w:pStyle w:val="ListParagraph"/>
        <w:numPr>
          <w:ilvl w:val="0"/>
          <w:numId w:val="6"/>
        </w:numPr>
        <w:spacing w:line="259" w:lineRule="auto"/>
        <w:ind w:left="1134" w:hanging="1134"/>
        <w:rPr>
          <w:rFonts w:cstheme="minorHAnsi"/>
          <w:color w:val="FF0000"/>
          <w:sz w:val="24"/>
          <w:szCs w:val="24"/>
        </w:rPr>
      </w:pPr>
      <w:r w:rsidRPr="001122EA">
        <w:rPr>
          <w:rFonts w:cstheme="minorHAnsi"/>
          <w:color w:val="FF0000"/>
          <w:sz w:val="24"/>
          <w:szCs w:val="24"/>
        </w:rPr>
        <w:t xml:space="preserve">SWG WRC-23 </w:t>
      </w:r>
      <w:r w:rsidR="00AD2DA1">
        <w:rPr>
          <w:rFonts w:cstheme="minorHAnsi"/>
          <w:color w:val="FF0000"/>
          <w:sz w:val="24"/>
          <w:szCs w:val="24"/>
        </w:rPr>
        <w:t>AI</w:t>
      </w:r>
      <w:r w:rsidR="00AD2DA1" w:rsidRPr="001122EA">
        <w:rPr>
          <w:rFonts w:cstheme="minorHAnsi"/>
          <w:color w:val="FF0000"/>
          <w:sz w:val="24"/>
          <w:szCs w:val="24"/>
        </w:rPr>
        <w:t xml:space="preserve"> </w:t>
      </w:r>
      <w:r w:rsidRPr="001122EA">
        <w:rPr>
          <w:rFonts w:cstheme="minorHAnsi"/>
          <w:color w:val="FF0000"/>
          <w:sz w:val="24"/>
          <w:szCs w:val="24"/>
        </w:rPr>
        <w:t>1.2</w:t>
      </w:r>
      <w:r w:rsidRPr="001122EA">
        <w:rPr>
          <w:rFonts w:cstheme="minorHAnsi"/>
          <w:color w:val="FF0000"/>
          <w:sz w:val="24"/>
          <w:szCs w:val="24"/>
        </w:rPr>
        <w:tab/>
      </w:r>
      <w:r w:rsidRPr="001122EA">
        <w:rPr>
          <w:rFonts w:cstheme="minorHAnsi"/>
          <w:color w:val="FF0000"/>
          <w:sz w:val="24"/>
          <w:szCs w:val="24"/>
        </w:rPr>
        <w:tab/>
      </w:r>
      <w:r w:rsidRPr="001122EA">
        <w:rPr>
          <w:rFonts w:cstheme="minorHAnsi"/>
          <w:color w:val="FF0000"/>
          <w:sz w:val="24"/>
          <w:szCs w:val="24"/>
        </w:rPr>
        <w:tab/>
        <w:t>not in session</w:t>
      </w:r>
    </w:p>
    <w:p w14:paraId="0A95A5EF" w14:textId="14EBE03E" w:rsidR="00B101F8" w:rsidRPr="001122EA" w:rsidRDefault="00B101F8" w:rsidP="00AD2DA1">
      <w:pPr>
        <w:pStyle w:val="ListParagraph"/>
        <w:numPr>
          <w:ilvl w:val="0"/>
          <w:numId w:val="6"/>
        </w:numPr>
        <w:spacing w:line="259" w:lineRule="auto"/>
        <w:ind w:left="1134" w:hanging="1134"/>
        <w:rPr>
          <w:rFonts w:cstheme="minorHAnsi"/>
          <w:color w:val="FF0000"/>
          <w:sz w:val="24"/>
          <w:szCs w:val="24"/>
        </w:rPr>
      </w:pPr>
      <w:r w:rsidRPr="001122EA">
        <w:rPr>
          <w:rFonts w:cstheme="minorHAnsi"/>
          <w:color w:val="FF0000"/>
          <w:sz w:val="24"/>
          <w:szCs w:val="24"/>
        </w:rPr>
        <w:t xml:space="preserve">SWG WRC-23 </w:t>
      </w:r>
      <w:r w:rsidR="00AD2DA1">
        <w:rPr>
          <w:rFonts w:cstheme="minorHAnsi"/>
          <w:color w:val="FF0000"/>
          <w:sz w:val="24"/>
          <w:szCs w:val="24"/>
        </w:rPr>
        <w:t>AI</w:t>
      </w:r>
      <w:r w:rsidR="00AD2DA1" w:rsidRPr="001122EA">
        <w:rPr>
          <w:rFonts w:cstheme="minorHAnsi"/>
          <w:color w:val="FF0000"/>
          <w:sz w:val="24"/>
          <w:szCs w:val="24"/>
        </w:rPr>
        <w:t xml:space="preserve"> </w:t>
      </w:r>
      <w:r w:rsidRPr="001122EA">
        <w:rPr>
          <w:rFonts w:cstheme="minorHAnsi"/>
          <w:color w:val="FF0000"/>
          <w:sz w:val="24"/>
          <w:szCs w:val="24"/>
        </w:rPr>
        <w:t>1.4</w:t>
      </w:r>
      <w:r w:rsidRPr="001122EA">
        <w:rPr>
          <w:rFonts w:cstheme="minorHAnsi"/>
          <w:color w:val="FF0000"/>
          <w:sz w:val="24"/>
          <w:szCs w:val="24"/>
        </w:rPr>
        <w:tab/>
      </w:r>
      <w:r w:rsidRPr="001122EA">
        <w:rPr>
          <w:rFonts w:cstheme="minorHAnsi"/>
          <w:color w:val="FF0000"/>
          <w:sz w:val="24"/>
          <w:szCs w:val="24"/>
        </w:rPr>
        <w:tab/>
      </w:r>
      <w:r w:rsidRPr="001122EA">
        <w:rPr>
          <w:rFonts w:cstheme="minorHAnsi"/>
          <w:color w:val="FF0000"/>
          <w:sz w:val="24"/>
          <w:szCs w:val="24"/>
        </w:rPr>
        <w:tab/>
        <w:t>not in session</w:t>
      </w:r>
    </w:p>
    <w:p w14:paraId="16BC4456" w14:textId="57862619" w:rsidR="00B101F8" w:rsidRPr="001122EA" w:rsidRDefault="00B101F8" w:rsidP="002E5811">
      <w:pPr>
        <w:spacing w:before="120"/>
        <w:rPr>
          <w:rFonts w:cstheme="minorHAnsi"/>
          <w:szCs w:val="24"/>
        </w:rPr>
      </w:pPr>
      <w:r w:rsidRPr="001122EA">
        <w:rPr>
          <w:rFonts w:cstheme="minorHAnsi"/>
          <w:i/>
          <w:iCs/>
          <w:szCs w:val="24"/>
        </w:rPr>
        <w:t>Working Group Spectrum Aspects and WRC-23 Preparations</w:t>
      </w:r>
      <w:r w:rsidRPr="001122EA">
        <w:rPr>
          <w:rFonts w:cstheme="minorHAnsi"/>
          <w:szCs w:val="24"/>
        </w:rPr>
        <w:t xml:space="preserve"> will address specific topics at the WP</w:t>
      </w:r>
      <w:r>
        <w:rPr>
          <w:rFonts w:cstheme="minorHAnsi"/>
          <w:szCs w:val="24"/>
        </w:rPr>
        <w:t> </w:t>
      </w:r>
      <w:r w:rsidRPr="001122EA">
        <w:rPr>
          <w:rFonts w:cstheme="minorHAnsi"/>
          <w:szCs w:val="24"/>
        </w:rPr>
        <w:t>5D #</w:t>
      </w:r>
      <w:r w:rsidRPr="009C21E1">
        <w:rPr>
          <w:rFonts w:cstheme="minorHAnsi"/>
          <w:szCs w:val="24"/>
        </w:rPr>
        <w:t>35</w:t>
      </w:r>
      <w:r w:rsidRPr="001122EA">
        <w:rPr>
          <w:rFonts w:cstheme="minorHAnsi"/>
          <w:i/>
          <w:iCs/>
          <w:szCs w:val="24"/>
        </w:rPr>
        <w:t>e</w:t>
      </w:r>
      <w:r w:rsidRPr="001122EA">
        <w:rPr>
          <w:rFonts w:cstheme="minorHAnsi"/>
          <w:szCs w:val="24"/>
        </w:rPr>
        <w:t xml:space="preserve"> meeting that are considered urgent to make progress based on timelines and agreements from the previous WP 5D meeting. All other topics that WG Spectrum Aspects and WRC-23 Preparations has worked on at the previous WP 5D meeting, as well as possible new topics based on input contributions to </w:t>
      </w:r>
      <w:r w:rsidR="00A26288">
        <w:rPr>
          <w:rFonts w:cstheme="minorHAnsi"/>
          <w:szCs w:val="24"/>
        </w:rPr>
        <w:t>M</w:t>
      </w:r>
      <w:r w:rsidRPr="001122EA">
        <w:rPr>
          <w:rFonts w:cstheme="minorHAnsi"/>
          <w:szCs w:val="24"/>
        </w:rPr>
        <w:t>eeting #36, will be addressed again</w:t>
      </w:r>
      <w:r>
        <w:rPr>
          <w:rFonts w:cstheme="minorHAnsi"/>
          <w:szCs w:val="24"/>
        </w:rPr>
        <w:t>,</w:t>
      </w:r>
      <w:r w:rsidRPr="001122EA">
        <w:rPr>
          <w:rFonts w:cstheme="minorHAnsi"/>
          <w:szCs w:val="24"/>
        </w:rPr>
        <w:t xml:space="preserve"> in full</w:t>
      </w:r>
      <w:r>
        <w:rPr>
          <w:rFonts w:cstheme="minorHAnsi"/>
          <w:szCs w:val="24"/>
        </w:rPr>
        <w:t>,</w:t>
      </w:r>
      <w:r w:rsidRPr="001122EA">
        <w:rPr>
          <w:rFonts w:cstheme="minorHAnsi"/>
          <w:szCs w:val="24"/>
        </w:rPr>
        <w:t xml:space="preserve"> at the WP 5D meeting in October</w:t>
      </w:r>
      <w:r w:rsidR="00FF255C">
        <w:rPr>
          <w:rFonts w:cstheme="minorHAnsi"/>
          <w:szCs w:val="24"/>
        </w:rPr>
        <w:t> </w:t>
      </w:r>
      <w:r w:rsidRPr="001122EA">
        <w:rPr>
          <w:rFonts w:cstheme="minorHAnsi"/>
          <w:szCs w:val="24"/>
        </w:rPr>
        <w:t xml:space="preserve">2020, also taking into account liaison statements from other Working Parties once these groups have held their meetings again. The </w:t>
      </w:r>
      <w:r w:rsidRPr="001122EA">
        <w:rPr>
          <w:rFonts w:cstheme="minorHAnsi"/>
          <w:i/>
          <w:iCs/>
          <w:color w:val="000000"/>
          <w:szCs w:val="24"/>
        </w:rPr>
        <w:t xml:space="preserve">Working Group </w:t>
      </w:r>
      <w:r w:rsidRPr="001122EA">
        <w:rPr>
          <w:rFonts w:cstheme="minorHAnsi"/>
          <w:color w:val="000000"/>
          <w:szCs w:val="24"/>
        </w:rPr>
        <w:t xml:space="preserve">will directly address urgent </w:t>
      </w:r>
      <w:r w:rsidR="00AD2DA1">
        <w:rPr>
          <w:rFonts w:cstheme="minorHAnsi"/>
          <w:color w:val="000000"/>
          <w:szCs w:val="24"/>
        </w:rPr>
        <w:t>l</w:t>
      </w:r>
      <w:r w:rsidRPr="001122EA">
        <w:rPr>
          <w:rFonts w:cstheme="minorHAnsi"/>
          <w:color w:val="000000"/>
          <w:szCs w:val="24"/>
        </w:rPr>
        <w:t xml:space="preserve">iaison </w:t>
      </w:r>
      <w:r w:rsidR="00AD2DA1">
        <w:rPr>
          <w:rFonts w:cstheme="minorHAnsi"/>
          <w:color w:val="000000"/>
          <w:szCs w:val="24"/>
        </w:rPr>
        <w:t>s</w:t>
      </w:r>
      <w:r w:rsidRPr="001122EA">
        <w:rPr>
          <w:rFonts w:cstheme="minorHAnsi"/>
          <w:color w:val="000000"/>
          <w:szCs w:val="24"/>
        </w:rPr>
        <w:t xml:space="preserve">tatements (if any) </w:t>
      </w:r>
      <w:r>
        <w:rPr>
          <w:rFonts w:cstheme="minorHAnsi"/>
          <w:color w:val="000000"/>
          <w:szCs w:val="24"/>
        </w:rPr>
        <w:t>to which</w:t>
      </w:r>
      <w:r w:rsidRPr="001122EA">
        <w:rPr>
          <w:rFonts w:cstheme="minorHAnsi"/>
          <w:color w:val="000000"/>
          <w:szCs w:val="24"/>
        </w:rPr>
        <w:t xml:space="preserve"> WP</w:t>
      </w:r>
      <w:r>
        <w:rPr>
          <w:rFonts w:cstheme="minorHAnsi"/>
          <w:color w:val="000000"/>
          <w:szCs w:val="24"/>
        </w:rPr>
        <w:t xml:space="preserve"> </w:t>
      </w:r>
      <w:r w:rsidRPr="001122EA">
        <w:rPr>
          <w:rFonts w:cstheme="minorHAnsi"/>
          <w:color w:val="000000"/>
          <w:szCs w:val="24"/>
        </w:rPr>
        <w:t xml:space="preserve">5D has to provide </w:t>
      </w:r>
      <w:r>
        <w:rPr>
          <w:rFonts w:cstheme="minorHAnsi"/>
          <w:color w:val="000000"/>
          <w:szCs w:val="24"/>
        </w:rPr>
        <w:t xml:space="preserve">an </w:t>
      </w:r>
      <w:r w:rsidRPr="001122EA">
        <w:rPr>
          <w:rFonts w:cstheme="minorHAnsi"/>
          <w:color w:val="000000"/>
          <w:szCs w:val="24"/>
        </w:rPr>
        <w:t xml:space="preserve">immediate reply, if such reply </w:t>
      </w:r>
      <w:r>
        <w:rPr>
          <w:rFonts w:cstheme="minorHAnsi"/>
          <w:color w:val="000000"/>
          <w:szCs w:val="24"/>
        </w:rPr>
        <w:t>c</w:t>
      </w:r>
      <w:r w:rsidR="006C627E">
        <w:rPr>
          <w:rFonts w:cstheme="minorHAnsi"/>
          <w:color w:val="000000"/>
          <w:szCs w:val="24"/>
        </w:rPr>
        <w:t>an</w:t>
      </w:r>
      <w:r w:rsidRPr="001122EA">
        <w:rPr>
          <w:rFonts w:cstheme="minorHAnsi"/>
          <w:color w:val="000000"/>
          <w:szCs w:val="24"/>
        </w:rPr>
        <w:t xml:space="preserve"> be provided </w:t>
      </w:r>
      <w:r>
        <w:rPr>
          <w:rFonts w:cstheme="minorHAnsi"/>
          <w:color w:val="000000"/>
          <w:szCs w:val="24"/>
        </w:rPr>
        <w:t>by</w:t>
      </w:r>
      <w:r w:rsidRPr="001122EA">
        <w:rPr>
          <w:rFonts w:cstheme="minorHAnsi"/>
          <w:color w:val="000000"/>
          <w:szCs w:val="24"/>
        </w:rPr>
        <w:t xml:space="preserve"> this meeting.</w:t>
      </w:r>
    </w:p>
    <w:p w14:paraId="4F9642C6" w14:textId="77777777" w:rsidR="00B101F8" w:rsidRPr="00C67B90" w:rsidRDefault="00B101F8" w:rsidP="0033623D">
      <w:pPr>
        <w:keepNext/>
        <w:keepLines/>
        <w:rPr>
          <w:rFonts w:cstheme="minorHAnsi"/>
          <w:i/>
          <w:iCs/>
          <w:color w:val="FF0000"/>
          <w:szCs w:val="24"/>
        </w:rPr>
      </w:pPr>
      <w:r w:rsidRPr="00C67B90">
        <w:rPr>
          <w:rFonts w:cstheme="minorHAnsi"/>
          <w:i/>
          <w:iCs/>
          <w:color w:val="FF0000"/>
          <w:szCs w:val="24"/>
        </w:rPr>
        <w:lastRenderedPageBreak/>
        <w:t xml:space="preserve">SWG Frequency Arrangements </w:t>
      </w:r>
      <w:r w:rsidRPr="00C67B90">
        <w:rPr>
          <w:rFonts w:cstheme="minorHAnsi"/>
          <w:color w:val="FF0000"/>
          <w:szCs w:val="24"/>
        </w:rPr>
        <w:t>will not be meeting</w:t>
      </w:r>
    </w:p>
    <w:p w14:paraId="528C9439" w14:textId="271DF4A3" w:rsidR="00B101F8" w:rsidRPr="001122EA" w:rsidRDefault="00B101F8" w:rsidP="0033623D">
      <w:pPr>
        <w:pStyle w:val="ListParagraph"/>
        <w:keepNext/>
        <w:keepLines/>
        <w:numPr>
          <w:ilvl w:val="0"/>
          <w:numId w:val="12"/>
        </w:numPr>
        <w:spacing w:before="120" w:line="259" w:lineRule="auto"/>
        <w:ind w:left="1134" w:hanging="1134"/>
        <w:jc w:val="both"/>
        <w:rPr>
          <w:rFonts w:cstheme="minorHAnsi"/>
          <w:sz w:val="24"/>
          <w:szCs w:val="24"/>
        </w:rPr>
      </w:pPr>
      <w:r w:rsidRPr="001122EA">
        <w:rPr>
          <w:rFonts w:cstheme="minorHAnsi"/>
          <w:sz w:val="24"/>
          <w:szCs w:val="24"/>
        </w:rPr>
        <w:t>Hand</w:t>
      </w:r>
      <w:r w:rsidR="00EB6D80">
        <w:rPr>
          <w:rFonts w:cstheme="minorHAnsi"/>
          <w:sz w:val="24"/>
          <w:szCs w:val="24"/>
        </w:rPr>
        <w:t>l</w:t>
      </w:r>
      <w:r w:rsidRPr="001122EA">
        <w:rPr>
          <w:rFonts w:cstheme="minorHAnsi"/>
          <w:sz w:val="24"/>
          <w:szCs w:val="24"/>
        </w:rPr>
        <w:t xml:space="preserve">ing of </w:t>
      </w:r>
      <w:r w:rsidR="00C9050B">
        <w:rPr>
          <w:rFonts w:cstheme="minorHAnsi"/>
          <w:sz w:val="24"/>
          <w:szCs w:val="24"/>
        </w:rPr>
        <w:t>r</w:t>
      </w:r>
      <w:r w:rsidRPr="001122EA">
        <w:rPr>
          <w:rFonts w:cstheme="minorHAnsi"/>
          <w:sz w:val="24"/>
          <w:szCs w:val="24"/>
        </w:rPr>
        <w:t xml:space="preserve">evision of </w:t>
      </w:r>
      <w:r w:rsidR="007233DD">
        <w:rPr>
          <w:rFonts w:cstheme="minorHAnsi"/>
          <w:sz w:val="24"/>
          <w:szCs w:val="24"/>
        </w:rPr>
        <w:t xml:space="preserve">Recommendation ITU-R </w:t>
      </w:r>
      <w:r w:rsidRPr="001122EA">
        <w:rPr>
          <w:rFonts w:cstheme="minorHAnsi"/>
          <w:sz w:val="24"/>
          <w:szCs w:val="24"/>
        </w:rPr>
        <w:t>M.1036 - As agreed at the previous WP</w:t>
      </w:r>
      <w:r w:rsidR="007233DD">
        <w:rPr>
          <w:rFonts w:cstheme="minorHAnsi"/>
          <w:sz w:val="24"/>
          <w:szCs w:val="24"/>
        </w:rPr>
        <w:t> </w:t>
      </w:r>
      <w:r w:rsidRPr="001122EA">
        <w:rPr>
          <w:rFonts w:cstheme="minorHAnsi"/>
          <w:sz w:val="24"/>
          <w:szCs w:val="24"/>
        </w:rPr>
        <w:t>5D meeting, it is expecting Plenary agreement of the revision of Recommendation ITU-R M.1036-6 at this WP</w:t>
      </w:r>
      <w:r w:rsidR="00EC2347">
        <w:rPr>
          <w:rFonts w:cstheme="minorHAnsi"/>
          <w:sz w:val="24"/>
          <w:szCs w:val="24"/>
        </w:rPr>
        <w:t> </w:t>
      </w:r>
      <w:r w:rsidRPr="001122EA">
        <w:rPr>
          <w:rFonts w:cstheme="minorHAnsi"/>
          <w:sz w:val="24"/>
          <w:szCs w:val="24"/>
        </w:rPr>
        <w:t>5D #</w:t>
      </w:r>
      <w:r w:rsidRPr="009C21E1">
        <w:rPr>
          <w:rFonts w:cstheme="minorHAnsi"/>
          <w:sz w:val="24"/>
          <w:szCs w:val="24"/>
        </w:rPr>
        <w:t>35</w:t>
      </w:r>
      <w:r w:rsidRPr="001122EA">
        <w:rPr>
          <w:rFonts w:cstheme="minorHAnsi"/>
          <w:i/>
          <w:iCs/>
          <w:sz w:val="24"/>
          <w:szCs w:val="24"/>
        </w:rPr>
        <w:t>e</w:t>
      </w:r>
      <w:r w:rsidRPr="001122EA">
        <w:rPr>
          <w:rFonts w:cstheme="minorHAnsi"/>
          <w:sz w:val="24"/>
          <w:szCs w:val="24"/>
        </w:rPr>
        <w:t xml:space="preserve"> meeting for forwarding to Study Group 5 for action</w:t>
      </w:r>
      <w:r w:rsidR="00B56E8F">
        <w:rPr>
          <w:rFonts w:cstheme="minorHAnsi"/>
          <w:sz w:val="24"/>
          <w:szCs w:val="24"/>
        </w:rPr>
        <w:t>.</w:t>
      </w:r>
      <w:r w:rsidRPr="00C67B90">
        <w:rPr>
          <w:rFonts w:cstheme="minorHAnsi"/>
          <w:color w:val="FF0000"/>
          <w:sz w:val="24"/>
          <w:szCs w:val="24"/>
        </w:rPr>
        <w:t xml:space="preserve"> </w:t>
      </w:r>
      <w:r w:rsidRPr="0033623D">
        <w:rPr>
          <w:rFonts w:cstheme="minorHAnsi"/>
          <w:color w:val="FF0000"/>
          <w:sz w:val="24"/>
          <w:szCs w:val="24"/>
        </w:rPr>
        <w:t xml:space="preserve">This will be addressed at the WG level only </w:t>
      </w:r>
      <w:r w:rsidRPr="00CC4C38">
        <w:rPr>
          <w:rFonts w:cstheme="minorHAnsi"/>
          <w:color w:val="FF0000"/>
          <w:sz w:val="24"/>
          <w:szCs w:val="24"/>
        </w:rPr>
        <w:t>(</w:t>
      </w:r>
      <w:r w:rsidRPr="00C67B90">
        <w:rPr>
          <w:rFonts w:cstheme="minorHAnsi"/>
          <w:color w:val="FF0000"/>
          <w:sz w:val="24"/>
          <w:szCs w:val="24"/>
        </w:rPr>
        <w:t>no SWG session</w:t>
      </w:r>
      <w:r w:rsidR="004069AB">
        <w:rPr>
          <w:rFonts w:cstheme="minorHAnsi"/>
          <w:color w:val="FF0000"/>
          <w:sz w:val="24"/>
          <w:szCs w:val="24"/>
        </w:rPr>
        <w:t xml:space="preserve"> is</w:t>
      </w:r>
      <w:r w:rsidRPr="00C67B90">
        <w:rPr>
          <w:rFonts w:cstheme="minorHAnsi"/>
          <w:color w:val="FF0000"/>
          <w:sz w:val="24"/>
          <w:szCs w:val="24"/>
        </w:rPr>
        <w:t xml:space="preserve"> expected as the draft revision is </w:t>
      </w:r>
      <w:r w:rsidR="004069AB">
        <w:rPr>
          <w:rFonts w:cstheme="minorHAnsi"/>
          <w:color w:val="FF0000"/>
          <w:sz w:val="24"/>
          <w:szCs w:val="24"/>
        </w:rPr>
        <w:t xml:space="preserve">considered </w:t>
      </w:r>
      <w:r w:rsidRPr="00C67B90">
        <w:rPr>
          <w:rFonts w:cstheme="minorHAnsi"/>
          <w:color w:val="FF0000"/>
          <w:sz w:val="24"/>
          <w:szCs w:val="24"/>
        </w:rPr>
        <w:t>stable</w:t>
      </w:r>
      <w:r w:rsidRPr="00B56E8F">
        <w:rPr>
          <w:rFonts w:cstheme="minorHAnsi"/>
          <w:color w:val="FF0000"/>
          <w:sz w:val="24"/>
          <w:szCs w:val="24"/>
        </w:rPr>
        <w:t>).</w:t>
      </w:r>
    </w:p>
    <w:p w14:paraId="761F36EE" w14:textId="77777777" w:rsidR="00B101F8" w:rsidRPr="001122EA" w:rsidRDefault="00B101F8" w:rsidP="00B101F8">
      <w:pPr>
        <w:rPr>
          <w:rFonts w:cstheme="minorHAnsi"/>
          <w:i/>
          <w:iCs/>
          <w:szCs w:val="24"/>
        </w:rPr>
      </w:pPr>
      <w:r w:rsidRPr="001122EA">
        <w:rPr>
          <w:rFonts w:cstheme="minorHAnsi"/>
          <w:i/>
          <w:iCs/>
          <w:szCs w:val="24"/>
        </w:rPr>
        <w:t>SWG Sharing Studies:</w:t>
      </w:r>
    </w:p>
    <w:p w14:paraId="268B3BB4" w14:textId="0FC871F6" w:rsidR="00B101F8" w:rsidRPr="001122EA" w:rsidRDefault="00B101F8" w:rsidP="0033623D">
      <w:pPr>
        <w:pStyle w:val="ListParagraph"/>
        <w:numPr>
          <w:ilvl w:val="0"/>
          <w:numId w:val="7"/>
        </w:numPr>
        <w:spacing w:before="120"/>
        <w:ind w:left="1134" w:hanging="1134"/>
        <w:contextualSpacing w:val="0"/>
        <w:jc w:val="both"/>
        <w:rPr>
          <w:rFonts w:cstheme="minorHAnsi"/>
          <w:sz w:val="24"/>
          <w:szCs w:val="24"/>
        </w:rPr>
      </w:pPr>
      <w:r w:rsidRPr="001122EA">
        <w:rPr>
          <w:rFonts w:cstheme="minorHAnsi"/>
          <w:sz w:val="24"/>
          <w:szCs w:val="24"/>
        </w:rPr>
        <w:t>Work on AAS Modelling will take place in SWG Sharing Studies and in dedicated Drafting Group sessions to progress the discussion on this topic for which there was limited time at the previous WP</w:t>
      </w:r>
      <w:r>
        <w:rPr>
          <w:rFonts w:cstheme="minorHAnsi"/>
          <w:sz w:val="24"/>
          <w:szCs w:val="24"/>
        </w:rPr>
        <w:t xml:space="preserve"> </w:t>
      </w:r>
      <w:r w:rsidRPr="001122EA">
        <w:rPr>
          <w:rFonts w:cstheme="minorHAnsi"/>
          <w:sz w:val="24"/>
          <w:szCs w:val="24"/>
        </w:rPr>
        <w:t>5D meeting.</w:t>
      </w:r>
    </w:p>
    <w:p w14:paraId="467E29F4" w14:textId="77777777" w:rsidR="00B101F8" w:rsidRPr="001122EA" w:rsidRDefault="00B101F8" w:rsidP="007233DD">
      <w:pPr>
        <w:pStyle w:val="ListParagraph"/>
        <w:numPr>
          <w:ilvl w:val="0"/>
          <w:numId w:val="7"/>
        </w:numPr>
        <w:spacing w:before="120"/>
        <w:ind w:left="1134" w:hanging="1134"/>
        <w:contextualSpacing w:val="0"/>
        <w:jc w:val="both"/>
        <w:rPr>
          <w:rFonts w:cstheme="minorHAnsi"/>
          <w:sz w:val="24"/>
          <w:szCs w:val="24"/>
        </w:rPr>
      </w:pPr>
      <w:r w:rsidRPr="001122EA">
        <w:rPr>
          <w:rFonts w:cstheme="minorHAnsi"/>
          <w:sz w:val="24"/>
          <w:szCs w:val="24"/>
        </w:rPr>
        <w:t xml:space="preserve">Likewise, work on RR Article </w:t>
      </w:r>
      <w:r w:rsidRPr="00B56E8F">
        <w:rPr>
          <w:rFonts w:cstheme="minorHAnsi"/>
          <w:b/>
          <w:bCs/>
          <w:sz w:val="24"/>
          <w:szCs w:val="24"/>
        </w:rPr>
        <w:t>21.5</w:t>
      </w:r>
      <w:r w:rsidRPr="001122EA">
        <w:rPr>
          <w:rFonts w:cstheme="minorHAnsi"/>
          <w:sz w:val="24"/>
          <w:szCs w:val="24"/>
        </w:rPr>
        <w:t xml:space="preserve"> will take place in SWG Sharing Studies and dedicated Drafting Group sessions as appropriate for similar reasons.</w:t>
      </w:r>
    </w:p>
    <w:p w14:paraId="711C4D01" w14:textId="2DBFCF30" w:rsidR="00B101F8" w:rsidRPr="001122EA" w:rsidRDefault="00B101F8" w:rsidP="007233DD">
      <w:pPr>
        <w:pStyle w:val="ListParagraph"/>
        <w:numPr>
          <w:ilvl w:val="0"/>
          <w:numId w:val="7"/>
        </w:numPr>
        <w:spacing w:before="120"/>
        <w:ind w:left="1134" w:hanging="1134"/>
        <w:contextualSpacing w:val="0"/>
        <w:jc w:val="both"/>
        <w:rPr>
          <w:rFonts w:cstheme="minorHAnsi"/>
          <w:sz w:val="24"/>
          <w:szCs w:val="24"/>
        </w:rPr>
      </w:pPr>
      <w:r w:rsidRPr="001122EA">
        <w:rPr>
          <w:rFonts w:cstheme="minorHAnsi"/>
          <w:sz w:val="24"/>
          <w:szCs w:val="24"/>
        </w:rPr>
        <w:t>Work on IMT parameters for WRC-23 studies will take place in SWG Sharing Studies and dedicated Drafting Group sessions since a number of WRC-23 agenda items will need this information and it is critical to sufficiently progress this work in order to be able to meet the June 2021 deadline as set by CPM 23-1 and support the various studies for WRC-23 within WP</w:t>
      </w:r>
      <w:r w:rsidR="007233DD">
        <w:rPr>
          <w:rFonts w:cstheme="minorHAnsi"/>
          <w:sz w:val="24"/>
          <w:szCs w:val="24"/>
        </w:rPr>
        <w:t xml:space="preserve"> </w:t>
      </w:r>
      <w:r w:rsidRPr="001122EA">
        <w:rPr>
          <w:rFonts w:cstheme="minorHAnsi"/>
          <w:sz w:val="24"/>
          <w:szCs w:val="24"/>
        </w:rPr>
        <w:t>5D and other Working Parties.</w:t>
      </w:r>
    </w:p>
    <w:p w14:paraId="65C3179F" w14:textId="7CB2F292" w:rsidR="00B101F8" w:rsidRPr="00C67B90" w:rsidRDefault="00B101F8" w:rsidP="00B101F8">
      <w:pPr>
        <w:rPr>
          <w:rFonts w:cstheme="minorHAnsi"/>
          <w:i/>
          <w:iCs/>
          <w:color w:val="FF0000"/>
          <w:szCs w:val="24"/>
        </w:rPr>
      </w:pPr>
      <w:r w:rsidRPr="00C67B90">
        <w:rPr>
          <w:rFonts w:cstheme="minorHAnsi"/>
          <w:i/>
          <w:iCs/>
          <w:color w:val="FF0000"/>
          <w:szCs w:val="24"/>
        </w:rPr>
        <w:t xml:space="preserve">Note on WRC-23 Preparation </w:t>
      </w:r>
      <w:r w:rsidR="007233DD">
        <w:rPr>
          <w:rFonts w:cstheme="minorHAnsi"/>
          <w:i/>
          <w:iCs/>
          <w:color w:val="FF0000"/>
          <w:szCs w:val="24"/>
        </w:rPr>
        <w:t>a</w:t>
      </w:r>
      <w:r w:rsidRPr="00C67B90">
        <w:rPr>
          <w:rFonts w:cstheme="minorHAnsi"/>
          <w:i/>
          <w:iCs/>
          <w:color w:val="FF0000"/>
          <w:szCs w:val="24"/>
        </w:rPr>
        <w:t xml:space="preserve">ctivities: </w:t>
      </w:r>
    </w:p>
    <w:p w14:paraId="086E1D23" w14:textId="6385C1F6" w:rsidR="00B101F8" w:rsidRPr="00C67B90" w:rsidRDefault="00B101F8" w:rsidP="0033623D">
      <w:pPr>
        <w:spacing w:before="120"/>
        <w:rPr>
          <w:rFonts w:cstheme="minorHAnsi"/>
          <w:color w:val="FF0000"/>
          <w:szCs w:val="24"/>
        </w:rPr>
      </w:pPr>
      <w:r w:rsidRPr="00C67B90">
        <w:rPr>
          <w:rFonts w:cstheme="minorHAnsi"/>
          <w:color w:val="FF0000"/>
          <w:szCs w:val="24"/>
        </w:rPr>
        <w:t xml:space="preserve">For the work on WRC-23 agenda items 1.1, 1.2 and 1.4, WP 5D had already organized the preparatory work at the previous WP 5D </w:t>
      </w:r>
      <w:r w:rsidR="00A26288">
        <w:rPr>
          <w:rFonts w:cstheme="minorHAnsi"/>
          <w:color w:val="FF0000"/>
          <w:szCs w:val="24"/>
        </w:rPr>
        <w:t>M</w:t>
      </w:r>
      <w:r w:rsidRPr="00C67B90">
        <w:rPr>
          <w:rFonts w:cstheme="minorHAnsi"/>
          <w:color w:val="FF0000"/>
          <w:szCs w:val="24"/>
        </w:rPr>
        <w:t>eeting #34 in February 2020 and is now waiting for inputs and feedback from the concerned groups. These topics will be taken up again at the October 2020 meeting of WP 5D based on input contributions and liaison statements from other Working Parties for which the meeting dates are understood to be currently under review.</w:t>
      </w:r>
    </w:p>
    <w:p w14:paraId="4DA78E2A" w14:textId="3DD8E35B" w:rsidR="00B101F8" w:rsidRPr="001122EA" w:rsidRDefault="00B101F8" w:rsidP="003D1428">
      <w:pPr>
        <w:spacing w:before="360"/>
        <w:rPr>
          <w:rFonts w:cstheme="minorHAnsi"/>
          <w:b/>
          <w:bCs/>
          <w:sz w:val="28"/>
          <w:szCs w:val="28"/>
        </w:rPr>
      </w:pPr>
      <w:r w:rsidRPr="001122EA">
        <w:rPr>
          <w:rFonts w:cstheme="minorHAnsi"/>
          <w:b/>
          <w:bCs/>
          <w:sz w:val="28"/>
          <w:szCs w:val="28"/>
        </w:rPr>
        <w:t xml:space="preserve">IV) Working Group Technology Aspects </w:t>
      </w:r>
      <w:r w:rsidR="006A68DC">
        <w:rPr>
          <w:rFonts w:cstheme="minorHAnsi"/>
          <w:b/>
          <w:bCs/>
          <w:sz w:val="28"/>
          <w:szCs w:val="28"/>
        </w:rPr>
        <w:t>o</w:t>
      </w:r>
      <w:r w:rsidR="006A68DC" w:rsidRPr="001122EA">
        <w:rPr>
          <w:rFonts w:cstheme="minorHAnsi"/>
          <w:b/>
          <w:bCs/>
          <w:sz w:val="28"/>
          <w:szCs w:val="28"/>
        </w:rPr>
        <w:t xml:space="preserve">verall </w:t>
      </w:r>
      <w:r w:rsidR="006A68DC">
        <w:rPr>
          <w:rFonts w:cstheme="minorHAnsi"/>
          <w:b/>
          <w:bCs/>
          <w:sz w:val="28"/>
          <w:szCs w:val="28"/>
        </w:rPr>
        <w:t>a</w:t>
      </w:r>
      <w:r w:rsidR="006A68DC" w:rsidRPr="001122EA">
        <w:rPr>
          <w:rFonts w:cstheme="minorHAnsi"/>
          <w:b/>
          <w:bCs/>
          <w:sz w:val="28"/>
          <w:szCs w:val="28"/>
        </w:rPr>
        <w:t>genda</w:t>
      </w:r>
      <w:r w:rsidR="006A68DC">
        <w:rPr>
          <w:rFonts w:cstheme="minorHAnsi"/>
          <w:b/>
          <w:bCs/>
          <w:sz w:val="28"/>
          <w:szCs w:val="28"/>
        </w:rPr>
        <w:t xml:space="preserve"> </w:t>
      </w:r>
    </w:p>
    <w:p w14:paraId="3005CD88" w14:textId="58F730D9" w:rsidR="00B101F8" w:rsidRPr="001122EA" w:rsidRDefault="00B101F8" w:rsidP="007233DD">
      <w:pPr>
        <w:pStyle w:val="ListParagraph"/>
        <w:numPr>
          <w:ilvl w:val="0"/>
          <w:numId w:val="11"/>
        </w:numPr>
        <w:spacing w:before="120" w:after="120" w:line="259" w:lineRule="auto"/>
        <w:ind w:left="1134" w:hanging="1134"/>
        <w:rPr>
          <w:rFonts w:cstheme="minorHAnsi"/>
          <w:b/>
          <w:bCs/>
          <w:sz w:val="24"/>
          <w:szCs w:val="24"/>
        </w:rPr>
      </w:pPr>
      <w:r w:rsidRPr="001122EA">
        <w:rPr>
          <w:rFonts w:cstheme="minorHAnsi"/>
          <w:b/>
          <w:bCs/>
          <w:sz w:val="24"/>
          <w:szCs w:val="24"/>
        </w:rPr>
        <w:t>SWG Evaluation</w:t>
      </w:r>
      <w:r w:rsidRPr="001122EA">
        <w:rPr>
          <w:rFonts w:cstheme="minorHAnsi"/>
          <w:b/>
          <w:bCs/>
          <w:sz w:val="24"/>
          <w:szCs w:val="24"/>
        </w:rPr>
        <w:tab/>
      </w:r>
      <w:r w:rsidRPr="001122EA">
        <w:rPr>
          <w:rFonts w:cstheme="minorHAnsi"/>
          <w:b/>
          <w:bCs/>
          <w:sz w:val="24"/>
          <w:szCs w:val="24"/>
        </w:rPr>
        <w:tab/>
      </w:r>
      <w:r w:rsidRPr="001122EA">
        <w:rPr>
          <w:rFonts w:cstheme="minorHAnsi"/>
          <w:b/>
          <w:bCs/>
          <w:sz w:val="24"/>
          <w:szCs w:val="24"/>
        </w:rPr>
        <w:tab/>
      </w:r>
      <w:r w:rsidRPr="001122EA">
        <w:rPr>
          <w:rFonts w:cstheme="minorHAnsi"/>
          <w:b/>
          <w:bCs/>
          <w:sz w:val="24"/>
          <w:szCs w:val="24"/>
        </w:rPr>
        <w:tab/>
      </w:r>
      <w:r w:rsidR="007233DD">
        <w:rPr>
          <w:rFonts w:cstheme="minorHAnsi"/>
          <w:b/>
          <w:bCs/>
          <w:sz w:val="24"/>
          <w:szCs w:val="24"/>
        </w:rPr>
        <w:tab/>
      </w:r>
      <w:r w:rsidRPr="001122EA">
        <w:rPr>
          <w:rFonts w:cstheme="minorHAnsi"/>
          <w:b/>
          <w:bCs/>
          <w:sz w:val="24"/>
          <w:szCs w:val="24"/>
        </w:rPr>
        <w:t>in session</w:t>
      </w:r>
    </w:p>
    <w:p w14:paraId="69AA9FF0" w14:textId="1E19C72E" w:rsidR="00B101F8" w:rsidRPr="001122EA" w:rsidRDefault="00B101F8" w:rsidP="007233DD">
      <w:pPr>
        <w:pStyle w:val="ListParagraph"/>
        <w:numPr>
          <w:ilvl w:val="0"/>
          <w:numId w:val="11"/>
        </w:numPr>
        <w:spacing w:after="160" w:line="259" w:lineRule="auto"/>
        <w:ind w:left="1134" w:hanging="1134"/>
        <w:rPr>
          <w:rFonts w:cstheme="minorHAnsi"/>
          <w:b/>
          <w:bCs/>
          <w:sz w:val="24"/>
          <w:szCs w:val="24"/>
        </w:rPr>
      </w:pPr>
      <w:r w:rsidRPr="001122EA">
        <w:rPr>
          <w:rFonts w:cstheme="minorHAnsi"/>
          <w:b/>
          <w:bCs/>
          <w:sz w:val="24"/>
          <w:szCs w:val="24"/>
        </w:rPr>
        <w:t>SWG IMT Specifications</w:t>
      </w:r>
      <w:r w:rsidRPr="001122EA">
        <w:rPr>
          <w:rFonts w:cstheme="minorHAnsi"/>
          <w:b/>
          <w:bCs/>
          <w:sz w:val="24"/>
          <w:szCs w:val="24"/>
        </w:rPr>
        <w:tab/>
      </w:r>
      <w:r w:rsidRPr="001122EA">
        <w:rPr>
          <w:rFonts w:cstheme="minorHAnsi"/>
          <w:b/>
          <w:bCs/>
          <w:sz w:val="24"/>
          <w:szCs w:val="24"/>
        </w:rPr>
        <w:tab/>
      </w:r>
      <w:r w:rsidRPr="001122EA">
        <w:rPr>
          <w:rFonts w:cstheme="minorHAnsi"/>
          <w:b/>
          <w:bCs/>
          <w:sz w:val="24"/>
          <w:szCs w:val="24"/>
        </w:rPr>
        <w:tab/>
      </w:r>
      <w:r w:rsidR="007233DD">
        <w:rPr>
          <w:rFonts w:cstheme="minorHAnsi"/>
          <w:b/>
          <w:bCs/>
          <w:sz w:val="24"/>
          <w:szCs w:val="24"/>
        </w:rPr>
        <w:tab/>
      </w:r>
      <w:r w:rsidRPr="001122EA">
        <w:rPr>
          <w:rFonts w:cstheme="minorHAnsi"/>
          <w:b/>
          <w:bCs/>
          <w:sz w:val="24"/>
          <w:szCs w:val="24"/>
        </w:rPr>
        <w:t>in session</w:t>
      </w:r>
    </w:p>
    <w:p w14:paraId="51C6A99B" w14:textId="1B98AD10" w:rsidR="00B101F8" w:rsidRPr="001122EA" w:rsidRDefault="00B101F8" w:rsidP="007233DD">
      <w:pPr>
        <w:pStyle w:val="ListParagraph"/>
        <w:numPr>
          <w:ilvl w:val="0"/>
          <w:numId w:val="11"/>
        </w:numPr>
        <w:spacing w:after="160" w:line="259" w:lineRule="auto"/>
        <w:ind w:left="1134" w:hanging="1134"/>
        <w:rPr>
          <w:rFonts w:cstheme="minorHAnsi"/>
          <w:sz w:val="24"/>
          <w:szCs w:val="24"/>
        </w:rPr>
      </w:pPr>
      <w:r w:rsidRPr="001122EA">
        <w:rPr>
          <w:rFonts w:cstheme="minorHAnsi"/>
          <w:b/>
          <w:bCs/>
          <w:sz w:val="24"/>
          <w:szCs w:val="24"/>
        </w:rPr>
        <w:t xml:space="preserve">SWG Coordination </w:t>
      </w:r>
      <w:r w:rsidRPr="001122EA">
        <w:rPr>
          <w:rFonts w:cstheme="minorHAnsi"/>
          <w:b/>
          <w:bCs/>
          <w:sz w:val="24"/>
          <w:szCs w:val="24"/>
        </w:rPr>
        <w:tab/>
      </w:r>
      <w:r w:rsidRPr="001122EA">
        <w:rPr>
          <w:rFonts w:cstheme="minorHAnsi"/>
          <w:b/>
          <w:bCs/>
          <w:sz w:val="24"/>
          <w:szCs w:val="24"/>
        </w:rPr>
        <w:tab/>
      </w:r>
      <w:r w:rsidRPr="001122EA">
        <w:rPr>
          <w:rFonts w:cstheme="minorHAnsi"/>
          <w:b/>
          <w:bCs/>
          <w:sz w:val="24"/>
          <w:szCs w:val="24"/>
        </w:rPr>
        <w:tab/>
      </w:r>
      <w:r w:rsidRPr="001122EA">
        <w:rPr>
          <w:rFonts w:cstheme="minorHAnsi"/>
          <w:b/>
          <w:bCs/>
          <w:sz w:val="24"/>
          <w:szCs w:val="24"/>
        </w:rPr>
        <w:tab/>
        <w:t>in session</w:t>
      </w:r>
    </w:p>
    <w:p w14:paraId="4D657CF8" w14:textId="77777777" w:rsidR="00B101F8" w:rsidRPr="001122EA" w:rsidRDefault="00B101F8" w:rsidP="007233DD">
      <w:pPr>
        <w:pStyle w:val="ListParagraph"/>
        <w:numPr>
          <w:ilvl w:val="0"/>
          <w:numId w:val="11"/>
        </w:numPr>
        <w:spacing w:after="160" w:line="259" w:lineRule="auto"/>
        <w:ind w:left="1134" w:hanging="1134"/>
        <w:rPr>
          <w:rFonts w:cstheme="minorHAnsi"/>
          <w:color w:val="FF0000"/>
          <w:sz w:val="24"/>
          <w:szCs w:val="24"/>
        </w:rPr>
      </w:pPr>
      <w:r w:rsidRPr="001122EA">
        <w:rPr>
          <w:rFonts w:cstheme="minorHAnsi"/>
          <w:color w:val="FF0000"/>
          <w:sz w:val="24"/>
          <w:szCs w:val="24"/>
        </w:rPr>
        <w:t>SWG Out of Band Emissions (OOBE)</w:t>
      </w:r>
      <w:r w:rsidRPr="001122EA">
        <w:rPr>
          <w:rFonts w:cstheme="minorHAnsi"/>
          <w:color w:val="FF0000"/>
          <w:sz w:val="24"/>
          <w:szCs w:val="24"/>
        </w:rPr>
        <w:tab/>
      </w:r>
      <w:r>
        <w:rPr>
          <w:rFonts w:cstheme="minorHAnsi"/>
          <w:color w:val="FF0000"/>
          <w:sz w:val="24"/>
          <w:szCs w:val="24"/>
        </w:rPr>
        <w:tab/>
      </w:r>
      <w:r w:rsidRPr="001122EA">
        <w:rPr>
          <w:rFonts w:cstheme="minorHAnsi"/>
          <w:color w:val="FF0000"/>
          <w:sz w:val="24"/>
          <w:szCs w:val="24"/>
        </w:rPr>
        <w:t>not in session</w:t>
      </w:r>
    </w:p>
    <w:p w14:paraId="497811E1" w14:textId="77777777" w:rsidR="00B101F8" w:rsidRPr="001122EA" w:rsidRDefault="00B101F8" w:rsidP="007233DD">
      <w:pPr>
        <w:pStyle w:val="ListParagraph"/>
        <w:numPr>
          <w:ilvl w:val="0"/>
          <w:numId w:val="11"/>
        </w:numPr>
        <w:spacing w:after="160" w:line="259" w:lineRule="auto"/>
        <w:ind w:left="1134" w:hanging="1134"/>
        <w:rPr>
          <w:rFonts w:cstheme="minorHAnsi"/>
          <w:color w:val="FF0000"/>
          <w:sz w:val="24"/>
          <w:szCs w:val="24"/>
        </w:rPr>
      </w:pPr>
      <w:r w:rsidRPr="001122EA">
        <w:rPr>
          <w:rFonts w:cstheme="minorHAnsi"/>
          <w:color w:val="FF0000"/>
          <w:sz w:val="24"/>
          <w:szCs w:val="24"/>
        </w:rPr>
        <w:t>SWG Radio Aspects</w:t>
      </w:r>
      <w:r w:rsidRPr="001122EA">
        <w:rPr>
          <w:rFonts w:cstheme="minorHAnsi"/>
          <w:color w:val="FF0000"/>
          <w:sz w:val="24"/>
          <w:szCs w:val="24"/>
        </w:rPr>
        <w:tab/>
      </w:r>
      <w:r w:rsidRPr="001122EA">
        <w:rPr>
          <w:rFonts w:cstheme="minorHAnsi"/>
          <w:color w:val="FF0000"/>
          <w:sz w:val="24"/>
          <w:szCs w:val="24"/>
        </w:rPr>
        <w:tab/>
      </w:r>
      <w:r w:rsidRPr="001122EA">
        <w:rPr>
          <w:rFonts w:cstheme="minorHAnsi"/>
          <w:color w:val="FF0000"/>
          <w:sz w:val="24"/>
          <w:szCs w:val="24"/>
        </w:rPr>
        <w:tab/>
      </w:r>
      <w:r w:rsidRPr="001122EA">
        <w:rPr>
          <w:rFonts w:cstheme="minorHAnsi"/>
          <w:color w:val="FF0000"/>
          <w:sz w:val="24"/>
          <w:szCs w:val="24"/>
        </w:rPr>
        <w:tab/>
        <w:t>not in session</w:t>
      </w:r>
    </w:p>
    <w:p w14:paraId="1E52D223" w14:textId="028E0465" w:rsidR="00B101F8" w:rsidRPr="001122EA" w:rsidRDefault="00B101F8" w:rsidP="00B101F8">
      <w:pPr>
        <w:rPr>
          <w:rFonts w:cstheme="minorHAnsi"/>
          <w:szCs w:val="24"/>
        </w:rPr>
      </w:pPr>
      <w:r w:rsidRPr="001122EA">
        <w:rPr>
          <w:rFonts w:cstheme="minorHAnsi"/>
          <w:i/>
          <w:iCs/>
          <w:color w:val="000000"/>
          <w:szCs w:val="24"/>
        </w:rPr>
        <w:t xml:space="preserve">Working Group Technology Aspects </w:t>
      </w:r>
      <w:r w:rsidRPr="001122EA">
        <w:rPr>
          <w:rFonts w:cstheme="minorHAnsi"/>
          <w:color w:val="000000"/>
          <w:szCs w:val="24"/>
        </w:rPr>
        <w:t xml:space="preserve">will directly address urgent </w:t>
      </w:r>
      <w:r w:rsidR="007233DD">
        <w:rPr>
          <w:rFonts w:cstheme="minorHAnsi"/>
          <w:color w:val="000000"/>
          <w:szCs w:val="24"/>
        </w:rPr>
        <w:t>l</w:t>
      </w:r>
      <w:r w:rsidRPr="001122EA">
        <w:rPr>
          <w:rFonts w:cstheme="minorHAnsi"/>
          <w:color w:val="000000"/>
          <w:szCs w:val="24"/>
        </w:rPr>
        <w:t xml:space="preserve">iaison </w:t>
      </w:r>
      <w:r w:rsidR="007233DD">
        <w:rPr>
          <w:rFonts w:cstheme="minorHAnsi"/>
          <w:color w:val="000000"/>
          <w:szCs w:val="24"/>
        </w:rPr>
        <w:t>s</w:t>
      </w:r>
      <w:r w:rsidRPr="001122EA">
        <w:rPr>
          <w:rFonts w:cstheme="minorHAnsi"/>
          <w:color w:val="000000"/>
          <w:szCs w:val="24"/>
        </w:rPr>
        <w:t xml:space="preserve">tatements (if any) </w:t>
      </w:r>
      <w:r w:rsidR="003D1428">
        <w:rPr>
          <w:rFonts w:cstheme="minorHAnsi"/>
          <w:color w:val="000000"/>
          <w:szCs w:val="24"/>
        </w:rPr>
        <w:t>for which</w:t>
      </w:r>
      <w:r w:rsidRPr="001122EA">
        <w:rPr>
          <w:rFonts w:cstheme="minorHAnsi"/>
          <w:color w:val="000000"/>
          <w:szCs w:val="24"/>
        </w:rPr>
        <w:t xml:space="preserve"> WP</w:t>
      </w:r>
      <w:r w:rsidR="003D1428">
        <w:rPr>
          <w:rFonts w:cstheme="minorHAnsi"/>
          <w:color w:val="000000"/>
          <w:szCs w:val="24"/>
        </w:rPr>
        <w:t> </w:t>
      </w:r>
      <w:r w:rsidRPr="001122EA">
        <w:rPr>
          <w:rFonts w:cstheme="minorHAnsi"/>
          <w:color w:val="000000"/>
          <w:szCs w:val="24"/>
        </w:rPr>
        <w:t xml:space="preserve">5D has to provide </w:t>
      </w:r>
      <w:r w:rsidR="003D1428">
        <w:rPr>
          <w:rFonts w:cstheme="minorHAnsi"/>
          <w:color w:val="000000"/>
          <w:szCs w:val="24"/>
        </w:rPr>
        <w:t xml:space="preserve">an </w:t>
      </w:r>
      <w:r w:rsidRPr="001122EA">
        <w:rPr>
          <w:rFonts w:cstheme="minorHAnsi"/>
          <w:color w:val="000000"/>
          <w:szCs w:val="24"/>
        </w:rPr>
        <w:t>immediate reply, if such</w:t>
      </w:r>
      <w:r w:rsidR="006C627E">
        <w:rPr>
          <w:rFonts w:cstheme="minorHAnsi"/>
          <w:color w:val="000000"/>
          <w:szCs w:val="24"/>
        </w:rPr>
        <w:t xml:space="preserve"> a</w:t>
      </w:r>
      <w:r w:rsidRPr="001122EA">
        <w:rPr>
          <w:rFonts w:cstheme="minorHAnsi"/>
          <w:color w:val="000000"/>
          <w:szCs w:val="24"/>
        </w:rPr>
        <w:t xml:space="preserve"> reply </w:t>
      </w:r>
      <w:r w:rsidR="003D1428">
        <w:rPr>
          <w:rFonts w:cstheme="minorHAnsi"/>
          <w:color w:val="000000"/>
          <w:szCs w:val="24"/>
        </w:rPr>
        <w:t>c</w:t>
      </w:r>
      <w:r w:rsidR="006C627E">
        <w:rPr>
          <w:rFonts w:cstheme="minorHAnsi"/>
          <w:color w:val="000000"/>
          <w:szCs w:val="24"/>
        </w:rPr>
        <w:t>an</w:t>
      </w:r>
      <w:r w:rsidRPr="001122EA">
        <w:rPr>
          <w:rFonts w:cstheme="minorHAnsi"/>
          <w:color w:val="000000"/>
          <w:szCs w:val="24"/>
        </w:rPr>
        <w:t xml:space="preserve"> be provided </w:t>
      </w:r>
      <w:r w:rsidR="003D1428">
        <w:rPr>
          <w:rFonts w:cstheme="minorHAnsi"/>
          <w:color w:val="000000"/>
          <w:szCs w:val="24"/>
        </w:rPr>
        <w:t>by</w:t>
      </w:r>
      <w:r w:rsidRPr="001122EA">
        <w:rPr>
          <w:rFonts w:cstheme="minorHAnsi"/>
          <w:color w:val="000000"/>
          <w:szCs w:val="24"/>
        </w:rPr>
        <w:t xml:space="preserve"> this meeting.</w:t>
      </w:r>
    </w:p>
    <w:p w14:paraId="6A5443AE" w14:textId="77777777" w:rsidR="00B101F8" w:rsidRPr="001122EA" w:rsidRDefault="00B101F8" w:rsidP="0033623D">
      <w:pPr>
        <w:spacing w:before="120"/>
        <w:rPr>
          <w:rFonts w:cstheme="minorHAnsi"/>
          <w:szCs w:val="24"/>
        </w:rPr>
      </w:pPr>
      <w:r w:rsidRPr="001122EA">
        <w:rPr>
          <w:rFonts w:cstheme="minorHAnsi"/>
          <w:i/>
          <w:iCs/>
          <w:szCs w:val="24"/>
        </w:rPr>
        <w:t>SWG Evaluation</w:t>
      </w:r>
      <w:r w:rsidRPr="001122EA">
        <w:rPr>
          <w:rFonts w:cstheme="minorHAnsi"/>
          <w:szCs w:val="24"/>
        </w:rPr>
        <w:t>:</w:t>
      </w:r>
    </w:p>
    <w:p w14:paraId="3DB5688A" w14:textId="435F7797" w:rsidR="00B101F8" w:rsidRPr="001122EA" w:rsidRDefault="00B101F8" w:rsidP="0033623D">
      <w:pPr>
        <w:pStyle w:val="ListParagraph"/>
        <w:numPr>
          <w:ilvl w:val="0"/>
          <w:numId w:val="10"/>
        </w:numPr>
        <w:spacing w:before="120"/>
        <w:ind w:left="1134" w:hanging="1134"/>
        <w:contextualSpacing w:val="0"/>
        <w:jc w:val="both"/>
        <w:rPr>
          <w:rFonts w:cstheme="minorHAnsi"/>
          <w:sz w:val="24"/>
          <w:szCs w:val="24"/>
        </w:rPr>
      </w:pPr>
      <w:r w:rsidRPr="001122EA">
        <w:rPr>
          <w:rFonts w:cstheme="minorHAnsi"/>
          <w:sz w:val="24"/>
          <w:szCs w:val="24"/>
        </w:rPr>
        <w:t>Steps 5, 6,</w:t>
      </w:r>
      <w:r>
        <w:rPr>
          <w:rFonts w:cstheme="minorHAnsi"/>
          <w:sz w:val="24"/>
          <w:szCs w:val="24"/>
        </w:rPr>
        <w:t xml:space="preserve"> </w:t>
      </w:r>
      <w:r w:rsidRPr="001122EA">
        <w:rPr>
          <w:rFonts w:cstheme="minorHAnsi"/>
          <w:sz w:val="24"/>
          <w:szCs w:val="24"/>
        </w:rPr>
        <w:t>and 7 of the IMT-2020 process</w:t>
      </w:r>
      <w:r>
        <w:rPr>
          <w:rFonts w:cstheme="minorHAnsi"/>
          <w:sz w:val="24"/>
          <w:szCs w:val="24"/>
        </w:rPr>
        <w:t xml:space="preserve"> need to be concluded at Meeting #</w:t>
      </w:r>
      <w:r w:rsidRPr="009C21E1">
        <w:rPr>
          <w:rFonts w:cstheme="minorHAnsi"/>
          <w:sz w:val="24"/>
          <w:szCs w:val="24"/>
        </w:rPr>
        <w:t>35</w:t>
      </w:r>
      <w:r w:rsidRPr="007233DD">
        <w:rPr>
          <w:rFonts w:cstheme="minorHAnsi"/>
          <w:i/>
          <w:iCs/>
          <w:sz w:val="24"/>
          <w:szCs w:val="24"/>
        </w:rPr>
        <w:t>e</w:t>
      </w:r>
      <w:r w:rsidRPr="001122EA">
        <w:rPr>
          <w:rFonts w:cstheme="minorHAnsi"/>
          <w:sz w:val="24"/>
          <w:szCs w:val="24"/>
        </w:rPr>
        <w:t>. The decision</w:t>
      </w:r>
      <w:r>
        <w:rPr>
          <w:rFonts w:cstheme="minorHAnsi"/>
          <w:sz w:val="24"/>
          <w:szCs w:val="24"/>
        </w:rPr>
        <w:t>s</w:t>
      </w:r>
      <w:r w:rsidRPr="001122EA">
        <w:rPr>
          <w:rFonts w:cstheme="minorHAnsi"/>
          <w:sz w:val="24"/>
          <w:szCs w:val="24"/>
        </w:rPr>
        <w:t xml:space="preserve"> on the radio interface technology submissions that will move forward to Step</w:t>
      </w:r>
      <w:r w:rsidR="007233DD">
        <w:rPr>
          <w:rFonts w:cstheme="minorHAnsi"/>
          <w:sz w:val="24"/>
          <w:szCs w:val="24"/>
        </w:rPr>
        <w:t> </w:t>
      </w:r>
      <w:r w:rsidRPr="001122EA">
        <w:rPr>
          <w:rFonts w:cstheme="minorHAnsi"/>
          <w:sz w:val="24"/>
          <w:szCs w:val="24"/>
        </w:rPr>
        <w:t xml:space="preserve">8 </w:t>
      </w:r>
      <w:r>
        <w:rPr>
          <w:rFonts w:cstheme="minorHAnsi"/>
          <w:sz w:val="24"/>
          <w:szCs w:val="24"/>
        </w:rPr>
        <w:t>are necessary</w:t>
      </w:r>
      <w:r w:rsidRPr="001122EA">
        <w:rPr>
          <w:rFonts w:cstheme="minorHAnsi"/>
          <w:sz w:val="24"/>
          <w:szCs w:val="24"/>
        </w:rPr>
        <w:t xml:space="preserve"> at </w:t>
      </w:r>
      <w:r w:rsidR="00A26288">
        <w:rPr>
          <w:rFonts w:cstheme="minorHAnsi"/>
          <w:sz w:val="24"/>
          <w:szCs w:val="24"/>
        </w:rPr>
        <w:t>M</w:t>
      </w:r>
      <w:r w:rsidRPr="001122EA">
        <w:rPr>
          <w:rFonts w:cstheme="minorHAnsi"/>
          <w:sz w:val="24"/>
          <w:szCs w:val="24"/>
        </w:rPr>
        <w:t>eeting #</w:t>
      </w:r>
      <w:r w:rsidRPr="009C21E1">
        <w:rPr>
          <w:rFonts w:cstheme="minorHAnsi"/>
          <w:sz w:val="24"/>
          <w:szCs w:val="24"/>
        </w:rPr>
        <w:t>35</w:t>
      </w:r>
      <w:r w:rsidRPr="001122EA">
        <w:rPr>
          <w:rFonts w:cstheme="minorHAnsi"/>
          <w:i/>
          <w:iCs/>
          <w:sz w:val="24"/>
          <w:szCs w:val="24"/>
        </w:rPr>
        <w:t>e</w:t>
      </w:r>
      <w:r w:rsidRPr="001122EA">
        <w:rPr>
          <w:rFonts w:cstheme="minorHAnsi"/>
          <w:sz w:val="24"/>
          <w:szCs w:val="24"/>
        </w:rPr>
        <w:t xml:space="preserve">. </w:t>
      </w:r>
    </w:p>
    <w:p w14:paraId="73785969" w14:textId="0CF5838E" w:rsidR="00B101F8" w:rsidRPr="001122EA" w:rsidRDefault="00B101F8" w:rsidP="007233DD">
      <w:pPr>
        <w:pStyle w:val="ListParagraph"/>
        <w:numPr>
          <w:ilvl w:val="0"/>
          <w:numId w:val="10"/>
        </w:numPr>
        <w:spacing w:before="120"/>
        <w:ind w:left="1134" w:hanging="1134"/>
        <w:contextualSpacing w:val="0"/>
        <w:jc w:val="both"/>
        <w:rPr>
          <w:rFonts w:cstheme="minorHAnsi"/>
          <w:sz w:val="24"/>
          <w:szCs w:val="24"/>
        </w:rPr>
      </w:pPr>
      <w:r>
        <w:rPr>
          <w:rFonts w:cstheme="minorHAnsi"/>
          <w:sz w:val="24"/>
          <w:szCs w:val="24"/>
        </w:rPr>
        <w:t>D</w:t>
      </w:r>
      <w:r w:rsidRPr="001122EA">
        <w:rPr>
          <w:rFonts w:cstheme="minorHAnsi"/>
          <w:sz w:val="24"/>
          <w:szCs w:val="24"/>
        </w:rPr>
        <w:t xml:space="preserve">raft new Report </w:t>
      </w:r>
      <w:r w:rsidR="007233DD">
        <w:rPr>
          <w:rFonts w:cstheme="minorHAnsi"/>
          <w:sz w:val="24"/>
          <w:szCs w:val="24"/>
        </w:rPr>
        <w:t xml:space="preserve">ITU-R </w:t>
      </w:r>
      <w:r w:rsidRPr="001122EA">
        <w:rPr>
          <w:rFonts w:cstheme="minorHAnsi"/>
          <w:sz w:val="24"/>
          <w:szCs w:val="24"/>
        </w:rPr>
        <w:t>M.[IMT-2020.OUT</w:t>
      </w:r>
      <w:r>
        <w:rPr>
          <w:rFonts w:cstheme="minorHAnsi"/>
          <w:sz w:val="24"/>
          <w:szCs w:val="24"/>
        </w:rPr>
        <w:t>COME</w:t>
      </w:r>
      <w:r w:rsidRPr="001122EA">
        <w:rPr>
          <w:rFonts w:cstheme="minorHAnsi"/>
          <w:sz w:val="24"/>
          <w:szCs w:val="24"/>
        </w:rPr>
        <w:t>]</w:t>
      </w:r>
      <w:r>
        <w:rPr>
          <w:rFonts w:cstheme="minorHAnsi"/>
          <w:sz w:val="24"/>
          <w:szCs w:val="24"/>
        </w:rPr>
        <w:t>,</w:t>
      </w:r>
      <w:r w:rsidRPr="001122EA">
        <w:rPr>
          <w:rFonts w:cstheme="minorHAnsi"/>
          <w:sz w:val="24"/>
          <w:szCs w:val="24"/>
        </w:rPr>
        <w:t xml:space="preserve"> </w:t>
      </w:r>
      <w:r>
        <w:rPr>
          <w:rFonts w:cstheme="minorHAnsi"/>
          <w:sz w:val="24"/>
          <w:szCs w:val="24"/>
        </w:rPr>
        <w:t>confirming the results of the IMT</w:t>
      </w:r>
      <w:r w:rsidR="007233DD">
        <w:rPr>
          <w:rFonts w:cstheme="minorHAnsi"/>
          <w:sz w:val="24"/>
          <w:szCs w:val="24"/>
        </w:rPr>
        <w:noBreakHyphen/>
      </w:r>
      <w:r>
        <w:rPr>
          <w:rFonts w:cstheme="minorHAnsi"/>
          <w:sz w:val="24"/>
          <w:szCs w:val="24"/>
        </w:rPr>
        <w:t xml:space="preserve">2020 process through Step 7, </w:t>
      </w:r>
      <w:r w:rsidR="003D1428">
        <w:rPr>
          <w:rFonts w:cstheme="minorHAnsi"/>
          <w:sz w:val="24"/>
          <w:szCs w:val="24"/>
        </w:rPr>
        <w:t xml:space="preserve">also </w:t>
      </w:r>
      <w:r>
        <w:rPr>
          <w:rFonts w:cstheme="minorHAnsi"/>
          <w:sz w:val="24"/>
          <w:szCs w:val="24"/>
        </w:rPr>
        <w:t xml:space="preserve">needs to be concluded at this meeting </w:t>
      </w:r>
      <w:r w:rsidRPr="001122EA">
        <w:rPr>
          <w:rFonts w:cstheme="minorHAnsi"/>
          <w:sz w:val="24"/>
          <w:szCs w:val="24"/>
        </w:rPr>
        <w:t>and is therefore expecting Plenary agreement at this WP</w:t>
      </w:r>
      <w:r w:rsidR="00EC2347">
        <w:rPr>
          <w:rFonts w:cstheme="minorHAnsi"/>
          <w:sz w:val="24"/>
          <w:szCs w:val="24"/>
        </w:rPr>
        <w:t xml:space="preserve"> </w:t>
      </w:r>
      <w:r w:rsidRPr="001122EA">
        <w:rPr>
          <w:rFonts w:cstheme="minorHAnsi"/>
          <w:sz w:val="24"/>
          <w:szCs w:val="24"/>
        </w:rPr>
        <w:t xml:space="preserve">5D </w:t>
      </w:r>
      <w:r w:rsidRPr="00B67063">
        <w:rPr>
          <w:rFonts w:cstheme="minorHAnsi"/>
          <w:sz w:val="24"/>
          <w:szCs w:val="24"/>
        </w:rPr>
        <w:t>#</w:t>
      </w:r>
      <w:r w:rsidRPr="0033623D">
        <w:rPr>
          <w:rFonts w:cstheme="minorHAnsi"/>
          <w:sz w:val="24"/>
          <w:szCs w:val="24"/>
        </w:rPr>
        <w:t>35</w:t>
      </w:r>
      <w:r w:rsidRPr="001122EA">
        <w:rPr>
          <w:rFonts w:cstheme="minorHAnsi"/>
          <w:i/>
          <w:iCs/>
          <w:sz w:val="24"/>
          <w:szCs w:val="24"/>
        </w:rPr>
        <w:t>e</w:t>
      </w:r>
      <w:r w:rsidRPr="001122EA">
        <w:rPr>
          <w:rFonts w:cstheme="minorHAnsi"/>
          <w:sz w:val="24"/>
          <w:szCs w:val="24"/>
        </w:rPr>
        <w:t xml:space="preserve"> meeting for forwarding to Study Group 5 for action.</w:t>
      </w:r>
    </w:p>
    <w:p w14:paraId="2C24E56F" w14:textId="77777777" w:rsidR="007233DD" w:rsidRDefault="007233DD">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i/>
          <w:iCs/>
          <w:szCs w:val="24"/>
        </w:rPr>
      </w:pPr>
      <w:r>
        <w:rPr>
          <w:rFonts w:cstheme="minorHAnsi"/>
          <w:i/>
          <w:iCs/>
          <w:szCs w:val="24"/>
        </w:rPr>
        <w:br w:type="page"/>
      </w:r>
    </w:p>
    <w:p w14:paraId="6B0B04D5" w14:textId="032E8EB2" w:rsidR="00B101F8" w:rsidRPr="001122EA" w:rsidRDefault="00B101F8" w:rsidP="0033623D">
      <w:pPr>
        <w:spacing w:before="120"/>
        <w:rPr>
          <w:rFonts w:cstheme="minorHAnsi"/>
          <w:szCs w:val="24"/>
        </w:rPr>
      </w:pPr>
      <w:r w:rsidRPr="001122EA">
        <w:rPr>
          <w:rFonts w:cstheme="minorHAnsi"/>
          <w:i/>
          <w:iCs/>
          <w:szCs w:val="24"/>
        </w:rPr>
        <w:lastRenderedPageBreak/>
        <w:t>SWG IMT Specifications</w:t>
      </w:r>
      <w:r w:rsidRPr="001122EA">
        <w:rPr>
          <w:rFonts w:cstheme="minorHAnsi"/>
          <w:szCs w:val="24"/>
        </w:rPr>
        <w:t>:</w:t>
      </w:r>
    </w:p>
    <w:p w14:paraId="20C54A9B" w14:textId="77777777" w:rsidR="00B101F8" w:rsidRPr="001122EA" w:rsidRDefault="00B101F8" w:rsidP="0033623D">
      <w:pPr>
        <w:pStyle w:val="ListParagraph"/>
        <w:numPr>
          <w:ilvl w:val="0"/>
          <w:numId w:val="8"/>
        </w:numPr>
        <w:spacing w:before="120"/>
        <w:ind w:left="1134" w:hanging="1134"/>
        <w:contextualSpacing w:val="0"/>
        <w:jc w:val="both"/>
        <w:rPr>
          <w:rFonts w:cstheme="minorHAnsi"/>
          <w:sz w:val="24"/>
          <w:szCs w:val="24"/>
        </w:rPr>
      </w:pPr>
      <w:r>
        <w:rPr>
          <w:rFonts w:cstheme="minorHAnsi"/>
          <w:sz w:val="24"/>
          <w:szCs w:val="24"/>
        </w:rPr>
        <w:t>Must</w:t>
      </w:r>
      <w:r w:rsidRPr="001122EA">
        <w:rPr>
          <w:rFonts w:cstheme="minorHAnsi"/>
          <w:sz w:val="24"/>
          <w:szCs w:val="24"/>
        </w:rPr>
        <w:t xml:space="preserve"> address the Global Gore Specifications (GCS) received for draft new Recommendation ITU-R M.[IMT-2020.SPECS].</w:t>
      </w:r>
    </w:p>
    <w:p w14:paraId="4BCBCD16" w14:textId="77777777" w:rsidR="00B101F8" w:rsidRPr="001122EA" w:rsidRDefault="00B101F8" w:rsidP="007233DD">
      <w:pPr>
        <w:pStyle w:val="ListParagraph"/>
        <w:numPr>
          <w:ilvl w:val="0"/>
          <w:numId w:val="8"/>
        </w:numPr>
        <w:spacing w:before="120"/>
        <w:ind w:left="1134" w:hanging="1134"/>
        <w:contextualSpacing w:val="0"/>
        <w:jc w:val="both"/>
        <w:rPr>
          <w:rFonts w:cstheme="minorHAnsi"/>
          <w:sz w:val="24"/>
          <w:szCs w:val="24"/>
        </w:rPr>
      </w:pPr>
      <w:r>
        <w:rPr>
          <w:rFonts w:cstheme="minorHAnsi"/>
          <w:sz w:val="24"/>
          <w:szCs w:val="24"/>
        </w:rPr>
        <w:t>Must</w:t>
      </w:r>
      <w:r w:rsidRPr="001122EA">
        <w:rPr>
          <w:rFonts w:cstheme="minorHAnsi"/>
          <w:sz w:val="24"/>
          <w:szCs w:val="24"/>
        </w:rPr>
        <w:t xml:space="preserve"> address </w:t>
      </w:r>
      <w:r>
        <w:rPr>
          <w:rFonts w:cstheme="minorHAnsi"/>
          <w:sz w:val="24"/>
          <w:szCs w:val="24"/>
        </w:rPr>
        <w:t xml:space="preserve">any </w:t>
      </w:r>
      <w:r w:rsidRPr="001122EA">
        <w:rPr>
          <w:rFonts w:cstheme="minorHAnsi"/>
          <w:sz w:val="24"/>
          <w:szCs w:val="24"/>
        </w:rPr>
        <w:t>Directly Incorporated Specifications (DIS) received for draft new Recommendation ITU-R M.[IMT-2020.SPECS].</w:t>
      </w:r>
    </w:p>
    <w:p w14:paraId="6487A858" w14:textId="246AC42B" w:rsidR="00B101F8" w:rsidRPr="001122EA" w:rsidRDefault="00B101F8" w:rsidP="007233DD">
      <w:pPr>
        <w:pStyle w:val="ListParagraph"/>
        <w:numPr>
          <w:ilvl w:val="0"/>
          <w:numId w:val="8"/>
        </w:numPr>
        <w:spacing w:before="120"/>
        <w:ind w:left="1134" w:hanging="1134"/>
        <w:contextualSpacing w:val="0"/>
        <w:jc w:val="both"/>
        <w:rPr>
          <w:rFonts w:cstheme="minorHAnsi"/>
          <w:sz w:val="24"/>
          <w:szCs w:val="24"/>
        </w:rPr>
      </w:pPr>
      <w:r>
        <w:rPr>
          <w:rFonts w:cstheme="minorHAnsi"/>
          <w:sz w:val="24"/>
          <w:szCs w:val="24"/>
        </w:rPr>
        <w:t xml:space="preserve">Must </w:t>
      </w:r>
      <w:r w:rsidRPr="001122EA">
        <w:rPr>
          <w:rFonts w:cstheme="minorHAnsi"/>
          <w:sz w:val="24"/>
          <w:szCs w:val="24"/>
        </w:rPr>
        <w:t>work on the further development of draft new Recommendation ITU-R M.[IMT</w:t>
      </w:r>
      <w:r w:rsidR="00A26288">
        <w:rPr>
          <w:rFonts w:cstheme="minorHAnsi"/>
          <w:sz w:val="24"/>
          <w:szCs w:val="24"/>
        </w:rPr>
        <w:noBreakHyphen/>
      </w:r>
      <w:r w:rsidRPr="001122EA">
        <w:rPr>
          <w:rFonts w:cstheme="minorHAnsi"/>
          <w:sz w:val="24"/>
          <w:szCs w:val="24"/>
        </w:rPr>
        <w:t>2020.SPECS] which is planned for completion in year 2020 over the 36</w:t>
      </w:r>
      <w:r w:rsidRPr="001122EA">
        <w:rPr>
          <w:rFonts w:cstheme="minorHAnsi"/>
          <w:sz w:val="24"/>
          <w:szCs w:val="24"/>
          <w:vertAlign w:val="superscript"/>
        </w:rPr>
        <w:t>th</w:t>
      </w:r>
      <w:r w:rsidRPr="001122EA">
        <w:rPr>
          <w:rFonts w:cstheme="minorHAnsi"/>
          <w:sz w:val="24"/>
          <w:szCs w:val="24"/>
        </w:rPr>
        <w:t xml:space="preserve"> meeting in October and the 36</w:t>
      </w:r>
      <w:r w:rsidRPr="00EC2347">
        <w:rPr>
          <w:rFonts w:cstheme="minorHAnsi"/>
          <w:i/>
          <w:iCs/>
          <w:sz w:val="24"/>
          <w:szCs w:val="24"/>
        </w:rPr>
        <w:t>bis</w:t>
      </w:r>
      <w:r w:rsidRPr="001122EA">
        <w:rPr>
          <w:rFonts w:cstheme="minorHAnsi"/>
          <w:sz w:val="24"/>
          <w:szCs w:val="24"/>
        </w:rPr>
        <w:t xml:space="preserve"> special meeting in November. </w:t>
      </w:r>
    </w:p>
    <w:p w14:paraId="435232A0" w14:textId="72FBD85C" w:rsidR="00B101F8" w:rsidRPr="001122EA" w:rsidRDefault="00B101F8" w:rsidP="007233DD">
      <w:pPr>
        <w:pStyle w:val="ListParagraph"/>
        <w:numPr>
          <w:ilvl w:val="0"/>
          <w:numId w:val="8"/>
        </w:numPr>
        <w:spacing w:before="120"/>
        <w:ind w:left="1134" w:hanging="1134"/>
        <w:contextualSpacing w:val="0"/>
        <w:jc w:val="both"/>
        <w:rPr>
          <w:rFonts w:cstheme="minorHAnsi"/>
          <w:sz w:val="24"/>
          <w:szCs w:val="24"/>
        </w:rPr>
      </w:pPr>
      <w:r w:rsidRPr="001122EA">
        <w:rPr>
          <w:rFonts w:cstheme="minorHAnsi"/>
          <w:sz w:val="24"/>
          <w:szCs w:val="24"/>
        </w:rPr>
        <w:t>Will submit for Plenary agreement at this WP</w:t>
      </w:r>
      <w:r w:rsidR="00A26288">
        <w:rPr>
          <w:rFonts w:cstheme="minorHAnsi"/>
          <w:sz w:val="24"/>
          <w:szCs w:val="24"/>
        </w:rPr>
        <w:t xml:space="preserve"> </w:t>
      </w:r>
      <w:r w:rsidRPr="001122EA">
        <w:rPr>
          <w:rFonts w:cstheme="minorHAnsi"/>
          <w:sz w:val="24"/>
          <w:szCs w:val="24"/>
        </w:rPr>
        <w:t xml:space="preserve">5D </w:t>
      </w:r>
      <w:r w:rsidRPr="00A71708">
        <w:rPr>
          <w:rFonts w:cstheme="minorHAnsi"/>
          <w:sz w:val="24"/>
          <w:szCs w:val="24"/>
        </w:rPr>
        <w:t>#</w:t>
      </w:r>
      <w:r w:rsidRPr="0033623D">
        <w:rPr>
          <w:rFonts w:cstheme="minorHAnsi"/>
          <w:sz w:val="24"/>
          <w:szCs w:val="24"/>
        </w:rPr>
        <w:t>35</w:t>
      </w:r>
      <w:r w:rsidRPr="001122EA">
        <w:rPr>
          <w:rFonts w:cstheme="minorHAnsi"/>
          <w:i/>
          <w:iCs/>
          <w:sz w:val="24"/>
          <w:szCs w:val="24"/>
        </w:rPr>
        <w:t>e</w:t>
      </w:r>
      <w:r w:rsidRPr="001122EA">
        <w:rPr>
          <w:rFonts w:cstheme="minorHAnsi"/>
          <w:sz w:val="24"/>
          <w:szCs w:val="24"/>
        </w:rPr>
        <w:t xml:space="preserve"> meeting, for forwarding to Study Group 5 for action, the previous provisionally agreed draft revision of Recommendation </w:t>
      </w:r>
      <w:r w:rsidR="00EC2347">
        <w:rPr>
          <w:rFonts w:cstheme="minorHAnsi"/>
          <w:sz w:val="24"/>
          <w:szCs w:val="24"/>
        </w:rPr>
        <w:t xml:space="preserve">ITU-R </w:t>
      </w:r>
      <w:r w:rsidRPr="001122EA">
        <w:rPr>
          <w:rFonts w:cstheme="minorHAnsi"/>
          <w:sz w:val="24"/>
          <w:szCs w:val="24"/>
        </w:rPr>
        <w:t>M.1457.</w:t>
      </w:r>
    </w:p>
    <w:p w14:paraId="49548783" w14:textId="77777777" w:rsidR="00B101F8" w:rsidRPr="001122EA" w:rsidRDefault="00B101F8" w:rsidP="00B101F8">
      <w:pPr>
        <w:rPr>
          <w:rFonts w:cstheme="minorHAnsi"/>
          <w:i/>
          <w:iCs/>
          <w:szCs w:val="24"/>
        </w:rPr>
      </w:pPr>
      <w:r w:rsidRPr="001122EA">
        <w:rPr>
          <w:rFonts w:cstheme="minorHAnsi"/>
          <w:i/>
          <w:iCs/>
          <w:szCs w:val="24"/>
        </w:rPr>
        <w:t>SWG Coordination:</w:t>
      </w:r>
    </w:p>
    <w:p w14:paraId="4ADF8574" w14:textId="47CB7842" w:rsidR="00B101F8" w:rsidRPr="001122EA" w:rsidRDefault="00B101F8" w:rsidP="00A26288">
      <w:pPr>
        <w:pStyle w:val="ListParagraph"/>
        <w:numPr>
          <w:ilvl w:val="0"/>
          <w:numId w:val="9"/>
        </w:numPr>
        <w:spacing w:before="120"/>
        <w:ind w:left="1134" w:hanging="1134"/>
        <w:contextualSpacing w:val="0"/>
        <w:jc w:val="both"/>
        <w:rPr>
          <w:rFonts w:cstheme="minorHAnsi"/>
          <w:sz w:val="24"/>
          <w:szCs w:val="24"/>
        </w:rPr>
      </w:pPr>
      <w:r w:rsidRPr="001122EA">
        <w:rPr>
          <w:rFonts w:cstheme="minorHAnsi"/>
          <w:sz w:val="24"/>
          <w:szCs w:val="24"/>
        </w:rPr>
        <w:t>Will address necessary new or revisions to IMT-2020 documents jointly with SWG</w:t>
      </w:r>
      <w:r w:rsidR="00A26288">
        <w:rPr>
          <w:rFonts w:cstheme="minorHAnsi"/>
          <w:sz w:val="24"/>
          <w:szCs w:val="24"/>
        </w:rPr>
        <w:t> </w:t>
      </w:r>
      <w:r w:rsidRPr="001122EA">
        <w:rPr>
          <w:rFonts w:cstheme="minorHAnsi"/>
          <w:sz w:val="24"/>
          <w:szCs w:val="24"/>
        </w:rPr>
        <w:t>Evaluation and/or SWG IMT Specifications.</w:t>
      </w:r>
    </w:p>
    <w:p w14:paraId="7C0F9D50" w14:textId="77777777" w:rsidR="00B101F8" w:rsidRPr="001122EA" w:rsidRDefault="00B101F8" w:rsidP="00A26288">
      <w:pPr>
        <w:pStyle w:val="ListParagraph"/>
        <w:numPr>
          <w:ilvl w:val="0"/>
          <w:numId w:val="9"/>
        </w:numPr>
        <w:spacing w:before="120"/>
        <w:ind w:left="1134" w:hanging="1134"/>
        <w:contextualSpacing w:val="0"/>
        <w:jc w:val="both"/>
        <w:rPr>
          <w:rFonts w:cstheme="minorHAnsi"/>
          <w:sz w:val="24"/>
          <w:szCs w:val="24"/>
        </w:rPr>
      </w:pPr>
      <w:r w:rsidRPr="001122EA">
        <w:rPr>
          <w:rFonts w:cstheme="minorHAnsi"/>
          <w:sz w:val="24"/>
          <w:szCs w:val="24"/>
        </w:rPr>
        <w:t>Will develop jointly with SWG Evaluation, SWG Circular Letter, and SWG IMT Specifications any relevant liaisons.</w:t>
      </w:r>
    </w:p>
    <w:p w14:paraId="375AB91D" w14:textId="2D7812D1" w:rsidR="00B101F8" w:rsidRPr="00C67B90" w:rsidRDefault="00B101F8" w:rsidP="00B101F8">
      <w:pPr>
        <w:rPr>
          <w:rFonts w:cstheme="minorHAnsi"/>
          <w:color w:val="FF0000"/>
          <w:szCs w:val="24"/>
        </w:rPr>
      </w:pPr>
      <w:r w:rsidRPr="00C67B90">
        <w:rPr>
          <w:rFonts w:cstheme="minorHAnsi"/>
          <w:i/>
          <w:iCs/>
          <w:color w:val="FF0000"/>
          <w:szCs w:val="24"/>
        </w:rPr>
        <w:t xml:space="preserve">SWG Out of Band Emissions (OOBE) </w:t>
      </w:r>
      <w:r w:rsidRPr="00C67B90">
        <w:rPr>
          <w:rFonts w:cstheme="minorHAnsi"/>
          <w:color w:val="FF0000"/>
          <w:szCs w:val="24"/>
        </w:rPr>
        <w:t>will not be meeting. Work in progress will be continued at the next WP 5D meeting.</w:t>
      </w:r>
    </w:p>
    <w:p w14:paraId="2E7C60C8" w14:textId="1BF4B43B" w:rsidR="00B101F8" w:rsidRPr="00C67B90" w:rsidRDefault="00B101F8" w:rsidP="00B101F8">
      <w:pPr>
        <w:rPr>
          <w:rFonts w:cstheme="minorHAnsi"/>
          <w:color w:val="FF0000"/>
          <w:szCs w:val="24"/>
        </w:rPr>
      </w:pPr>
      <w:r w:rsidRPr="00C67B90">
        <w:rPr>
          <w:rFonts w:cstheme="minorHAnsi"/>
          <w:i/>
          <w:iCs/>
          <w:color w:val="FF0000"/>
          <w:szCs w:val="24"/>
        </w:rPr>
        <w:t>SWG Radio Aspects</w:t>
      </w:r>
      <w:r w:rsidRPr="00C67B90">
        <w:rPr>
          <w:rFonts w:cstheme="minorHAnsi"/>
          <w:color w:val="FF0000"/>
          <w:szCs w:val="24"/>
        </w:rPr>
        <w:t xml:space="preserve"> will not be meeting. The working drafts in progress (IMT.2020.TDD.</w:t>
      </w:r>
      <w:r w:rsidR="00EC2347">
        <w:rPr>
          <w:rFonts w:cstheme="minorHAnsi"/>
          <w:color w:val="FF0000"/>
          <w:szCs w:val="24"/>
        </w:rPr>
        <w:t xml:space="preserve"> </w:t>
      </w:r>
      <w:r w:rsidRPr="00C67B90">
        <w:rPr>
          <w:rFonts w:cstheme="minorHAnsi"/>
          <w:color w:val="FF0000"/>
          <w:szCs w:val="24"/>
        </w:rPr>
        <w:t xml:space="preserve">SYNCHRONIZATION and IMT TERRESTRIAL BROADBAND REMOTE COVERAGE) will be updated accordingly at the next WP 5D meeting. </w:t>
      </w:r>
    </w:p>
    <w:p w14:paraId="463F30DF" w14:textId="2F2216E4" w:rsidR="00B101F8" w:rsidRPr="001122EA" w:rsidRDefault="00B101F8" w:rsidP="003D1428">
      <w:pPr>
        <w:spacing w:before="360"/>
        <w:rPr>
          <w:rFonts w:cstheme="minorHAnsi"/>
          <w:b/>
          <w:bCs/>
          <w:sz w:val="28"/>
          <w:szCs w:val="28"/>
        </w:rPr>
      </w:pPr>
      <w:r w:rsidRPr="001122EA">
        <w:rPr>
          <w:rFonts w:cstheme="minorHAnsi"/>
          <w:b/>
          <w:bCs/>
          <w:sz w:val="28"/>
          <w:szCs w:val="28"/>
        </w:rPr>
        <w:t xml:space="preserve">V) Ad Hoc Work Plan Aspects </w:t>
      </w:r>
      <w:r w:rsidR="006A68DC">
        <w:rPr>
          <w:rFonts w:cstheme="minorHAnsi"/>
          <w:b/>
          <w:bCs/>
          <w:sz w:val="28"/>
          <w:szCs w:val="28"/>
        </w:rPr>
        <w:t>o</w:t>
      </w:r>
      <w:r w:rsidR="006A68DC" w:rsidRPr="001122EA">
        <w:rPr>
          <w:rFonts w:cstheme="minorHAnsi"/>
          <w:b/>
          <w:bCs/>
          <w:sz w:val="28"/>
          <w:szCs w:val="28"/>
        </w:rPr>
        <w:t xml:space="preserve">verall </w:t>
      </w:r>
      <w:r w:rsidR="006A68DC">
        <w:rPr>
          <w:rFonts w:cstheme="minorHAnsi"/>
          <w:b/>
          <w:bCs/>
          <w:sz w:val="28"/>
          <w:szCs w:val="28"/>
        </w:rPr>
        <w:t>a</w:t>
      </w:r>
      <w:r w:rsidR="006A68DC" w:rsidRPr="001122EA">
        <w:rPr>
          <w:rFonts w:cstheme="minorHAnsi"/>
          <w:b/>
          <w:bCs/>
          <w:sz w:val="28"/>
          <w:szCs w:val="28"/>
        </w:rPr>
        <w:t>genda</w:t>
      </w:r>
    </w:p>
    <w:p w14:paraId="3888584A" w14:textId="6177DBB3" w:rsidR="00B101F8" w:rsidRPr="001122EA" w:rsidRDefault="00B101F8" w:rsidP="00B101F8">
      <w:pPr>
        <w:rPr>
          <w:rFonts w:cstheme="minorHAnsi"/>
          <w:szCs w:val="24"/>
        </w:rPr>
      </w:pPr>
      <w:r w:rsidRPr="001122EA">
        <w:rPr>
          <w:rFonts w:cstheme="minorHAnsi"/>
          <w:i/>
          <w:iCs/>
          <w:szCs w:val="24"/>
        </w:rPr>
        <w:t>Ad Hoc Work Plan</w:t>
      </w:r>
      <w:r w:rsidRPr="001122EA">
        <w:rPr>
          <w:rFonts w:cstheme="minorHAnsi"/>
          <w:szCs w:val="24"/>
        </w:rPr>
        <w:t xml:space="preserve"> will only be formally in session inside WP 5D Plenary. It will address items directly related to the meeting and to the subsequent Chapter 2 from </w:t>
      </w:r>
      <w:r w:rsidR="00A26288">
        <w:rPr>
          <w:rFonts w:cstheme="minorHAnsi"/>
          <w:szCs w:val="24"/>
        </w:rPr>
        <w:t>M</w:t>
      </w:r>
      <w:r w:rsidRPr="001122EA">
        <w:rPr>
          <w:rFonts w:cstheme="minorHAnsi"/>
          <w:szCs w:val="24"/>
        </w:rPr>
        <w:t xml:space="preserve">eeting </w:t>
      </w:r>
      <w:r w:rsidRPr="003136C7">
        <w:rPr>
          <w:rFonts w:cstheme="minorHAnsi"/>
          <w:szCs w:val="24"/>
        </w:rPr>
        <w:t>#</w:t>
      </w:r>
      <w:r w:rsidRPr="0033623D">
        <w:rPr>
          <w:rFonts w:cstheme="minorHAnsi"/>
          <w:szCs w:val="24"/>
        </w:rPr>
        <w:t>35</w:t>
      </w:r>
      <w:r w:rsidRPr="00A26288">
        <w:rPr>
          <w:rFonts w:cstheme="minorHAnsi"/>
          <w:i/>
          <w:iCs/>
          <w:szCs w:val="24"/>
        </w:rPr>
        <w:t>e</w:t>
      </w:r>
      <w:r w:rsidR="003D1428">
        <w:rPr>
          <w:rFonts w:cstheme="minorHAnsi"/>
          <w:i/>
          <w:iCs/>
          <w:szCs w:val="24"/>
        </w:rPr>
        <w:t>.</w:t>
      </w:r>
      <w:r w:rsidRPr="001122EA">
        <w:rPr>
          <w:rFonts w:cstheme="minorHAnsi"/>
          <w:szCs w:val="24"/>
        </w:rPr>
        <w:br w:type="page"/>
      </w:r>
    </w:p>
    <w:p w14:paraId="35ADA54D" w14:textId="01AE3A37" w:rsidR="00B101F8" w:rsidRPr="0063059F" w:rsidRDefault="0063059F" w:rsidP="0063059F">
      <w:pPr>
        <w:pStyle w:val="AnnexNotitle0"/>
        <w:rPr>
          <w:rFonts w:asciiTheme="minorHAnsi" w:hAnsiTheme="minorHAnsi" w:cstheme="minorHAnsi"/>
        </w:rPr>
      </w:pPr>
      <w:r w:rsidRPr="0063059F">
        <w:rPr>
          <w:rFonts w:asciiTheme="minorHAnsi" w:hAnsiTheme="minorHAnsi" w:cstheme="minorHAnsi"/>
        </w:rPr>
        <w:lastRenderedPageBreak/>
        <w:t xml:space="preserve">ANNEX </w:t>
      </w:r>
      <w:r w:rsidR="00B101F8" w:rsidRPr="0063059F">
        <w:rPr>
          <w:rFonts w:asciiTheme="minorHAnsi" w:hAnsiTheme="minorHAnsi" w:cstheme="minorHAnsi"/>
        </w:rPr>
        <w:t>3</w:t>
      </w:r>
    </w:p>
    <w:p w14:paraId="54CDB574" w14:textId="2B194963" w:rsidR="00B101F8" w:rsidRPr="0063059F" w:rsidRDefault="00B101F8" w:rsidP="0063059F">
      <w:pPr>
        <w:pStyle w:val="AnnexNotitle0"/>
        <w:spacing w:before="360"/>
        <w:rPr>
          <w:rFonts w:asciiTheme="minorHAnsi" w:hAnsiTheme="minorHAnsi" w:cstheme="minorHAnsi"/>
          <w:b w:val="0"/>
          <w:bCs/>
          <w:szCs w:val="28"/>
        </w:rPr>
      </w:pPr>
      <w:r w:rsidRPr="0063059F">
        <w:rPr>
          <w:rFonts w:asciiTheme="minorHAnsi" w:hAnsiTheme="minorHAnsi" w:cstheme="minorHAnsi"/>
        </w:rPr>
        <w:t xml:space="preserve">Spreadsheet </w:t>
      </w:r>
      <w:r w:rsidR="0063059F" w:rsidRPr="0063059F">
        <w:rPr>
          <w:rFonts w:asciiTheme="minorHAnsi" w:hAnsiTheme="minorHAnsi" w:cstheme="minorHAnsi"/>
        </w:rPr>
        <w:t>with</w:t>
      </w:r>
      <w:r w:rsidR="006A6AE2">
        <w:rPr>
          <w:rFonts w:asciiTheme="minorHAnsi" w:hAnsiTheme="minorHAnsi" w:cstheme="minorHAnsi"/>
        </w:rPr>
        <w:t xml:space="preserve"> draft</w:t>
      </w:r>
      <w:r w:rsidR="00B56E8F" w:rsidRPr="0063059F">
        <w:rPr>
          <w:rFonts w:asciiTheme="minorHAnsi" w:hAnsiTheme="minorHAnsi" w:cstheme="minorHAnsi"/>
          <w:bCs/>
          <w:szCs w:val="28"/>
        </w:rPr>
        <w:t xml:space="preserve"> </w:t>
      </w:r>
      <w:r w:rsidR="00B56E8F">
        <w:rPr>
          <w:rFonts w:asciiTheme="minorHAnsi" w:hAnsiTheme="minorHAnsi" w:cstheme="minorHAnsi"/>
          <w:bCs/>
          <w:szCs w:val="28"/>
        </w:rPr>
        <w:t>d</w:t>
      </w:r>
      <w:r w:rsidR="00B56E8F" w:rsidRPr="0063059F">
        <w:rPr>
          <w:rFonts w:asciiTheme="minorHAnsi" w:hAnsiTheme="minorHAnsi" w:cstheme="minorHAnsi"/>
          <w:bCs/>
          <w:szCs w:val="28"/>
        </w:rPr>
        <w:t xml:space="preserve">etailed </w:t>
      </w:r>
      <w:r w:rsidR="00B56E8F">
        <w:rPr>
          <w:rFonts w:asciiTheme="minorHAnsi" w:hAnsiTheme="minorHAnsi" w:cstheme="minorHAnsi"/>
          <w:bCs/>
          <w:szCs w:val="28"/>
        </w:rPr>
        <w:t>t</w:t>
      </w:r>
      <w:r w:rsidR="00B56E8F" w:rsidRPr="0063059F">
        <w:rPr>
          <w:rFonts w:asciiTheme="minorHAnsi" w:hAnsiTheme="minorHAnsi" w:cstheme="minorHAnsi"/>
          <w:bCs/>
          <w:szCs w:val="28"/>
        </w:rPr>
        <w:t xml:space="preserve">ime </w:t>
      </w:r>
      <w:r w:rsidR="00B56E8F">
        <w:rPr>
          <w:rFonts w:asciiTheme="minorHAnsi" w:hAnsiTheme="minorHAnsi" w:cstheme="minorHAnsi"/>
          <w:bCs/>
          <w:szCs w:val="28"/>
        </w:rPr>
        <w:t>p</w:t>
      </w:r>
      <w:r w:rsidR="00B56E8F" w:rsidRPr="0063059F">
        <w:rPr>
          <w:rFonts w:asciiTheme="minorHAnsi" w:hAnsiTheme="minorHAnsi" w:cstheme="minorHAnsi"/>
          <w:bCs/>
          <w:szCs w:val="28"/>
        </w:rPr>
        <w:t xml:space="preserve">lan </w:t>
      </w:r>
      <w:r w:rsidRPr="0063059F">
        <w:rPr>
          <w:rFonts w:asciiTheme="minorHAnsi" w:hAnsiTheme="minorHAnsi" w:cstheme="minorHAnsi"/>
          <w:bCs/>
          <w:szCs w:val="28"/>
        </w:rPr>
        <w:t>for WP 5D Meeting #</w:t>
      </w:r>
      <w:r w:rsidRPr="009C21E1">
        <w:rPr>
          <w:rFonts w:asciiTheme="minorHAnsi" w:hAnsiTheme="minorHAnsi" w:cstheme="minorHAnsi"/>
          <w:bCs/>
          <w:szCs w:val="28"/>
        </w:rPr>
        <w:t>35</w:t>
      </w:r>
      <w:r w:rsidRPr="00A26288">
        <w:rPr>
          <w:rFonts w:asciiTheme="minorHAnsi" w:hAnsiTheme="minorHAnsi" w:cstheme="minorHAnsi"/>
          <w:bCs/>
          <w:i/>
          <w:iCs/>
          <w:szCs w:val="28"/>
        </w:rPr>
        <w:t>e</w:t>
      </w:r>
      <w:r w:rsidR="0063059F" w:rsidRPr="0063059F">
        <w:rPr>
          <w:rFonts w:asciiTheme="minorHAnsi" w:hAnsiTheme="minorHAnsi" w:cstheme="minorHAnsi"/>
          <w:bCs/>
          <w:szCs w:val="28"/>
        </w:rPr>
        <w:br/>
      </w:r>
      <w:r w:rsidR="006C627E">
        <w:rPr>
          <w:rFonts w:asciiTheme="minorHAnsi" w:hAnsiTheme="minorHAnsi" w:cstheme="minorHAnsi"/>
          <w:bCs/>
          <w:szCs w:val="28"/>
        </w:rPr>
        <w:t>M</w:t>
      </w:r>
      <w:r w:rsidR="00B56E8F" w:rsidRPr="0063059F">
        <w:rPr>
          <w:rFonts w:asciiTheme="minorHAnsi" w:hAnsiTheme="minorHAnsi" w:cstheme="minorHAnsi"/>
          <w:bCs/>
          <w:szCs w:val="28"/>
        </w:rPr>
        <w:t xml:space="preserve">ethod of </w:t>
      </w:r>
      <w:r w:rsidR="00B56E8F">
        <w:rPr>
          <w:rFonts w:asciiTheme="minorHAnsi" w:hAnsiTheme="minorHAnsi" w:cstheme="minorHAnsi"/>
          <w:bCs/>
          <w:szCs w:val="28"/>
        </w:rPr>
        <w:t>w</w:t>
      </w:r>
      <w:r w:rsidR="00B56E8F" w:rsidRPr="0063059F">
        <w:rPr>
          <w:rFonts w:asciiTheme="minorHAnsi" w:hAnsiTheme="minorHAnsi" w:cstheme="minorHAnsi"/>
          <w:bCs/>
          <w:szCs w:val="28"/>
        </w:rPr>
        <w:t xml:space="preserve">ork and </w:t>
      </w:r>
      <w:r w:rsidR="00B56E8F">
        <w:rPr>
          <w:rFonts w:asciiTheme="minorHAnsi" w:hAnsiTheme="minorHAnsi" w:cstheme="minorHAnsi"/>
          <w:bCs/>
          <w:szCs w:val="28"/>
        </w:rPr>
        <w:t>l</w:t>
      </w:r>
      <w:r w:rsidR="00B56E8F" w:rsidRPr="0063059F">
        <w:rPr>
          <w:rFonts w:asciiTheme="minorHAnsi" w:hAnsiTheme="minorHAnsi" w:cstheme="minorHAnsi"/>
          <w:bCs/>
          <w:szCs w:val="28"/>
        </w:rPr>
        <w:t xml:space="preserve">ogistical </w:t>
      </w:r>
      <w:r w:rsidR="00B56E8F">
        <w:rPr>
          <w:rFonts w:asciiTheme="minorHAnsi" w:hAnsiTheme="minorHAnsi" w:cstheme="minorHAnsi"/>
          <w:bCs/>
          <w:szCs w:val="28"/>
        </w:rPr>
        <w:t>i</w:t>
      </w:r>
      <w:r w:rsidR="00B56E8F" w:rsidRPr="0063059F">
        <w:rPr>
          <w:rFonts w:asciiTheme="minorHAnsi" w:hAnsiTheme="minorHAnsi" w:cstheme="minorHAnsi"/>
          <w:bCs/>
          <w:szCs w:val="28"/>
        </w:rPr>
        <w:t>nformation</w:t>
      </w:r>
    </w:p>
    <w:p w14:paraId="55E475FA" w14:textId="7BF74CC5" w:rsidR="00B101F8" w:rsidRDefault="00B101F8" w:rsidP="003E3433">
      <w:pPr>
        <w:spacing w:before="360"/>
        <w:rPr>
          <w:rFonts w:cstheme="minorHAnsi"/>
          <w:szCs w:val="24"/>
        </w:rPr>
      </w:pPr>
      <w:r w:rsidRPr="001122EA">
        <w:rPr>
          <w:rFonts w:cstheme="minorHAnsi"/>
          <w:szCs w:val="24"/>
        </w:rPr>
        <w:t>Enclosed is the embedded Excel spreadsheet.</w:t>
      </w:r>
    </w:p>
    <w:p w14:paraId="59490DD6" w14:textId="77777777" w:rsidR="00AF5CD4" w:rsidRDefault="00AF5CD4" w:rsidP="003E3433">
      <w:pPr>
        <w:spacing w:before="360"/>
        <w:rPr>
          <w:rFonts w:cstheme="minorHAnsi"/>
          <w:szCs w:val="24"/>
        </w:rPr>
      </w:pPr>
    </w:p>
    <w:p w14:paraId="6660BD7B" w14:textId="23B33B5B" w:rsidR="00537AA0" w:rsidRDefault="00537AA0" w:rsidP="00BB3CC3">
      <w:pPr>
        <w:spacing w:before="0"/>
        <w:jc w:val="center"/>
        <w:rPr>
          <w:rFonts w:cstheme="minorHAnsi"/>
          <w:szCs w:val="24"/>
        </w:rPr>
      </w:pPr>
    </w:p>
    <w:p w14:paraId="2DF8DD5D" w14:textId="3F510151" w:rsidR="00AF5CD4" w:rsidRDefault="00AF5CD4" w:rsidP="00BB3CC3">
      <w:pPr>
        <w:spacing w:before="0"/>
        <w:jc w:val="center"/>
        <w:rPr>
          <w:rFonts w:cstheme="minorHAnsi"/>
          <w:szCs w:val="24"/>
        </w:rPr>
      </w:pPr>
    </w:p>
    <w:p w14:paraId="21AC53AC" w14:textId="2B22D7FC" w:rsidR="00AF5CD4" w:rsidRPr="001122EA" w:rsidRDefault="004435FE" w:rsidP="00BB3CC3">
      <w:pPr>
        <w:spacing w:before="0"/>
        <w:jc w:val="center"/>
        <w:rPr>
          <w:rFonts w:cstheme="minorHAnsi"/>
          <w:szCs w:val="24"/>
        </w:rPr>
      </w:pPr>
      <w:r>
        <w:rPr>
          <w:noProof/>
        </w:rPr>
        <w:object w:dxaOrig="1440" w:dyaOrig="1440" w14:anchorId="4E889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2.4pt;margin-top:-38.25pt;width:76.75pt;height:49.5pt;z-index:251659264;mso-position-horizontal:absolute;mso-position-horizontal-relative:text;mso-position-vertical:absolute;mso-position-vertical-relative:text">
            <v:imagedata r:id="rId13" o:title=""/>
            <w10:wrap type="square"/>
          </v:shape>
          <o:OLEObject Type="Embed" ProgID="Excel.Sheet.12" ShapeID="_x0000_s1028" DrawAspect="Icon" ObjectID="_1650865132" r:id="rId14"/>
        </w:object>
      </w:r>
    </w:p>
    <w:p w14:paraId="653675DA" w14:textId="0F284881" w:rsidR="00B101F8" w:rsidRDefault="00B101F8" w:rsidP="00C65992">
      <w:pPr>
        <w:spacing w:before="120"/>
        <w:jc w:val="left"/>
        <w:rPr>
          <w:rFonts w:cstheme="minorHAnsi"/>
          <w:b/>
          <w:bCs/>
          <w:szCs w:val="24"/>
        </w:rPr>
      </w:pPr>
      <w:r w:rsidRPr="001122EA">
        <w:rPr>
          <w:rFonts w:cstheme="minorHAnsi"/>
          <w:szCs w:val="24"/>
        </w:rPr>
        <w:t>The spreadsheet referenced above may also be found on the Share</w:t>
      </w:r>
      <w:r w:rsidR="00A26288">
        <w:rPr>
          <w:rFonts w:cstheme="minorHAnsi"/>
          <w:szCs w:val="24"/>
        </w:rPr>
        <w:t>P</w:t>
      </w:r>
      <w:r w:rsidRPr="001122EA">
        <w:rPr>
          <w:rFonts w:cstheme="minorHAnsi"/>
          <w:szCs w:val="24"/>
        </w:rPr>
        <w:t xml:space="preserve">oint established for WP 5D Meeting </w:t>
      </w:r>
      <w:r w:rsidRPr="0017242B">
        <w:rPr>
          <w:rFonts w:cstheme="minorHAnsi"/>
          <w:szCs w:val="24"/>
        </w:rPr>
        <w:t>#</w:t>
      </w:r>
      <w:r w:rsidRPr="0033623D">
        <w:rPr>
          <w:rFonts w:cstheme="minorHAnsi"/>
          <w:szCs w:val="24"/>
        </w:rPr>
        <w:t>35</w:t>
      </w:r>
      <w:r w:rsidRPr="001122EA">
        <w:rPr>
          <w:rFonts w:cstheme="minorHAnsi"/>
          <w:i/>
          <w:iCs/>
          <w:szCs w:val="24"/>
        </w:rPr>
        <w:t>e</w:t>
      </w:r>
      <w:r w:rsidRPr="001122EA">
        <w:rPr>
          <w:rFonts w:cstheme="minorHAnsi"/>
          <w:szCs w:val="24"/>
        </w:rPr>
        <w:t xml:space="preserve"> at this </w:t>
      </w:r>
      <w:r w:rsidRPr="001122EA">
        <w:rPr>
          <w:rFonts w:cstheme="minorHAnsi"/>
          <w:b/>
          <w:bCs/>
          <w:szCs w:val="24"/>
        </w:rPr>
        <w:t>link</w:t>
      </w:r>
      <w:r w:rsidRPr="00FF255C">
        <w:rPr>
          <w:rFonts w:cstheme="minorHAnsi"/>
          <w:szCs w:val="24"/>
        </w:rPr>
        <w:t>:</w:t>
      </w:r>
    </w:p>
    <w:p w14:paraId="755427E6" w14:textId="715AA638" w:rsidR="00B101F8" w:rsidRDefault="004435FE" w:rsidP="00B101F8">
      <w:pPr>
        <w:rPr>
          <w:rStyle w:val="Hyperlink"/>
        </w:rPr>
      </w:pPr>
      <w:hyperlink r:id="rId15" w:history="1">
        <w:r w:rsidR="00B101F8">
          <w:rPr>
            <w:rStyle w:val="Hyperlink"/>
          </w:rPr>
          <w:t>https://extranet.itu.int/rsg-meetings/sg5/wp5d/Share/Forms/Column%20view.aspx</w:t>
        </w:r>
      </w:hyperlink>
    </w:p>
    <w:p w14:paraId="3DA79699" w14:textId="7531B987" w:rsidR="003E3433" w:rsidRPr="003E3433" w:rsidRDefault="003E3433" w:rsidP="003E3433">
      <w:pPr>
        <w:spacing w:before="600"/>
        <w:jc w:val="center"/>
        <w:rPr>
          <w:rFonts w:cstheme="minorHAnsi"/>
          <w:szCs w:val="24"/>
        </w:rPr>
      </w:pPr>
      <w:r w:rsidRPr="003E3433">
        <w:rPr>
          <w:rStyle w:val="Hyperlink"/>
          <w:color w:val="auto"/>
          <w:u w:val="none"/>
        </w:rPr>
        <w:t>____________</w:t>
      </w:r>
    </w:p>
    <w:sectPr w:rsidR="003E3433" w:rsidRPr="003E3433"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D28EC" w14:textId="77777777" w:rsidR="004B71A1" w:rsidRDefault="004B71A1">
      <w:r>
        <w:separator/>
      </w:r>
    </w:p>
  </w:endnote>
  <w:endnote w:type="continuationSeparator" w:id="0">
    <w:p w14:paraId="35B4263C" w14:textId="77777777" w:rsidR="004B71A1" w:rsidRDefault="004B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C87E" w14:textId="77777777" w:rsidR="00AD4554" w:rsidRPr="0090260A" w:rsidRDefault="00941E6E" w:rsidP="00F86CD9">
    <w:pPr>
      <w:pStyle w:val="FirstFooter"/>
      <w:spacing w:line="240" w:lineRule="auto"/>
      <w:ind w:left="-397" w:right="-397"/>
      <w:jc w:val="center"/>
      <w:rPr>
        <w:color w:val="4F81BD" w:themeColor="accent1"/>
        <w:sz w:val="19"/>
        <w:szCs w:val="19"/>
        <w:lang w:val="en-GB"/>
      </w:rPr>
    </w:pPr>
    <w:r w:rsidRPr="0090260A">
      <w:rPr>
        <w:color w:val="4F81BD" w:themeColor="accent1"/>
        <w:sz w:val="19"/>
        <w:szCs w:val="19"/>
        <w:lang w:val="en-GB"/>
      </w:rPr>
      <w:t>International Telecommunication Union • Place des Nations, CH</w:t>
    </w:r>
    <w:r w:rsidRPr="0090260A">
      <w:rPr>
        <w:color w:val="4F81BD" w:themeColor="accent1"/>
        <w:sz w:val="19"/>
        <w:szCs w:val="19"/>
        <w:lang w:val="en-GB"/>
      </w:rPr>
      <w:noBreakHyphen/>
      <w:t xml:space="preserve">1211 Geneva 20, Switzerland • </w:t>
    </w:r>
    <w:r w:rsidRPr="0090260A">
      <w:rPr>
        <w:color w:val="4F81BD" w:themeColor="accent1"/>
        <w:sz w:val="19"/>
        <w:szCs w:val="19"/>
        <w:lang w:val="en-GB"/>
      </w:rPr>
      <w:br/>
      <w:t xml:space="preserve">Tel: +41 22 730 5111 • E-mail: </w:t>
    </w:r>
    <w:hyperlink r:id="rId1" w:history="1">
      <w:r w:rsidRPr="0090260A">
        <w:rPr>
          <w:rStyle w:val="Hyperlink"/>
          <w:sz w:val="19"/>
          <w:szCs w:val="19"/>
          <w:lang w:val="en-GB"/>
        </w:rPr>
        <w:t>itumail@itu.int</w:t>
      </w:r>
    </w:hyperlink>
    <w:r w:rsidRPr="0090260A">
      <w:rPr>
        <w:color w:val="4F81BD" w:themeColor="accent1"/>
        <w:sz w:val="19"/>
        <w:szCs w:val="19"/>
        <w:lang w:val="en-GB"/>
      </w:rPr>
      <w:t xml:space="preserve">  • </w:t>
    </w:r>
    <w:r w:rsidRPr="0090260A">
      <w:rPr>
        <w:color w:val="3E8EDE"/>
        <w:sz w:val="18"/>
        <w:szCs w:val="18"/>
        <w:lang w:val="en-GB"/>
      </w:rPr>
      <w:t xml:space="preserve">Fax: +41 22 733 7256 </w:t>
    </w:r>
    <w:r w:rsidRPr="0090260A">
      <w:rPr>
        <w:color w:val="4F81BD" w:themeColor="accent1"/>
        <w:sz w:val="19"/>
        <w:szCs w:val="19"/>
        <w:lang w:val="en-GB"/>
      </w:rPr>
      <w:t xml:space="preserve">• </w:t>
    </w:r>
    <w:hyperlink r:id="rId2" w:history="1">
      <w:r w:rsidR="007839A0" w:rsidRPr="0090260A">
        <w:rPr>
          <w:rStyle w:val="Hyperlink"/>
          <w:sz w:val="19"/>
          <w:szCs w:val="19"/>
          <w:lang w:val="en-GB"/>
        </w:rPr>
        <w:t>www.itu.int</w:t>
      </w:r>
    </w:hyperlink>
    <w:r w:rsidR="007839A0" w:rsidRPr="0090260A">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1640E" w14:textId="77777777" w:rsidR="004B71A1" w:rsidRDefault="004B71A1">
      <w:r>
        <w:t>____________________</w:t>
      </w:r>
    </w:p>
  </w:footnote>
  <w:footnote w:type="continuationSeparator" w:id="0">
    <w:p w14:paraId="150553B2" w14:textId="77777777" w:rsidR="004B71A1" w:rsidRDefault="004B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CA02" w14:textId="31172B29"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93B05">
      <w:rPr>
        <w:rStyle w:val="PageNumber"/>
        <w:noProof/>
        <w:sz w:val="18"/>
        <w:szCs w:val="16"/>
      </w:rPr>
      <w:t>8</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DA5F" w14:textId="1A6BBADF"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93B05">
      <w:rPr>
        <w:rStyle w:val="PageNumber"/>
        <w:noProof/>
        <w:sz w:val="18"/>
        <w:szCs w:val="16"/>
      </w:rPr>
      <w:t>7</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12D2" w14:textId="77777777" w:rsidR="00E915AF" w:rsidRPr="00A52F57" w:rsidRDefault="003443EB" w:rsidP="003443EB">
    <w:pPr>
      <w:pStyle w:val="Header"/>
      <w:spacing w:before="240" w:line="360" w:lineRule="auto"/>
      <w:jc w:val="center"/>
    </w:pPr>
    <w:r>
      <w:rPr>
        <w:noProof/>
      </w:rPr>
      <w:drawing>
        <wp:inline distT="0" distB="0" distL="0" distR="0" wp14:anchorId="5D1CC5CA" wp14:editId="33DCCD8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9802EFD"/>
    <w:multiLevelType w:val="hybridMultilevel"/>
    <w:tmpl w:val="AFDC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215F4"/>
    <w:multiLevelType w:val="hybridMultilevel"/>
    <w:tmpl w:val="F13C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27DF9"/>
    <w:multiLevelType w:val="hybridMultilevel"/>
    <w:tmpl w:val="FBFE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A147B"/>
    <w:multiLevelType w:val="hybridMultilevel"/>
    <w:tmpl w:val="E94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35CE4"/>
    <w:multiLevelType w:val="hybridMultilevel"/>
    <w:tmpl w:val="C87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C4B61"/>
    <w:multiLevelType w:val="hybridMultilevel"/>
    <w:tmpl w:val="FE08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45B73240"/>
    <w:multiLevelType w:val="hybridMultilevel"/>
    <w:tmpl w:val="EE26D7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83703"/>
    <w:multiLevelType w:val="hybridMultilevel"/>
    <w:tmpl w:val="4BE8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E5F4C"/>
    <w:multiLevelType w:val="hybridMultilevel"/>
    <w:tmpl w:val="5A0C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305AD"/>
    <w:multiLevelType w:val="hybridMultilevel"/>
    <w:tmpl w:val="F96E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2"/>
  </w:num>
  <w:num w:numId="5">
    <w:abstractNumId w:val="9"/>
  </w:num>
  <w:num w:numId="6">
    <w:abstractNumId w:val="7"/>
  </w:num>
  <w:num w:numId="7">
    <w:abstractNumId w:val="4"/>
  </w:num>
  <w:num w:numId="8">
    <w:abstractNumId w:val="10"/>
  </w:num>
  <w:num w:numId="9">
    <w:abstractNumId w:val="6"/>
  </w:num>
  <w:num w:numId="10">
    <w:abstractNumId w:val="13"/>
  </w:num>
  <w:num w:numId="11">
    <w:abstractNumId w:val="1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638"/>
    <w:rsid w:val="00006A31"/>
    <w:rsid w:val="00006C82"/>
    <w:rsid w:val="00010E30"/>
    <w:rsid w:val="00013DCB"/>
    <w:rsid w:val="00015C76"/>
    <w:rsid w:val="00026CF8"/>
    <w:rsid w:val="00030BD7"/>
    <w:rsid w:val="00031E64"/>
    <w:rsid w:val="00034340"/>
    <w:rsid w:val="00045A8D"/>
    <w:rsid w:val="0005167A"/>
    <w:rsid w:val="00054E5D"/>
    <w:rsid w:val="00060EE0"/>
    <w:rsid w:val="0006168F"/>
    <w:rsid w:val="000644A2"/>
    <w:rsid w:val="00070258"/>
    <w:rsid w:val="0007323C"/>
    <w:rsid w:val="00086D03"/>
    <w:rsid w:val="00091ADF"/>
    <w:rsid w:val="000A096A"/>
    <w:rsid w:val="000A0F16"/>
    <w:rsid w:val="000A375E"/>
    <w:rsid w:val="000A7051"/>
    <w:rsid w:val="000B0AF6"/>
    <w:rsid w:val="000B0E9B"/>
    <w:rsid w:val="000B2CAE"/>
    <w:rsid w:val="000C03C7"/>
    <w:rsid w:val="000C2AD0"/>
    <w:rsid w:val="000D44D1"/>
    <w:rsid w:val="000E3DEE"/>
    <w:rsid w:val="000F47B6"/>
    <w:rsid w:val="00100B72"/>
    <w:rsid w:val="00101F7D"/>
    <w:rsid w:val="00103C76"/>
    <w:rsid w:val="00104C35"/>
    <w:rsid w:val="0011265F"/>
    <w:rsid w:val="0011321A"/>
    <w:rsid w:val="00117282"/>
    <w:rsid w:val="00117389"/>
    <w:rsid w:val="00121C2D"/>
    <w:rsid w:val="00124D82"/>
    <w:rsid w:val="00134404"/>
    <w:rsid w:val="00134EAB"/>
    <w:rsid w:val="001400B2"/>
    <w:rsid w:val="00144DFB"/>
    <w:rsid w:val="00155671"/>
    <w:rsid w:val="00163D92"/>
    <w:rsid w:val="0017242B"/>
    <w:rsid w:val="00184A70"/>
    <w:rsid w:val="00187CA3"/>
    <w:rsid w:val="00196710"/>
    <w:rsid w:val="00197324"/>
    <w:rsid w:val="001B351B"/>
    <w:rsid w:val="001B71F7"/>
    <w:rsid w:val="001C06DB"/>
    <w:rsid w:val="001C3EF3"/>
    <w:rsid w:val="001C6971"/>
    <w:rsid w:val="001D2785"/>
    <w:rsid w:val="001D7070"/>
    <w:rsid w:val="001E18A4"/>
    <w:rsid w:val="001F2170"/>
    <w:rsid w:val="001F3948"/>
    <w:rsid w:val="001F5A49"/>
    <w:rsid w:val="00201097"/>
    <w:rsid w:val="00201B6E"/>
    <w:rsid w:val="00217875"/>
    <w:rsid w:val="00220F10"/>
    <w:rsid w:val="002302B3"/>
    <w:rsid w:val="00230C66"/>
    <w:rsid w:val="00233CA6"/>
    <w:rsid w:val="00235055"/>
    <w:rsid w:val="00235A29"/>
    <w:rsid w:val="00241526"/>
    <w:rsid w:val="00243DCE"/>
    <w:rsid w:val="002443A2"/>
    <w:rsid w:val="00252253"/>
    <w:rsid w:val="002546B1"/>
    <w:rsid w:val="002654A4"/>
    <w:rsid w:val="00266E74"/>
    <w:rsid w:val="002724E1"/>
    <w:rsid w:val="00272C46"/>
    <w:rsid w:val="00282FBD"/>
    <w:rsid w:val="002835C3"/>
    <w:rsid w:val="00283C3B"/>
    <w:rsid w:val="00285E7A"/>
    <w:rsid w:val="002861E6"/>
    <w:rsid w:val="00287D18"/>
    <w:rsid w:val="002A100A"/>
    <w:rsid w:val="002A2618"/>
    <w:rsid w:val="002A5DD7"/>
    <w:rsid w:val="002B0CAC"/>
    <w:rsid w:val="002B3EE3"/>
    <w:rsid w:val="002B528E"/>
    <w:rsid w:val="002C63A4"/>
    <w:rsid w:val="002D334D"/>
    <w:rsid w:val="002D5568"/>
    <w:rsid w:val="002D5A15"/>
    <w:rsid w:val="002D5BDD"/>
    <w:rsid w:val="002E3D27"/>
    <w:rsid w:val="002E5811"/>
    <w:rsid w:val="002F0890"/>
    <w:rsid w:val="002F2531"/>
    <w:rsid w:val="002F4967"/>
    <w:rsid w:val="003063D9"/>
    <w:rsid w:val="0030714B"/>
    <w:rsid w:val="003136C7"/>
    <w:rsid w:val="00316935"/>
    <w:rsid w:val="003266ED"/>
    <w:rsid w:val="003273C9"/>
    <w:rsid w:val="0033623D"/>
    <w:rsid w:val="003370B8"/>
    <w:rsid w:val="003443EB"/>
    <w:rsid w:val="00345D38"/>
    <w:rsid w:val="00352097"/>
    <w:rsid w:val="00356133"/>
    <w:rsid w:val="00365A3B"/>
    <w:rsid w:val="003666FF"/>
    <w:rsid w:val="003670DC"/>
    <w:rsid w:val="0037309C"/>
    <w:rsid w:val="00380A6E"/>
    <w:rsid w:val="003836D4"/>
    <w:rsid w:val="00386437"/>
    <w:rsid w:val="00394925"/>
    <w:rsid w:val="003A0C58"/>
    <w:rsid w:val="003A1F49"/>
    <w:rsid w:val="003A5D52"/>
    <w:rsid w:val="003B2BDA"/>
    <w:rsid w:val="003B55EC"/>
    <w:rsid w:val="003C1F56"/>
    <w:rsid w:val="003C2EA7"/>
    <w:rsid w:val="003C4471"/>
    <w:rsid w:val="003C7D41"/>
    <w:rsid w:val="003D1428"/>
    <w:rsid w:val="003D4A69"/>
    <w:rsid w:val="003E3433"/>
    <w:rsid w:val="003E504F"/>
    <w:rsid w:val="003E7124"/>
    <w:rsid w:val="003E78D6"/>
    <w:rsid w:val="00400573"/>
    <w:rsid w:val="004007A3"/>
    <w:rsid w:val="004069AB"/>
    <w:rsid w:val="00406D71"/>
    <w:rsid w:val="00421AD0"/>
    <w:rsid w:val="0042541B"/>
    <w:rsid w:val="004269E0"/>
    <w:rsid w:val="004326DB"/>
    <w:rsid w:val="0043682E"/>
    <w:rsid w:val="00436CD1"/>
    <w:rsid w:val="004435FE"/>
    <w:rsid w:val="00447ECB"/>
    <w:rsid w:val="0045178B"/>
    <w:rsid w:val="004623F7"/>
    <w:rsid w:val="004733A3"/>
    <w:rsid w:val="00480F51"/>
    <w:rsid w:val="00481124"/>
    <w:rsid w:val="004815EB"/>
    <w:rsid w:val="00487569"/>
    <w:rsid w:val="00496864"/>
    <w:rsid w:val="00496920"/>
    <w:rsid w:val="004A4496"/>
    <w:rsid w:val="004B11AB"/>
    <w:rsid w:val="004B66E6"/>
    <w:rsid w:val="004B71A1"/>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2708"/>
    <w:rsid w:val="00534372"/>
    <w:rsid w:val="00537AA0"/>
    <w:rsid w:val="005439E7"/>
    <w:rsid w:val="00543DF8"/>
    <w:rsid w:val="00546101"/>
    <w:rsid w:val="00553DD7"/>
    <w:rsid w:val="005638CF"/>
    <w:rsid w:val="00564791"/>
    <w:rsid w:val="0056741E"/>
    <w:rsid w:val="0057325A"/>
    <w:rsid w:val="0057469A"/>
    <w:rsid w:val="00580814"/>
    <w:rsid w:val="00583A0B"/>
    <w:rsid w:val="00584381"/>
    <w:rsid w:val="00584A0A"/>
    <w:rsid w:val="005921BB"/>
    <w:rsid w:val="005957CE"/>
    <w:rsid w:val="005A03A3"/>
    <w:rsid w:val="005A2B92"/>
    <w:rsid w:val="005A79E9"/>
    <w:rsid w:val="005B214C"/>
    <w:rsid w:val="005C7A42"/>
    <w:rsid w:val="005D3669"/>
    <w:rsid w:val="005E32D1"/>
    <w:rsid w:val="005E5EB3"/>
    <w:rsid w:val="005F3CB6"/>
    <w:rsid w:val="005F657C"/>
    <w:rsid w:val="00600BB3"/>
    <w:rsid w:val="00602D53"/>
    <w:rsid w:val="006047E5"/>
    <w:rsid w:val="00611A65"/>
    <w:rsid w:val="0061237E"/>
    <w:rsid w:val="006231F4"/>
    <w:rsid w:val="0063059F"/>
    <w:rsid w:val="00641DBF"/>
    <w:rsid w:val="0064371D"/>
    <w:rsid w:val="00650B2A"/>
    <w:rsid w:val="00651777"/>
    <w:rsid w:val="006550F8"/>
    <w:rsid w:val="00656107"/>
    <w:rsid w:val="00656226"/>
    <w:rsid w:val="0065653C"/>
    <w:rsid w:val="006829F3"/>
    <w:rsid w:val="0069481D"/>
    <w:rsid w:val="006A1921"/>
    <w:rsid w:val="006A518B"/>
    <w:rsid w:val="006A68DC"/>
    <w:rsid w:val="006A6AE2"/>
    <w:rsid w:val="006B0590"/>
    <w:rsid w:val="006B49DA"/>
    <w:rsid w:val="006B4C75"/>
    <w:rsid w:val="006C02F7"/>
    <w:rsid w:val="006C53F8"/>
    <w:rsid w:val="006C627E"/>
    <w:rsid w:val="006C719D"/>
    <w:rsid w:val="006C7CDE"/>
    <w:rsid w:val="006E3EA5"/>
    <w:rsid w:val="006F52AA"/>
    <w:rsid w:val="006F6FB8"/>
    <w:rsid w:val="00707646"/>
    <w:rsid w:val="00714B22"/>
    <w:rsid w:val="007233DD"/>
    <w:rsid w:val="007234B1"/>
    <w:rsid w:val="00723D08"/>
    <w:rsid w:val="00725FDA"/>
    <w:rsid w:val="0072769F"/>
    <w:rsid w:val="00727816"/>
    <w:rsid w:val="00730B9A"/>
    <w:rsid w:val="00744BB5"/>
    <w:rsid w:val="00750CFA"/>
    <w:rsid w:val="007553DA"/>
    <w:rsid w:val="007742B0"/>
    <w:rsid w:val="00782354"/>
    <w:rsid w:val="007839A0"/>
    <w:rsid w:val="007921A7"/>
    <w:rsid w:val="007B3DB1"/>
    <w:rsid w:val="007C4AB2"/>
    <w:rsid w:val="007D09A4"/>
    <w:rsid w:val="007D183E"/>
    <w:rsid w:val="007D43D0"/>
    <w:rsid w:val="007E008E"/>
    <w:rsid w:val="007E1833"/>
    <w:rsid w:val="007E3F13"/>
    <w:rsid w:val="007F751A"/>
    <w:rsid w:val="00800012"/>
    <w:rsid w:val="0080261F"/>
    <w:rsid w:val="00803F40"/>
    <w:rsid w:val="00806160"/>
    <w:rsid w:val="008143A4"/>
    <w:rsid w:val="0081513E"/>
    <w:rsid w:val="00817B96"/>
    <w:rsid w:val="00825A26"/>
    <w:rsid w:val="00854131"/>
    <w:rsid w:val="0085652D"/>
    <w:rsid w:val="0087694B"/>
    <w:rsid w:val="00880F4D"/>
    <w:rsid w:val="008968BE"/>
    <w:rsid w:val="008A4BA9"/>
    <w:rsid w:val="008B35A3"/>
    <w:rsid w:val="008B37E1"/>
    <w:rsid w:val="008B45F8"/>
    <w:rsid w:val="008C2E74"/>
    <w:rsid w:val="008C7331"/>
    <w:rsid w:val="008D5409"/>
    <w:rsid w:val="008E006D"/>
    <w:rsid w:val="008E38B4"/>
    <w:rsid w:val="008F2E54"/>
    <w:rsid w:val="008F365E"/>
    <w:rsid w:val="008F4F21"/>
    <w:rsid w:val="0090260A"/>
    <w:rsid w:val="009041E3"/>
    <w:rsid w:val="00904D4A"/>
    <w:rsid w:val="0090643D"/>
    <w:rsid w:val="00906B72"/>
    <w:rsid w:val="009151BA"/>
    <w:rsid w:val="00925023"/>
    <w:rsid w:val="009277BC"/>
    <w:rsid w:val="00927D57"/>
    <w:rsid w:val="00931A51"/>
    <w:rsid w:val="00941E6E"/>
    <w:rsid w:val="00947185"/>
    <w:rsid w:val="009518B3"/>
    <w:rsid w:val="009578C8"/>
    <w:rsid w:val="00961C18"/>
    <w:rsid w:val="00963D9D"/>
    <w:rsid w:val="0096483D"/>
    <w:rsid w:val="0098013E"/>
    <w:rsid w:val="00981B54"/>
    <w:rsid w:val="009842C3"/>
    <w:rsid w:val="00993B05"/>
    <w:rsid w:val="009A009A"/>
    <w:rsid w:val="009A6BB6"/>
    <w:rsid w:val="009B22EF"/>
    <w:rsid w:val="009B3F43"/>
    <w:rsid w:val="009B5CFA"/>
    <w:rsid w:val="009C161F"/>
    <w:rsid w:val="009C21E1"/>
    <w:rsid w:val="009C56B4"/>
    <w:rsid w:val="009D51A2"/>
    <w:rsid w:val="009E04A8"/>
    <w:rsid w:val="009E4AEC"/>
    <w:rsid w:val="009E50C2"/>
    <w:rsid w:val="009E5BD8"/>
    <w:rsid w:val="009E681E"/>
    <w:rsid w:val="009F4FCE"/>
    <w:rsid w:val="00A072AC"/>
    <w:rsid w:val="00A119E6"/>
    <w:rsid w:val="00A1342B"/>
    <w:rsid w:val="00A20FBC"/>
    <w:rsid w:val="00A22B4B"/>
    <w:rsid w:val="00A26288"/>
    <w:rsid w:val="00A31370"/>
    <w:rsid w:val="00A34D6F"/>
    <w:rsid w:val="00A41F91"/>
    <w:rsid w:val="00A52F57"/>
    <w:rsid w:val="00A63355"/>
    <w:rsid w:val="00A71708"/>
    <w:rsid w:val="00A73952"/>
    <w:rsid w:val="00A7596D"/>
    <w:rsid w:val="00A85C97"/>
    <w:rsid w:val="00A963DF"/>
    <w:rsid w:val="00AB2661"/>
    <w:rsid w:val="00AC0C22"/>
    <w:rsid w:val="00AC3896"/>
    <w:rsid w:val="00AD2CF2"/>
    <w:rsid w:val="00AD2DA1"/>
    <w:rsid w:val="00AD4554"/>
    <w:rsid w:val="00AE2D88"/>
    <w:rsid w:val="00AE6F6F"/>
    <w:rsid w:val="00AF3325"/>
    <w:rsid w:val="00AF34D9"/>
    <w:rsid w:val="00AF5CD4"/>
    <w:rsid w:val="00AF6630"/>
    <w:rsid w:val="00AF70DA"/>
    <w:rsid w:val="00B019D3"/>
    <w:rsid w:val="00B061D5"/>
    <w:rsid w:val="00B101F8"/>
    <w:rsid w:val="00B11DE8"/>
    <w:rsid w:val="00B2315A"/>
    <w:rsid w:val="00B34CF9"/>
    <w:rsid w:val="00B37559"/>
    <w:rsid w:val="00B4054B"/>
    <w:rsid w:val="00B5057A"/>
    <w:rsid w:val="00B508B4"/>
    <w:rsid w:val="00B51EF6"/>
    <w:rsid w:val="00B56E8F"/>
    <w:rsid w:val="00B579B0"/>
    <w:rsid w:val="00B57D11"/>
    <w:rsid w:val="00B6186C"/>
    <w:rsid w:val="00B649D7"/>
    <w:rsid w:val="00B67063"/>
    <w:rsid w:val="00B80C3A"/>
    <w:rsid w:val="00B81C2F"/>
    <w:rsid w:val="00B84800"/>
    <w:rsid w:val="00B850A6"/>
    <w:rsid w:val="00B90743"/>
    <w:rsid w:val="00B90C45"/>
    <w:rsid w:val="00B933BE"/>
    <w:rsid w:val="00B940C2"/>
    <w:rsid w:val="00BA072F"/>
    <w:rsid w:val="00BA2CD3"/>
    <w:rsid w:val="00BB07E4"/>
    <w:rsid w:val="00BB3CC3"/>
    <w:rsid w:val="00BB550D"/>
    <w:rsid w:val="00BD6738"/>
    <w:rsid w:val="00BD7E5E"/>
    <w:rsid w:val="00BE27C9"/>
    <w:rsid w:val="00BE63DB"/>
    <w:rsid w:val="00BE6574"/>
    <w:rsid w:val="00C0445D"/>
    <w:rsid w:val="00C07319"/>
    <w:rsid w:val="00C16FD2"/>
    <w:rsid w:val="00C4395E"/>
    <w:rsid w:val="00C47FFD"/>
    <w:rsid w:val="00C51E92"/>
    <w:rsid w:val="00C57E2C"/>
    <w:rsid w:val="00C608B7"/>
    <w:rsid w:val="00C61D72"/>
    <w:rsid w:val="00C65992"/>
    <w:rsid w:val="00C66F24"/>
    <w:rsid w:val="00C76D7F"/>
    <w:rsid w:val="00C813AA"/>
    <w:rsid w:val="00C818D7"/>
    <w:rsid w:val="00C9050B"/>
    <w:rsid w:val="00C9291E"/>
    <w:rsid w:val="00C94B97"/>
    <w:rsid w:val="00CA2558"/>
    <w:rsid w:val="00CA3F44"/>
    <w:rsid w:val="00CA4E58"/>
    <w:rsid w:val="00CB3771"/>
    <w:rsid w:val="00CB44BF"/>
    <w:rsid w:val="00CB5153"/>
    <w:rsid w:val="00CB55EA"/>
    <w:rsid w:val="00CC4C38"/>
    <w:rsid w:val="00CD4E44"/>
    <w:rsid w:val="00CE076A"/>
    <w:rsid w:val="00CE463D"/>
    <w:rsid w:val="00CF18B5"/>
    <w:rsid w:val="00D052F7"/>
    <w:rsid w:val="00D101F1"/>
    <w:rsid w:val="00D10BA0"/>
    <w:rsid w:val="00D1456A"/>
    <w:rsid w:val="00D21694"/>
    <w:rsid w:val="00D24EB5"/>
    <w:rsid w:val="00D35AB9"/>
    <w:rsid w:val="00D41571"/>
    <w:rsid w:val="00D416A0"/>
    <w:rsid w:val="00D47672"/>
    <w:rsid w:val="00D5123C"/>
    <w:rsid w:val="00D55560"/>
    <w:rsid w:val="00D5698E"/>
    <w:rsid w:val="00D61C5A"/>
    <w:rsid w:val="00D6790C"/>
    <w:rsid w:val="00D73277"/>
    <w:rsid w:val="00D74BDE"/>
    <w:rsid w:val="00D76586"/>
    <w:rsid w:val="00D82657"/>
    <w:rsid w:val="00D87E20"/>
    <w:rsid w:val="00DA195D"/>
    <w:rsid w:val="00DA4037"/>
    <w:rsid w:val="00DA47F4"/>
    <w:rsid w:val="00DD2EEF"/>
    <w:rsid w:val="00DD3A0D"/>
    <w:rsid w:val="00DD5EE3"/>
    <w:rsid w:val="00DE66A5"/>
    <w:rsid w:val="00DF2B50"/>
    <w:rsid w:val="00E04C86"/>
    <w:rsid w:val="00E17344"/>
    <w:rsid w:val="00E20F30"/>
    <w:rsid w:val="00E2189C"/>
    <w:rsid w:val="00E25BB1"/>
    <w:rsid w:val="00E27BBA"/>
    <w:rsid w:val="00E30E3F"/>
    <w:rsid w:val="00E35E8F"/>
    <w:rsid w:val="00E3711C"/>
    <w:rsid w:val="00E41820"/>
    <w:rsid w:val="00E428AB"/>
    <w:rsid w:val="00E438E8"/>
    <w:rsid w:val="00E453A3"/>
    <w:rsid w:val="00E520E2"/>
    <w:rsid w:val="00E530C4"/>
    <w:rsid w:val="00E55996"/>
    <w:rsid w:val="00E64254"/>
    <w:rsid w:val="00E67928"/>
    <w:rsid w:val="00E70FB5"/>
    <w:rsid w:val="00E7326D"/>
    <w:rsid w:val="00E737D2"/>
    <w:rsid w:val="00E80B0C"/>
    <w:rsid w:val="00E915AF"/>
    <w:rsid w:val="00E9407E"/>
    <w:rsid w:val="00E96415"/>
    <w:rsid w:val="00EA15B3"/>
    <w:rsid w:val="00EA366B"/>
    <w:rsid w:val="00EB2358"/>
    <w:rsid w:val="00EB3EB8"/>
    <w:rsid w:val="00EB6D80"/>
    <w:rsid w:val="00EC02FE"/>
    <w:rsid w:val="00EC2347"/>
    <w:rsid w:val="00EC390F"/>
    <w:rsid w:val="00EC4A96"/>
    <w:rsid w:val="00F143D9"/>
    <w:rsid w:val="00F15C2C"/>
    <w:rsid w:val="00F424BF"/>
    <w:rsid w:val="00F44FC3"/>
    <w:rsid w:val="00F46107"/>
    <w:rsid w:val="00F468C5"/>
    <w:rsid w:val="00F52F39"/>
    <w:rsid w:val="00F6184F"/>
    <w:rsid w:val="00F8310E"/>
    <w:rsid w:val="00F86CD9"/>
    <w:rsid w:val="00F914DD"/>
    <w:rsid w:val="00FA2358"/>
    <w:rsid w:val="00FA5646"/>
    <w:rsid w:val="00FA64C3"/>
    <w:rsid w:val="00FB2592"/>
    <w:rsid w:val="00FB2810"/>
    <w:rsid w:val="00FB7A2C"/>
    <w:rsid w:val="00FC2947"/>
    <w:rsid w:val="00FC6F6B"/>
    <w:rsid w:val="00FE0818"/>
    <w:rsid w:val="00FE6FB1"/>
    <w:rsid w:val="00FF255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B00D8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character" w:customStyle="1" w:styleId="FootnoteTextChar">
    <w:name w:val="Footnote Text Char"/>
    <w:basedOn w:val="DefaultParagraphFont"/>
    <w:link w:val="FootnoteText"/>
    <w:uiPriority w:val="99"/>
    <w:rsid w:val="003063D9"/>
    <w:rPr>
      <w:szCs w:val="22"/>
      <w:lang w:val="en-US" w:eastAsia="en-US"/>
    </w:rPr>
  </w:style>
  <w:style w:type="character" w:customStyle="1" w:styleId="UnresolvedMention1">
    <w:name w:val="Unresolved Mention1"/>
    <w:basedOn w:val="DefaultParagraphFont"/>
    <w:uiPriority w:val="99"/>
    <w:semiHidden/>
    <w:unhideWhenUsed/>
    <w:rsid w:val="003063D9"/>
    <w:rPr>
      <w:color w:val="605E5C"/>
      <w:shd w:val="clear" w:color="auto" w:fill="E1DFDD"/>
    </w:rPr>
  </w:style>
  <w:style w:type="character" w:styleId="UnresolvedMention">
    <w:name w:val="Unresolved Mention"/>
    <w:basedOn w:val="DefaultParagraphFont"/>
    <w:uiPriority w:val="99"/>
    <w:semiHidden/>
    <w:unhideWhenUsed/>
    <w:rsid w:val="002B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727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086/en"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R00-SG05-CIR-0059/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rsg-meetings/sg5/wp5d/Share/Forms/Column%20view.aspx" TargetMode="External"/><Relationship Id="rId5" Type="http://schemas.openxmlformats.org/officeDocument/2006/relationships/webSettings" Target="webSettings.xml"/><Relationship Id="rId15" Type="http://schemas.openxmlformats.org/officeDocument/2006/relationships/hyperlink" Target="https://extranet.itu.int/rsg-meetings/sg5/wp5d/Share/Forms/Column%20view.aspx" TargetMode="External"/><Relationship Id="rId10" Type="http://schemas.openxmlformats.org/officeDocument/2006/relationships/hyperlink" Target="https://www.itu.int/md/R00-SG05-CIR-0086/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Pages/covid-19.aspx" TargetMode="Externa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9C408D96E44E8A8D28163F52D47F24"/>
        <w:category>
          <w:name w:val="General"/>
          <w:gallery w:val="placeholder"/>
        </w:category>
        <w:types>
          <w:type w:val="bbPlcHdr"/>
        </w:types>
        <w:behaviors>
          <w:behavior w:val="content"/>
        </w:behaviors>
        <w:guid w:val="{66CC27AC-179B-4CB8-B291-DFAB463738CA}"/>
      </w:docPartPr>
      <w:docPartBody>
        <w:p w:rsidR="002061D5" w:rsidRDefault="00EF0F96" w:rsidP="00EF0F96">
          <w:pPr>
            <w:pStyle w:val="1E9C408D96E44E8A8D28163F52D47F2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160C84"/>
    <w:rsid w:val="001C7A06"/>
    <w:rsid w:val="002061D5"/>
    <w:rsid w:val="00892119"/>
    <w:rsid w:val="00947DDF"/>
    <w:rsid w:val="009F11C9"/>
    <w:rsid w:val="00A243E5"/>
    <w:rsid w:val="00AF5BB1"/>
    <w:rsid w:val="00CF4541"/>
    <w:rsid w:val="00DA7393"/>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F96"/>
    <w:rPr>
      <w:color w:val="808080"/>
    </w:rPr>
  </w:style>
  <w:style w:type="paragraph" w:customStyle="1" w:styleId="1E9C408D96E44E8A8D28163F52D47F24">
    <w:name w:val="1E9C408D96E44E8A8D28163F52D47F24"/>
    <w:rsid w:val="00EF0F96"/>
  </w:style>
  <w:style w:type="paragraph" w:customStyle="1" w:styleId="C15D1AA5C4A347AAAC0FE81F7A4EE4CF">
    <w:name w:val="C15D1AA5C4A347AAAC0FE81F7A4EE4CF"/>
    <w:rsid w:val="00EF0F96"/>
  </w:style>
  <w:style w:type="paragraph" w:customStyle="1" w:styleId="6DE1BA4A466C435B839E780C71B35679">
    <w:name w:val="6DE1BA4A466C435B839E780C71B35679"/>
    <w:rsid w:val="00EF0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DA41-8B32-497F-BB9E-9EFD66E4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TotalTime>
  <Pages>8</Pages>
  <Words>2357</Words>
  <Characters>12613</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14941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2020-03-10T14:13:00Z</cp:lastPrinted>
  <dcterms:created xsi:type="dcterms:W3CDTF">2020-05-12T15:02:00Z</dcterms:created>
  <dcterms:modified xsi:type="dcterms:W3CDTF">2020-05-13T06:52:00Z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