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A52F57" w:rsidRPr="00773F7E" w:rsidRDefault="009E50C2" w:rsidP="009E50C2">
            <w:pPr>
              <w:spacing w:before="0"/>
              <w:jc w:val="left"/>
              <w:rPr>
                <w:sz w:val="28"/>
                <w:szCs w:val="28"/>
                <w:lang w:val="fr-CH"/>
              </w:rPr>
            </w:pPr>
            <w:r>
              <w:rPr>
                <w:szCs w:val="24"/>
                <w:lang w:val="fr-CH"/>
              </w:rPr>
              <w:t>Circular letter</w:t>
            </w:r>
          </w:p>
          <w:p w:rsidR="00651777" w:rsidRPr="00CD4E44" w:rsidRDefault="00F1250A" w:rsidP="00F1250A">
            <w:pPr>
              <w:spacing w:before="0"/>
              <w:jc w:val="left"/>
              <w:rPr>
                <w:b/>
                <w:bCs/>
                <w:szCs w:val="24"/>
                <w:lang w:val="fr-CH"/>
              </w:rPr>
            </w:pPr>
            <w:r>
              <w:rPr>
                <w:b/>
                <w:bCs/>
                <w:szCs w:val="24"/>
                <w:lang w:val="fr-CH"/>
              </w:rPr>
              <w:t>5</w:t>
            </w:r>
            <w:r w:rsidR="00A52F57" w:rsidRPr="00773F7E">
              <w:rPr>
                <w:b/>
                <w:bCs/>
                <w:szCs w:val="24"/>
                <w:lang w:val="fr-CH"/>
              </w:rPr>
              <w:t>/</w:t>
            </w:r>
            <w:r>
              <w:rPr>
                <w:b/>
                <w:bCs/>
                <w:szCs w:val="24"/>
                <w:lang w:val="fr-CH"/>
              </w:rPr>
              <w:t>LCCE</w:t>
            </w:r>
            <w:r w:rsidR="00A52F57">
              <w:rPr>
                <w:b/>
                <w:bCs/>
                <w:szCs w:val="24"/>
                <w:lang w:val="fr-CH"/>
              </w:rPr>
              <w:t>/</w:t>
            </w:r>
            <w:r w:rsidR="00C8251A">
              <w:rPr>
                <w:b/>
                <w:bCs/>
                <w:szCs w:val="24"/>
                <w:lang w:val="fr-CH"/>
              </w:rPr>
              <w:t>82</w:t>
            </w:r>
          </w:p>
        </w:tc>
        <w:tc>
          <w:tcPr>
            <w:tcW w:w="2835" w:type="dxa"/>
            <w:shd w:val="clear" w:color="auto" w:fill="auto"/>
          </w:tcPr>
          <w:p w:rsidR="00651777" w:rsidRPr="00CD4E44" w:rsidRDefault="0064693C" w:rsidP="0064693C">
            <w:pPr>
              <w:spacing w:before="0"/>
              <w:jc w:val="right"/>
              <w:rPr>
                <w:szCs w:val="24"/>
                <w:lang w:val="en-GB"/>
              </w:rPr>
            </w:pPr>
            <w:r>
              <w:rPr>
                <w:szCs w:val="24"/>
                <w:lang w:val="en-GB"/>
              </w:rPr>
              <w:t>2</w:t>
            </w:r>
            <w:bookmarkStart w:id="0" w:name="_GoBack"/>
            <w:bookmarkEnd w:id="0"/>
            <w:r w:rsidR="00294FE5">
              <w:rPr>
                <w:szCs w:val="24"/>
                <w:lang w:val="en-GB"/>
              </w:rPr>
              <w:t>April</w:t>
            </w:r>
            <w:r w:rsidR="00F1250A">
              <w:rPr>
                <w:szCs w:val="24"/>
                <w:lang w:val="en-GB"/>
              </w:rPr>
              <w:t xml:space="preserve"> 2019</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F1250A" w:rsidP="00F1250A">
            <w:pPr>
              <w:spacing w:before="0"/>
              <w:jc w:val="left"/>
              <w:rPr>
                <w:b/>
                <w:bCs/>
                <w:szCs w:val="24"/>
              </w:rPr>
            </w:pPr>
            <w:r w:rsidRPr="00450DD8">
              <w:rPr>
                <w:b/>
                <w:bCs/>
                <w:szCs w:val="24"/>
              </w:rPr>
              <w:t xml:space="preserve">To Administrations of Member States of the ITU, </w:t>
            </w:r>
            <w:r w:rsidRPr="00450DD8">
              <w:rPr>
                <w:b/>
              </w:rPr>
              <w:t>Radiocommunication Sector Members,</w:t>
            </w:r>
            <w:r w:rsidRPr="00450DD8">
              <w:rPr>
                <w:b/>
              </w:rPr>
              <w:br/>
              <w:t>ITU-R Associates participating in the work of Radiocommunication Study Group 5</w:t>
            </w:r>
            <w:r w:rsidRPr="00450DD8">
              <w:rPr>
                <w:b/>
              </w:rPr>
              <w:br/>
              <w:t>and ITU Academia</w:t>
            </w:r>
            <w:r w:rsidRPr="00CD4E44">
              <w:rPr>
                <w:b/>
                <w:bCs/>
                <w:szCs w:val="24"/>
              </w:rPr>
              <w:t xml:space="preserve"> </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F1250A" w:rsidP="00F1250A">
            <w:pPr>
              <w:spacing w:before="0"/>
              <w:rPr>
                <w:b/>
                <w:bCs/>
                <w:szCs w:val="24"/>
                <w:lang w:val="en-GB"/>
              </w:rPr>
            </w:pPr>
            <w:r>
              <w:rPr>
                <w:b/>
                <w:bCs/>
              </w:rPr>
              <w:t>Thirty-second</w:t>
            </w:r>
            <w:r w:rsidRPr="00A020F4">
              <w:rPr>
                <w:b/>
                <w:bCs/>
              </w:rPr>
              <w:t xml:space="preserve"> meeting of Working Party 5D on IMT systems</w:t>
            </w: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bl>
    <w:p w:rsidR="00F1250A" w:rsidRPr="00F1250A" w:rsidRDefault="00F1250A" w:rsidP="004D3685">
      <w:pPr>
        <w:keepNext/>
        <w:keepLines/>
        <w:spacing w:before="360" w:line="320" w:lineRule="exact"/>
        <w:ind w:left="794" w:hanging="794"/>
        <w:outlineLvl w:val="0"/>
        <w:rPr>
          <w:rFonts w:eastAsia="MS Mincho"/>
          <w:b/>
        </w:rPr>
      </w:pPr>
      <w:r w:rsidRPr="00F1250A">
        <w:rPr>
          <w:rFonts w:eastAsia="MS Mincho"/>
          <w:b/>
        </w:rPr>
        <w:t>1</w:t>
      </w:r>
      <w:r w:rsidRPr="00F1250A">
        <w:rPr>
          <w:rFonts w:eastAsia="MS Mincho"/>
          <w:b/>
        </w:rPr>
        <w:tab/>
        <w:t>Introduction</w:t>
      </w:r>
    </w:p>
    <w:p w:rsidR="00F1250A" w:rsidRPr="00F1250A" w:rsidRDefault="00F1250A" w:rsidP="00BA231A">
      <w:pPr>
        <w:spacing w:before="120" w:after="240"/>
        <w:rPr>
          <w:rFonts w:eastAsia="MS Mincho"/>
          <w:szCs w:val="24"/>
        </w:rPr>
      </w:pPr>
      <w:r w:rsidRPr="00F1250A">
        <w:rPr>
          <w:rFonts w:eastAsia="MS Mincho"/>
          <w:szCs w:val="24"/>
        </w:rPr>
        <w:t xml:space="preserve">By means of this Circular Letter, I wish to announce that, </w:t>
      </w:r>
      <w:r w:rsidRPr="00F1250A">
        <w:rPr>
          <w:rFonts w:eastAsia="MS Mincho"/>
          <w:szCs w:val="24"/>
          <w:lang w:eastAsia="zh-CN"/>
        </w:rPr>
        <w:t>a</w:t>
      </w:r>
      <w:r w:rsidRPr="00F1250A">
        <w:rPr>
          <w:rFonts w:eastAsia="MS Mincho"/>
          <w:szCs w:val="24"/>
        </w:rPr>
        <w:t xml:space="preserve">t the kind invitation of the Administration of </w:t>
      </w:r>
      <w:r>
        <w:rPr>
          <w:rFonts w:eastAsia="MS Mincho"/>
          <w:lang w:eastAsia="zh-CN"/>
        </w:rPr>
        <w:t>Brazil</w:t>
      </w:r>
      <w:r w:rsidRPr="00F1250A">
        <w:rPr>
          <w:rFonts w:eastAsia="MS Mincho"/>
          <w:szCs w:val="24"/>
        </w:rPr>
        <w:t>, the 3</w:t>
      </w:r>
      <w:r>
        <w:rPr>
          <w:rFonts w:eastAsia="MS Mincho"/>
          <w:szCs w:val="24"/>
        </w:rPr>
        <w:t>2</w:t>
      </w:r>
      <w:r>
        <w:rPr>
          <w:rFonts w:eastAsia="MS Mincho"/>
          <w:szCs w:val="24"/>
          <w:vertAlign w:val="superscript"/>
        </w:rPr>
        <w:t>nd</w:t>
      </w:r>
      <w:r w:rsidRPr="00F1250A">
        <w:rPr>
          <w:rFonts w:eastAsia="MS Mincho"/>
          <w:szCs w:val="24"/>
        </w:rPr>
        <w:t xml:space="preserve"> meeting of ITU-R Working Party 5D will take place in </w:t>
      </w:r>
      <w:r>
        <w:rPr>
          <w:rFonts w:eastAsia="MS Mincho"/>
          <w:szCs w:val="24"/>
        </w:rPr>
        <w:t>B</w:t>
      </w:r>
      <w:r w:rsidR="00BA231A">
        <w:rPr>
          <w:rFonts w:eastAsia="MS Mincho"/>
          <w:szCs w:val="24"/>
        </w:rPr>
        <w:t>ú</w:t>
      </w:r>
      <w:r>
        <w:rPr>
          <w:rFonts w:eastAsia="MS Mincho"/>
          <w:szCs w:val="24"/>
        </w:rPr>
        <w:t>zios</w:t>
      </w:r>
      <w:r w:rsidRPr="00F1250A">
        <w:rPr>
          <w:rFonts w:eastAsia="MS Mincho"/>
          <w:szCs w:val="24"/>
        </w:rPr>
        <w:t xml:space="preserve">, </w:t>
      </w:r>
      <w:r>
        <w:rPr>
          <w:rFonts w:eastAsia="MS Mincho"/>
          <w:szCs w:val="24"/>
        </w:rPr>
        <w:t>Brazil</w:t>
      </w:r>
      <w:r w:rsidRPr="00F1250A">
        <w:rPr>
          <w:rFonts w:eastAsia="MS Mincho"/>
          <w:szCs w:val="24"/>
        </w:rPr>
        <w:t xml:space="preserve">, from </w:t>
      </w:r>
      <w:r w:rsidRPr="00F1250A">
        <w:rPr>
          <w:rFonts w:eastAsia="MS Mincho"/>
          <w:szCs w:val="24"/>
          <w:lang w:eastAsia="zh-CN"/>
        </w:rPr>
        <w:t>9 to</w:t>
      </w:r>
      <w:r w:rsidRPr="00F1250A">
        <w:rPr>
          <w:rFonts w:eastAsia="MS Mincho"/>
          <w:szCs w:val="24"/>
        </w:rPr>
        <w:t xml:space="preserve"> 1</w:t>
      </w:r>
      <w:r>
        <w:rPr>
          <w:rFonts w:eastAsia="MS Mincho"/>
          <w:szCs w:val="24"/>
        </w:rPr>
        <w:t>7</w:t>
      </w:r>
      <w:r w:rsidRPr="00F1250A">
        <w:rPr>
          <w:rFonts w:eastAsia="MS Mincho"/>
          <w:szCs w:val="24"/>
        </w:rPr>
        <w:t> </w:t>
      </w:r>
      <w:r>
        <w:rPr>
          <w:rFonts w:eastAsia="MS Mincho"/>
          <w:szCs w:val="24"/>
        </w:rPr>
        <w:t>July 2019</w:t>
      </w:r>
      <w:r w:rsidRPr="00F1250A">
        <w:rPr>
          <w:rFonts w:eastAsia="MS Mincho"/>
          <w:szCs w:val="24"/>
        </w:rPr>
        <w:t xml:space="preserve">. The opening session will commence on 9 </w:t>
      </w:r>
      <w:r>
        <w:rPr>
          <w:rFonts w:eastAsia="MS Mincho"/>
          <w:szCs w:val="24"/>
        </w:rPr>
        <w:t>July</w:t>
      </w:r>
      <w:r w:rsidRPr="00F1250A">
        <w:rPr>
          <w:rFonts w:eastAsia="MS Mincho"/>
          <w:szCs w:val="24"/>
        </w:rPr>
        <w:t xml:space="preserve"> 201</w:t>
      </w:r>
      <w:r>
        <w:rPr>
          <w:rFonts w:eastAsia="MS Mincho"/>
          <w:szCs w:val="24"/>
        </w:rPr>
        <w:t>9</w:t>
      </w:r>
      <w:r w:rsidRPr="00F1250A">
        <w:rPr>
          <w:rFonts w:eastAsia="MS Mincho"/>
          <w:szCs w:val="24"/>
        </w:rPr>
        <w:t xml:space="preserve"> at 0930 hours (see table below).</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713"/>
        <w:gridCol w:w="2532"/>
        <w:gridCol w:w="2670"/>
      </w:tblGrid>
      <w:tr w:rsidR="00F1250A" w:rsidRPr="00F1250A" w:rsidTr="005A5F49">
        <w:trPr>
          <w:jc w:val="center"/>
        </w:trPr>
        <w:tc>
          <w:tcPr>
            <w:tcW w:w="1838" w:type="dxa"/>
            <w:vAlign w:val="center"/>
          </w:tcPr>
          <w:p w:rsidR="00F1250A" w:rsidRPr="00F1250A" w:rsidRDefault="00F1250A" w:rsidP="00F1250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eastAsia="MS Mincho"/>
                <w:b/>
                <w:sz w:val="20"/>
                <w:szCs w:val="20"/>
              </w:rPr>
            </w:pPr>
            <w:r w:rsidRPr="00F1250A">
              <w:rPr>
                <w:rFonts w:eastAsia="MS Mincho"/>
                <w:b/>
                <w:sz w:val="20"/>
                <w:szCs w:val="20"/>
              </w:rPr>
              <w:t>Group</w:t>
            </w:r>
          </w:p>
        </w:tc>
        <w:tc>
          <w:tcPr>
            <w:tcW w:w="2713" w:type="dxa"/>
            <w:vAlign w:val="center"/>
          </w:tcPr>
          <w:p w:rsidR="00F1250A" w:rsidRPr="00F1250A" w:rsidDel="00896BE1" w:rsidRDefault="00F1250A" w:rsidP="00F1250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eastAsia="MS Mincho"/>
                <w:b/>
                <w:caps/>
                <w:sz w:val="20"/>
                <w:szCs w:val="20"/>
              </w:rPr>
            </w:pPr>
            <w:r w:rsidRPr="00F1250A">
              <w:rPr>
                <w:rFonts w:eastAsia="MS Mincho"/>
                <w:b/>
                <w:sz w:val="20"/>
                <w:szCs w:val="20"/>
              </w:rPr>
              <w:t>Meeting date</w:t>
            </w:r>
          </w:p>
        </w:tc>
        <w:tc>
          <w:tcPr>
            <w:tcW w:w="2532" w:type="dxa"/>
            <w:vAlign w:val="center"/>
          </w:tcPr>
          <w:p w:rsidR="00F1250A" w:rsidRPr="00F1250A" w:rsidRDefault="00F1250A" w:rsidP="00F1250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eastAsia="MS Mincho"/>
                <w:b/>
                <w:sz w:val="20"/>
                <w:szCs w:val="20"/>
              </w:rPr>
            </w:pPr>
            <w:r w:rsidRPr="00F1250A">
              <w:rPr>
                <w:rFonts w:eastAsia="MS Mincho"/>
                <w:b/>
                <w:sz w:val="20"/>
                <w:szCs w:val="20"/>
              </w:rPr>
              <w:t>Deadline for contributions</w:t>
            </w:r>
            <w:r w:rsidRPr="00F1250A">
              <w:rPr>
                <w:rFonts w:eastAsia="MS Mincho"/>
                <w:b/>
                <w:sz w:val="20"/>
                <w:szCs w:val="20"/>
              </w:rPr>
              <w:br/>
              <w:t>1600 hours UTC</w:t>
            </w:r>
          </w:p>
        </w:tc>
        <w:tc>
          <w:tcPr>
            <w:tcW w:w="2670" w:type="dxa"/>
            <w:vAlign w:val="center"/>
          </w:tcPr>
          <w:p w:rsidR="00F1250A" w:rsidRPr="00F1250A" w:rsidRDefault="00F1250A" w:rsidP="00F1250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eastAsia="MS Mincho"/>
                <w:b/>
                <w:sz w:val="20"/>
                <w:szCs w:val="20"/>
              </w:rPr>
            </w:pPr>
            <w:r w:rsidRPr="00F1250A">
              <w:rPr>
                <w:rFonts w:eastAsia="MS Mincho"/>
                <w:b/>
                <w:sz w:val="20"/>
                <w:szCs w:val="20"/>
              </w:rPr>
              <w:t>Opening session</w:t>
            </w:r>
          </w:p>
        </w:tc>
      </w:tr>
      <w:tr w:rsidR="00F1250A" w:rsidRPr="00F1250A" w:rsidTr="005A5F49">
        <w:trPr>
          <w:trHeight w:val="512"/>
          <w:jc w:val="center"/>
        </w:trPr>
        <w:tc>
          <w:tcPr>
            <w:tcW w:w="1838" w:type="dxa"/>
            <w:vAlign w:val="center"/>
          </w:tcPr>
          <w:p w:rsidR="00F1250A" w:rsidRPr="00F1250A" w:rsidRDefault="00F1250A" w:rsidP="00F1250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eastAsia="MS Mincho"/>
                <w:sz w:val="20"/>
                <w:szCs w:val="20"/>
              </w:rPr>
            </w:pPr>
            <w:r w:rsidRPr="00F1250A">
              <w:rPr>
                <w:rFonts w:eastAsia="MS Mincho"/>
                <w:sz w:val="20"/>
                <w:szCs w:val="20"/>
              </w:rPr>
              <w:t>Working Party 5D</w:t>
            </w:r>
          </w:p>
        </w:tc>
        <w:tc>
          <w:tcPr>
            <w:tcW w:w="2713" w:type="dxa"/>
            <w:vAlign w:val="center"/>
          </w:tcPr>
          <w:p w:rsidR="00F1250A" w:rsidRPr="00F1250A" w:rsidRDefault="00F1250A" w:rsidP="00C8251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eastAsia="MS Mincho"/>
                <w:sz w:val="20"/>
                <w:szCs w:val="20"/>
                <w:lang w:eastAsia="zh-CN"/>
              </w:rPr>
            </w:pPr>
            <w:r w:rsidRPr="00F1250A">
              <w:rPr>
                <w:rFonts w:eastAsia="MS Mincho"/>
                <w:sz w:val="20"/>
                <w:szCs w:val="20"/>
              </w:rPr>
              <w:t>9-1</w:t>
            </w:r>
            <w:r w:rsidR="00C8251A">
              <w:rPr>
                <w:rFonts w:eastAsia="MS Mincho"/>
                <w:sz w:val="20"/>
                <w:szCs w:val="20"/>
              </w:rPr>
              <w:t>7</w:t>
            </w:r>
            <w:r w:rsidRPr="00F1250A">
              <w:rPr>
                <w:rFonts w:eastAsia="MS Mincho"/>
                <w:sz w:val="20"/>
                <w:szCs w:val="20"/>
              </w:rPr>
              <w:t xml:space="preserve"> </w:t>
            </w:r>
            <w:r w:rsidR="00C8251A">
              <w:rPr>
                <w:rFonts w:eastAsia="MS Mincho"/>
                <w:sz w:val="20"/>
                <w:szCs w:val="20"/>
              </w:rPr>
              <w:t>July</w:t>
            </w:r>
            <w:r w:rsidRPr="00F1250A">
              <w:rPr>
                <w:rFonts w:eastAsia="MS Mincho"/>
                <w:sz w:val="20"/>
                <w:szCs w:val="20"/>
              </w:rPr>
              <w:t xml:space="preserve"> 201</w:t>
            </w:r>
            <w:r w:rsidR="00C8251A">
              <w:rPr>
                <w:rFonts w:eastAsia="MS Mincho"/>
                <w:sz w:val="20"/>
                <w:szCs w:val="20"/>
              </w:rPr>
              <w:t>9</w:t>
            </w:r>
          </w:p>
        </w:tc>
        <w:tc>
          <w:tcPr>
            <w:tcW w:w="2532" w:type="dxa"/>
            <w:vAlign w:val="center"/>
          </w:tcPr>
          <w:p w:rsidR="00F1250A" w:rsidRPr="00F1250A" w:rsidRDefault="00F1250A" w:rsidP="00C8251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eastAsia="MS Mincho"/>
                <w:sz w:val="20"/>
                <w:szCs w:val="20"/>
                <w:lang w:eastAsia="zh-CN"/>
              </w:rPr>
            </w:pPr>
            <w:r w:rsidRPr="00F1250A">
              <w:rPr>
                <w:rFonts w:eastAsia="MS Mincho"/>
                <w:sz w:val="20"/>
                <w:szCs w:val="20"/>
                <w:lang w:eastAsia="zh-CN"/>
              </w:rPr>
              <w:t>Tuesday,</w:t>
            </w:r>
            <w:r w:rsidRPr="00F1250A">
              <w:rPr>
                <w:rFonts w:eastAsia="MS Mincho"/>
                <w:sz w:val="20"/>
                <w:szCs w:val="20"/>
                <w:lang w:eastAsia="zh-CN"/>
              </w:rPr>
              <w:br/>
              <w:t xml:space="preserve">2 </w:t>
            </w:r>
            <w:r w:rsidR="00C8251A">
              <w:rPr>
                <w:rFonts w:eastAsia="MS Mincho"/>
                <w:sz w:val="20"/>
                <w:szCs w:val="20"/>
                <w:lang w:eastAsia="zh-CN"/>
              </w:rPr>
              <w:t>July</w:t>
            </w:r>
            <w:r w:rsidRPr="00F1250A">
              <w:rPr>
                <w:rFonts w:eastAsia="MS Mincho"/>
                <w:sz w:val="20"/>
                <w:szCs w:val="20"/>
                <w:lang w:eastAsia="zh-CN"/>
              </w:rPr>
              <w:t xml:space="preserve"> 201</w:t>
            </w:r>
            <w:r w:rsidR="00C8251A">
              <w:rPr>
                <w:rFonts w:eastAsia="MS Mincho"/>
                <w:sz w:val="20"/>
                <w:szCs w:val="20"/>
                <w:lang w:eastAsia="zh-CN"/>
              </w:rPr>
              <w:t>9</w:t>
            </w:r>
          </w:p>
        </w:tc>
        <w:tc>
          <w:tcPr>
            <w:tcW w:w="2670" w:type="dxa"/>
            <w:vAlign w:val="center"/>
          </w:tcPr>
          <w:p w:rsidR="00F1250A" w:rsidRPr="00F1250A" w:rsidRDefault="00F1250A" w:rsidP="00C8251A">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eastAsia="MS Mincho"/>
                <w:sz w:val="20"/>
                <w:szCs w:val="20"/>
              </w:rPr>
            </w:pPr>
            <w:r w:rsidRPr="00F1250A">
              <w:rPr>
                <w:rFonts w:eastAsia="MS Mincho"/>
                <w:sz w:val="20"/>
                <w:szCs w:val="20"/>
              </w:rPr>
              <w:t xml:space="preserve">Tuesday, 9 </w:t>
            </w:r>
            <w:r w:rsidR="00C8251A">
              <w:rPr>
                <w:rFonts w:eastAsia="MS Mincho"/>
                <w:sz w:val="20"/>
                <w:szCs w:val="20"/>
              </w:rPr>
              <w:t>July</w:t>
            </w:r>
            <w:r w:rsidR="00336D7C">
              <w:rPr>
                <w:rFonts w:eastAsia="MS Mincho"/>
                <w:sz w:val="20"/>
                <w:szCs w:val="20"/>
              </w:rPr>
              <w:t xml:space="preserve"> 2019</w:t>
            </w:r>
            <w:r w:rsidRPr="00F1250A">
              <w:rPr>
                <w:rFonts w:eastAsia="MS Mincho"/>
                <w:sz w:val="20"/>
                <w:szCs w:val="20"/>
                <w:lang w:eastAsia="zh-CN"/>
              </w:rPr>
              <w:br/>
            </w:r>
            <w:r w:rsidRPr="00F1250A">
              <w:rPr>
                <w:rFonts w:eastAsia="MS Mincho"/>
                <w:sz w:val="20"/>
                <w:szCs w:val="20"/>
              </w:rPr>
              <w:t>at 0930 hours</w:t>
            </w:r>
          </w:p>
        </w:tc>
      </w:tr>
    </w:tbl>
    <w:p w:rsidR="00F1250A" w:rsidRPr="00F1250A" w:rsidRDefault="00F1250A" w:rsidP="00F1250A">
      <w:pPr>
        <w:keepNext/>
        <w:keepLines/>
        <w:spacing w:before="240" w:line="320" w:lineRule="exact"/>
        <w:ind w:left="794" w:hanging="794"/>
        <w:outlineLvl w:val="0"/>
        <w:rPr>
          <w:rFonts w:eastAsia="MS Mincho"/>
          <w:b/>
        </w:rPr>
      </w:pPr>
      <w:r w:rsidRPr="00F1250A">
        <w:rPr>
          <w:rFonts w:eastAsia="MS Mincho"/>
          <w:b/>
        </w:rPr>
        <w:t>2</w:t>
      </w:r>
      <w:r w:rsidRPr="00F1250A">
        <w:rPr>
          <w:rFonts w:eastAsia="MS Mincho"/>
          <w:b/>
        </w:rPr>
        <w:tab/>
        <w:t>Programme of the meeting</w:t>
      </w:r>
    </w:p>
    <w:p w:rsidR="00704AF6" w:rsidRDefault="00F1250A" w:rsidP="00F1250A">
      <w:pPr>
        <w:spacing w:before="120"/>
        <w:rPr>
          <w:rFonts w:eastAsia="MS Mincho"/>
          <w:szCs w:val="24"/>
        </w:rPr>
      </w:pPr>
      <w:r w:rsidRPr="00F1250A">
        <w:rPr>
          <w:rFonts w:eastAsia="MS Mincho"/>
          <w:szCs w:val="24"/>
        </w:rPr>
        <w:t xml:space="preserve">A draft agenda for the meeting is contained in Annex 1. The status of texts assigned to the Working Party can be found on: </w:t>
      </w:r>
    </w:p>
    <w:p w:rsidR="00F1250A" w:rsidRPr="00F1250A" w:rsidRDefault="000C49A4" w:rsidP="00704AF6">
      <w:pPr>
        <w:spacing w:before="120"/>
        <w:jc w:val="center"/>
        <w:rPr>
          <w:rFonts w:eastAsia="MS Mincho"/>
          <w:szCs w:val="24"/>
        </w:rPr>
      </w:pPr>
      <w:hyperlink r:id="rId8" w:history="1">
        <w:r w:rsidR="00F1250A" w:rsidRPr="00F1250A">
          <w:rPr>
            <w:rFonts w:eastAsia="MS Mincho"/>
            <w:color w:val="0000FF"/>
            <w:u w:val="single"/>
          </w:rPr>
          <w:t>https://www.itu.int/md/R15-SG05-C-0001/en</w:t>
        </w:r>
      </w:hyperlink>
    </w:p>
    <w:p w:rsidR="00F1250A" w:rsidRPr="00F1250A" w:rsidRDefault="00F1250A" w:rsidP="00704AF6">
      <w:pPr>
        <w:spacing w:before="240"/>
        <w:rPr>
          <w:rFonts w:eastAsia="MS Mincho"/>
          <w:szCs w:val="24"/>
        </w:rPr>
      </w:pPr>
      <w:r w:rsidRPr="00F1250A">
        <w:rPr>
          <w:rFonts w:eastAsia="MS Mincho"/>
          <w:szCs w:val="24"/>
        </w:rPr>
        <w:t>The Working Party will conduct its work in English.</w:t>
      </w:r>
    </w:p>
    <w:p w:rsidR="00F1250A" w:rsidRPr="00F1250A" w:rsidRDefault="00F1250A" w:rsidP="00F1250A">
      <w:pPr>
        <w:keepNext/>
        <w:keepLines/>
        <w:spacing w:before="240" w:line="320" w:lineRule="exact"/>
        <w:ind w:left="794" w:hanging="794"/>
        <w:outlineLvl w:val="0"/>
        <w:rPr>
          <w:rFonts w:eastAsia="MS Mincho"/>
          <w:b/>
        </w:rPr>
      </w:pPr>
      <w:r w:rsidRPr="00F1250A">
        <w:rPr>
          <w:rFonts w:eastAsia="MS Mincho"/>
          <w:b/>
        </w:rPr>
        <w:t>3</w:t>
      </w:r>
      <w:r w:rsidRPr="00F1250A">
        <w:rPr>
          <w:rFonts w:eastAsia="MS Mincho"/>
          <w:b/>
        </w:rPr>
        <w:tab/>
        <w:t>Venue</w:t>
      </w:r>
    </w:p>
    <w:p w:rsidR="00F1250A" w:rsidRPr="004D3685" w:rsidRDefault="00F1250A" w:rsidP="00F1250A">
      <w:pPr>
        <w:spacing w:before="120"/>
        <w:rPr>
          <w:rFonts w:eastAsia="MS Mincho"/>
          <w:bCs/>
          <w:szCs w:val="24"/>
        </w:rPr>
      </w:pPr>
      <w:r w:rsidRPr="004D3685">
        <w:rPr>
          <w:rFonts w:eastAsia="MS Mincho"/>
          <w:bCs/>
          <w:szCs w:val="24"/>
        </w:rPr>
        <w:t>The meeting will take place at:</w:t>
      </w:r>
    </w:p>
    <w:p w:rsidR="004D3685" w:rsidRPr="002A5799" w:rsidRDefault="004D3685" w:rsidP="00CE7BF4">
      <w:pPr>
        <w:pStyle w:val="enumlev2"/>
        <w:tabs>
          <w:tab w:val="clear" w:pos="1191"/>
          <w:tab w:val="clear" w:pos="1588"/>
        </w:tabs>
        <w:spacing w:before="120"/>
        <w:jc w:val="left"/>
        <w:rPr>
          <w:rFonts w:asciiTheme="minorHAnsi" w:eastAsia="SimSun" w:hAnsiTheme="minorHAnsi" w:cs="Arial"/>
          <w:b/>
          <w:lang w:val="pt-BR" w:eastAsia="zh-CN"/>
        </w:rPr>
      </w:pPr>
      <w:r w:rsidRPr="002A5799">
        <w:rPr>
          <w:rFonts w:asciiTheme="minorHAnsi" w:eastAsia="SimSun" w:hAnsiTheme="minorHAnsi" w:cs="Arial"/>
          <w:b/>
          <w:lang w:val="pt-BR" w:eastAsia="zh-CN"/>
        </w:rPr>
        <w:t xml:space="preserve">Place: </w:t>
      </w:r>
      <w:r w:rsidRPr="002A5799">
        <w:rPr>
          <w:rFonts w:asciiTheme="minorHAnsi" w:eastAsia="SimSun" w:hAnsiTheme="minorHAnsi" w:cs="Arial"/>
          <w:b/>
          <w:lang w:val="pt-BR" w:eastAsia="zh-CN"/>
        </w:rPr>
        <w:tab/>
      </w:r>
      <w:r w:rsidR="00CE7BF4">
        <w:rPr>
          <w:rFonts w:asciiTheme="minorHAnsi" w:eastAsia="SimSun" w:hAnsiTheme="minorHAnsi" w:cs="Arial"/>
          <w:lang w:val="pt-BR" w:eastAsia="zh-CN"/>
        </w:rPr>
        <w:t>Hotel Atl</w:t>
      </w:r>
      <w:r w:rsidR="003077CA">
        <w:rPr>
          <w:rFonts w:asciiTheme="minorHAnsi" w:eastAsia="SimSun" w:hAnsiTheme="minorHAnsi" w:cs="Arial"/>
          <w:lang w:val="pt-BR" w:eastAsia="zh-CN"/>
        </w:rPr>
        <w:t>â</w:t>
      </w:r>
      <w:r w:rsidRPr="002A5799">
        <w:rPr>
          <w:rFonts w:asciiTheme="minorHAnsi" w:eastAsia="SimSun" w:hAnsiTheme="minorHAnsi" w:cs="Arial"/>
          <w:lang w:val="pt-BR" w:eastAsia="zh-CN"/>
        </w:rPr>
        <w:t>ntico B</w:t>
      </w:r>
      <w:r w:rsidR="00CE7BF4">
        <w:rPr>
          <w:rFonts w:asciiTheme="minorHAnsi" w:eastAsia="SimSun" w:hAnsiTheme="minorHAnsi" w:cs="Arial"/>
          <w:lang w:val="pt-BR" w:eastAsia="zh-CN"/>
        </w:rPr>
        <w:t>ú</w:t>
      </w:r>
      <w:r w:rsidRPr="002A5799">
        <w:rPr>
          <w:rFonts w:asciiTheme="minorHAnsi" w:eastAsia="SimSun" w:hAnsiTheme="minorHAnsi" w:cs="Arial"/>
          <w:lang w:val="pt-BR" w:eastAsia="zh-CN"/>
        </w:rPr>
        <w:t>zios</w:t>
      </w:r>
    </w:p>
    <w:p w:rsidR="004D3685" w:rsidRPr="002A5799" w:rsidRDefault="004D3685" w:rsidP="004D3685">
      <w:pPr>
        <w:pStyle w:val="enumlev2"/>
        <w:tabs>
          <w:tab w:val="clear" w:pos="1191"/>
          <w:tab w:val="clear" w:pos="1588"/>
        </w:tabs>
        <w:spacing w:before="0"/>
        <w:jc w:val="left"/>
        <w:rPr>
          <w:rFonts w:asciiTheme="minorHAnsi" w:eastAsia="SimSun" w:hAnsiTheme="minorHAnsi" w:cs="Arial"/>
          <w:lang w:val="pt-BR" w:eastAsia="zh-CN"/>
        </w:rPr>
      </w:pPr>
      <w:r w:rsidRPr="002A5799">
        <w:rPr>
          <w:rFonts w:asciiTheme="minorHAnsi" w:eastAsia="SimSun" w:hAnsiTheme="minorHAnsi" w:cs="Arial"/>
          <w:b/>
          <w:lang w:val="pt-BR" w:eastAsia="zh-CN"/>
        </w:rPr>
        <w:t>Address:</w:t>
      </w:r>
      <w:r w:rsidRPr="002A5799">
        <w:rPr>
          <w:rFonts w:asciiTheme="minorHAnsi" w:eastAsia="SimSun" w:hAnsiTheme="minorHAnsi" w:cs="Arial"/>
          <w:b/>
          <w:lang w:val="pt-BR" w:eastAsia="zh-CN"/>
        </w:rPr>
        <w:tab/>
      </w:r>
      <w:r w:rsidRPr="002A5799">
        <w:rPr>
          <w:rFonts w:asciiTheme="minorHAnsi" w:eastAsia="SimSun" w:hAnsiTheme="minorHAnsi" w:cs="Arial"/>
          <w:lang w:val="pt-BR" w:eastAsia="zh-CN"/>
        </w:rPr>
        <w:t>Estrada da Usina, 294 – Morro do Humait</w:t>
      </w:r>
      <w:r w:rsidR="003077CA">
        <w:rPr>
          <w:rFonts w:asciiTheme="minorHAnsi" w:eastAsia="SimSun" w:hAnsiTheme="minorHAnsi" w:cs="Arial"/>
          <w:lang w:val="pt-BR" w:eastAsia="zh-CN"/>
        </w:rPr>
        <w:t>á</w:t>
      </w:r>
    </w:p>
    <w:p w:rsidR="004D3685" w:rsidRPr="002A5799" w:rsidRDefault="004D3685" w:rsidP="00CE7BF4">
      <w:pPr>
        <w:pStyle w:val="enumlev2"/>
        <w:tabs>
          <w:tab w:val="clear" w:pos="1191"/>
          <w:tab w:val="clear" w:pos="1588"/>
        </w:tabs>
        <w:spacing w:before="0"/>
        <w:jc w:val="left"/>
        <w:rPr>
          <w:rFonts w:asciiTheme="minorHAnsi" w:eastAsia="SimSun" w:hAnsiTheme="minorHAnsi" w:cs="Arial"/>
          <w:lang w:val="pt-BR" w:eastAsia="zh-CN"/>
        </w:rPr>
      </w:pPr>
      <w:r w:rsidRPr="002A5799">
        <w:rPr>
          <w:rFonts w:asciiTheme="minorHAnsi" w:eastAsia="SimSun" w:hAnsiTheme="minorHAnsi" w:cs="Arial"/>
          <w:b/>
          <w:lang w:val="pt-BR" w:eastAsia="zh-CN"/>
        </w:rPr>
        <w:tab/>
      </w:r>
      <w:r w:rsidRPr="002A5799">
        <w:rPr>
          <w:rFonts w:asciiTheme="minorHAnsi" w:eastAsia="SimSun" w:hAnsiTheme="minorHAnsi" w:cs="Arial"/>
          <w:b/>
          <w:lang w:val="pt-BR" w:eastAsia="zh-CN"/>
        </w:rPr>
        <w:tab/>
      </w:r>
      <w:r w:rsidRPr="002A5799">
        <w:rPr>
          <w:rFonts w:asciiTheme="minorHAnsi" w:eastAsia="SimSun" w:hAnsiTheme="minorHAnsi" w:cs="Arial"/>
          <w:lang w:val="pt-BR" w:eastAsia="zh-CN"/>
        </w:rPr>
        <w:t>Arma</w:t>
      </w:r>
      <w:r w:rsidR="00CE7BF4">
        <w:rPr>
          <w:rFonts w:asciiTheme="minorHAnsi" w:eastAsia="SimSun" w:hAnsiTheme="minorHAnsi" w:cstheme="minorHAnsi"/>
          <w:lang w:val="pt-BR" w:eastAsia="zh-CN"/>
        </w:rPr>
        <w:t>çã</w:t>
      </w:r>
      <w:r w:rsidRPr="002A5799">
        <w:rPr>
          <w:rFonts w:asciiTheme="minorHAnsi" w:eastAsia="SimSun" w:hAnsiTheme="minorHAnsi" w:cs="Arial"/>
          <w:lang w:val="pt-BR" w:eastAsia="zh-CN"/>
        </w:rPr>
        <w:t>o de B</w:t>
      </w:r>
      <w:r w:rsidR="00CE7BF4">
        <w:rPr>
          <w:rFonts w:asciiTheme="minorHAnsi" w:eastAsia="SimSun" w:hAnsiTheme="minorHAnsi" w:cs="Arial"/>
          <w:lang w:val="pt-BR" w:eastAsia="zh-CN"/>
        </w:rPr>
        <w:t>ú</w:t>
      </w:r>
      <w:r w:rsidRPr="002A5799">
        <w:rPr>
          <w:rFonts w:asciiTheme="minorHAnsi" w:eastAsia="SimSun" w:hAnsiTheme="minorHAnsi" w:cs="Arial"/>
          <w:lang w:val="pt-BR" w:eastAsia="zh-CN"/>
        </w:rPr>
        <w:t>zios - Rio de Janeiro - Brasil</w:t>
      </w:r>
    </w:p>
    <w:p w:rsidR="004D3685" w:rsidRPr="002C507D" w:rsidRDefault="004D3685" w:rsidP="004D3685">
      <w:pPr>
        <w:pStyle w:val="enumlev2"/>
        <w:tabs>
          <w:tab w:val="clear" w:pos="1191"/>
          <w:tab w:val="clear" w:pos="1588"/>
        </w:tabs>
        <w:spacing w:before="0"/>
        <w:jc w:val="left"/>
        <w:rPr>
          <w:rFonts w:asciiTheme="minorHAnsi" w:eastAsia="SimSun" w:hAnsiTheme="minorHAnsi" w:cs="Arial"/>
          <w:b/>
          <w:lang w:val="en-GB" w:eastAsia="zh-CN"/>
        </w:rPr>
      </w:pPr>
      <w:r w:rsidRPr="002C507D">
        <w:rPr>
          <w:rFonts w:asciiTheme="minorHAnsi" w:eastAsia="SimSun" w:hAnsiTheme="minorHAnsi" w:cs="Arial"/>
          <w:b/>
          <w:lang w:val="en-GB" w:eastAsia="zh-CN"/>
        </w:rPr>
        <w:t xml:space="preserve">Phone: </w:t>
      </w:r>
      <w:r w:rsidRPr="002C507D">
        <w:rPr>
          <w:rFonts w:asciiTheme="minorHAnsi" w:eastAsia="SimSun" w:hAnsiTheme="minorHAnsi" w:cs="Arial"/>
          <w:b/>
          <w:lang w:val="en-GB" w:eastAsia="zh-CN"/>
        </w:rPr>
        <w:tab/>
      </w:r>
      <w:r w:rsidRPr="002C507D">
        <w:rPr>
          <w:rFonts w:asciiTheme="minorHAnsi" w:eastAsia="SimSun" w:hAnsiTheme="minorHAnsi" w:cs="Arial"/>
          <w:lang w:val="en-GB" w:eastAsia="zh-CN"/>
        </w:rPr>
        <w:t>+55 22 2620-8850/+55 22 2620-8858</w:t>
      </w:r>
    </w:p>
    <w:p w:rsidR="004D3685" w:rsidRPr="002C507D" w:rsidRDefault="004D3685" w:rsidP="004D3685">
      <w:pPr>
        <w:pStyle w:val="enumlev2"/>
        <w:tabs>
          <w:tab w:val="clear" w:pos="1191"/>
          <w:tab w:val="clear" w:pos="1588"/>
        </w:tabs>
        <w:spacing w:before="0"/>
        <w:jc w:val="left"/>
        <w:rPr>
          <w:rFonts w:asciiTheme="minorHAnsi" w:eastAsia="SimSun" w:hAnsiTheme="minorHAnsi" w:cs="Arial"/>
          <w:lang w:val="en-GB" w:eastAsia="zh-CN"/>
        </w:rPr>
      </w:pPr>
      <w:r w:rsidRPr="002C507D">
        <w:rPr>
          <w:rFonts w:asciiTheme="minorHAnsi" w:eastAsia="SimSun" w:hAnsiTheme="minorHAnsi" w:cs="Arial"/>
          <w:b/>
          <w:lang w:val="en-GB" w:eastAsia="zh-CN"/>
        </w:rPr>
        <w:t xml:space="preserve">URL: </w:t>
      </w:r>
      <w:r w:rsidRPr="002C507D">
        <w:rPr>
          <w:rFonts w:asciiTheme="minorHAnsi" w:eastAsia="SimSun" w:hAnsiTheme="minorHAnsi" w:cs="Arial"/>
          <w:b/>
          <w:lang w:val="en-GB" w:eastAsia="zh-CN"/>
        </w:rPr>
        <w:tab/>
      </w:r>
      <w:hyperlink r:id="rId9" w:history="1">
        <w:r w:rsidRPr="002C507D">
          <w:rPr>
            <w:rStyle w:val="Hyperlink"/>
            <w:rFonts w:asciiTheme="minorHAnsi" w:eastAsia="SimSun" w:hAnsiTheme="minorHAnsi" w:cs="Arial"/>
            <w:lang w:val="en-GB" w:eastAsia="zh-CN"/>
          </w:rPr>
          <w:t>htt</w:t>
        </w:r>
        <w:r w:rsidRPr="002C507D">
          <w:rPr>
            <w:rStyle w:val="Hyperlink"/>
            <w:rFonts w:eastAsia="SimSun"/>
            <w:lang w:val="en-GB"/>
          </w:rPr>
          <w:t>p://www.atlanticobuzios.com.br</w:t>
        </w:r>
      </w:hyperlink>
    </w:p>
    <w:p w:rsidR="004D3685" w:rsidRPr="002C507D" w:rsidRDefault="004D3685" w:rsidP="004D3685">
      <w:pPr>
        <w:pStyle w:val="enumlev2"/>
        <w:tabs>
          <w:tab w:val="clear" w:pos="1191"/>
          <w:tab w:val="clear" w:pos="1588"/>
        </w:tabs>
        <w:spacing w:before="0"/>
        <w:jc w:val="left"/>
        <w:rPr>
          <w:rFonts w:asciiTheme="minorHAnsi" w:eastAsia="SimSun" w:hAnsiTheme="minorHAnsi" w:cs="Arial"/>
          <w:lang w:val="en-GB" w:eastAsia="zh-CN"/>
        </w:rPr>
      </w:pPr>
      <w:r w:rsidRPr="002C507D">
        <w:rPr>
          <w:rFonts w:asciiTheme="minorHAnsi" w:eastAsia="SimSun" w:hAnsiTheme="minorHAnsi" w:cs="Arial"/>
          <w:lang w:val="en-GB" w:eastAsia="zh-CN"/>
        </w:rPr>
        <w:tab/>
      </w:r>
      <w:r w:rsidRPr="002C507D">
        <w:rPr>
          <w:rFonts w:asciiTheme="minorHAnsi" w:eastAsia="SimSun" w:hAnsiTheme="minorHAnsi" w:cs="Arial"/>
          <w:lang w:val="en-GB" w:eastAsia="zh-CN"/>
        </w:rPr>
        <w:tab/>
      </w:r>
      <w:hyperlink r:id="rId10" w:history="1">
        <w:r w:rsidRPr="002C507D">
          <w:rPr>
            <w:rStyle w:val="Hyperlink"/>
            <w:rFonts w:asciiTheme="minorHAnsi" w:eastAsia="SimSun" w:hAnsiTheme="minorHAnsi" w:cs="Arial"/>
            <w:lang w:val="en-GB" w:eastAsia="zh-CN"/>
          </w:rPr>
          <w:t>http://www.atlanticobuzios.com.br/en</w:t>
        </w:r>
      </w:hyperlink>
      <w:r w:rsidRPr="002C507D">
        <w:rPr>
          <w:rFonts w:asciiTheme="minorHAnsi" w:eastAsia="SimSun" w:hAnsiTheme="minorHAnsi" w:cs="Arial"/>
          <w:lang w:val="en-GB" w:eastAsia="zh-CN"/>
        </w:rPr>
        <w:t xml:space="preserve"> for English</w:t>
      </w:r>
    </w:p>
    <w:p w:rsidR="004D3685" w:rsidRPr="002C507D" w:rsidRDefault="004D3685" w:rsidP="004D3685">
      <w:pPr>
        <w:pStyle w:val="enumlev2"/>
        <w:tabs>
          <w:tab w:val="clear" w:pos="1191"/>
          <w:tab w:val="clear" w:pos="1588"/>
        </w:tabs>
        <w:spacing w:before="0"/>
        <w:jc w:val="left"/>
        <w:rPr>
          <w:rFonts w:asciiTheme="minorHAnsi" w:eastAsia="SimSun" w:hAnsiTheme="minorHAnsi" w:cs="Arial"/>
          <w:lang w:val="en-GB" w:eastAsia="zh-CN"/>
        </w:rPr>
      </w:pPr>
      <w:r w:rsidRPr="002C507D">
        <w:rPr>
          <w:rFonts w:asciiTheme="minorHAnsi" w:eastAsia="SimSun" w:hAnsiTheme="minorHAnsi" w:cs="Arial"/>
          <w:lang w:val="en-GB" w:eastAsia="zh-CN"/>
        </w:rPr>
        <w:tab/>
      </w:r>
      <w:r w:rsidRPr="002C507D">
        <w:rPr>
          <w:rFonts w:asciiTheme="minorHAnsi" w:eastAsia="SimSun" w:hAnsiTheme="minorHAnsi" w:cs="Arial"/>
          <w:lang w:val="en-GB" w:eastAsia="zh-CN"/>
        </w:rPr>
        <w:tab/>
      </w:r>
      <w:hyperlink r:id="rId11" w:history="1">
        <w:r w:rsidRPr="002C507D">
          <w:rPr>
            <w:rStyle w:val="Hyperlink"/>
            <w:rFonts w:asciiTheme="minorHAnsi" w:eastAsia="SimSun" w:hAnsiTheme="minorHAnsi" w:cs="Arial"/>
            <w:lang w:val="en-GB" w:eastAsia="zh-CN"/>
          </w:rPr>
          <w:t>http://www.atlanticobuzios.com.br/e</w:t>
        </w:r>
        <w:r w:rsidRPr="002C507D">
          <w:rPr>
            <w:rStyle w:val="Hyperlink"/>
            <w:rFonts w:eastAsia="SimSun"/>
            <w:lang w:val="en-GB"/>
          </w:rPr>
          <w:t>s</w:t>
        </w:r>
      </w:hyperlink>
      <w:r w:rsidRPr="002C507D">
        <w:rPr>
          <w:rFonts w:asciiTheme="minorHAnsi" w:eastAsia="SimSun" w:hAnsiTheme="minorHAnsi" w:cs="Arial"/>
          <w:lang w:val="en-GB" w:eastAsia="zh-CN"/>
        </w:rPr>
        <w:t xml:space="preserve"> for the Spanish</w:t>
      </w:r>
    </w:p>
    <w:p w:rsidR="00F1250A" w:rsidRDefault="00F1250A" w:rsidP="004D3685">
      <w:pPr>
        <w:spacing w:before="240"/>
        <w:rPr>
          <w:rFonts w:eastAsia="MS Mincho"/>
          <w:b/>
        </w:rPr>
      </w:pPr>
      <w:r w:rsidRPr="00F1250A">
        <w:rPr>
          <w:rFonts w:eastAsia="MS Mincho"/>
          <w:szCs w:val="24"/>
        </w:rPr>
        <w:lastRenderedPageBreak/>
        <w:t>For further information see Annex 2.</w:t>
      </w:r>
      <w:r>
        <w:rPr>
          <w:rFonts w:eastAsia="MS Mincho"/>
          <w:b/>
        </w:rPr>
        <w:br w:type="page"/>
      </w:r>
    </w:p>
    <w:p w:rsidR="00F1250A" w:rsidRPr="00F1250A" w:rsidRDefault="00F1250A" w:rsidP="00F1250A">
      <w:pPr>
        <w:keepNext/>
        <w:keepLines/>
        <w:spacing w:before="240" w:line="320" w:lineRule="exact"/>
        <w:ind w:left="794" w:hanging="794"/>
        <w:outlineLvl w:val="0"/>
        <w:rPr>
          <w:rFonts w:eastAsia="MS Mincho"/>
          <w:b/>
        </w:rPr>
      </w:pPr>
      <w:r w:rsidRPr="00F1250A">
        <w:rPr>
          <w:rFonts w:eastAsia="MS Mincho"/>
          <w:b/>
        </w:rPr>
        <w:lastRenderedPageBreak/>
        <w:t>4</w:t>
      </w:r>
      <w:r w:rsidRPr="00F1250A">
        <w:rPr>
          <w:rFonts w:eastAsia="MS Mincho"/>
          <w:b/>
        </w:rPr>
        <w:tab/>
        <w:t>Contributions</w:t>
      </w:r>
    </w:p>
    <w:p w:rsidR="00F1250A" w:rsidRPr="00F1250A" w:rsidRDefault="00F1250A" w:rsidP="00F1250A">
      <w:pPr>
        <w:tabs>
          <w:tab w:val="clear" w:pos="794"/>
          <w:tab w:val="clear" w:pos="1191"/>
          <w:tab w:val="clear" w:pos="1588"/>
          <w:tab w:val="clear" w:pos="1985"/>
        </w:tabs>
        <w:spacing w:before="120"/>
        <w:rPr>
          <w:rFonts w:eastAsia="MS Mincho"/>
        </w:rPr>
      </w:pPr>
      <w:r w:rsidRPr="00F1250A">
        <w:rPr>
          <w:rFonts w:eastAsia="MS Mincho"/>
        </w:rPr>
        <w:t>Contributions in response to the work of Working Party 5D are invited. These will be processed according to the provisions laid down in Resolution ITU-R 1-7.</w:t>
      </w:r>
    </w:p>
    <w:p w:rsidR="00F1250A" w:rsidRPr="00F1250A" w:rsidRDefault="00F1250A" w:rsidP="00F1250A">
      <w:pPr>
        <w:spacing w:before="120"/>
        <w:rPr>
          <w:rFonts w:asciiTheme="minorHAnsi" w:eastAsia="MS Mincho" w:hAnsiTheme="minorHAnsi" w:cstheme="minorHAnsi"/>
          <w:szCs w:val="24"/>
        </w:rPr>
      </w:pPr>
      <w:r w:rsidRPr="00F1250A">
        <w:rPr>
          <w:rFonts w:eastAsia="MS Mincho"/>
          <w:szCs w:val="24"/>
        </w:rPr>
        <w:t>The deadline for reception of contributions</w:t>
      </w:r>
      <w:r w:rsidRPr="00F1250A">
        <w:rPr>
          <w:rFonts w:eastAsia="MS Mincho"/>
          <w:szCs w:val="24"/>
          <w:lang w:eastAsia="ja-JP"/>
        </w:rPr>
        <w:t xml:space="preserve"> not requiring translation</w:t>
      </w:r>
      <w:r w:rsidRPr="00F1250A">
        <w:rPr>
          <w:rFonts w:eastAsia="MS Mincho"/>
          <w:position w:val="6"/>
          <w:sz w:val="18"/>
          <w:szCs w:val="18"/>
          <w:lang w:eastAsia="ja-JP"/>
        </w:rPr>
        <w:footnoteReference w:customMarkFollows="1" w:id="1"/>
        <w:t>*</w:t>
      </w:r>
      <w:r w:rsidRPr="00F1250A">
        <w:rPr>
          <w:rFonts w:eastAsia="MS Mincho"/>
          <w:szCs w:val="24"/>
          <w:lang w:eastAsia="ja-JP"/>
        </w:rPr>
        <w:t xml:space="preserve"> (including Revisions, Addenda and Corrigenda to contributions)</w:t>
      </w:r>
      <w:r w:rsidRPr="00F1250A">
        <w:rPr>
          <w:rFonts w:eastAsia="MS Mincho"/>
          <w:szCs w:val="24"/>
        </w:rPr>
        <w:t xml:space="preserve"> is seven calendar days (1600 hours UTC) prior to the start of the meeting. </w:t>
      </w:r>
      <w:r w:rsidRPr="00F1250A">
        <w:rPr>
          <w:rFonts w:eastAsia="MS Mincho"/>
          <w:b/>
          <w:bCs/>
          <w:szCs w:val="24"/>
        </w:rPr>
        <w:t xml:space="preserve">The deadline for reception of contributions for this meeting is specified in the table above. </w:t>
      </w:r>
      <w:r w:rsidRPr="00F1250A">
        <w:rPr>
          <w:rFonts w:eastAsia="MS Mincho"/>
          <w:szCs w:val="24"/>
        </w:rPr>
        <w:t xml:space="preserve">Submissions received later than this deadline cannot be accepted. Resolution ITU-R 1-7 provides that contributions which are not available to participants at the opening of the meeting </w:t>
      </w:r>
      <w:r w:rsidRPr="00F1250A">
        <w:rPr>
          <w:rFonts w:eastAsia="MS Mincho"/>
          <w:szCs w:val="24"/>
          <w:lang w:eastAsia="ja-JP"/>
        </w:rPr>
        <w:t>can</w:t>
      </w:r>
      <w:r w:rsidRPr="00F1250A">
        <w:rPr>
          <w:rFonts w:eastAsia="MS Mincho"/>
          <w:szCs w:val="24"/>
        </w:rPr>
        <w:t>not be considered.</w:t>
      </w:r>
    </w:p>
    <w:p w:rsidR="00F1250A" w:rsidRPr="00F1250A" w:rsidRDefault="00F1250A" w:rsidP="00F1250A">
      <w:pPr>
        <w:spacing w:before="120"/>
        <w:rPr>
          <w:rFonts w:asciiTheme="minorHAnsi" w:eastAsia="MS Mincho" w:hAnsiTheme="minorHAnsi" w:cstheme="minorHAnsi"/>
          <w:szCs w:val="24"/>
        </w:rPr>
      </w:pPr>
      <w:r w:rsidRPr="00F1250A">
        <w:rPr>
          <w:rFonts w:asciiTheme="minorHAnsi" w:eastAsia="MS Mincho" w:hAnsiTheme="minorHAnsi" w:cstheme="minorHAnsi"/>
          <w:szCs w:val="24"/>
        </w:rPr>
        <w:t xml:space="preserve">Participants are requested to submit contributions by electronic mail to: </w:t>
      </w:r>
      <w:hyperlink r:id="rId12" w:history="1">
        <w:r w:rsidRPr="00F1250A">
          <w:rPr>
            <w:rFonts w:asciiTheme="minorHAnsi" w:eastAsia="MS Mincho" w:hAnsiTheme="minorHAnsi" w:cstheme="minorHAnsi"/>
            <w:color w:val="0000FF"/>
            <w:szCs w:val="24"/>
            <w:u w:val="single"/>
          </w:rPr>
          <w:t>rsg5@itu.int</w:t>
        </w:r>
      </w:hyperlink>
      <w:r w:rsidRPr="00F1250A">
        <w:rPr>
          <w:rFonts w:asciiTheme="minorHAnsi" w:eastAsia="MS Mincho" w:hAnsiTheme="minorHAnsi" w:cstheme="minorHAnsi"/>
          <w:szCs w:val="24"/>
        </w:rPr>
        <w:t>. A copy of each contribution should also be sent to the Chairman of Working Party 5D and to the Chairman and Vice-Chairmen of Study Group 5. The pertinent addresses can be found on:</w:t>
      </w:r>
    </w:p>
    <w:p w:rsidR="00F1250A" w:rsidRPr="00F1250A" w:rsidRDefault="000C49A4" w:rsidP="00F1250A">
      <w:pPr>
        <w:tabs>
          <w:tab w:val="clear" w:pos="794"/>
          <w:tab w:val="clear" w:pos="1191"/>
          <w:tab w:val="clear" w:pos="1588"/>
          <w:tab w:val="clear" w:pos="1985"/>
        </w:tabs>
        <w:overflowPunct/>
        <w:spacing w:line="240" w:lineRule="auto"/>
        <w:jc w:val="center"/>
        <w:textAlignment w:val="auto"/>
        <w:rPr>
          <w:rFonts w:eastAsia="MS Mincho"/>
          <w:color w:val="0000FF"/>
          <w:szCs w:val="24"/>
          <w:lang w:eastAsia="zh-CN"/>
        </w:rPr>
      </w:pPr>
      <w:hyperlink r:id="rId13" w:tooltip="click to update" w:history="1">
        <w:r w:rsidR="00F1250A" w:rsidRPr="00F1250A">
          <w:rPr>
            <w:rFonts w:asciiTheme="minorHAnsi" w:eastAsia="MS Mincho" w:hAnsiTheme="minorHAnsi" w:cstheme="majorBidi"/>
            <w:color w:val="0000FF"/>
            <w:szCs w:val="24"/>
            <w:u w:val="single"/>
          </w:rPr>
          <w:t>http://www.itu.int/go/rsg5/ch</w:t>
        </w:r>
      </w:hyperlink>
    </w:p>
    <w:p w:rsidR="00F1250A" w:rsidRPr="00F1250A" w:rsidRDefault="000C49A4" w:rsidP="00F1250A">
      <w:pPr>
        <w:tabs>
          <w:tab w:val="left" w:pos="720"/>
        </w:tabs>
        <w:jc w:val="center"/>
        <w:rPr>
          <w:rFonts w:asciiTheme="minorHAnsi" w:eastAsia="MS Mincho" w:hAnsiTheme="minorHAnsi" w:cstheme="minorHAnsi"/>
          <w:szCs w:val="24"/>
        </w:rPr>
      </w:pPr>
      <w:hyperlink r:id="rId14" w:history="1">
        <w:r w:rsidR="00F1250A" w:rsidRPr="00F1250A">
          <w:rPr>
            <w:rFonts w:eastAsia="MS Mincho"/>
            <w:color w:val="0000FF"/>
            <w:szCs w:val="24"/>
            <w:u w:val="single"/>
            <w:lang w:eastAsia="zh-CN"/>
          </w:rPr>
          <w:t>http://www.itu.int/go/rwp5d/ch</w:t>
        </w:r>
      </w:hyperlink>
    </w:p>
    <w:p w:rsidR="00F1250A" w:rsidRPr="00F1250A" w:rsidRDefault="00F1250A" w:rsidP="00F1250A">
      <w:pPr>
        <w:keepNext/>
        <w:keepLines/>
        <w:spacing w:before="240" w:line="320" w:lineRule="exact"/>
        <w:ind w:left="794" w:hanging="794"/>
        <w:outlineLvl w:val="0"/>
        <w:rPr>
          <w:rFonts w:eastAsia="MS Mincho"/>
          <w:b/>
        </w:rPr>
      </w:pPr>
      <w:r w:rsidRPr="00F1250A">
        <w:rPr>
          <w:rFonts w:eastAsia="MS Mincho"/>
          <w:b/>
        </w:rPr>
        <w:t>5</w:t>
      </w:r>
      <w:r w:rsidRPr="00F1250A">
        <w:rPr>
          <w:rFonts w:eastAsia="MS Mincho"/>
          <w:b/>
        </w:rPr>
        <w:tab/>
        <w:t>Documents</w:t>
      </w:r>
    </w:p>
    <w:p w:rsidR="00F1250A" w:rsidRPr="00F1250A" w:rsidRDefault="00F1250A" w:rsidP="00F1250A">
      <w:pPr>
        <w:tabs>
          <w:tab w:val="left" w:pos="720"/>
        </w:tabs>
        <w:spacing w:before="120"/>
        <w:rPr>
          <w:rFonts w:eastAsia="MS Mincho"/>
          <w:szCs w:val="24"/>
          <w:u w:val="single"/>
        </w:rPr>
      </w:pPr>
      <w:r w:rsidRPr="00F1250A">
        <w:rPr>
          <w:rFonts w:eastAsia="MS Mincho"/>
          <w:szCs w:val="24"/>
        </w:rPr>
        <w:t xml:space="preserve">Contributions will be posted “as received” within one working day on the Working Party 5D webpage established for this purpose. The official versions will be posted on </w:t>
      </w:r>
      <w:hyperlink r:id="rId15" w:history="1">
        <w:r w:rsidRPr="00F1250A">
          <w:rPr>
            <w:rFonts w:eastAsia="MS Mincho"/>
            <w:color w:val="0000FF"/>
            <w:u w:val="single"/>
          </w:rPr>
          <w:t>http://www.itu.int/md/R15-WP5D-C/en</w:t>
        </w:r>
      </w:hyperlink>
      <w:r w:rsidRPr="00F1250A">
        <w:rPr>
          <w:rFonts w:eastAsia="MS Mincho"/>
        </w:rPr>
        <w:t xml:space="preserve"> </w:t>
      </w:r>
      <w:r w:rsidRPr="00F1250A">
        <w:rPr>
          <w:rFonts w:eastAsia="MS Mincho"/>
          <w:szCs w:val="24"/>
        </w:rPr>
        <w:t>within 3 working days.</w:t>
      </w:r>
    </w:p>
    <w:p w:rsidR="00F1250A" w:rsidRPr="00F1250A" w:rsidRDefault="00F1250A" w:rsidP="00F1250A">
      <w:pPr>
        <w:spacing w:before="120"/>
        <w:rPr>
          <w:rFonts w:eastAsia="MS PGothic"/>
          <w:lang w:eastAsia="zh-CN"/>
        </w:rPr>
      </w:pPr>
      <w:r w:rsidRPr="00F1250A">
        <w:rPr>
          <w:rFonts w:eastAsia="MS PGothic"/>
          <w:lang w:eastAsia="zh-CN"/>
        </w:rPr>
        <w:t>All participants are kindly requested to download the documents from the above website before the meeting starts to avoid congestion of Internet network.</w:t>
      </w:r>
    </w:p>
    <w:p w:rsidR="00F1250A" w:rsidRPr="00F1250A" w:rsidRDefault="00F1250A" w:rsidP="00F1250A">
      <w:pPr>
        <w:spacing w:before="120"/>
        <w:rPr>
          <w:rFonts w:eastAsia="MS PGothic"/>
          <w:lang w:eastAsia="zh-CN"/>
        </w:rPr>
      </w:pPr>
      <w:r w:rsidRPr="00F1250A">
        <w:rPr>
          <w:rFonts w:eastAsia="MS PGothic"/>
          <w:lang w:eastAsia="zh-CN"/>
        </w:rPr>
        <w:t>Wireless LAN facilities will be available in all the meeting rooms and an Internet cafe facility will also be provided.</w:t>
      </w:r>
    </w:p>
    <w:p w:rsidR="00F1250A" w:rsidRPr="00F1250A" w:rsidRDefault="00F1250A" w:rsidP="00F1250A">
      <w:pPr>
        <w:spacing w:before="120"/>
        <w:rPr>
          <w:rFonts w:eastAsia="SimSun"/>
          <w:lang w:eastAsia="zh-CN"/>
        </w:rPr>
      </w:pPr>
      <w:r w:rsidRPr="00F1250A">
        <w:rPr>
          <w:rFonts w:eastAsia="MS PGothic"/>
          <w:lang w:eastAsia="zh-CN"/>
        </w:rPr>
        <w:t xml:space="preserve">Participants will need to bring their laptops (equipped with a WLAN-card) with them to the meeting because </w:t>
      </w:r>
      <w:r w:rsidRPr="00F1250A">
        <w:rPr>
          <w:rFonts w:eastAsia="MS PGothic"/>
          <w:bCs/>
          <w:lang w:eastAsia="zh-CN"/>
        </w:rPr>
        <w:t>this will be a completely paperless meeting</w:t>
      </w:r>
      <w:r w:rsidRPr="00F1250A">
        <w:rPr>
          <w:rFonts w:eastAsia="MS PGothic"/>
          <w:lang w:eastAsia="zh-CN"/>
        </w:rPr>
        <w:t>.</w:t>
      </w:r>
    </w:p>
    <w:p w:rsidR="00F1250A" w:rsidRPr="00F1250A" w:rsidRDefault="00F1250A" w:rsidP="00F1250A">
      <w:pPr>
        <w:keepNext/>
        <w:keepLines/>
        <w:spacing w:before="240" w:line="320" w:lineRule="exact"/>
        <w:ind w:left="794" w:hanging="794"/>
        <w:outlineLvl w:val="0"/>
        <w:rPr>
          <w:rFonts w:eastAsia="MS Mincho"/>
          <w:b/>
        </w:rPr>
      </w:pPr>
      <w:r w:rsidRPr="00F1250A">
        <w:rPr>
          <w:rFonts w:eastAsia="MS Mincho"/>
          <w:b/>
        </w:rPr>
        <w:lastRenderedPageBreak/>
        <w:t>6</w:t>
      </w:r>
      <w:r w:rsidRPr="00F1250A">
        <w:rPr>
          <w:rFonts w:eastAsia="MS Mincho"/>
          <w:b/>
        </w:rPr>
        <w:tab/>
        <w:t>Remote participation</w:t>
      </w:r>
    </w:p>
    <w:p w:rsidR="00F1250A" w:rsidRPr="00F1250A" w:rsidRDefault="00F1250A" w:rsidP="00F1250A">
      <w:pPr>
        <w:spacing w:before="120"/>
        <w:rPr>
          <w:rFonts w:eastAsia="MS Mincho"/>
          <w:szCs w:val="24"/>
        </w:rPr>
      </w:pPr>
      <w:r w:rsidRPr="00F1250A">
        <w:rPr>
          <w:rFonts w:eastAsia="MS Mincho" w:cs="Times New Roman"/>
          <w:szCs w:val="24"/>
        </w:rPr>
        <w:t>Audio webcast of Plenary sessions of Working Party 5D and remote participation will not be available for this meeting.</w:t>
      </w:r>
    </w:p>
    <w:p w:rsidR="00F1250A" w:rsidRPr="00F1250A" w:rsidRDefault="00F1250A" w:rsidP="00F1250A">
      <w:pPr>
        <w:keepNext/>
        <w:keepLines/>
        <w:spacing w:before="240" w:line="320" w:lineRule="exact"/>
        <w:ind w:left="794" w:hanging="794"/>
        <w:outlineLvl w:val="0"/>
        <w:rPr>
          <w:rFonts w:eastAsia="MS Mincho"/>
          <w:b/>
        </w:rPr>
      </w:pPr>
      <w:r w:rsidRPr="00F1250A">
        <w:rPr>
          <w:rFonts w:eastAsia="MS Mincho"/>
          <w:b/>
        </w:rPr>
        <w:t>7</w:t>
      </w:r>
      <w:r w:rsidRPr="00F1250A">
        <w:rPr>
          <w:rFonts w:eastAsia="MS Mincho"/>
          <w:b/>
        </w:rPr>
        <w:tab/>
        <w:t>Participation/Visa requirement</w:t>
      </w:r>
    </w:p>
    <w:p w:rsidR="00F1250A" w:rsidRPr="00F1250A" w:rsidRDefault="00F1250A" w:rsidP="00F1250A">
      <w:pPr>
        <w:spacing w:before="120"/>
        <w:rPr>
          <w:rFonts w:eastAsia="MS Mincho" w:cs="Times New Roman"/>
          <w:szCs w:val="24"/>
        </w:rPr>
      </w:pPr>
      <w:r w:rsidRPr="00F1250A">
        <w:rPr>
          <w:rFonts w:eastAsia="MS Mincho" w:cs="Times New Roman"/>
          <w:szCs w:val="24"/>
        </w:rPr>
        <w:t>Advance registration for ITU-R events is mandatory and carried out exclusively online through Designated Focal Points (DFPs). Each ITU-R Member has been requested to designate a DFP responsible for the handling of all registration formalities. Individuals wishing to be registered for an ITU-R event should directly contact the DFP for their entity. The list of ITU-R DFPs (TIES protected) as well as detailed information on event registration, etc. can be found at:</w:t>
      </w:r>
    </w:p>
    <w:p w:rsidR="00F1250A" w:rsidRPr="00F1250A" w:rsidRDefault="000C49A4" w:rsidP="00F1250A">
      <w:pPr>
        <w:jc w:val="center"/>
        <w:rPr>
          <w:rFonts w:asciiTheme="minorHAnsi" w:eastAsia="MS Mincho" w:hAnsiTheme="minorHAnsi" w:cstheme="minorHAnsi"/>
          <w:szCs w:val="24"/>
        </w:rPr>
      </w:pPr>
      <w:hyperlink r:id="rId16" w:history="1">
        <w:r w:rsidR="00F1250A" w:rsidRPr="00F1250A">
          <w:rPr>
            <w:rFonts w:asciiTheme="minorHAnsi" w:eastAsia="MS Mincho" w:hAnsiTheme="minorHAnsi" w:cstheme="minorHAnsi"/>
            <w:color w:val="0000FF"/>
            <w:szCs w:val="24"/>
            <w:u w:val="single"/>
          </w:rPr>
          <w:t>www.itu.int/en/ITU-R/information/events</w:t>
        </w:r>
      </w:hyperlink>
    </w:p>
    <w:p w:rsidR="00F1250A" w:rsidRPr="00F1250A" w:rsidRDefault="00F1250A" w:rsidP="00F1250A">
      <w:pPr>
        <w:keepNext/>
        <w:keepLines/>
        <w:rPr>
          <w:rFonts w:eastAsia="MS Mincho"/>
        </w:rPr>
      </w:pPr>
      <w:r w:rsidRPr="00F1250A">
        <w:rPr>
          <w:rFonts w:eastAsia="MS Mincho"/>
        </w:rPr>
        <w:t>Specific information on deadlines to obtain visa and immigration documents are indicated in Annex 2. In particular, your attention is drawn to the need to apply for the visa well in advance.</w:t>
      </w:r>
    </w:p>
    <w:p w:rsidR="00F1250A" w:rsidRPr="00F1250A" w:rsidRDefault="00F1250A" w:rsidP="00F1250A">
      <w:pPr>
        <w:spacing w:before="1440" w:line="240" w:lineRule="auto"/>
        <w:jc w:val="left"/>
        <w:rPr>
          <w:rFonts w:asciiTheme="minorHAnsi" w:hAnsiTheme="minorHAnsi" w:cstheme="minorHAnsi"/>
          <w:szCs w:val="24"/>
          <w:lang w:val="en-GB"/>
        </w:rPr>
      </w:pPr>
      <w:r w:rsidRPr="00F1250A">
        <w:rPr>
          <w:rFonts w:asciiTheme="minorHAnsi" w:hAnsiTheme="minorHAnsi" w:cstheme="minorHAnsi"/>
        </w:rPr>
        <w:t>Mario Maniewicz</w:t>
      </w:r>
    </w:p>
    <w:p w:rsidR="00F1250A" w:rsidRPr="00F1250A" w:rsidRDefault="00F1250A" w:rsidP="00F1250A">
      <w:pPr>
        <w:spacing w:before="0" w:line="240" w:lineRule="auto"/>
        <w:jc w:val="left"/>
        <w:rPr>
          <w:rFonts w:asciiTheme="minorHAnsi" w:hAnsiTheme="minorHAnsi" w:cstheme="minorHAnsi"/>
          <w:szCs w:val="24"/>
          <w:lang w:val="en-GB"/>
        </w:rPr>
      </w:pPr>
      <w:r w:rsidRPr="00F1250A">
        <w:rPr>
          <w:rFonts w:asciiTheme="minorHAnsi" w:hAnsiTheme="minorHAnsi" w:cstheme="minorHAnsi"/>
          <w:szCs w:val="24"/>
          <w:lang w:val="en-GB"/>
        </w:rPr>
        <w:t>Director</w:t>
      </w:r>
    </w:p>
    <w:p w:rsidR="00F1250A" w:rsidRPr="00F1250A" w:rsidRDefault="00F1250A" w:rsidP="00F1250A">
      <w:pPr>
        <w:spacing w:before="1080" w:after="120"/>
        <w:rPr>
          <w:rFonts w:eastAsia="MS Mincho"/>
          <w:szCs w:val="24"/>
          <w:lang w:val="en-GB"/>
        </w:rPr>
      </w:pPr>
      <w:r w:rsidRPr="004D3685">
        <w:rPr>
          <w:rFonts w:eastAsia="MS Mincho"/>
          <w:b/>
          <w:bCs/>
          <w:szCs w:val="24"/>
          <w:lang w:val="en-GB"/>
        </w:rPr>
        <w:t>Annexes:</w:t>
      </w:r>
      <w:r w:rsidRPr="004D3685">
        <w:rPr>
          <w:rFonts w:eastAsia="MS Mincho"/>
          <w:szCs w:val="24"/>
          <w:lang w:val="en-GB"/>
        </w:rPr>
        <w:t xml:space="preserve"> </w:t>
      </w:r>
      <w:r w:rsidR="004D3685" w:rsidRPr="004D3685">
        <w:rPr>
          <w:rFonts w:eastAsia="MS Mincho"/>
          <w:szCs w:val="24"/>
          <w:lang w:val="en-GB"/>
        </w:rPr>
        <w:tab/>
        <w:t>2</w:t>
      </w:r>
    </w:p>
    <w:p w:rsidR="00F1250A" w:rsidRPr="00F1250A" w:rsidRDefault="00F1250A" w:rsidP="00F1250A">
      <w:pPr>
        <w:tabs>
          <w:tab w:val="left" w:pos="284"/>
          <w:tab w:val="left" w:pos="568"/>
        </w:tabs>
        <w:spacing w:before="2520"/>
        <w:rPr>
          <w:rFonts w:eastAsia="MS Mincho"/>
          <w:b/>
          <w:bCs/>
          <w:sz w:val="18"/>
          <w:szCs w:val="18"/>
          <w:lang w:val="en-GB"/>
        </w:rPr>
      </w:pPr>
      <w:r w:rsidRPr="00F1250A">
        <w:rPr>
          <w:rFonts w:eastAsia="MS Mincho"/>
          <w:b/>
          <w:bCs/>
          <w:sz w:val="18"/>
          <w:szCs w:val="18"/>
          <w:lang w:val="en-GB"/>
        </w:rPr>
        <w:t>Distribution:</w:t>
      </w:r>
    </w:p>
    <w:p w:rsidR="00F1250A" w:rsidRPr="00F1250A" w:rsidRDefault="00F1250A" w:rsidP="00F1250A">
      <w:pPr>
        <w:tabs>
          <w:tab w:val="clear" w:pos="794"/>
          <w:tab w:val="left" w:pos="284"/>
        </w:tabs>
        <w:spacing w:before="120" w:line="240" w:lineRule="auto"/>
        <w:ind w:left="284" w:hanging="284"/>
        <w:jc w:val="left"/>
        <w:rPr>
          <w:rFonts w:eastAsia="MS Mincho"/>
          <w:sz w:val="18"/>
          <w:szCs w:val="18"/>
        </w:rPr>
      </w:pPr>
      <w:r w:rsidRPr="00F1250A">
        <w:rPr>
          <w:rFonts w:eastAsia="MS Mincho"/>
          <w:sz w:val="18"/>
          <w:szCs w:val="18"/>
        </w:rPr>
        <w:t>–</w:t>
      </w:r>
      <w:r w:rsidRPr="00F1250A">
        <w:rPr>
          <w:rFonts w:eastAsia="MS Mincho"/>
          <w:sz w:val="18"/>
          <w:szCs w:val="18"/>
        </w:rPr>
        <w:tab/>
        <w:t>Administrations of Member States of the ITU and Radiocommunication Sector Members participating in the work of</w:t>
      </w:r>
      <w:r w:rsidRPr="00F1250A">
        <w:rPr>
          <w:rFonts w:eastAsia="MS Mincho"/>
          <w:sz w:val="18"/>
          <w:szCs w:val="18"/>
          <w:lang w:eastAsia="zh-CN"/>
        </w:rPr>
        <w:t xml:space="preserve"> </w:t>
      </w:r>
      <w:r w:rsidRPr="00F1250A">
        <w:rPr>
          <w:rFonts w:eastAsia="MS Mincho"/>
          <w:sz w:val="18"/>
          <w:szCs w:val="18"/>
        </w:rPr>
        <w:t>Radiocommunication Study Group 5</w:t>
      </w:r>
    </w:p>
    <w:p w:rsidR="00F1250A" w:rsidRPr="00F1250A" w:rsidRDefault="00F1250A" w:rsidP="00F1250A">
      <w:pPr>
        <w:tabs>
          <w:tab w:val="clear" w:pos="794"/>
          <w:tab w:val="left" w:pos="284"/>
        </w:tabs>
        <w:spacing w:before="0" w:line="240" w:lineRule="auto"/>
        <w:jc w:val="left"/>
        <w:rPr>
          <w:rFonts w:eastAsia="MS Mincho"/>
          <w:sz w:val="18"/>
          <w:szCs w:val="18"/>
        </w:rPr>
      </w:pPr>
      <w:r w:rsidRPr="00F1250A">
        <w:rPr>
          <w:rFonts w:eastAsia="MS Mincho"/>
          <w:sz w:val="18"/>
          <w:szCs w:val="18"/>
        </w:rPr>
        <w:t>–</w:t>
      </w:r>
      <w:r w:rsidRPr="00F1250A">
        <w:rPr>
          <w:rFonts w:eastAsia="MS Mincho"/>
          <w:sz w:val="18"/>
          <w:szCs w:val="18"/>
        </w:rPr>
        <w:tab/>
        <w:t>ITU-R Associates participating in the work of Radiocommunication Group 5</w:t>
      </w:r>
    </w:p>
    <w:p w:rsidR="00F1250A" w:rsidRPr="00F1250A" w:rsidRDefault="00F1250A" w:rsidP="00F1250A">
      <w:pPr>
        <w:tabs>
          <w:tab w:val="clear" w:pos="794"/>
          <w:tab w:val="left" w:pos="284"/>
        </w:tabs>
        <w:spacing w:before="0" w:line="240" w:lineRule="auto"/>
        <w:jc w:val="left"/>
        <w:rPr>
          <w:rFonts w:eastAsia="MS Mincho"/>
          <w:sz w:val="18"/>
          <w:szCs w:val="18"/>
        </w:rPr>
      </w:pPr>
      <w:r w:rsidRPr="00F1250A">
        <w:rPr>
          <w:rFonts w:eastAsia="MS Mincho"/>
          <w:sz w:val="18"/>
          <w:szCs w:val="18"/>
        </w:rPr>
        <w:t>–</w:t>
      </w:r>
      <w:r w:rsidRPr="00F1250A">
        <w:rPr>
          <w:rFonts w:eastAsia="MS Mincho"/>
          <w:sz w:val="18"/>
          <w:szCs w:val="18"/>
        </w:rPr>
        <w:tab/>
        <w:t>ITU Academia</w:t>
      </w:r>
    </w:p>
    <w:p w:rsidR="00F1250A" w:rsidRPr="00F1250A" w:rsidRDefault="00F1250A" w:rsidP="00F1250A">
      <w:pPr>
        <w:tabs>
          <w:tab w:val="clear" w:pos="794"/>
          <w:tab w:val="left" w:pos="284"/>
        </w:tabs>
        <w:spacing w:before="0" w:line="240" w:lineRule="auto"/>
        <w:jc w:val="left"/>
        <w:rPr>
          <w:rFonts w:eastAsia="MS Mincho"/>
          <w:sz w:val="18"/>
          <w:szCs w:val="18"/>
        </w:rPr>
      </w:pPr>
      <w:r w:rsidRPr="00F1250A">
        <w:rPr>
          <w:rFonts w:eastAsia="MS Mincho"/>
          <w:sz w:val="18"/>
          <w:szCs w:val="18"/>
        </w:rPr>
        <w:t>–</w:t>
      </w:r>
      <w:r w:rsidRPr="00F1250A">
        <w:rPr>
          <w:rFonts w:eastAsia="MS Mincho"/>
          <w:sz w:val="18"/>
          <w:szCs w:val="18"/>
        </w:rPr>
        <w:tab/>
        <w:t>Chairman and Vice-Chairmen of Radiocommunication Group 5</w:t>
      </w:r>
    </w:p>
    <w:p w:rsidR="00F1250A" w:rsidRPr="00F1250A" w:rsidRDefault="00F1250A" w:rsidP="00F1250A">
      <w:pPr>
        <w:tabs>
          <w:tab w:val="clear" w:pos="794"/>
          <w:tab w:val="left" w:pos="284"/>
        </w:tabs>
        <w:spacing w:before="0" w:line="240" w:lineRule="auto"/>
        <w:ind w:left="284" w:hanging="284"/>
        <w:jc w:val="left"/>
        <w:rPr>
          <w:rFonts w:eastAsia="MS Mincho"/>
          <w:sz w:val="18"/>
          <w:szCs w:val="18"/>
        </w:rPr>
      </w:pPr>
      <w:r w:rsidRPr="00F1250A">
        <w:rPr>
          <w:rFonts w:eastAsia="MS Mincho"/>
          <w:sz w:val="18"/>
          <w:szCs w:val="18"/>
        </w:rPr>
        <w:lastRenderedPageBreak/>
        <w:t>–</w:t>
      </w:r>
      <w:r w:rsidRPr="00F1250A">
        <w:rPr>
          <w:rFonts w:eastAsia="MS Mincho"/>
          <w:sz w:val="18"/>
          <w:szCs w:val="18"/>
        </w:rPr>
        <w:tab/>
        <w:t>Secretary General of the ITU, Director of the Telecommunication Standardization Bureau, Director of the Telecommunication Development Bureau</w:t>
      </w:r>
    </w:p>
    <w:p w:rsidR="00F1250A" w:rsidRDefault="00F1250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rPr>
      </w:pPr>
      <w:r>
        <w:rPr>
          <w:rFonts w:asciiTheme="minorHAnsi" w:hAnsiTheme="minorHAnsi" w:cstheme="minorHAnsi"/>
          <w:szCs w:val="24"/>
        </w:rPr>
        <w:br w:type="page"/>
      </w:r>
    </w:p>
    <w:p w:rsidR="00F1250A" w:rsidRPr="00F1250A" w:rsidRDefault="00F1250A" w:rsidP="00F1250A">
      <w:pPr>
        <w:keepNext/>
        <w:keepLines/>
        <w:suppressAutoHyphens/>
        <w:adjustRightInd/>
        <w:spacing w:before="480" w:line="240" w:lineRule="auto"/>
        <w:jc w:val="center"/>
        <w:rPr>
          <w:rFonts w:eastAsia="MS Mincho" w:cs="Times New Roman"/>
          <w:caps/>
          <w:sz w:val="28"/>
          <w:szCs w:val="20"/>
        </w:rPr>
      </w:pPr>
      <w:r w:rsidRPr="00F1250A">
        <w:rPr>
          <w:rFonts w:eastAsia="MS Mincho" w:cs="Times New Roman"/>
          <w:caps/>
          <w:sz w:val="28"/>
          <w:szCs w:val="20"/>
        </w:rPr>
        <w:lastRenderedPageBreak/>
        <w:t>Annex 1</w:t>
      </w:r>
    </w:p>
    <w:p w:rsidR="00F1250A" w:rsidRPr="00F1250A" w:rsidRDefault="00F1250A" w:rsidP="00704AF6">
      <w:pPr>
        <w:keepNext/>
        <w:keepLines/>
        <w:spacing w:before="240" w:after="120"/>
        <w:jc w:val="center"/>
        <w:rPr>
          <w:rFonts w:eastAsia="MS Mincho"/>
          <w:b/>
          <w:sz w:val="28"/>
          <w:szCs w:val="28"/>
        </w:rPr>
      </w:pPr>
      <w:r w:rsidRPr="00F1250A">
        <w:rPr>
          <w:rFonts w:eastAsia="MS Mincho"/>
          <w:b/>
          <w:sz w:val="28"/>
          <w:szCs w:val="28"/>
        </w:rPr>
        <w:t>Draft agenda for the 3</w:t>
      </w:r>
      <w:r w:rsidR="00336D7C">
        <w:rPr>
          <w:rFonts w:eastAsia="MS Mincho"/>
          <w:b/>
          <w:sz w:val="28"/>
          <w:szCs w:val="28"/>
        </w:rPr>
        <w:t>2</w:t>
      </w:r>
      <w:r w:rsidR="00336D7C">
        <w:rPr>
          <w:rFonts w:eastAsia="MS Mincho"/>
          <w:b/>
          <w:sz w:val="28"/>
          <w:szCs w:val="28"/>
          <w:vertAlign w:val="superscript"/>
        </w:rPr>
        <w:t>nd</w:t>
      </w:r>
      <w:r w:rsidRPr="00F1250A">
        <w:rPr>
          <w:rFonts w:eastAsia="MS Mincho"/>
          <w:b/>
          <w:sz w:val="28"/>
          <w:szCs w:val="28"/>
        </w:rPr>
        <w:t xml:space="preserve"> meeting of Working Party 5D</w:t>
      </w:r>
    </w:p>
    <w:p w:rsidR="00F1250A" w:rsidRPr="00F1250A" w:rsidRDefault="00F1250A" w:rsidP="00336D7C">
      <w:pPr>
        <w:tabs>
          <w:tab w:val="clear" w:pos="794"/>
          <w:tab w:val="clear" w:pos="1191"/>
          <w:tab w:val="clear" w:pos="1588"/>
          <w:tab w:val="clear" w:pos="1985"/>
          <w:tab w:val="left" w:pos="567"/>
          <w:tab w:val="left" w:pos="1134"/>
          <w:tab w:val="left" w:pos="1701"/>
          <w:tab w:val="left" w:pos="2268"/>
          <w:tab w:val="left" w:pos="2835"/>
        </w:tabs>
        <w:spacing w:before="240"/>
        <w:jc w:val="center"/>
        <w:rPr>
          <w:rFonts w:eastAsia="MS Mincho"/>
          <w:szCs w:val="24"/>
        </w:rPr>
      </w:pPr>
      <w:r w:rsidRPr="00F1250A">
        <w:rPr>
          <w:rFonts w:eastAsia="MS Mincho"/>
          <w:szCs w:val="24"/>
        </w:rPr>
        <w:t>(</w:t>
      </w:r>
      <w:r w:rsidR="00336D7C">
        <w:rPr>
          <w:rFonts w:eastAsia="MS Mincho"/>
          <w:szCs w:val="24"/>
        </w:rPr>
        <w:t>Búzio</w:t>
      </w:r>
      <w:r w:rsidR="00704AF6">
        <w:rPr>
          <w:rFonts w:eastAsia="MS Mincho"/>
          <w:szCs w:val="24"/>
        </w:rPr>
        <w:t>s</w:t>
      </w:r>
      <w:r w:rsidRPr="00F1250A">
        <w:rPr>
          <w:rFonts w:eastAsia="MS Mincho"/>
          <w:szCs w:val="24"/>
        </w:rPr>
        <w:t xml:space="preserve">, </w:t>
      </w:r>
      <w:r w:rsidR="00336D7C">
        <w:rPr>
          <w:rFonts w:eastAsia="MS Mincho"/>
          <w:szCs w:val="24"/>
        </w:rPr>
        <w:t>Brazil</w:t>
      </w:r>
      <w:r w:rsidRPr="00F1250A">
        <w:rPr>
          <w:rFonts w:eastAsia="MS Mincho"/>
          <w:szCs w:val="24"/>
          <w:lang w:eastAsia="ja-JP"/>
        </w:rPr>
        <w:t xml:space="preserve">, </w:t>
      </w:r>
      <w:r w:rsidRPr="00F1250A">
        <w:rPr>
          <w:rFonts w:eastAsia="MS Mincho"/>
          <w:szCs w:val="24"/>
        </w:rPr>
        <w:t>9-1</w:t>
      </w:r>
      <w:r w:rsidR="00336D7C">
        <w:rPr>
          <w:rFonts w:eastAsia="MS Mincho"/>
          <w:szCs w:val="24"/>
        </w:rPr>
        <w:t>7</w:t>
      </w:r>
      <w:r w:rsidRPr="00F1250A">
        <w:rPr>
          <w:rFonts w:eastAsia="MS Mincho"/>
          <w:szCs w:val="24"/>
        </w:rPr>
        <w:t xml:space="preserve"> </w:t>
      </w:r>
      <w:r w:rsidR="00336D7C">
        <w:rPr>
          <w:rFonts w:eastAsia="MS Mincho"/>
          <w:szCs w:val="24"/>
        </w:rPr>
        <w:t>July</w:t>
      </w:r>
      <w:r w:rsidRPr="00F1250A">
        <w:rPr>
          <w:rFonts w:eastAsia="MS Mincho"/>
          <w:szCs w:val="24"/>
        </w:rPr>
        <w:t xml:space="preserve"> 201</w:t>
      </w:r>
      <w:r w:rsidR="00336D7C">
        <w:rPr>
          <w:rFonts w:eastAsia="MS Mincho"/>
          <w:szCs w:val="24"/>
        </w:rPr>
        <w:t>9</w:t>
      </w:r>
      <w:r w:rsidRPr="00F1250A">
        <w:rPr>
          <w:rFonts w:eastAsia="MS Mincho"/>
          <w:szCs w:val="24"/>
        </w:rPr>
        <w:t>)</w:t>
      </w:r>
    </w:p>
    <w:p w:rsidR="00F1250A" w:rsidRPr="00F1250A" w:rsidRDefault="00F1250A" w:rsidP="00F1250A">
      <w:pPr>
        <w:spacing w:before="1320"/>
        <w:rPr>
          <w:rFonts w:eastAsia="MS Mincho"/>
        </w:rPr>
      </w:pPr>
      <w:r w:rsidRPr="00F1250A">
        <w:rPr>
          <w:rFonts w:eastAsia="MS Mincho"/>
          <w:b/>
          <w:bCs/>
        </w:rPr>
        <w:t>1</w:t>
      </w:r>
      <w:r w:rsidRPr="00F1250A">
        <w:rPr>
          <w:rFonts w:eastAsia="MS Mincho"/>
        </w:rPr>
        <w:tab/>
        <w:t>Opening remarks</w:t>
      </w:r>
    </w:p>
    <w:p w:rsidR="00F1250A" w:rsidRPr="00F1250A" w:rsidRDefault="00F1250A" w:rsidP="00F1250A">
      <w:pPr>
        <w:spacing w:before="240"/>
        <w:rPr>
          <w:rFonts w:eastAsia="MS Mincho"/>
          <w:color w:val="000000"/>
          <w:szCs w:val="24"/>
        </w:rPr>
      </w:pPr>
      <w:r w:rsidRPr="00F1250A">
        <w:rPr>
          <w:rFonts w:eastAsia="MS Mincho"/>
          <w:b/>
          <w:bCs/>
          <w:color w:val="000000"/>
          <w:szCs w:val="24"/>
        </w:rPr>
        <w:t>2</w:t>
      </w:r>
      <w:r w:rsidRPr="00F1250A">
        <w:rPr>
          <w:rFonts w:eastAsia="MS Mincho"/>
          <w:color w:val="000000"/>
          <w:szCs w:val="24"/>
        </w:rPr>
        <w:tab/>
        <w:t>Adoption of the draft agenda</w:t>
      </w:r>
    </w:p>
    <w:p w:rsidR="00F1250A" w:rsidRPr="00F1250A" w:rsidRDefault="00F1250A" w:rsidP="00336D7C">
      <w:pPr>
        <w:spacing w:before="240"/>
        <w:rPr>
          <w:rFonts w:eastAsia="MS Mincho"/>
          <w:b/>
          <w:color w:val="000000"/>
          <w:szCs w:val="24"/>
        </w:rPr>
      </w:pPr>
      <w:r w:rsidRPr="00F1250A">
        <w:rPr>
          <w:rFonts w:eastAsia="MS Mincho"/>
          <w:b/>
          <w:bCs/>
          <w:color w:val="000000"/>
          <w:szCs w:val="24"/>
        </w:rPr>
        <w:t>3</w:t>
      </w:r>
      <w:r w:rsidRPr="00F1250A">
        <w:rPr>
          <w:rFonts w:eastAsia="MS Mincho"/>
          <w:b/>
          <w:bCs/>
          <w:color w:val="000000"/>
          <w:szCs w:val="24"/>
        </w:rPr>
        <w:tab/>
      </w:r>
      <w:r w:rsidRPr="00F1250A">
        <w:rPr>
          <w:rFonts w:eastAsia="MS Mincho"/>
          <w:color w:val="000000"/>
          <w:szCs w:val="24"/>
        </w:rPr>
        <w:t xml:space="preserve">Report of the </w:t>
      </w:r>
      <w:r w:rsidRPr="00F1250A">
        <w:rPr>
          <w:rFonts w:eastAsia="MS Mincho"/>
        </w:rPr>
        <w:t>3</w:t>
      </w:r>
      <w:r w:rsidR="00336D7C">
        <w:rPr>
          <w:rFonts w:eastAsia="MS Mincho"/>
        </w:rPr>
        <w:t>1</w:t>
      </w:r>
      <w:r w:rsidR="00336D7C">
        <w:rPr>
          <w:rFonts w:eastAsia="MS Mincho"/>
          <w:vertAlign w:val="superscript"/>
        </w:rPr>
        <w:t>st</w:t>
      </w:r>
      <w:r w:rsidR="00336D7C">
        <w:rPr>
          <w:rFonts w:eastAsia="MS Mincho"/>
          <w:color w:val="000000"/>
          <w:szCs w:val="24"/>
        </w:rPr>
        <w:t xml:space="preserve"> </w:t>
      </w:r>
      <w:r w:rsidR="00336D7C" w:rsidRPr="009D46F2">
        <w:rPr>
          <w:rFonts w:eastAsia="MS Mincho"/>
          <w:i/>
          <w:iCs/>
          <w:color w:val="000000"/>
          <w:szCs w:val="24"/>
        </w:rPr>
        <w:t>bis</w:t>
      </w:r>
      <w:r w:rsidR="00336D7C">
        <w:rPr>
          <w:rFonts w:eastAsia="MS Mincho"/>
          <w:color w:val="000000"/>
          <w:szCs w:val="24"/>
        </w:rPr>
        <w:t xml:space="preserve"> m</w:t>
      </w:r>
      <w:r w:rsidRPr="00F1250A">
        <w:rPr>
          <w:rFonts w:eastAsia="MS Mincho"/>
          <w:color w:val="000000"/>
          <w:szCs w:val="24"/>
        </w:rPr>
        <w:t xml:space="preserve">eeting of Working Party 5D (Doc. </w:t>
      </w:r>
      <w:hyperlink r:id="rId17" w:history="1">
        <w:r w:rsidRPr="00F1250A">
          <w:rPr>
            <w:rFonts w:eastAsia="MS Mincho"/>
            <w:color w:val="0000FF"/>
            <w:szCs w:val="24"/>
            <w:u w:val="single"/>
          </w:rPr>
          <w:t>5D/1</w:t>
        </w:r>
        <w:r w:rsidR="00336D7C">
          <w:rPr>
            <w:rFonts w:eastAsia="MS Mincho"/>
            <w:color w:val="0000FF"/>
            <w:szCs w:val="24"/>
            <w:u w:val="single"/>
          </w:rPr>
          <w:t>184</w:t>
        </w:r>
      </w:hyperlink>
      <w:r w:rsidRPr="00F1250A">
        <w:rPr>
          <w:rFonts w:eastAsia="MS Mincho"/>
          <w:color w:val="000000"/>
          <w:szCs w:val="24"/>
        </w:rPr>
        <w:t>)</w:t>
      </w:r>
    </w:p>
    <w:p w:rsidR="00F1250A" w:rsidRPr="00F1250A" w:rsidRDefault="00F1250A" w:rsidP="00F1250A">
      <w:pPr>
        <w:spacing w:before="240"/>
        <w:rPr>
          <w:rFonts w:eastAsia="MS Mincho"/>
          <w:b/>
          <w:bCs/>
          <w:szCs w:val="24"/>
        </w:rPr>
      </w:pPr>
      <w:r w:rsidRPr="00F1250A">
        <w:rPr>
          <w:rFonts w:eastAsia="MS Mincho"/>
          <w:b/>
          <w:bCs/>
          <w:szCs w:val="24"/>
        </w:rPr>
        <w:t>4</w:t>
      </w:r>
      <w:r w:rsidRPr="00F1250A">
        <w:rPr>
          <w:rFonts w:eastAsia="MS Mincho"/>
          <w:b/>
          <w:bCs/>
          <w:szCs w:val="24"/>
        </w:rPr>
        <w:tab/>
      </w:r>
      <w:r w:rsidRPr="00F1250A">
        <w:rPr>
          <w:rFonts w:eastAsia="MS Mincho"/>
          <w:szCs w:val="24"/>
        </w:rPr>
        <w:t xml:space="preserve">Reports from </w:t>
      </w:r>
      <w:r w:rsidRPr="00F1250A">
        <w:rPr>
          <w:rFonts w:eastAsia="MS Mincho"/>
        </w:rPr>
        <w:t>Rapporteurs</w:t>
      </w:r>
      <w:r w:rsidRPr="00F1250A">
        <w:rPr>
          <w:rFonts w:eastAsia="MS Mincho"/>
          <w:szCs w:val="24"/>
        </w:rPr>
        <w:t xml:space="preserve"> and Correspondence Groups</w:t>
      </w:r>
    </w:p>
    <w:p w:rsidR="00F1250A" w:rsidRPr="00F1250A" w:rsidRDefault="00F1250A" w:rsidP="00F1250A">
      <w:pPr>
        <w:spacing w:before="240"/>
        <w:rPr>
          <w:rFonts w:eastAsia="MS Mincho"/>
          <w:szCs w:val="24"/>
        </w:rPr>
      </w:pPr>
      <w:r w:rsidRPr="00F1250A">
        <w:rPr>
          <w:rFonts w:eastAsia="MS Mincho"/>
          <w:b/>
          <w:bCs/>
          <w:szCs w:val="24"/>
        </w:rPr>
        <w:t>5</w:t>
      </w:r>
      <w:r w:rsidRPr="00F1250A">
        <w:rPr>
          <w:rFonts w:eastAsia="MS Mincho"/>
          <w:b/>
          <w:bCs/>
          <w:szCs w:val="24"/>
        </w:rPr>
        <w:tab/>
      </w:r>
      <w:r w:rsidRPr="00F1250A">
        <w:rPr>
          <w:rFonts w:eastAsia="MS Mincho"/>
          <w:szCs w:val="24"/>
        </w:rPr>
        <w:t xml:space="preserve">Working </w:t>
      </w:r>
      <w:r w:rsidRPr="00F1250A">
        <w:rPr>
          <w:rFonts w:eastAsia="MS Mincho"/>
        </w:rPr>
        <w:t>structure</w:t>
      </w:r>
      <w:r w:rsidRPr="00F1250A">
        <w:rPr>
          <w:rFonts w:eastAsia="MS Mincho"/>
          <w:szCs w:val="24"/>
        </w:rPr>
        <w:t xml:space="preserve"> and document assignment</w:t>
      </w:r>
    </w:p>
    <w:p w:rsidR="00F1250A" w:rsidRPr="00F1250A" w:rsidRDefault="00F1250A" w:rsidP="00F1250A">
      <w:pPr>
        <w:spacing w:before="240"/>
        <w:rPr>
          <w:rFonts w:eastAsia="MS Mincho"/>
          <w:szCs w:val="24"/>
          <w:lang w:eastAsia="ja-JP"/>
        </w:rPr>
      </w:pPr>
      <w:r w:rsidRPr="00F1250A">
        <w:rPr>
          <w:rFonts w:eastAsia="MS Mincho"/>
          <w:b/>
          <w:bCs/>
          <w:szCs w:val="24"/>
        </w:rPr>
        <w:t>6</w:t>
      </w:r>
      <w:r w:rsidRPr="00F1250A">
        <w:rPr>
          <w:rFonts w:eastAsia="MS Mincho"/>
          <w:b/>
          <w:bCs/>
          <w:szCs w:val="24"/>
        </w:rPr>
        <w:tab/>
      </w:r>
      <w:r w:rsidRPr="00F1250A">
        <w:rPr>
          <w:rFonts w:eastAsia="MS Mincho"/>
          <w:szCs w:val="24"/>
        </w:rPr>
        <w:t xml:space="preserve">Any other </w:t>
      </w:r>
      <w:r w:rsidRPr="00F1250A">
        <w:rPr>
          <w:rFonts w:eastAsia="MS Mincho"/>
        </w:rPr>
        <w:t>business</w:t>
      </w:r>
    </w:p>
    <w:p w:rsidR="00F1250A" w:rsidRPr="00F1250A" w:rsidRDefault="00F1250A" w:rsidP="00F1250A">
      <w:pPr>
        <w:tabs>
          <w:tab w:val="clear" w:pos="794"/>
          <w:tab w:val="clear" w:pos="1191"/>
          <w:tab w:val="clear" w:pos="1588"/>
          <w:tab w:val="clear" w:pos="1985"/>
          <w:tab w:val="center" w:pos="7938"/>
        </w:tabs>
        <w:spacing w:before="1440"/>
        <w:rPr>
          <w:rFonts w:eastAsia="MS Mincho"/>
          <w:szCs w:val="24"/>
        </w:rPr>
      </w:pPr>
      <w:r w:rsidRPr="00F1250A">
        <w:rPr>
          <w:rFonts w:eastAsia="MS Mincho"/>
        </w:rPr>
        <w:tab/>
      </w:r>
      <w:r w:rsidRPr="00F1250A">
        <w:rPr>
          <w:rFonts w:eastAsia="MS Mincho"/>
          <w:szCs w:val="24"/>
        </w:rPr>
        <w:t>S. BLUST</w:t>
      </w:r>
    </w:p>
    <w:p w:rsidR="00F1250A" w:rsidRPr="00F1250A" w:rsidRDefault="00F1250A" w:rsidP="00F1250A">
      <w:pPr>
        <w:tabs>
          <w:tab w:val="clear" w:pos="794"/>
          <w:tab w:val="clear" w:pos="1191"/>
          <w:tab w:val="clear" w:pos="1588"/>
          <w:tab w:val="clear" w:pos="1985"/>
          <w:tab w:val="center" w:pos="7938"/>
        </w:tabs>
        <w:spacing w:before="0"/>
        <w:rPr>
          <w:rFonts w:eastAsia="MS Mincho"/>
        </w:rPr>
      </w:pPr>
      <w:r w:rsidRPr="00F1250A">
        <w:rPr>
          <w:rFonts w:eastAsia="MS Mincho"/>
          <w:szCs w:val="24"/>
        </w:rPr>
        <w:tab/>
        <w:t>Chairman, Working Party 5D</w:t>
      </w:r>
    </w:p>
    <w:p w:rsidR="00F1250A" w:rsidRPr="00F1250A" w:rsidRDefault="00F1250A" w:rsidP="00F1250A">
      <w:pPr>
        <w:tabs>
          <w:tab w:val="clear" w:pos="794"/>
          <w:tab w:val="clear" w:pos="1191"/>
          <w:tab w:val="clear" w:pos="1588"/>
          <w:tab w:val="clear" w:pos="1985"/>
        </w:tabs>
        <w:overflowPunct/>
        <w:autoSpaceDE/>
        <w:autoSpaceDN/>
        <w:spacing w:before="0"/>
        <w:textAlignment w:val="auto"/>
        <w:rPr>
          <w:rFonts w:eastAsia="MS Mincho"/>
        </w:rPr>
      </w:pPr>
      <w:r w:rsidRPr="00F1250A">
        <w:rPr>
          <w:rFonts w:eastAsia="MS Mincho"/>
        </w:rPr>
        <w:br w:type="page"/>
      </w:r>
    </w:p>
    <w:p w:rsidR="00F1250A" w:rsidRPr="004D3685" w:rsidRDefault="00F1250A" w:rsidP="00F1250A">
      <w:pPr>
        <w:keepNext/>
        <w:keepLines/>
        <w:suppressAutoHyphens/>
        <w:adjustRightInd/>
        <w:spacing w:before="480" w:after="80" w:line="240" w:lineRule="auto"/>
        <w:jc w:val="center"/>
        <w:rPr>
          <w:rFonts w:eastAsia="MS Mincho" w:cs="Times New Roman"/>
          <w:caps/>
          <w:sz w:val="28"/>
          <w:szCs w:val="20"/>
          <w:lang w:eastAsia="ko-KR"/>
        </w:rPr>
      </w:pPr>
      <w:r w:rsidRPr="004D3685">
        <w:rPr>
          <w:rFonts w:eastAsia="MS Mincho" w:cs="Times New Roman"/>
          <w:caps/>
          <w:sz w:val="28"/>
          <w:szCs w:val="20"/>
          <w:lang w:eastAsia="ko-KR"/>
        </w:rPr>
        <w:lastRenderedPageBreak/>
        <w:t>ANNEX 2</w:t>
      </w:r>
    </w:p>
    <w:p w:rsidR="00F1250A" w:rsidRPr="00F1250A" w:rsidRDefault="00F1250A" w:rsidP="00336D7C">
      <w:pPr>
        <w:keepNext/>
        <w:keepLines/>
        <w:spacing w:before="360" w:after="120"/>
        <w:jc w:val="center"/>
        <w:rPr>
          <w:rFonts w:eastAsia="MS Mincho"/>
          <w:b/>
          <w:sz w:val="28"/>
          <w:szCs w:val="28"/>
          <w:lang w:eastAsia="ko-KR"/>
        </w:rPr>
      </w:pPr>
      <w:r w:rsidRPr="004D3685">
        <w:rPr>
          <w:rFonts w:eastAsia="MS Mincho"/>
          <w:b/>
          <w:sz w:val="28"/>
          <w:szCs w:val="28"/>
          <w:lang w:eastAsia="ko-KR"/>
        </w:rPr>
        <w:t>Additional information for the 3</w:t>
      </w:r>
      <w:r w:rsidR="00336D7C" w:rsidRPr="004D3685">
        <w:rPr>
          <w:rFonts w:eastAsia="MS Mincho"/>
          <w:b/>
          <w:sz w:val="28"/>
          <w:szCs w:val="28"/>
          <w:lang w:eastAsia="ko-KR"/>
        </w:rPr>
        <w:t>2</w:t>
      </w:r>
      <w:r w:rsidR="00336D7C" w:rsidRPr="004D3685">
        <w:rPr>
          <w:rFonts w:eastAsia="MS Mincho"/>
          <w:b/>
          <w:sz w:val="28"/>
          <w:szCs w:val="28"/>
          <w:vertAlign w:val="superscript"/>
          <w:lang w:eastAsia="ko-KR"/>
        </w:rPr>
        <w:t>nd</w:t>
      </w:r>
      <w:r w:rsidRPr="004D3685">
        <w:rPr>
          <w:rFonts w:eastAsia="MS Mincho"/>
          <w:b/>
          <w:sz w:val="28"/>
          <w:szCs w:val="28"/>
          <w:vertAlign w:val="superscript"/>
          <w:lang w:eastAsia="ko-KR"/>
        </w:rPr>
        <w:t xml:space="preserve"> </w:t>
      </w:r>
      <w:r w:rsidRPr="004D3685">
        <w:rPr>
          <w:rFonts w:eastAsia="MS Mincho"/>
          <w:b/>
          <w:sz w:val="28"/>
          <w:szCs w:val="28"/>
        </w:rPr>
        <w:t>meeting</w:t>
      </w:r>
      <w:r w:rsidRPr="004D3685">
        <w:rPr>
          <w:rFonts w:eastAsia="MS Mincho"/>
          <w:b/>
          <w:bCs/>
          <w:sz w:val="28"/>
          <w:szCs w:val="28"/>
          <w:lang w:eastAsia="ko-KR"/>
        </w:rPr>
        <w:t xml:space="preserve"> </w:t>
      </w:r>
      <w:r w:rsidRPr="004D3685">
        <w:rPr>
          <w:rFonts w:eastAsia="MS Mincho"/>
          <w:b/>
          <w:sz w:val="28"/>
          <w:szCs w:val="28"/>
          <w:lang w:eastAsia="ko-KR"/>
        </w:rPr>
        <w:t>of Working Party 5D</w:t>
      </w:r>
    </w:p>
    <w:p w:rsidR="00031E64" w:rsidRDefault="00031E64" w:rsidP="00F1250A">
      <w:pPr>
        <w:spacing w:before="0"/>
        <w:rPr>
          <w:rFonts w:asciiTheme="minorHAnsi" w:hAnsiTheme="minorHAnsi" w:cstheme="minorHAnsi"/>
          <w:szCs w:val="24"/>
        </w:rPr>
      </w:pPr>
    </w:p>
    <w:p w:rsidR="004D3685" w:rsidRPr="004D3685" w:rsidRDefault="004D3685" w:rsidP="004D3685">
      <w:pPr>
        <w:pStyle w:val="Heading1"/>
        <w:spacing w:before="240"/>
        <w:jc w:val="left"/>
        <w:rPr>
          <w:rFonts w:asciiTheme="minorHAnsi" w:hAnsiTheme="minorHAnsi" w:cstheme="minorHAnsi"/>
          <w:szCs w:val="24"/>
          <w:lang w:val="en-GB"/>
        </w:rPr>
      </w:pPr>
      <w:r w:rsidRPr="004D3685">
        <w:rPr>
          <w:rFonts w:asciiTheme="minorHAnsi" w:hAnsiTheme="minorHAnsi" w:cstheme="minorHAnsi"/>
          <w:szCs w:val="24"/>
          <w:lang w:val="en-GB"/>
        </w:rPr>
        <w:t>1</w:t>
      </w:r>
      <w:r w:rsidRPr="004D3685">
        <w:rPr>
          <w:rFonts w:asciiTheme="minorHAnsi" w:hAnsiTheme="minorHAnsi" w:cstheme="minorHAnsi"/>
          <w:szCs w:val="24"/>
          <w:lang w:val="en-GB"/>
        </w:rPr>
        <w:tab/>
        <w:t>Introduction</w:t>
      </w:r>
    </w:p>
    <w:p w:rsidR="004D3685" w:rsidRPr="004D3685" w:rsidRDefault="004D3685" w:rsidP="00CE7BF4">
      <w:pPr>
        <w:spacing w:before="120"/>
        <w:rPr>
          <w:rFonts w:asciiTheme="minorHAnsi" w:hAnsiTheme="minorHAnsi" w:cstheme="minorHAnsi"/>
          <w:color w:val="000000"/>
          <w:szCs w:val="24"/>
          <w:lang w:val="en-GB"/>
        </w:rPr>
      </w:pPr>
      <w:r w:rsidRPr="004D3685">
        <w:rPr>
          <w:rFonts w:asciiTheme="minorHAnsi" w:hAnsiTheme="minorHAnsi" w:cstheme="minorHAnsi"/>
          <w:color w:val="000000"/>
          <w:szCs w:val="24"/>
          <w:lang w:val="en-GB"/>
        </w:rPr>
        <w:t>This Annex provides both information on the meeting and guidance to the delegates for their stay in Arma</w:t>
      </w:r>
      <w:r w:rsidR="00CE7BF4">
        <w:rPr>
          <w:bCs/>
          <w:lang w:val="en-GB"/>
        </w:rPr>
        <w:t>çã</w:t>
      </w:r>
      <w:r w:rsidRPr="004D3685">
        <w:rPr>
          <w:rFonts w:asciiTheme="minorHAnsi" w:hAnsiTheme="minorHAnsi" w:cstheme="minorHAnsi"/>
          <w:color w:val="000000"/>
          <w:szCs w:val="24"/>
          <w:lang w:val="en-GB"/>
        </w:rPr>
        <w:t>o de B</w:t>
      </w:r>
      <w:r w:rsidR="00CE7BF4">
        <w:rPr>
          <w:rFonts w:asciiTheme="minorHAnsi" w:hAnsiTheme="minorHAnsi" w:cstheme="minorHAnsi"/>
          <w:color w:val="000000"/>
          <w:szCs w:val="24"/>
          <w:lang w:val="en-GB"/>
        </w:rPr>
        <w:t>ú</w:t>
      </w:r>
      <w:r w:rsidRPr="004D3685">
        <w:rPr>
          <w:rFonts w:asciiTheme="minorHAnsi" w:hAnsiTheme="minorHAnsi" w:cstheme="minorHAnsi"/>
          <w:color w:val="000000"/>
          <w:szCs w:val="24"/>
          <w:lang w:val="en-GB"/>
        </w:rPr>
        <w:t>zios, Brazil.</w:t>
      </w:r>
    </w:p>
    <w:p w:rsidR="004D3685" w:rsidRPr="004D3685" w:rsidRDefault="004D3685" w:rsidP="004D3685">
      <w:pPr>
        <w:pStyle w:val="Heading1"/>
        <w:spacing w:before="240"/>
        <w:jc w:val="left"/>
        <w:rPr>
          <w:rFonts w:asciiTheme="minorHAnsi" w:hAnsiTheme="minorHAnsi" w:cstheme="minorHAnsi"/>
          <w:szCs w:val="24"/>
          <w:lang w:val="en-GB"/>
        </w:rPr>
      </w:pPr>
      <w:r w:rsidRPr="004D3685">
        <w:rPr>
          <w:rFonts w:asciiTheme="minorHAnsi" w:hAnsiTheme="minorHAnsi" w:cstheme="minorHAnsi"/>
          <w:szCs w:val="24"/>
          <w:lang w:val="en-GB"/>
        </w:rPr>
        <w:t>2</w:t>
      </w:r>
      <w:r w:rsidRPr="004D3685">
        <w:rPr>
          <w:rFonts w:asciiTheme="minorHAnsi" w:hAnsiTheme="minorHAnsi" w:cstheme="minorHAnsi"/>
          <w:szCs w:val="24"/>
          <w:lang w:val="en-GB"/>
        </w:rPr>
        <w:tab/>
        <w:t xml:space="preserve">Meeting </w:t>
      </w:r>
      <w:r w:rsidRPr="004D3685">
        <w:rPr>
          <w:rFonts w:asciiTheme="minorHAnsi" w:hAnsiTheme="minorHAnsi" w:cstheme="minorHAnsi"/>
          <w:bCs/>
          <w:szCs w:val="24"/>
          <w:lang w:val="en-GB"/>
        </w:rPr>
        <w:t>Venue</w:t>
      </w:r>
    </w:p>
    <w:p w:rsidR="004D3685" w:rsidRPr="004D3685" w:rsidRDefault="004D3685" w:rsidP="004D3685">
      <w:pPr>
        <w:tabs>
          <w:tab w:val="left" w:pos="0"/>
        </w:tabs>
        <w:spacing w:before="120"/>
        <w:jc w:val="left"/>
        <w:rPr>
          <w:rFonts w:asciiTheme="minorHAnsi" w:eastAsia="Malgun Gothic" w:hAnsiTheme="minorHAnsi" w:cstheme="minorHAnsi"/>
          <w:bCs/>
          <w:szCs w:val="24"/>
          <w:lang w:val="en-GB" w:eastAsia="ko-KR"/>
        </w:rPr>
      </w:pPr>
      <w:r w:rsidRPr="004D3685">
        <w:rPr>
          <w:rFonts w:asciiTheme="minorHAnsi" w:eastAsia="Malgun Gothic" w:hAnsiTheme="minorHAnsi" w:cstheme="minorHAnsi"/>
          <w:bCs/>
          <w:szCs w:val="24"/>
          <w:lang w:val="en-GB" w:eastAsia="ko-KR"/>
        </w:rPr>
        <w:t>The meeting will be held at:</w:t>
      </w:r>
    </w:p>
    <w:p w:rsidR="004D3685" w:rsidRPr="004D3685" w:rsidRDefault="004D3685" w:rsidP="00CE7BF4">
      <w:pPr>
        <w:pStyle w:val="enumlev2"/>
        <w:tabs>
          <w:tab w:val="clear" w:pos="1191"/>
          <w:tab w:val="clear" w:pos="1588"/>
        </w:tabs>
        <w:spacing w:before="120"/>
        <w:jc w:val="left"/>
        <w:rPr>
          <w:rFonts w:asciiTheme="minorHAnsi" w:eastAsia="SimSun" w:hAnsiTheme="minorHAnsi" w:cstheme="minorHAnsi"/>
          <w:b/>
          <w:szCs w:val="24"/>
          <w:lang w:val="pt-BR" w:eastAsia="zh-CN"/>
        </w:rPr>
      </w:pPr>
      <w:r w:rsidRPr="004D3685">
        <w:rPr>
          <w:rFonts w:asciiTheme="minorHAnsi" w:eastAsia="SimSun" w:hAnsiTheme="minorHAnsi" w:cstheme="minorHAnsi"/>
          <w:b/>
          <w:szCs w:val="24"/>
          <w:lang w:val="pt-BR" w:eastAsia="zh-CN"/>
        </w:rPr>
        <w:t xml:space="preserve">Place: </w:t>
      </w:r>
      <w:r w:rsidRPr="004D3685">
        <w:rPr>
          <w:rFonts w:asciiTheme="minorHAnsi" w:eastAsia="SimSun" w:hAnsiTheme="minorHAnsi" w:cstheme="minorHAnsi"/>
          <w:b/>
          <w:szCs w:val="24"/>
          <w:lang w:val="pt-BR" w:eastAsia="zh-CN"/>
        </w:rPr>
        <w:tab/>
      </w:r>
      <w:r w:rsidRPr="004D3685">
        <w:rPr>
          <w:rFonts w:asciiTheme="minorHAnsi" w:eastAsia="SimSun" w:hAnsiTheme="minorHAnsi" w:cstheme="minorHAnsi"/>
          <w:szCs w:val="24"/>
          <w:lang w:val="pt-BR" w:eastAsia="zh-CN"/>
        </w:rPr>
        <w:t>Hotel Atl</w:t>
      </w:r>
      <w:r w:rsidR="00B13036">
        <w:rPr>
          <w:rFonts w:asciiTheme="minorHAnsi" w:eastAsia="SimSun" w:hAnsiTheme="minorHAnsi" w:cstheme="minorHAnsi"/>
          <w:szCs w:val="24"/>
          <w:lang w:val="pt-BR" w:eastAsia="zh-CN"/>
        </w:rPr>
        <w:t>â</w:t>
      </w:r>
      <w:r w:rsidR="00CE7BF4">
        <w:rPr>
          <w:rFonts w:asciiTheme="minorHAnsi" w:eastAsia="SimSun" w:hAnsiTheme="minorHAnsi" w:cstheme="minorHAnsi"/>
          <w:szCs w:val="24"/>
          <w:lang w:val="pt-BR" w:eastAsia="zh-CN"/>
        </w:rPr>
        <w:t>ntico Bú</w:t>
      </w:r>
      <w:r w:rsidRPr="004D3685">
        <w:rPr>
          <w:rFonts w:asciiTheme="minorHAnsi" w:eastAsia="SimSun" w:hAnsiTheme="minorHAnsi" w:cstheme="minorHAnsi"/>
          <w:szCs w:val="24"/>
          <w:lang w:val="pt-BR" w:eastAsia="zh-CN"/>
        </w:rPr>
        <w:t>zios</w:t>
      </w:r>
    </w:p>
    <w:p w:rsidR="004D3685" w:rsidRPr="004D3685" w:rsidRDefault="004D3685" w:rsidP="004D3685">
      <w:pPr>
        <w:pStyle w:val="enumlev2"/>
        <w:tabs>
          <w:tab w:val="clear" w:pos="1191"/>
          <w:tab w:val="clear" w:pos="1588"/>
        </w:tabs>
        <w:spacing w:before="0"/>
        <w:jc w:val="left"/>
        <w:rPr>
          <w:rFonts w:asciiTheme="minorHAnsi" w:eastAsia="SimSun" w:hAnsiTheme="minorHAnsi" w:cstheme="minorHAnsi"/>
          <w:szCs w:val="24"/>
          <w:lang w:val="pt-BR" w:eastAsia="zh-CN"/>
        </w:rPr>
      </w:pPr>
      <w:r w:rsidRPr="004D3685">
        <w:rPr>
          <w:rFonts w:asciiTheme="minorHAnsi" w:eastAsia="SimSun" w:hAnsiTheme="minorHAnsi" w:cstheme="minorHAnsi"/>
          <w:b/>
          <w:szCs w:val="24"/>
          <w:lang w:val="pt-BR" w:eastAsia="zh-CN"/>
        </w:rPr>
        <w:t>Address:</w:t>
      </w:r>
      <w:r w:rsidRPr="004D3685">
        <w:rPr>
          <w:rFonts w:asciiTheme="minorHAnsi" w:eastAsia="SimSun" w:hAnsiTheme="minorHAnsi" w:cstheme="minorHAnsi"/>
          <w:b/>
          <w:szCs w:val="24"/>
          <w:lang w:val="pt-BR" w:eastAsia="zh-CN"/>
        </w:rPr>
        <w:tab/>
      </w:r>
      <w:r w:rsidRPr="004D3685">
        <w:rPr>
          <w:rFonts w:asciiTheme="minorHAnsi" w:eastAsia="SimSun" w:hAnsiTheme="minorHAnsi" w:cstheme="minorHAnsi"/>
          <w:szCs w:val="24"/>
          <w:lang w:val="pt-BR" w:eastAsia="zh-CN"/>
        </w:rPr>
        <w:t>Estrada da Usina, 294 – Morro do Humaita</w:t>
      </w:r>
    </w:p>
    <w:p w:rsidR="004D3685" w:rsidRPr="004D3685" w:rsidRDefault="004D3685" w:rsidP="00CE7BF4">
      <w:pPr>
        <w:pStyle w:val="enumlev2"/>
        <w:tabs>
          <w:tab w:val="clear" w:pos="1191"/>
          <w:tab w:val="clear" w:pos="1588"/>
        </w:tabs>
        <w:spacing w:before="0"/>
        <w:jc w:val="left"/>
        <w:rPr>
          <w:rFonts w:asciiTheme="minorHAnsi" w:eastAsia="SimSun" w:hAnsiTheme="minorHAnsi" w:cstheme="minorHAnsi"/>
          <w:szCs w:val="24"/>
          <w:lang w:val="pt-BR" w:eastAsia="zh-CN"/>
        </w:rPr>
      </w:pPr>
      <w:r w:rsidRPr="004D3685">
        <w:rPr>
          <w:rFonts w:asciiTheme="minorHAnsi" w:eastAsia="SimSun" w:hAnsiTheme="minorHAnsi" w:cstheme="minorHAnsi"/>
          <w:b/>
          <w:szCs w:val="24"/>
          <w:lang w:val="pt-BR" w:eastAsia="zh-CN"/>
        </w:rPr>
        <w:tab/>
      </w:r>
      <w:r w:rsidRPr="004D3685">
        <w:rPr>
          <w:rFonts w:asciiTheme="minorHAnsi" w:eastAsia="SimSun" w:hAnsiTheme="minorHAnsi" w:cstheme="minorHAnsi"/>
          <w:b/>
          <w:szCs w:val="24"/>
          <w:lang w:val="pt-BR" w:eastAsia="zh-CN"/>
        </w:rPr>
        <w:tab/>
      </w:r>
      <w:r w:rsidR="00CE7BF4" w:rsidRPr="002A5799">
        <w:rPr>
          <w:rFonts w:asciiTheme="minorHAnsi" w:eastAsia="SimSun" w:hAnsiTheme="minorHAnsi" w:cs="Arial"/>
          <w:lang w:val="pt-BR" w:eastAsia="zh-CN"/>
        </w:rPr>
        <w:t>Arma</w:t>
      </w:r>
      <w:r w:rsidR="00CE7BF4">
        <w:rPr>
          <w:rFonts w:asciiTheme="minorHAnsi" w:eastAsia="SimSun" w:hAnsiTheme="minorHAnsi" w:cstheme="minorHAnsi"/>
          <w:lang w:val="pt-BR" w:eastAsia="zh-CN"/>
        </w:rPr>
        <w:t>çã</w:t>
      </w:r>
      <w:r w:rsidR="00CE7BF4" w:rsidRPr="002A5799">
        <w:rPr>
          <w:rFonts w:asciiTheme="minorHAnsi" w:eastAsia="SimSun" w:hAnsiTheme="minorHAnsi" w:cs="Arial"/>
          <w:lang w:val="pt-BR" w:eastAsia="zh-CN"/>
        </w:rPr>
        <w:t xml:space="preserve">o </w:t>
      </w:r>
      <w:r w:rsidR="00CE7BF4">
        <w:rPr>
          <w:rFonts w:asciiTheme="minorHAnsi" w:eastAsia="SimSun" w:hAnsiTheme="minorHAnsi" w:cstheme="minorHAnsi"/>
          <w:szCs w:val="24"/>
          <w:lang w:val="pt-BR" w:eastAsia="zh-CN"/>
        </w:rPr>
        <w:t>de Bú</w:t>
      </w:r>
      <w:r w:rsidRPr="004D3685">
        <w:rPr>
          <w:rFonts w:asciiTheme="minorHAnsi" w:eastAsia="SimSun" w:hAnsiTheme="minorHAnsi" w:cstheme="minorHAnsi"/>
          <w:szCs w:val="24"/>
          <w:lang w:val="pt-BR" w:eastAsia="zh-CN"/>
        </w:rPr>
        <w:t>zios - Rio de Janeiro - Brasil</w:t>
      </w:r>
    </w:p>
    <w:p w:rsidR="004D3685" w:rsidRPr="004D3685" w:rsidRDefault="004D3685" w:rsidP="004D3685">
      <w:pPr>
        <w:pStyle w:val="enumlev2"/>
        <w:tabs>
          <w:tab w:val="clear" w:pos="1191"/>
          <w:tab w:val="clear" w:pos="1588"/>
        </w:tabs>
        <w:spacing w:before="0"/>
        <w:jc w:val="left"/>
        <w:rPr>
          <w:rFonts w:asciiTheme="minorHAnsi" w:eastAsia="SimSun" w:hAnsiTheme="minorHAnsi" w:cstheme="minorHAnsi"/>
          <w:b/>
          <w:szCs w:val="24"/>
          <w:lang w:val="en-GB" w:eastAsia="zh-CN"/>
        </w:rPr>
      </w:pPr>
      <w:r w:rsidRPr="004D3685">
        <w:rPr>
          <w:rFonts w:asciiTheme="minorHAnsi" w:eastAsia="SimSun" w:hAnsiTheme="minorHAnsi" w:cstheme="minorHAnsi"/>
          <w:b/>
          <w:szCs w:val="24"/>
          <w:lang w:val="en-GB" w:eastAsia="zh-CN"/>
        </w:rPr>
        <w:t xml:space="preserve">Phone: </w:t>
      </w:r>
      <w:r w:rsidRPr="004D3685">
        <w:rPr>
          <w:rFonts w:asciiTheme="minorHAnsi" w:eastAsia="SimSun" w:hAnsiTheme="minorHAnsi" w:cstheme="minorHAnsi"/>
          <w:b/>
          <w:szCs w:val="24"/>
          <w:lang w:val="en-GB" w:eastAsia="zh-CN"/>
        </w:rPr>
        <w:tab/>
      </w:r>
      <w:r w:rsidRPr="004D3685">
        <w:rPr>
          <w:rFonts w:asciiTheme="minorHAnsi" w:eastAsia="SimSun" w:hAnsiTheme="minorHAnsi" w:cstheme="minorHAnsi"/>
          <w:szCs w:val="24"/>
          <w:lang w:val="en-GB" w:eastAsia="zh-CN"/>
        </w:rPr>
        <w:t>+55 22 2620-8850/+55 22 2620-8858</w:t>
      </w:r>
    </w:p>
    <w:p w:rsidR="004D3685" w:rsidRPr="004D3685" w:rsidRDefault="004D3685" w:rsidP="004D3685">
      <w:pPr>
        <w:pStyle w:val="enumlev2"/>
        <w:tabs>
          <w:tab w:val="clear" w:pos="1191"/>
          <w:tab w:val="clear" w:pos="1588"/>
        </w:tabs>
        <w:spacing w:before="0"/>
        <w:jc w:val="left"/>
        <w:rPr>
          <w:rFonts w:asciiTheme="minorHAnsi" w:eastAsia="SimSun" w:hAnsiTheme="minorHAnsi" w:cstheme="minorHAnsi"/>
          <w:szCs w:val="24"/>
          <w:lang w:val="en-GB" w:eastAsia="zh-CN"/>
        </w:rPr>
      </w:pPr>
      <w:r w:rsidRPr="004D3685">
        <w:rPr>
          <w:rFonts w:asciiTheme="minorHAnsi" w:eastAsia="SimSun" w:hAnsiTheme="minorHAnsi" w:cstheme="minorHAnsi"/>
          <w:b/>
          <w:szCs w:val="24"/>
          <w:lang w:val="en-GB" w:eastAsia="zh-CN"/>
        </w:rPr>
        <w:t xml:space="preserve">URL: </w:t>
      </w:r>
      <w:r w:rsidRPr="004D3685">
        <w:rPr>
          <w:rFonts w:asciiTheme="minorHAnsi" w:eastAsia="SimSun" w:hAnsiTheme="minorHAnsi" w:cstheme="minorHAnsi"/>
          <w:b/>
          <w:szCs w:val="24"/>
          <w:lang w:val="en-GB" w:eastAsia="zh-CN"/>
        </w:rPr>
        <w:tab/>
      </w:r>
      <w:hyperlink r:id="rId18" w:history="1">
        <w:r w:rsidRPr="004D3685">
          <w:rPr>
            <w:rStyle w:val="Hyperlink"/>
            <w:rFonts w:asciiTheme="minorHAnsi" w:eastAsia="SimSun" w:hAnsiTheme="minorHAnsi" w:cstheme="minorHAnsi"/>
            <w:szCs w:val="24"/>
            <w:lang w:val="en-GB" w:eastAsia="zh-CN"/>
          </w:rPr>
          <w:t>htt</w:t>
        </w:r>
        <w:r w:rsidRPr="004D3685">
          <w:rPr>
            <w:rStyle w:val="Hyperlink"/>
            <w:rFonts w:asciiTheme="minorHAnsi" w:eastAsia="SimSun" w:hAnsiTheme="minorHAnsi" w:cstheme="minorHAnsi"/>
            <w:szCs w:val="24"/>
            <w:lang w:val="en-GB"/>
          </w:rPr>
          <w:t>p://www.atlanticobuzios.com.br</w:t>
        </w:r>
      </w:hyperlink>
    </w:p>
    <w:p w:rsidR="004D3685" w:rsidRPr="004D3685" w:rsidRDefault="004D3685" w:rsidP="004D3685">
      <w:pPr>
        <w:pStyle w:val="enumlev2"/>
        <w:tabs>
          <w:tab w:val="clear" w:pos="1191"/>
          <w:tab w:val="clear" w:pos="1588"/>
        </w:tabs>
        <w:spacing w:before="0"/>
        <w:jc w:val="left"/>
        <w:rPr>
          <w:rFonts w:asciiTheme="minorHAnsi" w:eastAsia="SimSun" w:hAnsiTheme="minorHAnsi" w:cstheme="minorHAnsi"/>
          <w:szCs w:val="24"/>
          <w:lang w:val="en-GB" w:eastAsia="zh-CN"/>
        </w:rPr>
      </w:pPr>
      <w:r w:rsidRPr="004D3685">
        <w:rPr>
          <w:rFonts w:asciiTheme="minorHAnsi" w:eastAsia="SimSun" w:hAnsiTheme="minorHAnsi" w:cstheme="minorHAnsi"/>
          <w:szCs w:val="24"/>
          <w:lang w:val="en-GB" w:eastAsia="zh-CN"/>
        </w:rPr>
        <w:tab/>
      </w:r>
      <w:r w:rsidRPr="004D3685">
        <w:rPr>
          <w:rFonts w:asciiTheme="minorHAnsi" w:eastAsia="SimSun" w:hAnsiTheme="minorHAnsi" w:cstheme="minorHAnsi"/>
          <w:szCs w:val="24"/>
          <w:lang w:val="en-GB" w:eastAsia="zh-CN"/>
        </w:rPr>
        <w:tab/>
      </w:r>
      <w:hyperlink r:id="rId19" w:history="1">
        <w:r w:rsidRPr="004D3685">
          <w:rPr>
            <w:rStyle w:val="Hyperlink"/>
            <w:rFonts w:asciiTheme="minorHAnsi" w:eastAsia="SimSun" w:hAnsiTheme="minorHAnsi" w:cstheme="minorHAnsi"/>
            <w:szCs w:val="24"/>
            <w:lang w:val="en-GB" w:eastAsia="zh-CN"/>
          </w:rPr>
          <w:t>http://www.atlanticobuzios.com.br/en</w:t>
        </w:r>
      </w:hyperlink>
      <w:r w:rsidRPr="004D3685">
        <w:rPr>
          <w:rFonts w:asciiTheme="minorHAnsi" w:eastAsia="SimSun" w:hAnsiTheme="minorHAnsi" w:cstheme="minorHAnsi"/>
          <w:szCs w:val="24"/>
          <w:lang w:val="en-GB" w:eastAsia="zh-CN"/>
        </w:rPr>
        <w:t xml:space="preserve"> for English</w:t>
      </w:r>
    </w:p>
    <w:p w:rsidR="004D3685" w:rsidRPr="004D3685" w:rsidRDefault="004D3685" w:rsidP="004D3685">
      <w:pPr>
        <w:pStyle w:val="enumlev2"/>
        <w:tabs>
          <w:tab w:val="clear" w:pos="1191"/>
          <w:tab w:val="clear" w:pos="1588"/>
        </w:tabs>
        <w:spacing w:before="0"/>
        <w:jc w:val="left"/>
        <w:rPr>
          <w:rFonts w:asciiTheme="minorHAnsi" w:eastAsia="SimSun" w:hAnsiTheme="minorHAnsi" w:cstheme="minorHAnsi"/>
          <w:szCs w:val="24"/>
          <w:lang w:val="en-GB" w:eastAsia="zh-CN"/>
        </w:rPr>
      </w:pPr>
      <w:r w:rsidRPr="004D3685">
        <w:rPr>
          <w:rFonts w:asciiTheme="minorHAnsi" w:eastAsia="SimSun" w:hAnsiTheme="minorHAnsi" w:cstheme="minorHAnsi"/>
          <w:szCs w:val="24"/>
          <w:lang w:val="en-GB" w:eastAsia="zh-CN"/>
        </w:rPr>
        <w:tab/>
      </w:r>
      <w:r w:rsidRPr="004D3685">
        <w:rPr>
          <w:rFonts w:asciiTheme="minorHAnsi" w:eastAsia="SimSun" w:hAnsiTheme="minorHAnsi" w:cstheme="minorHAnsi"/>
          <w:szCs w:val="24"/>
          <w:lang w:val="en-GB" w:eastAsia="zh-CN"/>
        </w:rPr>
        <w:tab/>
      </w:r>
      <w:hyperlink r:id="rId20" w:history="1">
        <w:r w:rsidRPr="004D3685">
          <w:rPr>
            <w:rStyle w:val="Hyperlink"/>
            <w:rFonts w:asciiTheme="minorHAnsi" w:eastAsia="SimSun" w:hAnsiTheme="minorHAnsi" w:cstheme="minorHAnsi"/>
            <w:szCs w:val="24"/>
            <w:lang w:val="en-GB" w:eastAsia="zh-CN"/>
          </w:rPr>
          <w:t>http://www.atlanticobuzios.com.br/e</w:t>
        </w:r>
        <w:r w:rsidRPr="004D3685">
          <w:rPr>
            <w:rStyle w:val="Hyperlink"/>
            <w:rFonts w:asciiTheme="minorHAnsi" w:eastAsia="SimSun" w:hAnsiTheme="minorHAnsi" w:cstheme="minorHAnsi"/>
            <w:szCs w:val="24"/>
            <w:lang w:val="en-GB"/>
          </w:rPr>
          <w:t>s</w:t>
        </w:r>
      </w:hyperlink>
      <w:r w:rsidRPr="004D3685">
        <w:rPr>
          <w:rFonts w:asciiTheme="minorHAnsi" w:eastAsia="SimSun" w:hAnsiTheme="minorHAnsi" w:cstheme="minorHAnsi"/>
          <w:szCs w:val="24"/>
          <w:lang w:val="en-GB" w:eastAsia="zh-CN"/>
        </w:rPr>
        <w:t xml:space="preserve"> for the Spanish</w:t>
      </w:r>
    </w:p>
    <w:p w:rsidR="004D3685" w:rsidRPr="004D3685" w:rsidRDefault="004D3685" w:rsidP="004D3685">
      <w:pPr>
        <w:pStyle w:val="Heading1"/>
        <w:spacing w:before="240"/>
        <w:jc w:val="left"/>
        <w:rPr>
          <w:rFonts w:asciiTheme="minorHAnsi" w:hAnsiTheme="minorHAnsi" w:cstheme="minorHAnsi"/>
          <w:szCs w:val="24"/>
          <w:lang w:val="en-GB"/>
        </w:rPr>
      </w:pPr>
      <w:r w:rsidRPr="004D3685">
        <w:rPr>
          <w:rFonts w:asciiTheme="minorHAnsi" w:hAnsiTheme="minorHAnsi" w:cstheme="minorHAnsi"/>
          <w:szCs w:val="24"/>
          <w:lang w:val="en-GB"/>
        </w:rPr>
        <w:t>3</w:t>
      </w:r>
      <w:r w:rsidRPr="004D3685">
        <w:rPr>
          <w:rFonts w:asciiTheme="minorHAnsi" w:hAnsiTheme="minorHAnsi" w:cstheme="minorHAnsi"/>
          <w:szCs w:val="24"/>
          <w:lang w:val="en-GB"/>
        </w:rPr>
        <w:tab/>
        <w:t>Floor Plan and Meeting Rooms</w:t>
      </w:r>
    </w:p>
    <w:p w:rsidR="004D3685" w:rsidRPr="000E30F3" w:rsidRDefault="000E30F3" w:rsidP="009D46F2">
      <w:pPr>
        <w:rPr>
          <w:bCs/>
          <w:lang w:val="en-GB"/>
        </w:rPr>
      </w:pPr>
      <w:r w:rsidRPr="000E30F3">
        <w:rPr>
          <w:bCs/>
          <w:lang w:val="en-GB"/>
        </w:rPr>
        <w:t>All the meeting</w:t>
      </w:r>
      <w:r w:rsidR="004D3685" w:rsidRPr="000E30F3">
        <w:rPr>
          <w:bCs/>
          <w:lang w:val="en-GB"/>
        </w:rPr>
        <w:t xml:space="preserve"> will use rooms Tucuns, </w:t>
      </w:r>
      <w:proofErr w:type="spellStart"/>
      <w:r w:rsidR="004D3685" w:rsidRPr="000E30F3">
        <w:rPr>
          <w:bCs/>
          <w:lang w:val="en-GB"/>
        </w:rPr>
        <w:t>Tartaruga</w:t>
      </w:r>
      <w:proofErr w:type="spellEnd"/>
      <w:r w:rsidR="004D3685" w:rsidRPr="000E30F3">
        <w:rPr>
          <w:bCs/>
          <w:lang w:val="en-GB"/>
        </w:rPr>
        <w:t xml:space="preserve">, </w:t>
      </w:r>
      <w:proofErr w:type="spellStart"/>
      <w:r w:rsidR="004D3685" w:rsidRPr="000E30F3">
        <w:rPr>
          <w:bCs/>
          <w:lang w:val="en-GB"/>
        </w:rPr>
        <w:t>Gerib</w:t>
      </w:r>
      <w:r w:rsidR="00807053">
        <w:rPr>
          <w:bCs/>
          <w:lang w:val="en-GB"/>
        </w:rPr>
        <w:t>á</w:t>
      </w:r>
      <w:proofErr w:type="spellEnd"/>
      <w:r w:rsidR="004D3685" w:rsidRPr="000E30F3">
        <w:rPr>
          <w:bCs/>
          <w:lang w:val="en-GB"/>
        </w:rPr>
        <w:t xml:space="preserve">, </w:t>
      </w:r>
      <w:r w:rsidR="00807053">
        <w:rPr>
          <w:bCs/>
          <w:lang w:val="en-GB"/>
        </w:rPr>
        <w:t xml:space="preserve">Canto, </w:t>
      </w:r>
      <w:proofErr w:type="spellStart"/>
      <w:r w:rsidR="004D3685" w:rsidRPr="000E30F3">
        <w:rPr>
          <w:bCs/>
          <w:lang w:val="en-GB"/>
        </w:rPr>
        <w:t>Amores</w:t>
      </w:r>
      <w:proofErr w:type="spellEnd"/>
      <w:r w:rsidR="004D3685" w:rsidRPr="000E30F3">
        <w:rPr>
          <w:bCs/>
          <w:lang w:val="en-GB"/>
        </w:rPr>
        <w:t xml:space="preserve">, </w:t>
      </w:r>
      <w:r w:rsidR="00807053">
        <w:rPr>
          <w:bCs/>
          <w:lang w:val="en-GB"/>
        </w:rPr>
        <w:t xml:space="preserve">Brava, </w:t>
      </w:r>
      <w:proofErr w:type="spellStart"/>
      <w:r w:rsidR="00807053">
        <w:rPr>
          <w:bCs/>
          <w:lang w:val="en-GB"/>
        </w:rPr>
        <w:t>Armação</w:t>
      </w:r>
      <w:proofErr w:type="spellEnd"/>
      <w:r w:rsidR="00807053">
        <w:rPr>
          <w:bCs/>
          <w:lang w:val="en-GB"/>
        </w:rPr>
        <w:t xml:space="preserve">, Rasa and </w:t>
      </w:r>
      <w:proofErr w:type="spellStart"/>
      <w:r w:rsidR="004D3685" w:rsidRPr="000E30F3">
        <w:rPr>
          <w:bCs/>
          <w:lang w:val="en-GB"/>
        </w:rPr>
        <w:t>Ferradur</w:t>
      </w:r>
      <w:r w:rsidR="00807053">
        <w:rPr>
          <w:bCs/>
          <w:lang w:val="en-GB"/>
        </w:rPr>
        <w:t>inha</w:t>
      </w:r>
      <w:proofErr w:type="spellEnd"/>
      <w:r w:rsidR="004D3685" w:rsidRPr="000E30F3">
        <w:rPr>
          <w:bCs/>
          <w:lang w:val="en-GB"/>
        </w:rPr>
        <w:t>.</w:t>
      </w:r>
    </w:p>
    <w:p w:rsidR="004D3685" w:rsidRPr="004D3685" w:rsidRDefault="004D3685" w:rsidP="000E30F3">
      <w:pPr>
        <w:rPr>
          <w:highlight w:val="yellow"/>
          <w:lang w:val="en-GB"/>
        </w:rPr>
      </w:pPr>
      <w:r w:rsidRPr="004D3685">
        <w:rPr>
          <w:noProof/>
          <w:lang w:val="en-GB" w:eastAsia="zh-CN"/>
        </w:rPr>
        <w:drawing>
          <wp:anchor distT="0" distB="0" distL="114300" distR="114300" simplePos="0" relativeHeight="251661312" behindDoc="0" locked="0" layoutInCell="1" allowOverlap="1" wp14:anchorId="71409C54" wp14:editId="56BA2B57">
            <wp:simplePos x="0" y="0"/>
            <wp:positionH relativeFrom="margin">
              <wp:posOffset>758577</wp:posOffset>
            </wp:positionH>
            <wp:positionV relativeFrom="paragraph">
              <wp:posOffset>313055</wp:posOffset>
            </wp:positionV>
            <wp:extent cx="4810125" cy="3090545"/>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810125" cy="3090545"/>
                    </a:xfrm>
                    <a:prstGeom prst="rect">
                      <a:avLst/>
                    </a:prstGeom>
                  </pic:spPr>
                </pic:pic>
              </a:graphicData>
            </a:graphic>
            <wp14:sizeRelH relativeFrom="margin">
              <wp14:pctWidth>0</wp14:pctWidth>
            </wp14:sizeRelH>
            <wp14:sizeRelV relativeFrom="margin">
              <wp14:pctHeight>0</wp14:pctHeight>
            </wp14:sizeRelV>
          </wp:anchor>
        </w:drawing>
      </w:r>
    </w:p>
    <w:p w:rsidR="004D3685" w:rsidRPr="004D3685" w:rsidRDefault="004D3685" w:rsidP="004D3685">
      <w:pPr>
        <w:snapToGrid w:val="0"/>
        <w:spacing w:line="300" w:lineRule="exact"/>
        <w:rPr>
          <w:rFonts w:asciiTheme="minorHAnsi" w:hAnsiTheme="minorHAnsi" w:cstheme="minorHAnsi"/>
          <w:szCs w:val="24"/>
          <w:highlight w:val="yellow"/>
          <w:lang w:val="en-GB"/>
        </w:rPr>
      </w:pPr>
    </w:p>
    <w:p w:rsidR="004D3685" w:rsidRPr="004D3685" w:rsidRDefault="004D3685" w:rsidP="000E30F3">
      <w:pPr>
        <w:spacing w:before="120"/>
        <w:rPr>
          <w:rFonts w:asciiTheme="minorHAnsi" w:hAnsiTheme="minorHAnsi" w:cstheme="minorHAnsi"/>
          <w:szCs w:val="24"/>
          <w:lang w:val="en-GB"/>
        </w:rPr>
      </w:pPr>
      <w:r w:rsidRPr="004D3685">
        <w:rPr>
          <w:rFonts w:asciiTheme="minorHAnsi" w:hAnsiTheme="minorHAnsi" w:cstheme="minorHAnsi"/>
          <w:szCs w:val="24"/>
          <w:lang w:val="en-GB"/>
        </w:rPr>
        <w:lastRenderedPageBreak/>
        <w:t xml:space="preserve">The updated meeting schedule and the opening hours for the Cyber Café, ITU Secretariat and Local Secretariat rooms will be </w:t>
      </w:r>
      <w:r w:rsidR="000E30F3">
        <w:rPr>
          <w:rFonts w:asciiTheme="minorHAnsi" w:hAnsiTheme="minorHAnsi" w:cstheme="minorHAnsi"/>
          <w:szCs w:val="24"/>
          <w:lang w:val="en-GB"/>
        </w:rPr>
        <w:t>provided on site</w:t>
      </w:r>
      <w:r w:rsidRPr="004D3685">
        <w:rPr>
          <w:rFonts w:asciiTheme="minorHAnsi" w:hAnsiTheme="minorHAnsi" w:cstheme="minorHAnsi"/>
          <w:szCs w:val="24"/>
          <w:lang w:val="en-GB"/>
        </w:rPr>
        <w:t>.</w:t>
      </w:r>
    </w:p>
    <w:p w:rsidR="000E30F3" w:rsidRDefault="000E30F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val="en-GB"/>
        </w:rPr>
      </w:pPr>
      <w:r>
        <w:rPr>
          <w:rFonts w:asciiTheme="minorHAnsi" w:hAnsiTheme="minorHAnsi" w:cstheme="minorHAnsi"/>
          <w:szCs w:val="24"/>
          <w:lang w:val="en-GB"/>
        </w:rPr>
        <w:br w:type="page"/>
      </w:r>
    </w:p>
    <w:p w:rsidR="004D3685" w:rsidRPr="004D3685" w:rsidRDefault="004D3685" w:rsidP="004D3685">
      <w:pPr>
        <w:pStyle w:val="Heading1"/>
        <w:spacing w:before="240"/>
        <w:jc w:val="left"/>
        <w:rPr>
          <w:rFonts w:asciiTheme="minorHAnsi" w:hAnsiTheme="minorHAnsi" w:cstheme="minorHAnsi"/>
          <w:szCs w:val="24"/>
          <w:lang w:val="en-GB"/>
        </w:rPr>
      </w:pPr>
      <w:r w:rsidRPr="004D3685">
        <w:rPr>
          <w:rFonts w:asciiTheme="minorHAnsi" w:hAnsiTheme="minorHAnsi" w:cstheme="minorHAnsi"/>
          <w:szCs w:val="24"/>
          <w:lang w:val="en-GB"/>
        </w:rPr>
        <w:lastRenderedPageBreak/>
        <w:t>4</w:t>
      </w:r>
      <w:r w:rsidRPr="004D3685">
        <w:rPr>
          <w:rFonts w:asciiTheme="minorHAnsi" w:hAnsiTheme="minorHAnsi" w:cstheme="minorHAnsi"/>
          <w:szCs w:val="24"/>
          <w:lang w:val="en-GB"/>
        </w:rPr>
        <w:tab/>
        <w:t>On-site Registration/Badges</w:t>
      </w:r>
    </w:p>
    <w:p w:rsidR="004D3685" w:rsidRPr="004D3685" w:rsidRDefault="004D3685" w:rsidP="00807053">
      <w:pPr>
        <w:spacing w:before="120"/>
        <w:rPr>
          <w:rFonts w:asciiTheme="minorHAnsi" w:hAnsiTheme="minorHAnsi" w:cstheme="minorHAnsi"/>
          <w:szCs w:val="24"/>
          <w:lang w:val="en-GB"/>
        </w:rPr>
      </w:pPr>
      <w:r w:rsidRPr="004D3685">
        <w:rPr>
          <w:rFonts w:asciiTheme="minorHAnsi" w:hAnsiTheme="minorHAnsi" w:cstheme="minorHAnsi"/>
          <w:szCs w:val="24"/>
          <w:lang w:val="en-GB"/>
        </w:rPr>
        <w:t>Badges will be issued only to individuals who have successfully undergone the ITU-R registration procedure</w:t>
      </w:r>
      <w:r w:rsidR="00807053">
        <w:rPr>
          <w:rFonts w:asciiTheme="minorHAnsi" w:hAnsiTheme="minorHAnsi" w:cstheme="minorHAnsi"/>
          <w:szCs w:val="24"/>
          <w:lang w:val="en-GB"/>
        </w:rPr>
        <w:t>,</w:t>
      </w:r>
      <w:r w:rsidR="00807053" w:rsidRPr="00807053">
        <w:t xml:space="preserve"> </w:t>
      </w:r>
      <w:r w:rsidR="00807053">
        <w:t>including pre-registering,</w:t>
      </w:r>
      <w:r w:rsidR="00807053">
        <w:rPr>
          <w:rFonts w:eastAsia="Calibri"/>
        </w:rPr>
        <w:t xml:space="preserve"> </w:t>
      </w:r>
      <w:r w:rsidRPr="004D3685">
        <w:rPr>
          <w:rFonts w:asciiTheme="minorHAnsi" w:hAnsiTheme="minorHAnsi" w:cstheme="minorHAnsi"/>
          <w:szCs w:val="24"/>
          <w:lang w:val="en-GB"/>
        </w:rPr>
        <w:t>and have been accredited.</w:t>
      </w:r>
    </w:p>
    <w:p w:rsidR="00807053" w:rsidRDefault="00807053" w:rsidP="009D46F2">
      <w:pPr>
        <w:pStyle w:val="enumlev1"/>
        <w:spacing w:before="120"/>
        <w:rPr>
          <w:rFonts w:asciiTheme="minorHAnsi" w:hAnsiTheme="minorHAnsi" w:cstheme="minorHAnsi"/>
          <w:szCs w:val="24"/>
          <w:lang w:val="en-GB"/>
        </w:rPr>
      </w:pPr>
      <w:r>
        <w:rPr>
          <w:rFonts w:asciiTheme="minorHAnsi" w:hAnsiTheme="minorHAnsi" w:cstheme="minorHAnsi"/>
          <w:szCs w:val="24"/>
          <w:lang w:val="en-GB"/>
        </w:rPr>
        <w:tab/>
      </w:r>
      <w:r w:rsidRPr="00956D00">
        <w:rPr>
          <w:rFonts w:eastAsia="Calibri"/>
          <w:b/>
          <w:color w:val="000000"/>
          <w:szCs w:val="24"/>
        </w:rPr>
        <w:t>P</w:t>
      </w:r>
      <w:r w:rsidRPr="00956D00">
        <w:rPr>
          <w:b/>
          <w:color w:val="000000"/>
        </w:rPr>
        <w:t>re-Registration</w:t>
      </w:r>
      <w:r w:rsidRPr="00807053">
        <w:rPr>
          <w:rFonts w:eastAsia="Calibri"/>
          <w:b/>
          <w:bCs/>
          <w:color w:val="000000"/>
          <w:szCs w:val="24"/>
        </w:rPr>
        <w:t>:</w:t>
      </w:r>
      <w:r>
        <w:rPr>
          <w:rFonts w:eastAsia="Calibri"/>
          <w:color w:val="000000"/>
          <w:szCs w:val="24"/>
        </w:rPr>
        <w:t xml:space="preserve"> </w:t>
      </w:r>
      <w:r>
        <w:rPr>
          <w:color w:val="000000"/>
        </w:rPr>
        <w:t xml:space="preserve">The ITU registration website is now open. </w:t>
      </w:r>
      <w:r w:rsidR="009D46F2">
        <w:rPr>
          <w:color w:val="000000"/>
        </w:rPr>
        <w:t>Delegates</w:t>
      </w:r>
      <w:r w:rsidR="00CE7BF4">
        <w:rPr>
          <w:color w:val="000000"/>
        </w:rPr>
        <w:t xml:space="preserve"> </w:t>
      </w:r>
      <w:r>
        <w:rPr>
          <w:color w:val="000000"/>
        </w:rPr>
        <w:t xml:space="preserve">must register </w:t>
      </w:r>
      <w:r w:rsidRPr="00956D00">
        <w:rPr>
          <w:color w:val="000000"/>
        </w:rPr>
        <w:t xml:space="preserve">to </w:t>
      </w:r>
      <w:r>
        <w:rPr>
          <w:color w:val="000000"/>
        </w:rPr>
        <w:t xml:space="preserve">attend the event and to </w:t>
      </w:r>
      <w:r w:rsidRPr="00956D00">
        <w:rPr>
          <w:color w:val="000000"/>
        </w:rPr>
        <w:t>request a visa letter</w:t>
      </w:r>
      <w:r>
        <w:rPr>
          <w:color w:val="000000"/>
        </w:rPr>
        <w:t>.</w:t>
      </w:r>
    </w:p>
    <w:p w:rsidR="004D3685" w:rsidRPr="004D3685" w:rsidRDefault="004D3685" w:rsidP="009D46F2">
      <w:pPr>
        <w:pStyle w:val="enumlev1"/>
        <w:spacing w:before="120"/>
        <w:rPr>
          <w:rFonts w:asciiTheme="minorHAnsi" w:hAnsiTheme="minorHAnsi" w:cstheme="minorHAnsi"/>
          <w:szCs w:val="24"/>
          <w:lang w:val="en-GB"/>
        </w:rPr>
      </w:pPr>
      <w:r w:rsidRPr="004D3685">
        <w:rPr>
          <w:rFonts w:asciiTheme="minorHAnsi" w:hAnsiTheme="minorHAnsi" w:cstheme="minorHAnsi"/>
          <w:szCs w:val="24"/>
          <w:lang w:val="en-GB"/>
        </w:rPr>
        <w:tab/>
      </w:r>
      <w:r w:rsidRPr="00807053">
        <w:rPr>
          <w:rFonts w:asciiTheme="minorHAnsi" w:hAnsiTheme="minorHAnsi" w:cstheme="minorHAnsi"/>
          <w:b/>
          <w:bCs/>
          <w:szCs w:val="24"/>
          <w:lang w:val="en-GB"/>
        </w:rPr>
        <w:t>Registration:</w:t>
      </w:r>
      <w:r w:rsidRPr="004D3685">
        <w:rPr>
          <w:rFonts w:asciiTheme="minorHAnsi" w:hAnsiTheme="minorHAnsi" w:cstheme="minorHAnsi"/>
          <w:szCs w:val="24"/>
          <w:lang w:val="en-GB"/>
        </w:rPr>
        <w:t xml:space="preserve"> </w:t>
      </w:r>
      <w:r w:rsidR="000E30F3">
        <w:rPr>
          <w:rFonts w:asciiTheme="minorHAnsi" w:hAnsiTheme="minorHAnsi" w:cstheme="minorHAnsi"/>
          <w:szCs w:val="24"/>
          <w:lang w:val="en-GB"/>
        </w:rPr>
        <w:t>Monday 8 July from 1500 to 1800 hours</w:t>
      </w:r>
      <w:r w:rsidR="009D46F2">
        <w:rPr>
          <w:rFonts w:asciiTheme="minorHAnsi" w:hAnsiTheme="minorHAnsi" w:cstheme="minorHAnsi"/>
          <w:szCs w:val="24"/>
          <w:lang w:val="en-GB"/>
        </w:rPr>
        <w:t xml:space="preserve"> and </w:t>
      </w:r>
      <w:r w:rsidR="000E30F3">
        <w:rPr>
          <w:rFonts w:asciiTheme="minorHAnsi" w:hAnsiTheme="minorHAnsi" w:cstheme="minorHAnsi"/>
          <w:szCs w:val="24"/>
          <w:lang w:val="en-GB"/>
        </w:rPr>
        <w:t xml:space="preserve">Tuesday 9 July from 0800 to </w:t>
      </w:r>
      <w:r w:rsidR="009D46F2">
        <w:rPr>
          <w:rFonts w:asciiTheme="minorHAnsi" w:hAnsiTheme="minorHAnsi" w:cstheme="minorHAnsi"/>
          <w:szCs w:val="24"/>
          <w:lang w:val="en-GB"/>
        </w:rPr>
        <w:br/>
      </w:r>
      <w:r w:rsidR="000E30F3">
        <w:rPr>
          <w:rFonts w:asciiTheme="minorHAnsi" w:hAnsiTheme="minorHAnsi" w:cstheme="minorHAnsi"/>
          <w:szCs w:val="24"/>
          <w:lang w:val="en-GB"/>
        </w:rPr>
        <w:t>1700 hours</w:t>
      </w:r>
      <w:r w:rsidR="00CE7BF4">
        <w:rPr>
          <w:rFonts w:asciiTheme="minorHAnsi" w:hAnsiTheme="minorHAnsi" w:cstheme="minorHAnsi"/>
          <w:szCs w:val="24"/>
          <w:lang w:val="en-GB"/>
        </w:rPr>
        <w:t>.</w:t>
      </w:r>
    </w:p>
    <w:p w:rsidR="004D3685" w:rsidRPr="004D3685" w:rsidRDefault="004D3685" w:rsidP="000E30F3">
      <w:pPr>
        <w:pStyle w:val="enumlev1"/>
        <w:spacing w:before="120"/>
        <w:ind w:left="0" w:firstLine="0"/>
        <w:rPr>
          <w:rFonts w:asciiTheme="minorHAnsi" w:hAnsiTheme="minorHAnsi" w:cstheme="minorHAnsi"/>
          <w:szCs w:val="24"/>
          <w:lang w:val="en-GB"/>
        </w:rPr>
      </w:pPr>
      <w:r w:rsidRPr="004D3685">
        <w:rPr>
          <w:rFonts w:asciiTheme="minorHAnsi" w:hAnsiTheme="minorHAnsi" w:cstheme="minorHAnsi"/>
          <w:szCs w:val="24"/>
          <w:lang w:val="en-GB"/>
        </w:rPr>
        <w:t>Registration service will resume at the</w:t>
      </w:r>
      <w:r w:rsidR="000E30F3">
        <w:rPr>
          <w:rFonts w:asciiTheme="minorHAnsi" w:hAnsiTheme="minorHAnsi" w:cstheme="minorHAnsi"/>
          <w:szCs w:val="24"/>
          <w:lang w:val="en-GB"/>
        </w:rPr>
        <w:t xml:space="preserve"> ITU Secretariat</w:t>
      </w:r>
      <w:r w:rsidR="00C131CC">
        <w:rPr>
          <w:rFonts w:asciiTheme="minorHAnsi" w:hAnsiTheme="minorHAnsi" w:cstheme="minorHAnsi"/>
          <w:szCs w:val="24"/>
          <w:lang w:val="en-GB"/>
        </w:rPr>
        <w:t xml:space="preserve"> from 10 July</w:t>
      </w:r>
      <w:r w:rsidRPr="004D3685">
        <w:rPr>
          <w:rFonts w:asciiTheme="minorHAnsi" w:hAnsiTheme="minorHAnsi" w:cstheme="minorHAnsi"/>
          <w:szCs w:val="24"/>
          <w:lang w:val="en-GB"/>
        </w:rPr>
        <w:t>.</w:t>
      </w:r>
    </w:p>
    <w:p w:rsidR="004D3685" w:rsidRPr="004D3685" w:rsidRDefault="004D3685" w:rsidP="004D3685">
      <w:pPr>
        <w:pStyle w:val="Heading1"/>
        <w:spacing w:before="240"/>
        <w:rPr>
          <w:rFonts w:asciiTheme="minorHAnsi" w:hAnsiTheme="minorHAnsi" w:cstheme="minorHAnsi"/>
          <w:szCs w:val="24"/>
          <w:lang w:val="en-GB"/>
        </w:rPr>
      </w:pPr>
      <w:r w:rsidRPr="004D3685">
        <w:rPr>
          <w:rFonts w:asciiTheme="minorHAnsi" w:hAnsiTheme="minorHAnsi" w:cstheme="minorHAnsi"/>
          <w:szCs w:val="24"/>
          <w:lang w:val="en-GB"/>
        </w:rPr>
        <w:t>5</w:t>
      </w:r>
      <w:r w:rsidRPr="004D3685">
        <w:rPr>
          <w:rFonts w:asciiTheme="minorHAnsi" w:hAnsiTheme="minorHAnsi" w:cstheme="minorHAnsi"/>
          <w:szCs w:val="24"/>
          <w:lang w:val="en-GB"/>
        </w:rPr>
        <w:tab/>
        <w:t>Access to the meeting venue</w:t>
      </w:r>
    </w:p>
    <w:p w:rsidR="004D3685" w:rsidRPr="004D3685" w:rsidRDefault="004D3685" w:rsidP="00BD446F">
      <w:pPr>
        <w:pStyle w:val="Heading2"/>
        <w:spacing w:before="120"/>
        <w:rPr>
          <w:rFonts w:asciiTheme="minorHAnsi" w:hAnsiTheme="minorHAnsi" w:cstheme="minorHAnsi"/>
          <w:szCs w:val="24"/>
          <w:highlight w:val="yellow"/>
          <w:lang w:val="en-GB"/>
        </w:rPr>
      </w:pPr>
      <w:r w:rsidRPr="004D3685">
        <w:rPr>
          <w:rFonts w:asciiTheme="minorHAnsi" w:hAnsiTheme="minorHAnsi" w:cstheme="minorHAnsi"/>
          <w:szCs w:val="24"/>
          <w:lang w:val="en-GB"/>
        </w:rPr>
        <w:t>5.1</w:t>
      </w:r>
      <w:r w:rsidRPr="004D3685">
        <w:rPr>
          <w:rFonts w:asciiTheme="minorHAnsi" w:hAnsiTheme="minorHAnsi" w:cstheme="minorHAnsi"/>
          <w:szCs w:val="24"/>
          <w:lang w:val="en-GB"/>
        </w:rPr>
        <w:tab/>
      </w:r>
      <w:r w:rsidR="00BD446F" w:rsidRPr="002C507D">
        <w:rPr>
          <w:lang w:val="en-GB"/>
        </w:rPr>
        <w:t>Flights to Rio de Janeiro Antonio Carlos Jobim International Airport</w:t>
      </w:r>
      <w:r w:rsidR="00BD446F">
        <w:rPr>
          <w:lang w:val="en-GB"/>
        </w:rPr>
        <w:t xml:space="preserve"> </w:t>
      </w:r>
      <w:r w:rsidR="00BD446F" w:rsidRPr="002C507D">
        <w:rPr>
          <w:lang w:val="en-GB"/>
        </w:rPr>
        <w:t>(GIG)</w:t>
      </w:r>
      <w:r w:rsidR="00BD446F">
        <w:rPr>
          <w:lang w:val="en-GB"/>
        </w:rPr>
        <w:t>,</w:t>
      </w:r>
      <w:r w:rsidR="00BD446F" w:rsidRPr="002C507D">
        <w:rPr>
          <w:lang w:val="en-GB"/>
        </w:rPr>
        <w:t xml:space="preserve"> also known as Galeao International Airport or RIOgaleao</w:t>
      </w:r>
    </w:p>
    <w:p w:rsidR="004D3685" w:rsidRPr="004D3685" w:rsidRDefault="004D3685" w:rsidP="00CE7BF4">
      <w:pPr>
        <w:spacing w:before="120"/>
        <w:rPr>
          <w:rFonts w:asciiTheme="minorHAnsi" w:hAnsiTheme="minorHAnsi" w:cstheme="minorHAnsi"/>
          <w:szCs w:val="24"/>
          <w:lang w:val="en-GB" w:eastAsia="ja-JP"/>
        </w:rPr>
      </w:pPr>
      <w:r w:rsidRPr="004D3685">
        <w:rPr>
          <w:rFonts w:asciiTheme="minorHAnsi" w:hAnsiTheme="minorHAnsi" w:cstheme="minorHAnsi"/>
          <w:szCs w:val="24"/>
          <w:lang w:val="en-GB"/>
        </w:rPr>
        <w:t xml:space="preserve">GIG </w:t>
      </w:r>
      <w:r w:rsidRPr="004D3685">
        <w:rPr>
          <w:rFonts w:asciiTheme="minorHAnsi" w:hAnsiTheme="minorHAnsi" w:cstheme="minorHAnsi"/>
          <w:szCs w:val="24"/>
          <w:lang w:val="en-GB" w:eastAsia="ja-JP"/>
        </w:rPr>
        <w:t>is located approximately 180 kilomet</w:t>
      </w:r>
      <w:r w:rsidR="00993A35">
        <w:rPr>
          <w:rFonts w:asciiTheme="minorHAnsi" w:hAnsiTheme="minorHAnsi" w:cstheme="minorHAnsi"/>
          <w:szCs w:val="24"/>
          <w:lang w:val="en-GB" w:eastAsia="ja-JP"/>
        </w:rPr>
        <w:t>res</w:t>
      </w:r>
      <w:r w:rsidRPr="004D3685">
        <w:rPr>
          <w:rFonts w:asciiTheme="minorHAnsi" w:hAnsiTheme="minorHAnsi" w:cstheme="minorHAnsi"/>
          <w:szCs w:val="24"/>
          <w:lang w:val="en-GB" w:eastAsia="ja-JP"/>
        </w:rPr>
        <w:t xml:space="preserve"> (110 miles) from </w:t>
      </w:r>
      <w:proofErr w:type="spellStart"/>
      <w:r w:rsidRPr="004D3685">
        <w:rPr>
          <w:rFonts w:asciiTheme="minorHAnsi" w:hAnsiTheme="minorHAnsi" w:cstheme="minorHAnsi"/>
          <w:szCs w:val="24"/>
          <w:lang w:val="en-GB" w:eastAsia="ja-JP"/>
        </w:rPr>
        <w:t>B</w:t>
      </w:r>
      <w:r w:rsidR="00CE7BF4">
        <w:rPr>
          <w:rFonts w:asciiTheme="minorHAnsi" w:hAnsiTheme="minorHAnsi" w:cstheme="minorHAnsi"/>
          <w:szCs w:val="24"/>
          <w:lang w:val="en-GB" w:eastAsia="ja-JP"/>
        </w:rPr>
        <w:t>ú</w:t>
      </w:r>
      <w:r w:rsidRPr="004D3685">
        <w:rPr>
          <w:rFonts w:asciiTheme="minorHAnsi" w:hAnsiTheme="minorHAnsi" w:cstheme="minorHAnsi"/>
          <w:szCs w:val="24"/>
          <w:lang w:val="en-GB" w:eastAsia="ja-JP"/>
        </w:rPr>
        <w:t>zios</w:t>
      </w:r>
      <w:proofErr w:type="spellEnd"/>
      <w:r w:rsidRPr="004D3685">
        <w:rPr>
          <w:rFonts w:asciiTheme="minorHAnsi" w:hAnsiTheme="minorHAnsi" w:cstheme="minorHAnsi"/>
          <w:szCs w:val="24"/>
          <w:lang w:val="en-GB" w:eastAsia="ja-JP"/>
        </w:rPr>
        <w:t>’ city</w:t>
      </w:r>
      <w:r w:rsidR="00993A35">
        <w:rPr>
          <w:rFonts w:asciiTheme="minorHAnsi" w:hAnsiTheme="minorHAnsi" w:cstheme="minorHAnsi"/>
          <w:szCs w:val="24"/>
          <w:lang w:val="en-GB" w:eastAsia="ja-JP"/>
        </w:rPr>
        <w:t xml:space="preserve"> </w:t>
      </w:r>
      <w:r w:rsidRPr="004D3685">
        <w:rPr>
          <w:rFonts w:asciiTheme="minorHAnsi" w:hAnsiTheme="minorHAnsi" w:cstheme="minorHAnsi"/>
          <w:szCs w:val="24"/>
          <w:lang w:val="en-GB" w:eastAsia="ja-JP"/>
        </w:rPr>
        <w:t>cent</w:t>
      </w:r>
      <w:r w:rsidR="00993A35">
        <w:rPr>
          <w:rFonts w:asciiTheme="minorHAnsi" w:hAnsiTheme="minorHAnsi" w:cstheme="minorHAnsi"/>
          <w:szCs w:val="24"/>
          <w:lang w:val="en-GB" w:eastAsia="ja-JP"/>
        </w:rPr>
        <w:t>re</w:t>
      </w:r>
      <w:r w:rsidRPr="004D3685">
        <w:rPr>
          <w:rFonts w:asciiTheme="minorHAnsi" w:hAnsiTheme="minorHAnsi" w:cstheme="minorHAnsi"/>
          <w:szCs w:val="24"/>
          <w:lang w:val="en-GB" w:eastAsia="ja-JP"/>
        </w:rPr>
        <w:t xml:space="preserve"> and the venue can be reached by:</w:t>
      </w:r>
    </w:p>
    <w:p w:rsidR="004D3685" w:rsidRPr="004D3685" w:rsidRDefault="004D3685" w:rsidP="004D3685">
      <w:pPr>
        <w:pStyle w:val="enumlev1"/>
        <w:keepNext/>
        <w:keepLines/>
        <w:spacing w:before="240" w:line="320" w:lineRule="exact"/>
        <w:outlineLvl w:val="1"/>
        <w:rPr>
          <w:rFonts w:asciiTheme="minorHAnsi" w:hAnsiTheme="minorHAnsi" w:cstheme="minorHAnsi"/>
          <w:b/>
          <w:szCs w:val="24"/>
          <w:lang w:val="en-GB" w:eastAsia="ja-JP"/>
        </w:rPr>
      </w:pPr>
      <w:r w:rsidRPr="004D3685">
        <w:rPr>
          <w:rFonts w:asciiTheme="minorHAnsi" w:hAnsiTheme="minorHAnsi" w:cstheme="minorHAnsi"/>
          <w:b/>
          <w:szCs w:val="24"/>
          <w:lang w:val="en-GB" w:eastAsia="ja-JP"/>
        </w:rPr>
        <w:t>Transfer</w:t>
      </w:r>
    </w:p>
    <w:p w:rsidR="004D3685" w:rsidRPr="004D3685" w:rsidRDefault="004D3685" w:rsidP="00CE7BF4">
      <w:pPr>
        <w:pStyle w:val="enumlev1"/>
        <w:tabs>
          <w:tab w:val="clear" w:pos="794"/>
        </w:tabs>
        <w:spacing w:before="120"/>
        <w:ind w:left="0" w:firstLine="0"/>
        <w:rPr>
          <w:rFonts w:asciiTheme="minorHAnsi" w:hAnsiTheme="minorHAnsi" w:cstheme="minorHAnsi"/>
          <w:szCs w:val="24"/>
          <w:lang w:val="en-GB"/>
        </w:rPr>
      </w:pPr>
      <w:r w:rsidRPr="004D3685">
        <w:rPr>
          <w:rFonts w:asciiTheme="minorHAnsi" w:hAnsiTheme="minorHAnsi" w:cstheme="minorHAnsi"/>
          <w:szCs w:val="24"/>
          <w:lang w:val="en-GB" w:eastAsia="ja-JP"/>
        </w:rPr>
        <w:t>Transf</w:t>
      </w:r>
      <w:r w:rsidR="00CE7BF4">
        <w:rPr>
          <w:rFonts w:asciiTheme="minorHAnsi" w:hAnsiTheme="minorHAnsi" w:cstheme="minorHAnsi"/>
          <w:szCs w:val="24"/>
          <w:lang w:val="en-GB" w:eastAsia="ja-JP"/>
        </w:rPr>
        <w:t xml:space="preserve">er services between GIG and </w:t>
      </w:r>
      <w:proofErr w:type="spellStart"/>
      <w:r w:rsidR="00CE7BF4">
        <w:rPr>
          <w:rFonts w:asciiTheme="minorHAnsi" w:hAnsiTheme="minorHAnsi" w:cstheme="minorHAnsi"/>
          <w:szCs w:val="24"/>
          <w:lang w:val="en-GB" w:eastAsia="ja-JP"/>
        </w:rPr>
        <w:t>Atl</w:t>
      </w:r>
      <w:r w:rsidR="003077CA" w:rsidRPr="00993A35">
        <w:rPr>
          <w:rFonts w:asciiTheme="minorHAnsi" w:hAnsiTheme="minorHAnsi" w:cstheme="minorHAnsi"/>
          <w:szCs w:val="24"/>
          <w:lang w:val="en-GB" w:eastAsia="ja-JP"/>
        </w:rPr>
        <w:t>â</w:t>
      </w:r>
      <w:r w:rsidRPr="004D3685">
        <w:rPr>
          <w:rFonts w:asciiTheme="minorHAnsi" w:hAnsiTheme="minorHAnsi" w:cstheme="minorHAnsi"/>
          <w:szCs w:val="24"/>
          <w:lang w:val="en-GB" w:eastAsia="ja-JP"/>
        </w:rPr>
        <w:t>ntico</w:t>
      </w:r>
      <w:proofErr w:type="spellEnd"/>
      <w:r w:rsidRPr="004D3685">
        <w:rPr>
          <w:rFonts w:asciiTheme="minorHAnsi" w:hAnsiTheme="minorHAnsi" w:cstheme="minorHAnsi"/>
          <w:szCs w:val="24"/>
          <w:lang w:val="en-GB" w:eastAsia="ja-JP"/>
        </w:rPr>
        <w:t xml:space="preserve"> </w:t>
      </w:r>
      <w:proofErr w:type="spellStart"/>
      <w:r w:rsidRPr="004D3685">
        <w:rPr>
          <w:rFonts w:asciiTheme="minorHAnsi" w:hAnsiTheme="minorHAnsi" w:cstheme="minorHAnsi"/>
          <w:szCs w:val="24"/>
          <w:lang w:val="en-GB" w:eastAsia="ja-JP"/>
        </w:rPr>
        <w:t>B</w:t>
      </w:r>
      <w:r w:rsidR="00CE7BF4">
        <w:rPr>
          <w:rFonts w:asciiTheme="minorHAnsi" w:hAnsiTheme="minorHAnsi" w:cstheme="minorHAnsi"/>
          <w:szCs w:val="24"/>
          <w:lang w:val="en-GB" w:eastAsia="ja-JP"/>
        </w:rPr>
        <w:t>ú</w:t>
      </w:r>
      <w:r w:rsidRPr="004D3685">
        <w:rPr>
          <w:rFonts w:asciiTheme="minorHAnsi" w:hAnsiTheme="minorHAnsi" w:cstheme="minorHAnsi"/>
          <w:szCs w:val="24"/>
          <w:lang w:val="en-GB" w:eastAsia="ja-JP"/>
        </w:rPr>
        <w:t>zios</w:t>
      </w:r>
      <w:proofErr w:type="spellEnd"/>
      <w:r w:rsidRPr="004D3685">
        <w:rPr>
          <w:rFonts w:asciiTheme="minorHAnsi" w:hAnsiTheme="minorHAnsi" w:cstheme="minorHAnsi"/>
          <w:szCs w:val="24"/>
          <w:lang w:val="en-GB" w:eastAsia="ja-JP"/>
        </w:rPr>
        <w:t xml:space="preserve"> </w:t>
      </w:r>
      <w:r w:rsidR="00993A35">
        <w:rPr>
          <w:rFonts w:asciiTheme="minorHAnsi" w:hAnsiTheme="minorHAnsi" w:cstheme="minorHAnsi"/>
          <w:szCs w:val="24"/>
          <w:lang w:val="en-GB" w:eastAsia="ja-JP"/>
        </w:rPr>
        <w:t>H</w:t>
      </w:r>
      <w:r w:rsidRPr="004D3685">
        <w:rPr>
          <w:rFonts w:asciiTheme="minorHAnsi" w:hAnsiTheme="minorHAnsi" w:cstheme="minorHAnsi"/>
          <w:szCs w:val="24"/>
          <w:lang w:val="en-GB" w:eastAsia="ja-JP"/>
        </w:rPr>
        <w:t xml:space="preserve">otel from Saturday July 6 to Sunday July 21 will be organised by Pimenta Comunicacao. </w:t>
      </w:r>
      <w:r w:rsidR="0016649F" w:rsidRPr="003D113A">
        <w:rPr>
          <w:szCs w:val="24"/>
          <w:lang w:val="en-GB" w:eastAsia="ja-JP"/>
        </w:rPr>
        <w:t>There are two options for the transfer</w:t>
      </w:r>
      <w:r w:rsidR="0016649F">
        <w:rPr>
          <w:szCs w:val="24"/>
          <w:lang w:val="en-GB" w:eastAsia="ja-JP"/>
        </w:rPr>
        <w:t>:</w:t>
      </w:r>
    </w:p>
    <w:p w:rsidR="0016649F" w:rsidRDefault="0016649F" w:rsidP="0016649F">
      <w:pPr>
        <w:pStyle w:val="enumlev1"/>
        <w:numPr>
          <w:ilvl w:val="0"/>
          <w:numId w:val="6"/>
        </w:numPr>
        <w:tabs>
          <w:tab w:val="clear" w:pos="794"/>
        </w:tabs>
        <w:ind w:left="851" w:hanging="851"/>
        <w:rPr>
          <w:lang w:val="en-GB" w:eastAsia="ja-JP"/>
        </w:rPr>
      </w:pPr>
      <w:r w:rsidRPr="003D113A">
        <w:rPr>
          <w:lang w:val="en-GB" w:eastAsia="ja-JP"/>
        </w:rPr>
        <w:t>Shared – USD</w:t>
      </w:r>
      <w:r>
        <w:rPr>
          <w:lang w:val="en-GB" w:eastAsia="ja-JP"/>
        </w:rPr>
        <w:t xml:space="preserve"> </w:t>
      </w:r>
      <w:r w:rsidRPr="003D113A">
        <w:rPr>
          <w:lang w:val="en-GB" w:eastAsia="ja-JP"/>
        </w:rPr>
        <w:t>75 per person each way</w:t>
      </w:r>
    </w:p>
    <w:p w:rsidR="0016649F" w:rsidRPr="003D113A" w:rsidRDefault="0016649F" w:rsidP="0016649F">
      <w:pPr>
        <w:pStyle w:val="enumlev1"/>
        <w:tabs>
          <w:tab w:val="clear" w:pos="794"/>
        </w:tabs>
        <w:ind w:left="851"/>
        <w:rPr>
          <w:lang w:val="en-GB" w:eastAsia="ja-JP"/>
        </w:rPr>
      </w:pPr>
      <w:r>
        <w:rPr>
          <w:lang w:val="en-GB" w:eastAsia="ja-JP"/>
        </w:rPr>
        <w:tab/>
      </w:r>
      <w:r w:rsidRPr="003D113A">
        <w:rPr>
          <w:lang w:val="en-GB" w:eastAsia="ja-JP"/>
        </w:rPr>
        <w:t xml:space="preserve">Transport will be organised on the best timing considering flight </w:t>
      </w:r>
      <w:r>
        <w:rPr>
          <w:lang w:val="en-GB" w:eastAsia="ja-JP"/>
        </w:rPr>
        <w:t>times and</w:t>
      </w:r>
      <w:r w:rsidRPr="003D113A">
        <w:rPr>
          <w:lang w:val="en-GB" w:eastAsia="ja-JP"/>
        </w:rPr>
        <w:t xml:space="preserve"> according to the number of </w:t>
      </w:r>
      <w:r>
        <w:rPr>
          <w:lang w:val="en-GB" w:eastAsia="ja-JP"/>
        </w:rPr>
        <w:t>delegates arriving</w:t>
      </w:r>
      <w:r w:rsidRPr="003D113A">
        <w:rPr>
          <w:lang w:val="en-GB" w:eastAsia="ja-JP"/>
        </w:rPr>
        <w:t xml:space="preserve">. </w:t>
      </w:r>
    </w:p>
    <w:p w:rsidR="0016649F" w:rsidRDefault="0016649F" w:rsidP="00CE7BF4">
      <w:pPr>
        <w:pStyle w:val="enumlev1"/>
        <w:numPr>
          <w:ilvl w:val="0"/>
          <w:numId w:val="6"/>
        </w:numPr>
        <w:tabs>
          <w:tab w:val="clear" w:pos="794"/>
        </w:tabs>
        <w:ind w:left="851" w:hanging="851"/>
        <w:rPr>
          <w:lang w:val="en-GB" w:eastAsia="ja-JP"/>
        </w:rPr>
      </w:pPr>
      <w:r w:rsidRPr="003D113A">
        <w:rPr>
          <w:lang w:val="en-GB" w:eastAsia="ja-JP"/>
        </w:rPr>
        <w:t>Private</w:t>
      </w:r>
      <w:r>
        <w:rPr>
          <w:lang w:val="en-GB" w:eastAsia="ja-JP"/>
        </w:rPr>
        <w:t xml:space="preserve"> </w:t>
      </w:r>
      <w:r w:rsidR="00CE7BF4">
        <w:rPr>
          <w:lang w:val="en-GB" w:eastAsia="ja-JP"/>
        </w:rPr>
        <w:t>–</w:t>
      </w:r>
      <w:r>
        <w:rPr>
          <w:lang w:val="en-GB" w:eastAsia="ja-JP"/>
        </w:rPr>
        <w:t xml:space="preserve"> </w:t>
      </w:r>
      <w:r w:rsidRPr="003D113A">
        <w:rPr>
          <w:lang w:val="en-GB" w:eastAsia="ja-JP"/>
        </w:rPr>
        <w:t>USD 250 each way</w:t>
      </w:r>
      <w:r>
        <w:rPr>
          <w:lang w:val="en-GB" w:eastAsia="ja-JP"/>
        </w:rPr>
        <w:t xml:space="preserve"> (</w:t>
      </w:r>
      <w:r w:rsidRPr="0083171A">
        <w:rPr>
          <w:lang w:val="en-GB" w:eastAsia="ja-JP"/>
        </w:rPr>
        <w:t>up to 3 passengers)</w:t>
      </w:r>
    </w:p>
    <w:p w:rsidR="0016649F" w:rsidRPr="0016649F" w:rsidRDefault="0016649F" w:rsidP="0016649F">
      <w:pPr>
        <w:rPr>
          <w:szCs w:val="24"/>
          <w:lang w:val="en-GB" w:eastAsia="ja-JP"/>
        </w:rPr>
      </w:pPr>
      <w:r w:rsidRPr="0016649F">
        <w:rPr>
          <w:szCs w:val="24"/>
          <w:lang w:val="en-GB" w:eastAsia="ja-JP"/>
        </w:rPr>
        <w:t xml:space="preserve">Once the flights are booked, </w:t>
      </w:r>
      <w:r w:rsidRPr="0016649F">
        <w:rPr>
          <w:lang w:val="en-GB" w:eastAsia="ja-JP"/>
        </w:rPr>
        <w:t>please contact Pimenta at</w:t>
      </w:r>
      <w:r w:rsidRPr="0016649F">
        <w:rPr>
          <w:szCs w:val="24"/>
          <w:lang w:val="en-GB" w:eastAsia="ja-JP"/>
        </w:rPr>
        <w:t xml:space="preserve"> </w:t>
      </w:r>
      <w:hyperlink r:id="rId22" w:tgtFrame="_blank" w:history="1">
        <w:r w:rsidRPr="0016649F">
          <w:rPr>
            <w:color w:val="0000FF"/>
            <w:u w:val="single"/>
            <w:lang w:val="en-GB" w:eastAsia="ja-JP"/>
          </w:rPr>
          <w:t>brazil_transfers@pimenta.com</w:t>
        </w:r>
      </w:hyperlink>
      <w:r>
        <w:rPr>
          <w:lang w:val="en-GB" w:eastAsia="ja-JP"/>
        </w:rPr>
        <w:t xml:space="preserve"> </w:t>
      </w:r>
      <w:r w:rsidRPr="0016649F">
        <w:rPr>
          <w:szCs w:val="24"/>
          <w:lang w:val="en-GB" w:eastAsia="ja-JP"/>
        </w:rPr>
        <w:t>with the following information:</w:t>
      </w:r>
    </w:p>
    <w:p w:rsidR="004D3685" w:rsidRPr="004D3685" w:rsidRDefault="000E30F3" w:rsidP="004D3685">
      <w:pPr>
        <w:pStyle w:val="enumlev1"/>
        <w:numPr>
          <w:ilvl w:val="0"/>
          <w:numId w:val="2"/>
        </w:numPr>
        <w:tabs>
          <w:tab w:val="clear" w:pos="794"/>
        </w:tabs>
        <w:spacing w:before="120"/>
        <w:ind w:left="851" w:hanging="851"/>
        <w:rPr>
          <w:rFonts w:asciiTheme="minorHAnsi" w:hAnsiTheme="minorHAnsi" w:cstheme="minorHAnsi"/>
          <w:szCs w:val="24"/>
          <w:lang w:val="en-GB"/>
        </w:rPr>
      </w:pPr>
      <w:r>
        <w:rPr>
          <w:rFonts w:asciiTheme="minorHAnsi" w:hAnsiTheme="minorHAnsi" w:cstheme="minorHAnsi"/>
          <w:szCs w:val="24"/>
          <w:lang w:val="en-GB"/>
        </w:rPr>
        <w:t>Full names</w:t>
      </w:r>
    </w:p>
    <w:p w:rsidR="004D3685" w:rsidRPr="004D3685" w:rsidRDefault="000E30F3" w:rsidP="004D3685">
      <w:pPr>
        <w:pStyle w:val="enumlev1"/>
        <w:numPr>
          <w:ilvl w:val="0"/>
          <w:numId w:val="2"/>
        </w:numPr>
        <w:tabs>
          <w:tab w:val="clear" w:pos="794"/>
        </w:tabs>
        <w:spacing w:line="240" w:lineRule="auto"/>
        <w:ind w:left="851" w:hanging="851"/>
        <w:rPr>
          <w:rFonts w:asciiTheme="minorHAnsi" w:hAnsiTheme="minorHAnsi" w:cstheme="minorHAnsi"/>
          <w:szCs w:val="24"/>
          <w:lang w:val="en-GB"/>
        </w:rPr>
      </w:pPr>
      <w:r>
        <w:rPr>
          <w:rFonts w:asciiTheme="minorHAnsi" w:hAnsiTheme="minorHAnsi" w:cstheme="minorHAnsi"/>
          <w:szCs w:val="24"/>
          <w:lang w:val="en-GB"/>
        </w:rPr>
        <w:t>Number of people</w:t>
      </w:r>
    </w:p>
    <w:p w:rsidR="004D3685" w:rsidRPr="004D3685" w:rsidRDefault="000E30F3" w:rsidP="004D3685">
      <w:pPr>
        <w:pStyle w:val="enumlev1"/>
        <w:numPr>
          <w:ilvl w:val="0"/>
          <w:numId w:val="2"/>
        </w:numPr>
        <w:tabs>
          <w:tab w:val="clear" w:pos="794"/>
        </w:tabs>
        <w:spacing w:line="240" w:lineRule="auto"/>
        <w:ind w:left="851" w:hanging="851"/>
        <w:rPr>
          <w:rFonts w:asciiTheme="minorHAnsi" w:hAnsiTheme="minorHAnsi" w:cstheme="minorHAnsi"/>
          <w:szCs w:val="24"/>
          <w:lang w:val="en-GB"/>
        </w:rPr>
      </w:pPr>
      <w:r>
        <w:rPr>
          <w:rFonts w:asciiTheme="minorHAnsi" w:hAnsiTheme="minorHAnsi" w:cstheme="minorHAnsi"/>
          <w:szCs w:val="24"/>
          <w:lang w:val="en-GB"/>
        </w:rPr>
        <w:t>Arrival flight number and time</w:t>
      </w:r>
    </w:p>
    <w:p w:rsidR="004D3685" w:rsidRPr="004D3685" w:rsidRDefault="004D3685" w:rsidP="004D3685">
      <w:pPr>
        <w:pStyle w:val="enumlev1"/>
        <w:numPr>
          <w:ilvl w:val="0"/>
          <w:numId w:val="2"/>
        </w:numPr>
        <w:tabs>
          <w:tab w:val="clear" w:pos="794"/>
        </w:tabs>
        <w:spacing w:line="240" w:lineRule="auto"/>
        <w:ind w:left="851" w:hanging="851"/>
        <w:rPr>
          <w:rFonts w:asciiTheme="minorHAnsi" w:hAnsiTheme="minorHAnsi" w:cstheme="minorHAnsi"/>
          <w:szCs w:val="24"/>
          <w:lang w:val="en-GB"/>
        </w:rPr>
      </w:pPr>
      <w:r w:rsidRPr="004D3685">
        <w:rPr>
          <w:rFonts w:asciiTheme="minorHAnsi" w:hAnsiTheme="minorHAnsi" w:cstheme="minorHAnsi"/>
          <w:szCs w:val="24"/>
          <w:lang w:val="en-GB"/>
        </w:rPr>
        <w:t>D</w:t>
      </w:r>
      <w:r w:rsidR="000E30F3">
        <w:rPr>
          <w:rFonts w:asciiTheme="minorHAnsi" w:hAnsiTheme="minorHAnsi" w:cstheme="minorHAnsi"/>
          <w:szCs w:val="24"/>
          <w:lang w:val="en-GB"/>
        </w:rPr>
        <w:t>eparture flight number and time.</w:t>
      </w:r>
    </w:p>
    <w:p w:rsidR="0016649F" w:rsidRPr="0016649F" w:rsidRDefault="0016649F" w:rsidP="0016649F">
      <w:pPr>
        <w:rPr>
          <w:lang w:val="en-GB" w:eastAsia="ja-JP"/>
        </w:rPr>
      </w:pPr>
      <w:r w:rsidRPr="0016649F">
        <w:rPr>
          <w:lang w:val="en-GB" w:eastAsia="ja-JP"/>
        </w:rPr>
        <w:t xml:space="preserve">Payments will be made by credit card by 28 June 2019. Reservation requests </w:t>
      </w:r>
      <w:r>
        <w:rPr>
          <w:lang w:val="en-GB" w:eastAsia="ja-JP"/>
        </w:rPr>
        <w:t>received after 25 June </w:t>
      </w:r>
      <w:r w:rsidRPr="0016649F">
        <w:rPr>
          <w:lang w:val="en-GB" w:eastAsia="ja-JP"/>
        </w:rPr>
        <w:t xml:space="preserve">2019 will be accommodated, subject to availability, on a first come first served basis. </w:t>
      </w:r>
    </w:p>
    <w:p w:rsidR="004D3685" w:rsidRPr="004D3685" w:rsidRDefault="004D3685" w:rsidP="004D3685">
      <w:pPr>
        <w:pStyle w:val="enumlev1"/>
        <w:keepNext/>
        <w:keepLines/>
        <w:spacing w:before="240" w:line="320" w:lineRule="exact"/>
        <w:outlineLvl w:val="1"/>
        <w:rPr>
          <w:rFonts w:asciiTheme="minorHAnsi" w:hAnsiTheme="minorHAnsi" w:cstheme="minorHAnsi"/>
          <w:szCs w:val="24"/>
          <w:lang w:val="en-GB" w:eastAsia="ja-JP"/>
        </w:rPr>
      </w:pPr>
      <w:r w:rsidRPr="004D3685">
        <w:rPr>
          <w:rFonts w:asciiTheme="minorHAnsi" w:hAnsiTheme="minorHAnsi" w:cstheme="minorHAnsi"/>
          <w:b/>
          <w:szCs w:val="24"/>
          <w:lang w:val="en-GB" w:eastAsia="ja-JP"/>
        </w:rPr>
        <w:lastRenderedPageBreak/>
        <w:t>Car</w:t>
      </w:r>
    </w:p>
    <w:p w:rsidR="0016649F" w:rsidRPr="002C507D" w:rsidRDefault="0016649F" w:rsidP="00CE7BF4">
      <w:pPr>
        <w:rPr>
          <w:lang w:val="en-GB" w:eastAsia="ja-JP"/>
        </w:rPr>
      </w:pPr>
      <w:r w:rsidRPr="002C507D">
        <w:rPr>
          <w:lang w:val="en-GB" w:eastAsia="ja-JP"/>
        </w:rPr>
        <w:t xml:space="preserve">Galeao International Airport has several international </w:t>
      </w:r>
      <w:r>
        <w:rPr>
          <w:lang w:val="en-GB" w:eastAsia="ja-JP"/>
        </w:rPr>
        <w:t>c</w:t>
      </w:r>
      <w:r w:rsidRPr="002C507D">
        <w:rPr>
          <w:lang w:val="en-GB" w:eastAsia="ja-JP"/>
        </w:rPr>
        <w:t xml:space="preserve">ar </w:t>
      </w:r>
      <w:r>
        <w:rPr>
          <w:lang w:val="en-GB" w:eastAsia="ja-JP"/>
        </w:rPr>
        <w:t>r</w:t>
      </w:r>
      <w:r w:rsidRPr="002C507D">
        <w:rPr>
          <w:lang w:val="en-GB" w:eastAsia="ja-JP"/>
        </w:rPr>
        <w:t>ental companies.</w:t>
      </w:r>
      <w:r>
        <w:rPr>
          <w:lang w:val="en-GB" w:eastAsia="ja-JP"/>
        </w:rPr>
        <w:t xml:space="preserve"> Note t</w:t>
      </w:r>
      <w:r w:rsidRPr="002C507D">
        <w:rPr>
          <w:lang w:val="en-GB" w:eastAsia="ja-JP"/>
        </w:rPr>
        <w:t xml:space="preserve">oll charges will occur </w:t>
      </w:r>
      <w:r>
        <w:rPr>
          <w:lang w:val="en-GB" w:eastAsia="ja-JP"/>
        </w:rPr>
        <w:t>on</w:t>
      </w:r>
      <w:r w:rsidRPr="002C507D">
        <w:rPr>
          <w:lang w:val="en-GB" w:eastAsia="ja-JP"/>
        </w:rPr>
        <w:t xml:space="preserve"> your way to B</w:t>
      </w:r>
      <w:r w:rsidR="00CE7BF4">
        <w:rPr>
          <w:lang w:val="en-GB" w:eastAsia="ja-JP"/>
        </w:rPr>
        <w:t>ú</w:t>
      </w:r>
      <w:r w:rsidRPr="002C507D">
        <w:rPr>
          <w:lang w:val="en-GB" w:eastAsia="ja-JP"/>
        </w:rPr>
        <w:t>zios and only cash is accepted, unless your car comes with an automatic toll charge system (e.g. Sem Parar):</w:t>
      </w:r>
    </w:p>
    <w:p w:rsidR="004D3685" w:rsidRPr="004D3685" w:rsidRDefault="004D3685" w:rsidP="00CE7BF4">
      <w:pPr>
        <w:pStyle w:val="enumlev1"/>
        <w:numPr>
          <w:ilvl w:val="0"/>
          <w:numId w:val="3"/>
        </w:numPr>
        <w:tabs>
          <w:tab w:val="clear" w:pos="794"/>
        </w:tabs>
        <w:ind w:left="851" w:hanging="851"/>
        <w:rPr>
          <w:rFonts w:asciiTheme="minorHAnsi" w:hAnsiTheme="minorHAnsi" w:cstheme="minorHAnsi"/>
          <w:szCs w:val="24"/>
          <w:lang w:val="en-GB" w:eastAsia="ja-JP"/>
        </w:rPr>
      </w:pPr>
      <w:r w:rsidRPr="004D3685">
        <w:rPr>
          <w:rFonts w:asciiTheme="minorHAnsi" w:hAnsiTheme="minorHAnsi" w:cstheme="minorHAnsi"/>
          <w:szCs w:val="24"/>
          <w:lang w:val="en-GB" w:eastAsia="ja-JP"/>
        </w:rPr>
        <w:t>Ponte Rio-</w:t>
      </w:r>
      <w:proofErr w:type="spellStart"/>
      <w:r w:rsidRPr="004D3685">
        <w:rPr>
          <w:rFonts w:asciiTheme="minorHAnsi" w:hAnsiTheme="minorHAnsi" w:cstheme="minorHAnsi"/>
          <w:szCs w:val="24"/>
          <w:lang w:val="en-GB" w:eastAsia="ja-JP"/>
        </w:rPr>
        <w:t>Nite</w:t>
      </w:r>
      <w:r w:rsidR="003077CA">
        <w:rPr>
          <w:rFonts w:asciiTheme="minorHAnsi" w:hAnsiTheme="minorHAnsi" w:cstheme="minorHAnsi"/>
          <w:szCs w:val="24"/>
          <w:lang w:val="en-GB" w:eastAsia="ja-JP"/>
        </w:rPr>
        <w:t>rói</w:t>
      </w:r>
      <w:r w:rsidRPr="004D3685">
        <w:rPr>
          <w:rFonts w:asciiTheme="minorHAnsi" w:hAnsiTheme="minorHAnsi" w:cstheme="minorHAnsi"/>
          <w:szCs w:val="24"/>
          <w:lang w:val="en-GB" w:eastAsia="ja-JP"/>
        </w:rPr>
        <w:t>i</w:t>
      </w:r>
      <w:proofErr w:type="spellEnd"/>
      <w:r w:rsidRPr="004D3685">
        <w:rPr>
          <w:rFonts w:asciiTheme="minorHAnsi" w:hAnsiTheme="minorHAnsi" w:cstheme="minorHAnsi"/>
          <w:szCs w:val="24"/>
          <w:lang w:val="en-GB" w:eastAsia="ja-JP"/>
        </w:rPr>
        <w:t>: R$ 4</w:t>
      </w:r>
      <w:r w:rsidR="0016649F">
        <w:rPr>
          <w:rFonts w:asciiTheme="minorHAnsi" w:hAnsiTheme="minorHAnsi" w:cstheme="minorHAnsi"/>
          <w:szCs w:val="24"/>
          <w:lang w:val="en-GB" w:eastAsia="ja-JP"/>
        </w:rPr>
        <w:t>.</w:t>
      </w:r>
      <w:r w:rsidRPr="004D3685">
        <w:rPr>
          <w:rFonts w:asciiTheme="minorHAnsi" w:hAnsiTheme="minorHAnsi" w:cstheme="minorHAnsi"/>
          <w:szCs w:val="24"/>
          <w:lang w:val="en-GB" w:eastAsia="ja-JP"/>
        </w:rPr>
        <w:t>30: charged on your way to B</w:t>
      </w:r>
      <w:r w:rsidR="00CE7BF4">
        <w:rPr>
          <w:rFonts w:asciiTheme="minorHAnsi" w:hAnsiTheme="minorHAnsi" w:cstheme="minorHAnsi"/>
          <w:szCs w:val="24"/>
          <w:lang w:val="en-GB" w:eastAsia="ja-JP"/>
        </w:rPr>
        <w:t>ú</w:t>
      </w:r>
      <w:r w:rsidRPr="004D3685">
        <w:rPr>
          <w:rFonts w:asciiTheme="minorHAnsi" w:hAnsiTheme="minorHAnsi" w:cstheme="minorHAnsi"/>
          <w:szCs w:val="24"/>
          <w:lang w:val="en-GB" w:eastAsia="ja-JP"/>
        </w:rPr>
        <w:t>zios</w:t>
      </w:r>
      <w:r w:rsidR="0016649F">
        <w:rPr>
          <w:rFonts w:asciiTheme="minorHAnsi" w:hAnsiTheme="minorHAnsi" w:cstheme="minorHAnsi"/>
          <w:szCs w:val="24"/>
          <w:lang w:val="en-GB" w:eastAsia="ja-JP"/>
        </w:rPr>
        <w:t>.</w:t>
      </w:r>
    </w:p>
    <w:p w:rsidR="004D3685" w:rsidRPr="004D3685" w:rsidRDefault="004D3685" w:rsidP="00C131CC">
      <w:pPr>
        <w:pStyle w:val="enumlev1"/>
        <w:numPr>
          <w:ilvl w:val="0"/>
          <w:numId w:val="3"/>
        </w:numPr>
        <w:tabs>
          <w:tab w:val="clear" w:pos="794"/>
        </w:tabs>
        <w:ind w:left="851" w:hanging="851"/>
        <w:rPr>
          <w:rFonts w:asciiTheme="minorHAnsi" w:hAnsiTheme="minorHAnsi" w:cstheme="minorHAnsi"/>
          <w:szCs w:val="24"/>
          <w:lang w:val="en-GB" w:eastAsia="ja-JP"/>
        </w:rPr>
      </w:pPr>
      <w:r w:rsidRPr="004D3685">
        <w:rPr>
          <w:rFonts w:asciiTheme="minorHAnsi" w:hAnsiTheme="minorHAnsi" w:cstheme="minorHAnsi"/>
          <w:szCs w:val="24"/>
          <w:lang w:val="en-GB" w:eastAsia="ja-JP"/>
        </w:rPr>
        <w:t>Via Lagos (RJ-124): R$ 12 (from Mondays 12</w:t>
      </w:r>
      <w:r w:rsidR="00C131CC">
        <w:rPr>
          <w:rFonts w:asciiTheme="minorHAnsi" w:hAnsiTheme="minorHAnsi" w:cstheme="minorHAnsi"/>
          <w:szCs w:val="24"/>
          <w:lang w:val="en-GB" w:eastAsia="ja-JP"/>
        </w:rPr>
        <w:t>00</w:t>
      </w:r>
      <w:r w:rsidRPr="004D3685">
        <w:rPr>
          <w:rFonts w:asciiTheme="minorHAnsi" w:hAnsiTheme="minorHAnsi" w:cstheme="minorHAnsi"/>
          <w:szCs w:val="24"/>
          <w:lang w:val="en-GB" w:eastAsia="ja-JP"/>
        </w:rPr>
        <w:t xml:space="preserve"> to Fridays 12</w:t>
      </w:r>
      <w:r w:rsidR="00C131CC">
        <w:rPr>
          <w:rFonts w:asciiTheme="minorHAnsi" w:hAnsiTheme="minorHAnsi" w:cstheme="minorHAnsi"/>
          <w:szCs w:val="24"/>
          <w:lang w:val="en-GB" w:eastAsia="ja-JP"/>
        </w:rPr>
        <w:t>00</w:t>
      </w:r>
      <w:r w:rsidRPr="004D3685">
        <w:rPr>
          <w:rFonts w:asciiTheme="minorHAnsi" w:hAnsiTheme="minorHAnsi" w:cstheme="minorHAnsi"/>
          <w:szCs w:val="24"/>
          <w:lang w:val="en-GB" w:eastAsia="ja-JP"/>
        </w:rPr>
        <w:t>) and R$ 20 (from Fridays 12</w:t>
      </w:r>
      <w:r w:rsidR="00C131CC">
        <w:rPr>
          <w:rFonts w:asciiTheme="minorHAnsi" w:hAnsiTheme="minorHAnsi" w:cstheme="minorHAnsi"/>
          <w:szCs w:val="24"/>
          <w:lang w:val="en-GB" w:eastAsia="ja-JP"/>
        </w:rPr>
        <w:t>00 hours</w:t>
      </w:r>
      <w:r w:rsidRPr="004D3685">
        <w:rPr>
          <w:rFonts w:asciiTheme="minorHAnsi" w:hAnsiTheme="minorHAnsi" w:cstheme="minorHAnsi"/>
          <w:szCs w:val="24"/>
          <w:lang w:val="en-GB" w:eastAsia="ja-JP"/>
        </w:rPr>
        <w:t xml:space="preserve"> to Mondays 12</w:t>
      </w:r>
      <w:r w:rsidR="00C131CC">
        <w:rPr>
          <w:rFonts w:asciiTheme="minorHAnsi" w:hAnsiTheme="minorHAnsi" w:cstheme="minorHAnsi"/>
          <w:szCs w:val="24"/>
          <w:lang w:val="en-GB" w:eastAsia="ja-JP"/>
        </w:rPr>
        <w:t>00 hours</w:t>
      </w:r>
      <w:r w:rsidRPr="004D3685">
        <w:rPr>
          <w:rFonts w:asciiTheme="minorHAnsi" w:hAnsiTheme="minorHAnsi" w:cstheme="minorHAnsi"/>
          <w:szCs w:val="24"/>
          <w:lang w:val="en-GB" w:eastAsia="ja-JP"/>
        </w:rPr>
        <w:t>): charged both ways</w:t>
      </w:r>
      <w:r w:rsidR="0016649F">
        <w:rPr>
          <w:rFonts w:asciiTheme="minorHAnsi" w:hAnsiTheme="minorHAnsi" w:cstheme="minorHAnsi"/>
          <w:szCs w:val="24"/>
          <w:lang w:val="en-GB" w:eastAsia="ja-JP"/>
        </w:rPr>
        <w:t>.</w:t>
      </w:r>
    </w:p>
    <w:p w:rsidR="004D3685" w:rsidRDefault="0016649F" w:rsidP="004D3685">
      <w:pPr>
        <w:pStyle w:val="enumlev1"/>
        <w:numPr>
          <w:ilvl w:val="0"/>
          <w:numId w:val="3"/>
        </w:numPr>
        <w:tabs>
          <w:tab w:val="clear" w:pos="794"/>
        </w:tabs>
        <w:ind w:left="851" w:hanging="851"/>
        <w:rPr>
          <w:rFonts w:asciiTheme="minorHAnsi" w:hAnsiTheme="minorHAnsi" w:cstheme="minorHAnsi"/>
          <w:szCs w:val="24"/>
          <w:lang w:val="en-GB" w:eastAsia="ja-JP"/>
        </w:rPr>
      </w:pPr>
      <w:r>
        <w:rPr>
          <w:rFonts w:asciiTheme="minorHAnsi" w:hAnsiTheme="minorHAnsi" w:cstheme="minorHAnsi"/>
          <w:szCs w:val="24"/>
          <w:lang w:val="en-GB" w:eastAsia="ja-JP"/>
        </w:rPr>
        <w:t>S</w:t>
      </w:r>
      <w:r w:rsidR="003077CA">
        <w:rPr>
          <w:rFonts w:asciiTheme="minorHAnsi" w:hAnsiTheme="minorHAnsi" w:cstheme="minorHAnsi"/>
          <w:szCs w:val="24"/>
          <w:lang w:val="en-GB" w:eastAsia="ja-JP"/>
        </w:rPr>
        <w:t>ã</w:t>
      </w:r>
      <w:r>
        <w:rPr>
          <w:rFonts w:asciiTheme="minorHAnsi" w:hAnsiTheme="minorHAnsi" w:cstheme="minorHAnsi"/>
          <w:szCs w:val="24"/>
          <w:lang w:val="en-GB" w:eastAsia="ja-JP"/>
        </w:rPr>
        <w:t xml:space="preserve">o </w:t>
      </w:r>
      <w:proofErr w:type="spellStart"/>
      <w:r>
        <w:rPr>
          <w:rFonts w:asciiTheme="minorHAnsi" w:hAnsiTheme="minorHAnsi" w:cstheme="minorHAnsi"/>
          <w:szCs w:val="24"/>
          <w:lang w:val="en-GB" w:eastAsia="ja-JP"/>
        </w:rPr>
        <w:t>Gon</w:t>
      </w:r>
      <w:r w:rsidR="003077CA">
        <w:rPr>
          <w:rFonts w:asciiTheme="minorHAnsi" w:hAnsiTheme="minorHAnsi" w:cstheme="minorHAnsi"/>
          <w:szCs w:val="24"/>
          <w:lang w:val="en-GB" w:eastAsia="ja-JP"/>
        </w:rPr>
        <w:t>ç</w:t>
      </w:r>
      <w:r>
        <w:rPr>
          <w:rFonts w:asciiTheme="minorHAnsi" w:hAnsiTheme="minorHAnsi" w:cstheme="minorHAnsi"/>
          <w:szCs w:val="24"/>
          <w:lang w:val="en-GB" w:eastAsia="ja-JP"/>
        </w:rPr>
        <w:t>alo</w:t>
      </w:r>
      <w:proofErr w:type="spellEnd"/>
      <w:r>
        <w:rPr>
          <w:rFonts w:asciiTheme="minorHAnsi" w:hAnsiTheme="minorHAnsi" w:cstheme="minorHAnsi"/>
          <w:szCs w:val="24"/>
          <w:lang w:val="en-GB" w:eastAsia="ja-JP"/>
        </w:rPr>
        <w:t xml:space="preserve"> (BR-101): R$ 5.</w:t>
      </w:r>
      <w:r w:rsidR="004D3685" w:rsidRPr="004D3685">
        <w:rPr>
          <w:rFonts w:asciiTheme="minorHAnsi" w:hAnsiTheme="minorHAnsi" w:cstheme="minorHAnsi"/>
          <w:szCs w:val="24"/>
          <w:lang w:val="en-GB" w:eastAsia="ja-JP"/>
        </w:rPr>
        <w:t>50: charged on your way back to Rio de Janeiro</w:t>
      </w:r>
      <w:r w:rsidR="00C131CC">
        <w:rPr>
          <w:rFonts w:asciiTheme="minorHAnsi" w:hAnsiTheme="minorHAnsi" w:cstheme="minorHAnsi"/>
          <w:szCs w:val="24"/>
          <w:lang w:val="en-GB" w:eastAsia="ja-JP"/>
        </w:rPr>
        <w:t>.</w:t>
      </w:r>
    </w:p>
    <w:p w:rsidR="006C6FDB" w:rsidRPr="004D3685" w:rsidRDefault="006C6FDB" w:rsidP="00993A35">
      <w:pPr>
        <w:pStyle w:val="Heading2"/>
        <w:spacing w:before="120"/>
        <w:ind w:left="0" w:firstLine="0"/>
        <w:rPr>
          <w:rFonts w:asciiTheme="minorHAnsi" w:hAnsiTheme="minorHAnsi" w:cstheme="minorHAnsi"/>
          <w:szCs w:val="24"/>
          <w:highlight w:val="yellow"/>
          <w:lang w:val="en-GB"/>
        </w:rPr>
      </w:pPr>
      <w:r>
        <w:rPr>
          <w:rFonts w:asciiTheme="minorHAnsi" w:hAnsiTheme="minorHAnsi" w:cstheme="minorHAnsi"/>
          <w:szCs w:val="24"/>
          <w:lang w:val="en-GB"/>
        </w:rPr>
        <w:t>5.2</w:t>
      </w:r>
      <w:r w:rsidRPr="004D3685">
        <w:rPr>
          <w:rFonts w:asciiTheme="minorHAnsi" w:hAnsiTheme="minorHAnsi" w:cstheme="minorHAnsi"/>
          <w:szCs w:val="24"/>
          <w:lang w:val="en-GB"/>
        </w:rPr>
        <w:tab/>
      </w:r>
      <w:r w:rsidRPr="002C507D">
        <w:rPr>
          <w:lang w:val="en-GB"/>
        </w:rPr>
        <w:t xml:space="preserve">Flights to </w:t>
      </w:r>
      <w:r>
        <w:rPr>
          <w:lang w:val="en-GB"/>
        </w:rPr>
        <w:t xml:space="preserve">Cabo </w:t>
      </w:r>
      <w:proofErr w:type="spellStart"/>
      <w:r>
        <w:rPr>
          <w:lang w:val="en-GB"/>
        </w:rPr>
        <w:t>Frio</w:t>
      </w:r>
      <w:proofErr w:type="spellEnd"/>
      <w:r w:rsidRPr="002C507D">
        <w:rPr>
          <w:lang w:val="en-GB"/>
        </w:rPr>
        <w:t xml:space="preserve"> International Airport</w:t>
      </w:r>
      <w:r>
        <w:rPr>
          <w:lang w:val="en-GB"/>
        </w:rPr>
        <w:t xml:space="preserve"> </w:t>
      </w:r>
      <w:r w:rsidRPr="002C507D">
        <w:rPr>
          <w:lang w:val="en-GB"/>
        </w:rPr>
        <w:t>(</w:t>
      </w:r>
      <w:proofErr w:type="spellStart"/>
      <w:r>
        <w:rPr>
          <w:lang w:val="en-GB"/>
        </w:rPr>
        <w:t>CFB</w:t>
      </w:r>
      <w:proofErr w:type="spellEnd"/>
      <w:r w:rsidRPr="002C507D">
        <w:rPr>
          <w:lang w:val="en-GB"/>
        </w:rPr>
        <w:t>)</w:t>
      </w:r>
      <w:r>
        <w:rPr>
          <w:lang w:val="en-GB"/>
        </w:rPr>
        <w:t xml:space="preserve"> – Regional Airport</w:t>
      </w:r>
    </w:p>
    <w:p w:rsidR="006C6FDB" w:rsidRPr="004D3685" w:rsidRDefault="006C6FDB" w:rsidP="00993A35">
      <w:pPr>
        <w:spacing w:before="120"/>
        <w:rPr>
          <w:rFonts w:asciiTheme="minorHAnsi" w:hAnsiTheme="minorHAnsi" w:cstheme="minorHAnsi"/>
          <w:szCs w:val="24"/>
          <w:lang w:val="en-GB" w:eastAsia="ja-JP"/>
        </w:rPr>
      </w:pPr>
      <w:r>
        <w:rPr>
          <w:rFonts w:asciiTheme="minorHAnsi" w:hAnsiTheme="minorHAnsi" w:cstheme="minorHAnsi"/>
          <w:szCs w:val="24"/>
          <w:lang w:val="en-GB"/>
        </w:rPr>
        <w:t xml:space="preserve">Cabo </w:t>
      </w:r>
      <w:proofErr w:type="spellStart"/>
      <w:r>
        <w:rPr>
          <w:rFonts w:asciiTheme="minorHAnsi" w:hAnsiTheme="minorHAnsi" w:cstheme="minorHAnsi"/>
          <w:szCs w:val="24"/>
          <w:lang w:val="en-GB"/>
        </w:rPr>
        <w:t>Frio</w:t>
      </w:r>
      <w:proofErr w:type="spellEnd"/>
      <w:r>
        <w:rPr>
          <w:rFonts w:asciiTheme="minorHAnsi" w:hAnsiTheme="minorHAnsi" w:cstheme="minorHAnsi"/>
          <w:szCs w:val="24"/>
          <w:lang w:val="en-GB"/>
        </w:rPr>
        <w:t xml:space="preserve"> Airport has seasonal/limited flight services and</w:t>
      </w:r>
      <w:r w:rsidRPr="004D3685">
        <w:rPr>
          <w:rFonts w:asciiTheme="minorHAnsi" w:hAnsiTheme="minorHAnsi" w:cstheme="minorHAnsi"/>
          <w:szCs w:val="24"/>
          <w:lang w:val="en-GB"/>
        </w:rPr>
        <w:t xml:space="preserve"> </w:t>
      </w:r>
      <w:r>
        <w:rPr>
          <w:rFonts w:asciiTheme="minorHAnsi" w:hAnsiTheme="minorHAnsi" w:cstheme="minorHAnsi"/>
          <w:szCs w:val="24"/>
          <w:lang w:val="en-GB" w:eastAsia="ja-JP"/>
        </w:rPr>
        <w:t>is located approximately 35</w:t>
      </w:r>
      <w:r w:rsidR="00993A35">
        <w:rPr>
          <w:rFonts w:asciiTheme="minorHAnsi" w:hAnsiTheme="minorHAnsi" w:cstheme="minorHAnsi"/>
          <w:szCs w:val="24"/>
          <w:lang w:val="en-GB" w:eastAsia="ja-JP"/>
        </w:rPr>
        <w:t xml:space="preserve"> kilometres</w:t>
      </w:r>
      <w:r>
        <w:rPr>
          <w:rFonts w:asciiTheme="minorHAnsi" w:hAnsiTheme="minorHAnsi" w:cstheme="minorHAnsi"/>
          <w:szCs w:val="24"/>
          <w:lang w:val="en-GB" w:eastAsia="ja-JP"/>
        </w:rPr>
        <w:t xml:space="preserve"> (22</w:t>
      </w:r>
      <w:r w:rsidR="009024A6">
        <w:rPr>
          <w:rFonts w:asciiTheme="minorHAnsi" w:hAnsiTheme="minorHAnsi" w:cstheme="minorHAnsi"/>
          <w:szCs w:val="24"/>
          <w:lang w:val="en-GB" w:eastAsia="ja-JP"/>
        </w:rPr>
        <w:t> </w:t>
      </w:r>
      <w:r w:rsidRPr="004D3685">
        <w:rPr>
          <w:rFonts w:asciiTheme="minorHAnsi" w:hAnsiTheme="minorHAnsi" w:cstheme="minorHAnsi"/>
          <w:szCs w:val="24"/>
          <w:lang w:val="en-GB" w:eastAsia="ja-JP"/>
        </w:rPr>
        <w:t xml:space="preserve">miles) from </w:t>
      </w:r>
      <w:proofErr w:type="spellStart"/>
      <w:r w:rsidRPr="004D3685">
        <w:rPr>
          <w:rFonts w:asciiTheme="minorHAnsi" w:hAnsiTheme="minorHAnsi" w:cstheme="minorHAnsi"/>
          <w:szCs w:val="24"/>
          <w:lang w:val="en-GB" w:eastAsia="ja-JP"/>
        </w:rPr>
        <w:t>B</w:t>
      </w:r>
      <w:r>
        <w:rPr>
          <w:rFonts w:asciiTheme="minorHAnsi" w:hAnsiTheme="minorHAnsi" w:cstheme="minorHAnsi"/>
          <w:szCs w:val="24"/>
          <w:lang w:val="en-GB" w:eastAsia="ja-JP"/>
        </w:rPr>
        <w:t>ú</w:t>
      </w:r>
      <w:r w:rsidR="00993A35">
        <w:rPr>
          <w:rFonts w:asciiTheme="minorHAnsi" w:hAnsiTheme="minorHAnsi" w:cstheme="minorHAnsi"/>
          <w:szCs w:val="24"/>
          <w:lang w:val="en-GB" w:eastAsia="ja-JP"/>
        </w:rPr>
        <w:t>zios</w:t>
      </w:r>
      <w:proofErr w:type="spellEnd"/>
      <w:r w:rsidR="00993A35">
        <w:rPr>
          <w:rFonts w:asciiTheme="minorHAnsi" w:hAnsiTheme="minorHAnsi" w:cstheme="minorHAnsi"/>
          <w:szCs w:val="24"/>
          <w:lang w:val="en-GB" w:eastAsia="ja-JP"/>
        </w:rPr>
        <w:t>’ city centre</w:t>
      </w:r>
      <w:r>
        <w:rPr>
          <w:rFonts w:asciiTheme="minorHAnsi" w:hAnsiTheme="minorHAnsi" w:cstheme="minorHAnsi"/>
          <w:szCs w:val="24"/>
          <w:lang w:val="en-GB" w:eastAsia="ja-JP"/>
        </w:rPr>
        <w:t>. The venue can be reached by taxi upon arrival.</w:t>
      </w:r>
    </w:p>
    <w:p w:rsidR="00807053" w:rsidRDefault="0080705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val="en-GB"/>
        </w:rPr>
      </w:pPr>
      <w:r>
        <w:rPr>
          <w:rFonts w:asciiTheme="minorHAnsi" w:hAnsiTheme="minorHAnsi" w:cstheme="minorHAnsi"/>
          <w:szCs w:val="24"/>
          <w:lang w:val="en-GB"/>
        </w:rPr>
        <w:br w:type="page"/>
      </w:r>
    </w:p>
    <w:p w:rsidR="004D3685" w:rsidRPr="004D3685" w:rsidRDefault="004D3685" w:rsidP="004D3685">
      <w:pPr>
        <w:pStyle w:val="Heading1"/>
        <w:spacing w:before="240"/>
        <w:rPr>
          <w:rFonts w:asciiTheme="minorHAnsi" w:hAnsiTheme="minorHAnsi" w:cstheme="minorHAnsi"/>
          <w:szCs w:val="24"/>
          <w:lang w:val="en-GB"/>
        </w:rPr>
      </w:pPr>
      <w:r w:rsidRPr="004D3685">
        <w:rPr>
          <w:rFonts w:asciiTheme="minorHAnsi" w:hAnsiTheme="minorHAnsi" w:cstheme="minorHAnsi"/>
          <w:szCs w:val="24"/>
          <w:lang w:val="en-GB"/>
        </w:rPr>
        <w:lastRenderedPageBreak/>
        <w:t>6</w:t>
      </w:r>
      <w:r w:rsidRPr="004D3685">
        <w:rPr>
          <w:rFonts w:asciiTheme="minorHAnsi" w:hAnsiTheme="minorHAnsi" w:cstheme="minorHAnsi"/>
          <w:szCs w:val="24"/>
          <w:lang w:val="en-GB"/>
        </w:rPr>
        <w:tab/>
        <w:t>Accommodation</w:t>
      </w:r>
    </w:p>
    <w:p w:rsidR="00B13036" w:rsidRPr="0016649F" w:rsidRDefault="0016649F" w:rsidP="00993A35">
      <w:pPr>
        <w:spacing w:after="240"/>
        <w:rPr>
          <w:lang w:val="en-GB" w:eastAsia="ja-JP"/>
        </w:rPr>
      </w:pPr>
      <w:r w:rsidRPr="0016649F">
        <w:rPr>
          <w:lang w:val="en-GB" w:eastAsia="ja-JP"/>
        </w:rPr>
        <w:t>A limited number of rooms at the hotel of the meeting ha</w:t>
      </w:r>
      <w:r w:rsidR="00807053">
        <w:rPr>
          <w:lang w:val="en-GB" w:eastAsia="ja-JP"/>
        </w:rPr>
        <w:t>s</w:t>
      </w:r>
      <w:r w:rsidRPr="0016649F">
        <w:rPr>
          <w:lang w:val="en-GB" w:eastAsia="ja-JP"/>
        </w:rPr>
        <w:t xml:space="preserve"> been reserved for participants until </w:t>
      </w:r>
      <w:r w:rsidRPr="009D46F2">
        <w:rPr>
          <w:u w:val="single"/>
          <w:lang w:val="en-GB" w:eastAsia="ja-JP"/>
        </w:rPr>
        <w:t>9 </w:t>
      </w:r>
      <w:r w:rsidR="00CE7BF4" w:rsidRPr="009D46F2">
        <w:rPr>
          <w:u w:val="single"/>
          <w:lang w:val="en-GB" w:eastAsia="ja-JP"/>
        </w:rPr>
        <w:t>June 2019</w:t>
      </w:r>
      <w:r w:rsidR="00CE7BF4">
        <w:rPr>
          <w:lang w:val="en-GB" w:eastAsia="ja-JP"/>
        </w:rPr>
        <w:t xml:space="preserve">. The </w:t>
      </w:r>
      <w:proofErr w:type="spellStart"/>
      <w:r w:rsidR="00CE7BF4">
        <w:rPr>
          <w:lang w:val="en-GB" w:eastAsia="ja-JP"/>
        </w:rPr>
        <w:t>Atl</w:t>
      </w:r>
      <w:r w:rsidR="00B13036">
        <w:rPr>
          <w:lang w:val="en-GB" w:eastAsia="ja-JP"/>
        </w:rPr>
        <w:t>â</w:t>
      </w:r>
      <w:r w:rsidRPr="0016649F">
        <w:rPr>
          <w:lang w:val="en-GB" w:eastAsia="ja-JP"/>
        </w:rPr>
        <w:t>ntico</w:t>
      </w:r>
      <w:proofErr w:type="spellEnd"/>
      <w:r w:rsidRPr="0016649F">
        <w:rPr>
          <w:lang w:val="en-GB" w:eastAsia="ja-JP"/>
        </w:rPr>
        <w:t xml:space="preserve"> </w:t>
      </w:r>
      <w:proofErr w:type="spellStart"/>
      <w:r w:rsidRPr="0016649F">
        <w:rPr>
          <w:lang w:val="en-GB" w:eastAsia="ja-JP"/>
        </w:rPr>
        <w:t>B</w:t>
      </w:r>
      <w:r w:rsidR="00CE7BF4">
        <w:rPr>
          <w:lang w:val="en-GB" w:eastAsia="ja-JP"/>
        </w:rPr>
        <w:t>ú</w:t>
      </w:r>
      <w:r w:rsidRPr="0016649F">
        <w:rPr>
          <w:lang w:val="en-GB" w:eastAsia="ja-JP"/>
        </w:rPr>
        <w:t>zios</w:t>
      </w:r>
      <w:proofErr w:type="spellEnd"/>
      <w:r w:rsidRPr="0016649F">
        <w:rPr>
          <w:lang w:val="en-GB" w:eastAsia="ja-JP"/>
        </w:rPr>
        <w:t xml:space="preserve"> hotel offers a promotional rate of </w:t>
      </w:r>
      <w:r>
        <w:rPr>
          <w:lang w:val="en-GB" w:eastAsia="ja-JP"/>
        </w:rPr>
        <w:t>R$ 420 (approximately USD </w:t>
      </w:r>
      <w:r w:rsidRPr="0016649F">
        <w:rPr>
          <w:lang w:val="en-GB" w:eastAsia="ja-JP"/>
        </w:rPr>
        <w:t>110 on the conversion rate USD</w:t>
      </w:r>
      <w:r w:rsidR="003077CA">
        <w:rPr>
          <w:lang w:val="en-GB" w:eastAsia="ja-JP"/>
        </w:rPr>
        <w:t xml:space="preserve"> </w:t>
      </w:r>
      <w:r w:rsidRPr="0016649F">
        <w:rPr>
          <w:lang w:val="en-GB" w:eastAsia="ja-JP"/>
        </w:rPr>
        <w:t>1-R$</w:t>
      </w:r>
      <w:r>
        <w:rPr>
          <w:lang w:val="en-GB" w:eastAsia="ja-JP"/>
        </w:rPr>
        <w:t xml:space="preserve"> </w:t>
      </w:r>
      <w:r w:rsidRPr="0016649F">
        <w:rPr>
          <w:lang w:val="en-GB" w:eastAsia="ja-JP"/>
        </w:rPr>
        <w:t xml:space="preserve">3.85) per single or double room from 6 to 21 July 2019, including breakfast and taxes. </w:t>
      </w:r>
    </w:p>
    <w:p w:rsidR="0016649F" w:rsidRPr="0016649F" w:rsidRDefault="0016649F" w:rsidP="00993A35">
      <w:pPr>
        <w:spacing w:before="0" w:after="240"/>
        <w:jc w:val="left"/>
        <w:rPr>
          <w:lang w:val="en-GB" w:eastAsia="ja-JP"/>
        </w:rPr>
      </w:pPr>
      <w:r w:rsidRPr="0016649F">
        <w:rPr>
          <w:lang w:val="en-GB" w:eastAsia="ja-JP"/>
        </w:rPr>
        <w:t xml:space="preserve">To be eligible for the special rate, please send an e-mail to </w:t>
      </w:r>
      <w:hyperlink r:id="rId23" w:tgtFrame="_blank" w:history="1">
        <w:r w:rsidRPr="0016649F">
          <w:rPr>
            <w:color w:val="0000FF"/>
            <w:szCs w:val="24"/>
            <w:u w:val="single"/>
          </w:rPr>
          <w:t>reservas@atlanticobuzios.com.br</w:t>
        </w:r>
      </w:hyperlink>
      <w:r w:rsidRPr="0016649F">
        <w:rPr>
          <w:sz w:val="28"/>
          <w:szCs w:val="24"/>
          <w:lang w:val="en-GB" w:eastAsia="ja-JP"/>
        </w:rPr>
        <w:t xml:space="preserve"> </w:t>
      </w:r>
      <w:r w:rsidRPr="0016649F">
        <w:rPr>
          <w:lang w:val="en-GB" w:eastAsia="ja-JP"/>
        </w:rPr>
        <w:t xml:space="preserve">with the following information and </w:t>
      </w:r>
      <w:r w:rsidRPr="0016649F">
        <w:rPr>
          <w:lang w:val="en-GB"/>
        </w:rPr>
        <w:t>WP 5D Reservation as subject</w:t>
      </w:r>
      <w:r w:rsidRPr="0016649F">
        <w:rPr>
          <w:lang w:val="en-GB" w:eastAsia="ja-JP"/>
        </w:rPr>
        <w:t>:</w:t>
      </w:r>
    </w:p>
    <w:p w:rsidR="0016649F" w:rsidRPr="0016649F" w:rsidRDefault="0016649F" w:rsidP="0016649F">
      <w:pPr>
        <w:numPr>
          <w:ilvl w:val="0"/>
          <w:numId w:val="2"/>
        </w:numPr>
        <w:tabs>
          <w:tab w:val="clear" w:pos="794"/>
        </w:tabs>
        <w:spacing w:before="120"/>
        <w:ind w:left="851" w:hanging="851"/>
        <w:jc w:val="left"/>
        <w:rPr>
          <w:lang w:val="en-GB"/>
        </w:rPr>
      </w:pPr>
      <w:r w:rsidRPr="0016649F">
        <w:rPr>
          <w:lang w:val="en-GB"/>
        </w:rPr>
        <w:t>Full</w:t>
      </w:r>
      <w:r>
        <w:rPr>
          <w:lang w:val="en-GB"/>
        </w:rPr>
        <w:t xml:space="preserve"> name</w:t>
      </w:r>
    </w:p>
    <w:p w:rsidR="0016649F" w:rsidRPr="0016649F" w:rsidRDefault="0016649F" w:rsidP="0016649F">
      <w:pPr>
        <w:numPr>
          <w:ilvl w:val="0"/>
          <w:numId w:val="2"/>
        </w:numPr>
        <w:tabs>
          <w:tab w:val="clear" w:pos="794"/>
        </w:tabs>
        <w:spacing w:before="120"/>
        <w:ind w:left="851" w:hanging="851"/>
        <w:jc w:val="left"/>
        <w:rPr>
          <w:lang w:val="en-GB"/>
        </w:rPr>
      </w:pPr>
      <w:r>
        <w:rPr>
          <w:lang w:val="en-GB"/>
        </w:rPr>
        <w:t>Number of people</w:t>
      </w:r>
    </w:p>
    <w:p w:rsidR="0016649F" w:rsidRPr="0016649F" w:rsidRDefault="0016649F" w:rsidP="0016649F">
      <w:pPr>
        <w:numPr>
          <w:ilvl w:val="0"/>
          <w:numId w:val="2"/>
        </w:numPr>
        <w:tabs>
          <w:tab w:val="clear" w:pos="794"/>
        </w:tabs>
        <w:spacing w:before="120"/>
        <w:ind w:left="851" w:hanging="851"/>
        <w:jc w:val="left"/>
        <w:rPr>
          <w:lang w:val="en-GB"/>
        </w:rPr>
      </w:pPr>
      <w:r w:rsidRPr="0016649F">
        <w:rPr>
          <w:lang w:val="en-GB"/>
        </w:rPr>
        <w:t>Arrival date</w:t>
      </w:r>
      <w:r>
        <w:rPr>
          <w:lang w:val="en-GB"/>
        </w:rPr>
        <w:t xml:space="preserve"> and time</w:t>
      </w:r>
    </w:p>
    <w:p w:rsidR="0016649F" w:rsidRPr="0016649F" w:rsidRDefault="0016649F" w:rsidP="0016649F">
      <w:pPr>
        <w:numPr>
          <w:ilvl w:val="0"/>
          <w:numId w:val="2"/>
        </w:numPr>
        <w:tabs>
          <w:tab w:val="clear" w:pos="794"/>
        </w:tabs>
        <w:spacing w:before="120"/>
        <w:ind w:left="851" w:hanging="851"/>
        <w:jc w:val="left"/>
        <w:rPr>
          <w:lang w:val="en-GB"/>
        </w:rPr>
      </w:pPr>
      <w:r w:rsidRPr="0016649F">
        <w:rPr>
          <w:lang w:val="en-GB"/>
        </w:rPr>
        <w:t>Departure date and time.</w:t>
      </w:r>
    </w:p>
    <w:p w:rsidR="0016649F" w:rsidRPr="0016649F" w:rsidRDefault="0016649F" w:rsidP="0016649F">
      <w:pPr>
        <w:rPr>
          <w:lang w:val="en-GB" w:eastAsia="ja-JP"/>
        </w:rPr>
      </w:pPr>
      <w:r w:rsidRPr="0016649F">
        <w:rPr>
          <w:lang w:val="en-GB" w:eastAsia="ja-JP"/>
        </w:rPr>
        <w:t>Reservations can be cancelled until 5 July 2019. Payments will be made on check-in by credit card or cash in R$ (Reais) or USD (United States Dollars).</w:t>
      </w:r>
    </w:p>
    <w:p w:rsidR="004D3685" w:rsidRPr="004D3685" w:rsidRDefault="004D3685" w:rsidP="004D3685">
      <w:pPr>
        <w:pStyle w:val="Heading2"/>
        <w:spacing w:before="240"/>
        <w:rPr>
          <w:rFonts w:asciiTheme="minorHAnsi" w:hAnsiTheme="minorHAnsi" w:cstheme="minorHAnsi"/>
          <w:szCs w:val="24"/>
          <w:lang w:val="en-GB"/>
        </w:rPr>
      </w:pPr>
      <w:r w:rsidRPr="004D3685">
        <w:rPr>
          <w:rFonts w:asciiTheme="minorHAnsi" w:hAnsiTheme="minorHAnsi" w:cstheme="minorHAnsi"/>
          <w:szCs w:val="24"/>
          <w:lang w:val="en-GB"/>
        </w:rPr>
        <w:t>6.1</w:t>
      </w:r>
      <w:r w:rsidRPr="004D3685">
        <w:rPr>
          <w:rFonts w:asciiTheme="minorHAnsi" w:hAnsiTheme="minorHAnsi" w:cstheme="minorHAnsi"/>
          <w:szCs w:val="24"/>
          <w:lang w:val="en-GB"/>
        </w:rPr>
        <w:tab/>
        <w:t>Other Hotels</w:t>
      </w:r>
    </w:p>
    <w:p w:rsidR="0016649F" w:rsidRPr="0016649F" w:rsidRDefault="0016649F" w:rsidP="0016649F">
      <w:pPr>
        <w:rPr>
          <w:lang w:val="en-GB"/>
        </w:rPr>
      </w:pPr>
      <w:r w:rsidRPr="0016649F">
        <w:rPr>
          <w:lang w:val="en-GB"/>
        </w:rPr>
        <w:t xml:space="preserve">Other hotels near the venue are: </w:t>
      </w:r>
    </w:p>
    <w:p w:rsidR="0016649F" w:rsidRPr="0016649F" w:rsidRDefault="0016649F" w:rsidP="0016649F">
      <w:pPr>
        <w:rPr>
          <w:b/>
          <w:bCs/>
          <w:lang w:val="en-GB"/>
        </w:rPr>
      </w:pPr>
      <w:r w:rsidRPr="0016649F">
        <w:rPr>
          <w:b/>
          <w:bCs/>
          <w:lang w:val="en-GB"/>
        </w:rPr>
        <w:t>Vila D’Est Handmande Hospitality Hotel (starting at USD 250)</w:t>
      </w:r>
    </w:p>
    <w:p w:rsidR="0016649F" w:rsidRPr="0016649F" w:rsidRDefault="0016649F" w:rsidP="0016649F">
      <w:pPr>
        <w:spacing w:before="0"/>
        <w:rPr>
          <w:lang w:val="en-GB"/>
        </w:rPr>
      </w:pPr>
      <w:r w:rsidRPr="0016649F">
        <w:rPr>
          <w:lang w:val="en-GB"/>
        </w:rPr>
        <w:t>Address: Alto do Humaitá, 11</w:t>
      </w:r>
    </w:p>
    <w:p w:rsidR="0016649F" w:rsidRPr="0016649F" w:rsidRDefault="0016649F" w:rsidP="0016649F">
      <w:pPr>
        <w:spacing w:before="0"/>
        <w:rPr>
          <w:lang w:val="en-GB"/>
        </w:rPr>
      </w:pPr>
      <w:r w:rsidRPr="0016649F">
        <w:rPr>
          <w:lang w:val="en-GB"/>
        </w:rPr>
        <w:t xml:space="preserve">Phone: +55 22 2623-1546 </w:t>
      </w:r>
    </w:p>
    <w:p w:rsidR="0016649F" w:rsidRPr="0016649F" w:rsidRDefault="0016649F" w:rsidP="0016649F">
      <w:pPr>
        <w:spacing w:before="0"/>
        <w:rPr>
          <w:color w:val="0000FF"/>
          <w:u w:val="single"/>
          <w:lang w:val="en-GB"/>
        </w:rPr>
      </w:pPr>
      <w:r w:rsidRPr="0016649F">
        <w:rPr>
          <w:lang w:val="en-GB"/>
        </w:rPr>
        <w:t xml:space="preserve">Website: </w:t>
      </w:r>
      <w:hyperlink r:id="rId24" w:history="1">
        <w:r w:rsidRPr="0016649F">
          <w:rPr>
            <w:color w:val="0000FF"/>
            <w:u w:val="single"/>
            <w:lang w:val="en-GB"/>
          </w:rPr>
          <w:t>http://www.viladeste.eco.br/home/en</w:t>
        </w:r>
      </w:hyperlink>
    </w:p>
    <w:p w:rsidR="0016649F" w:rsidRPr="0016649F" w:rsidRDefault="0016649F" w:rsidP="00CE7BF4">
      <w:pPr>
        <w:rPr>
          <w:b/>
          <w:bCs/>
          <w:lang w:val="en-GB"/>
        </w:rPr>
      </w:pPr>
      <w:r w:rsidRPr="0016649F">
        <w:rPr>
          <w:b/>
          <w:bCs/>
          <w:lang w:val="en-GB"/>
        </w:rPr>
        <w:t>Hotel Pousada Luar de B</w:t>
      </w:r>
      <w:r w:rsidR="00CE7BF4">
        <w:rPr>
          <w:b/>
          <w:bCs/>
          <w:lang w:val="en-GB"/>
        </w:rPr>
        <w:t>ú</w:t>
      </w:r>
      <w:r w:rsidRPr="0016649F">
        <w:rPr>
          <w:b/>
          <w:bCs/>
          <w:lang w:val="en-GB"/>
        </w:rPr>
        <w:t>zios (starting at USD 50)</w:t>
      </w:r>
    </w:p>
    <w:p w:rsidR="0016649F" w:rsidRPr="0016649F" w:rsidRDefault="0016649F" w:rsidP="0016649F">
      <w:pPr>
        <w:spacing w:before="0"/>
        <w:jc w:val="left"/>
        <w:rPr>
          <w:lang w:val="pt-BR"/>
        </w:rPr>
      </w:pPr>
      <w:r w:rsidRPr="0016649F">
        <w:rPr>
          <w:lang w:val="pt-BR"/>
        </w:rPr>
        <w:t>Address: Estrada da Usina Velha, 130</w:t>
      </w:r>
    </w:p>
    <w:p w:rsidR="0016649F" w:rsidRPr="0016649F" w:rsidRDefault="0016649F" w:rsidP="0016649F">
      <w:pPr>
        <w:spacing w:before="0"/>
        <w:jc w:val="left"/>
        <w:rPr>
          <w:lang w:val="en-GB" w:eastAsia="ja-JP"/>
        </w:rPr>
      </w:pPr>
      <w:r w:rsidRPr="0016649F">
        <w:rPr>
          <w:lang w:val="en-GB"/>
        </w:rPr>
        <w:t>Phone: +55 22 2623-0922</w:t>
      </w:r>
      <w:r w:rsidRPr="0016649F">
        <w:rPr>
          <w:lang w:val="en-GB" w:eastAsia="ja-JP"/>
        </w:rPr>
        <w:t xml:space="preserve"> </w:t>
      </w:r>
    </w:p>
    <w:p w:rsidR="0016649F" w:rsidRPr="0016649F" w:rsidRDefault="0016649F" w:rsidP="0016649F">
      <w:pPr>
        <w:spacing w:before="0"/>
        <w:jc w:val="left"/>
        <w:rPr>
          <w:lang w:val="en-GB" w:eastAsia="ja-JP"/>
        </w:rPr>
      </w:pPr>
      <w:r w:rsidRPr="0016649F">
        <w:rPr>
          <w:lang w:val="en-GB" w:eastAsia="ja-JP"/>
        </w:rPr>
        <w:t xml:space="preserve">Website: </w:t>
      </w:r>
      <w:hyperlink r:id="rId25" w:history="1">
        <w:r w:rsidRPr="0016649F">
          <w:rPr>
            <w:color w:val="0000FF"/>
            <w:u w:val="single"/>
            <w:lang w:val="en-GB" w:eastAsia="ja-JP"/>
          </w:rPr>
          <w:t>http://luardebuzios.com.br/site/ing/</w:t>
        </w:r>
      </w:hyperlink>
    </w:p>
    <w:p w:rsidR="004D3685" w:rsidRPr="004D3685" w:rsidRDefault="004D3685" w:rsidP="004D3685">
      <w:pPr>
        <w:pStyle w:val="Heading1"/>
        <w:spacing w:before="240"/>
        <w:rPr>
          <w:rFonts w:asciiTheme="minorHAnsi" w:hAnsiTheme="minorHAnsi" w:cstheme="minorHAnsi"/>
          <w:szCs w:val="24"/>
          <w:lang w:val="en-GB"/>
        </w:rPr>
      </w:pPr>
      <w:r w:rsidRPr="004D3685">
        <w:rPr>
          <w:rFonts w:asciiTheme="minorHAnsi" w:hAnsiTheme="minorHAnsi" w:cstheme="minorHAnsi"/>
          <w:szCs w:val="24"/>
          <w:lang w:val="en-GB"/>
        </w:rPr>
        <w:t>7</w:t>
      </w:r>
      <w:r w:rsidRPr="004D3685">
        <w:rPr>
          <w:rFonts w:asciiTheme="minorHAnsi" w:hAnsiTheme="minorHAnsi" w:cstheme="minorHAnsi"/>
          <w:szCs w:val="24"/>
          <w:lang w:val="en-GB"/>
        </w:rPr>
        <w:tab/>
        <w:t>VISA and immigration information</w:t>
      </w:r>
    </w:p>
    <w:p w:rsidR="004D3685" w:rsidRPr="004D3685" w:rsidRDefault="004D3685" w:rsidP="004D3685">
      <w:pPr>
        <w:tabs>
          <w:tab w:val="left" w:pos="1290"/>
        </w:tabs>
        <w:spacing w:before="120"/>
        <w:rPr>
          <w:rFonts w:asciiTheme="minorHAnsi" w:hAnsiTheme="minorHAnsi" w:cstheme="minorHAnsi"/>
          <w:szCs w:val="24"/>
          <w:lang w:val="en-GB"/>
        </w:rPr>
      </w:pPr>
      <w:r w:rsidRPr="004D3685">
        <w:rPr>
          <w:rFonts w:asciiTheme="minorHAnsi" w:hAnsiTheme="minorHAnsi" w:cstheme="minorHAnsi"/>
          <w:szCs w:val="24"/>
          <w:lang w:val="en-GB"/>
        </w:rPr>
        <w:t xml:space="preserve">A visa may be necessary for participants from some countries to enter Brazil. Participants requiring visa must obtain it before travelling. For detailed information about visa requirements, please visit the website of the Ministry of Foreign Affairs of Brazil at: </w:t>
      </w:r>
    </w:p>
    <w:p w:rsidR="004D3685" w:rsidRPr="004D3685" w:rsidRDefault="000C49A4" w:rsidP="004D3685">
      <w:pPr>
        <w:tabs>
          <w:tab w:val="left" w:pos="1290"/>
        </w:tabs>
        <w:spacing w:before="120"/>
        <w:rPr>
          <w:rFonts w:asciiTheme="minorHAnsi" w:hAnsiTheme="minorHAnsi" w:cstheme="minorHAnsi"/>
          <w:szCs w:val="24"/>
          <w:lang w:val="en-GB" w:eastAsia="ko-KR"/>
        </w:rPr>
      </w:pPr>
      <w:hyperlink r:id="rId26" w:history="1">
        <w:r w:rsidR="004D3685" w:rsidRPr="004D3685">
          <w:rPr>
            <w:rStyle w:val="Hyperlink"/>
            <w:rFonts w:asciiTheme="minorHAnsi" w:hAnsiTheme="minorHAnsi" w:cstheme="minorHAnsi"/>
            <w:szCs w:val="24"/>
            <w:lang w:val="en-GB" w:eastAsia="ko-KR"/>
          </w:rPr>
          <w:t>http://www.portalconsular.itamaraty.gov.br/images/qgrv/QGRV-simples-ing-Dec21.pdf</w:t>
        </w:r>
      </w:hyperlink>
    </w:p>
    <w:p w:rsidR="0016649F" w:rsidRPr="0016649F" w:rsidRDefault="0016649F" w:rsidP="0016649F">
      <w:pPr>
        <w:rPr>
          <w:lang w:val="en-GB"/>
        </w:rPr>
      </w:pPr>
      <w:r w:rsidRPr="0016649F">
        <w:rPr>
          <w:lang w:val="en-GB"/>
        </w:rPr>
        <w:lastRenderedPageBreak/>
        <w:t xml:space="preserve">Delegates who require an invitation letter for obtaining a visa are requested to contact the International Affairs Office of Anatel via e-mail at </w:t>
      </w:r>
      <w:hyperlink r:id="rId27" w:history="1">
        <w:r w:rsidRPr="0016649F">
          <w:rPr>
            <w:rFonts w:asciiTheme="minorHAnsi" w:hAnsiTheme="minorHAnsi" w:cs="Arial"/>
            <w:color w:val="0000FF"/>
            <w:u w:val="single"/>
            <w:lang w:val="en-GB"/>
          </w:rPr>
          <w:t>ain@anatel.gov.br</w:t>
        </w:r>
      </w:hyperlink>
      <w:r w:rsidRPr="0016649F">
        <w:rPr>
          <w:lang w:val="en-GB"/>
        </w:rPr>
        <w:t>, with subject “Invitation Letter for Visa – 32</w:t>
      </w:r>
      <w:r w:rsidRPr="009024A6">
        <w:rPr>
          <w:vertAlign w:val="superscript"/>
          <w:lang w:val="en-GB"/>
        </w:rPr>
        <w:t>nd</w:t>
      </w:r>
      <w:r w:rsidRPr="0016649F">
        <w:rPr>
          <w:lang w:val="en-GB"/>
        </w:rPr>
        <w:t xml:space="preserve"> WP</w:t>
      </w:r>
      <w:r>
        <w:rPr>
          <w:lang w:val="en-GB"/>
        </w:rPr>
        <w:t xml:space="preserve"> </w:t>
      </w:r>
      <w:r w:rsidRPr="0016649F">
        <w:rPr>
          <w:lang w:val="en-GB"/>
        </w:rPr>
        <w:t xml:space="preserve">5D meeting”, as soon as possible after pre-registration with ITU. Your e-mail must include the following information in order to be processed: </w:t>
      </w:r>
    </w:p>
    <w:p w:rsidR="0016649F" w:rsidRPr="0016649F" w:rsidRDefault="0016649F" w:rsidP="0016649F">
      <w:pPr>
        <w:numPr>
          <w:ilvl w:val="0"/>
          <w:numId w:val="2"/>
        </w:numPr>
        <w:tabs>
          <w:tab w:val="clear" w:pos="794"/>
        </w:tabs>
        <w:spacing w:before="80"/>
        <w:ind w:left="851" w:hanging="851"/>
        <w:jc w:val="left"/>
        <w:rPr>
          <w:lang w:val="en-GB"/>
        </w:rPr>
      </w:pPr>
      <w:r>
        <w:rPr>
          <w:lang w:val="en-GB"/>
        </w:rPr>
        <w:t>Full name</w:t>
      </w:r>
    </w:p>
    <w:p w:rsidR="0016649F" w:rsidRPr="0016649F" w:rsidRDefault="0016649F" w:rsidP="0016649F">
      <w:pPr>
        <w:numPr>
          <w:ilvl w:val="0"/>
          <w:numId w:val="2"/>
        </w:numPr>
        <w:tabs>
          <w:tab w:val="clear" w:pos="794"/>
        </w:tabs>
        <w:spacing w:before="80"/>
        <w:ind w:left="851" w:hanging="851"/>
        <w:jc w:val="left"/>
        <w:rPr>
          <w:lang w:val="en-GB"/>
        </w:rPr>
      </w:pPr>
      <w:r w:rsidRPr="0016649F">
        <w:rPr>
          <w:lang w:val="en-GB"/>
        </w:rPr>
        <w:t>Passport Number</w:t>
      </w:r>
    </w:p>
    <w:p w:rsidR="0016649F" w:rsidRPr="0016649F" w:rsidRDefault="0016649F" w:rsidP="0016649F">
      <w:pPr>
        <w:numPr>
          <w:ilvl w:val="0"/>
          <w:numId w:val="2"/>
        </w:numPr>
        <w:tabs>
          <w:tab w:val="clear" w:pos="794"/>
        </w:tabs>
        <w:spacing w:before="80"/>
        <w:ind w:left="851" w:hanging="851"/>
        <w:jc w:val="left"/>
        <w:rPr>
          <w:lang w:val="en-GB"/>
        </w:rPr>
      </w:pPr>
      <w:r w:rsidRPr="0016649F">
        <w:rPr>
          <w:lang w:val="en-GB"/>
        </w:rPr>
        <w:t>Date of Issue of the Passport</w:t>
      </w:r>
    </w:p>
    <w:p w:rsidR="0016649F" w:rsidRPr="0016649F" w:rsidRDefault="0016649F" w:rsidP="0016649F">
      <w:pPr>
        <w:numPr>
          <w:ilvl w:val="0"/>
          <w:numId w:val="2"/>
        </w:numPr>
        <w:tabs>
          <w:tab w:val="clear" w:pos="794"/>
        </w:tabs>
        <w:spacing w:before="80"/>
        <w:ind w:left="851" w:hanging="851"/>
        <w:jc w:val="left"/>
        <w:rPr>
          <w:lang w:val="en-GB"/>
        </w:rPr>
      </w:pPr>
      <w:r w:rsidRPr="0016649F">
        <w:rPr>
          <w:lang w:val="en-GB"/>
        </w:rPr>
        <w:t>Date of Expiry of the Passport</w:t>
      </w:r>
    </w:p>
    <w:p w:rsidR="0016649F" w:rsidRPr="0016649F" w:rsidRDefault="0016649F" w:rsidP="0016649F">
      <w:pPr>
        <w:numPr>
          <w:ilvl w:val="0"/>
          <w:numId w:val="2"/>
        </w:numPr>
        <w:tabs>
          <w:tab w:val="clear" w:pos="794"/>
        </w:tabs>
        <w:spacing w:before="80"/>
        <w:ind w:left="851" w:hanging="851"/>
        <w:jc w:val="left"/>
        <w:rPr>
          <w:lang w:val="en-GB"/>
        </w:rPr>
      </w:pPr>
      <w:r w:rsidRPr="0016649F">
        <w:rPr>
          <w:lang w:val="en-GB"/>
        </w:rPr>
        <w:t>Nationality</w:t>
      </w:r>
    </w:p>
    <w:p w:rsidR="0016649F" w:rsidRPr="0016649F" w:rsidRDefault="0016649F" w:rsidP="0016649F">
      <w:pPr>
        <w:numPr>
          <w:ilvl w:val="0"/>
          <w:numId w:val="2"/>
        </w:numPr>
        <w:tabs>
          <w:tab w:val="clear" w:pos="794"/>
        </w:tabs>
        <w:spacing w:before="80"/>
        <w:ind w:left="851" w:hanging="851"/>
        <w:jc w:val="left"/>
        <w:rPr>
          <w:lang w:val="en-GB"/>
        </w:rPr>
      </w:pPr>
      <w:r w:rsidRPr="0016649F">
        <w:rPr>
          <w:lang w:val="en-GB"/>
        </w:rPr>
        <w:t>Dates of stay in Brazil.</w:t>
      </w:r>
    </w:p>
    <w:p w:rsidR="00BD446F" w:rsidRPr="00BD446F" w:rsidRDefault="00BD446F" w:rsidP="00BD446F">
      <w:pPr>
        <w:rPr>
          <w:lang w:val="en-GB"/>
        </w:rPr>
      </w:pPr>
      <w:r w:rsidRPr="00BD446F">
        <w:rPr>
          <w:lang w:val="en-GB"/>
        </w:rPr>
        <w:t xml:space="preserve">For more information, participants are encouraged to contact the Brazilian Representation in their countries: </w:t>
      </w:r>
      <w:hyperlink r:id="rId28" w:history="1">
        <w:r w:rsidRPr="00BD446F">
          <w:rPr>
            <w:rStyle w:val="Hyperlink"/>
            <w:rFonts w:asciiTheme="minorHAnsi" w:hAnsiTheme="minorHAnsi" w:cs="Arial"/>
            <w:lang w:val="en-GB"/>
          </w:rPr>
          <w:t>http://www.portalconsular.itamaraty.gov.br/representacoes-do-brasil-no-mundo</w:t>
        </w:r>
      </w:hyperlink>
      <w:r w:rsidRPr="00BD446F">
        <w:rPr>
          <w:lang w:val="en-GB"/>
        </w:rPr>
        <w:t>.</w:t>
      </w:r>
    </w:p>
    <w:p w:rsidR="00BD446F" w:rsidRPr="00BD446F" w:rsidRDefault="00BD446F" w:rsidP="00BD446F">
      <w:pPr>
        <w:rPr>
          <w:lang w:val="en-GB"/>
        </w:rPr>
      </w:pPr>
      <w:r w:rsidRPr="00BD446F">
        <w:rPr>
          <w:lang w:val="en-GB"/>
        </w:rPr>
        <w:t>It is noted that in March 2019 the Brazilian government announced a visa waver programme to Australia, Canada, Japan and the USA, although dates have not been confirmed.</w:t>
      </w:r>
    </w:p>
    <w:p w:rsidR="004D3685" w:rsidRPr="004D3685" w:rsidRDefault="004D3685" w:rsidP="004D3685">
      <w:pPr>
        <w:pStyle w:val="Heading1"/>
        <w:spacing w:before="240"/>
        <w:rPr>
          <w:rFonts w:asciiTheme="minorHAnsi" w:hAnsiTheme="minorHAnsi" w:cstheme="minorHAnsi"/>
          <w:szCs w:val="24"/>
          <w:lang w:val="en-GB"/>
        </w:rPr>
      </w:pPr>
      <w:r w:rsidRPr="004D3685">
        <w:rPr>
          <w:rFonts w:asciiTheme="minorHAnsi" w:hAnsiTheme="minorHAnsi" w:cstheme="minorHAnsi"/>
          <w:szCs w:val="24"/>
          <w:lang w:val="en-GB"/>
        </w:rPr>
        <w:t>8</w:t>
      </w:r>
      <w:r w:rsidRPr="004D3685">
        <w:rPr>
          <w:rFonts w:asciiTheme="minorHAnsi" w:hAnsiTheme="minorHAnsi" w:cstheme="minorHAnsi"/>
          <w:szCs w:val="24"/>
          <w:lang w:val="en-GB"/>
        </w:rPr>
        <w:tab/>
        <w:t>Network</w:t>
      </w:r>
    </w:p>
    <w:p w:rsidR="004D3685" w:rsidRPr="004D3685" w:rsidRDefault="004D3685" w:rsidP="004D3685">
      <w:pPr>
        <w:keepNext/>
        <w:keepLines/>
        <w:spacing w:before="120" w:line="320" w:lineRule="exact"/>
        <w:ind w:left="794" w:hanging="794"/>
        <w:outlineLvl w:val="1"/>
        <w:rPr>
          <w:rFonts w:asciiTheme="minorHAnsi" w:hAnsiTheme="minorHAnsi" w:cstheme="minorHAnsi"/>
          <w:b/>
          <w:bCs/>
          <w:szCs w:val="24"/>
          <w:lang w:val="en-GB" w:eastAsia="ja-JP"/>
        </w:rPr>
      </w:pPr>
      <w:r w:rsidRPr="004D3685">
        <w:rPr>
          <w:rFonts w:asciiTheme="minorHAnsi" w:hAnsiTheme="minorHAnsi" w:cstheme="minorHAnsi"/>
          <w:b/>
          <w:bCs/>
          <w:szCs w:val="24"/>
          <w:lang w:val="en-GB"/>
        </w:rPr>
        <w:t>8.1</w:t>
      </w:r>
      <w:r w:rsidRPr="004D3685">
        <w:rPr>
          <w:rFonts w:asciiTheme="minorHAnsi" w:hAnsiTheme="minorHAnsi" w:cstheme="minorHAnsi"/>
          <w:b/>
          <w:bCs/>
          <w:szCs w:val="24"/>
          <w:lang w:val="en-GB"/>
        </w:rPr>
        <w:tab/>
        <w:t>Internet Access</w:t>
      </w:r>
      <w:r w:rsidRPr="004D3685">
        <w:rPr>
          <w:rFonts w:asciiTheme="minorHAnsi" w:hAnsiTheme="minorHAnsi" w:cstheme="minorHAnsi"/>
          <w:b/>
          <w:bCs/>
          <w:szCs w:val="24"/>
          <w:lang w:val="en-GB" w:eastAsia="ja-JP"/>
        </w:rPr>
        <w:t xml:space="preserve"> </w:t>
      </w:r>
    </w:p>
    <w:p w:rsidR="00BD446F" w:rsidRPr="00BD446F" w:rsidRDefault="00BD446F" w:rsidP="00BD446F">
      <w:pPr>
        <w:rPr>
          <w:lang w:val="en-GB" w:eastAsia="ja-JP"/>
        </w:rPr>
      </w:pPr>
      <w:r w:rsidRPr="00BD446F">
        <w:rPr>
          <w:lang w:val="en-GB" w:eastAsia="ja-JP"/>
        </w:rPr>
        <w:t>Internet access will available at the conference meeting rooms. Participants will be provided with an internet access code upon arrival.</w:t>
      </w:r>
    </w:p>
    <w:p w:rsidR="004D3685" w:rsidRPr="004D3685" w:rsidRDefault="004D3685" w:rsidP="004D3685">
      <w:pPr>
        <w:keepNext/>
        <w:keepLines/>
        <w:spacing w:before="240" w:line="320" w:lineRule="exact"/>
        <w:ind w:left="794" w:hanging="794"/>
        <w:outlineLvl w:val="1"/>
        <w:rPr>
          <w:rFonts w:asciiTheme="minorHAnsi" w:hAnsiTheme="minorHAnsi" w:cstheme="minorHAnsi"/>
          <w:b/>
          <w:bCs/>
          <w:szCs w:val="24"/>
          <w:lang w:val="en-GB" w:eastAsia="ja-JP"/>
        </w:rPr>
      </w:pPr>
      <w:r w:rsidRPr="004D3685">
        <w:rPr>
          <w:rFonts w:asciiTheme="minorHAnsi" w:hAnsiTheme="minorHAnsi" w:cstheme="minorHAnsi"/>
          <w:b/>
          <w:bCs/>
          <w:szCs w:val="24"/>
          <w:lang w:val="en-GB"/>
        </w:rPr>
        <w:t>8.2</w:t>
      </w:r>
      <w:r w:rsidRPr="004D3685">
        <w:rPr>
          <w:rFonts w:asciiTheme="minorHAnsi" w:hAnsiTheme="minorHAnsi" w:cstheme="minorHAnsi"/>
          <w:b/>
          <w:bCs/>
          <w:szCs w:val="24"/>
          <w:lang w:val="en-GB"/>
        </w:rPr>
        <w:tab/>
        <w:t>Internet Lounge (Cybercafé)</w:t>
      </w:r>
      <w:r w:rsidRPr="004D3685">
        <w:rPr>
          <w:rFonts w:asciiTheme="minorHAnsi" w:hAnsiTheme="minorHAnsi" w:cstheme="minorHAnsi"/>
          <w:b/>
          <w:bCs/>
          <w:szCs w:val="24"/>
          <w:lang w:val="en-GB" w:eastAsia="ja-JP"/>
        </w:rPr>
        <w:t xml:space="preserve"> </w:t>
      </w:r>
    </w:p>
    <w:p w:rsidR="00BD446F" w:rsidRPr="00BD446F" w:rsidRDefault="00BD446F" w:rsidP="00BD446F">
      <w:pPr>
        <w:rPr>
          <w:lang w:val="en-GB" w:eastAsia="ja-JP"/>
        </w:rPr>
      </w:pPr>
      <w:r w:rsidRPr="00BD446F">
        <w:rPr>
          <w:lang w:val="en-GB" w:eastAsia="ja-JP"/>
        </w:rPr>
        <w:t>There will be a Cyber Café for delegates with printing facilities.</w:t>
      </w:r>
    </w:p>
    <w:p w:rsidR="004D3685" w:rsidRPr="004D3685" w:rsidRDefault="004D3685" w:rsidP="004D3685">
      <w:pPr>
        <w:pStyle w:val="Heading1"/>
        <w:spacing w:before="240"/>
        <w:rPr>
          <w:rFonts w:asciiTheme="minorHAnsi" w:hAnsiTheme="minorHAnsi" w:cstheme="minorHAnsi"/>
          <w:szCs w:val="24"/>
          <w:lang w:val="en-GB"/>
        </w:rPr>
      </w:pPr>
      <w:r w:rsidRPr="004D3685">
        <w:rPr>
          <w:rFonts w:asciiTheme="minorHAnsi" w:hAnsiTheme="minorHAnsi" w:cstheme="minorHAnsi"/>
          <w:szCs w:val="24"/>
          <w:lang w:val="en-GB"/>
        </w:rPr>
        <w:t>9</w:t>
      </w:r>
      <w:r w:rsidRPr="004D3685">
        <w:rPr>
          <w:rFonts w:asciiTheme="minorHAnsi" w:hAnsiTheme="minorHAnsi" w:cstheme="minorHAnsi"/>
          <w:szCs w:val="24"/>
          <w:lang w:val="en-GB"/>
        </w:rPr>
        <w:tab/>
        <w:t>Practical Information</w:t>
      </w:r>
    </w:p>
    <w:p w:rsidR="004D3685" w:rsidRPr="004D3685" w:rsidRDefault="004D3685" w:rsidP="004D3685">
      <w:pPr>
        <w:pStyle w:val="Headingb"/>
        <w:keepLines/>
        <w:spacing w:before="120" w:line="320" w:lineRule="exact"/>
        <w:outlineLvl w:val="1"/>
        <w:rPr>
          <w:rFonts w:asciiTheme="minorHAnsi" w:hAnsiTheme="minorHAnsi" w:cstheme="minorHAnsi"/>
          <w:szCs w:val="24"/>
          <w:lang w:val="en-GB"/>
        </w:rPr>
      </w:pPr>
      <w:r w:rsidRPr="004D3685">
        <w:rPr>
          <w:rFonts w:asciiTheme="minorHAnsi" w:hAnsiTheme="minorHAnsi" w:cstheme="minorHAnsi"/>
          <w:szCs w:val="24"/>
          <w:lang w:val="en-GB"/>
        </w:rPr>
        <w:t>9.1</w:t>
      </w:r>
      <w:r w:rsidRPr="004D3685">
        <w:rPr>
          <w:rFonts w:asciiTheme="minorHAnsi" w:hAnsiTheme="minorHAnsi" w:cstheme="minorHAnsi"/>
          <w:szCs w:val="24"/>
          <w:lang w:val="en-GB"/>
        </w:rPr>
        <w:tab/>
        <w:t>Medical information</w:t>
      </w:r>
    </w:p>
    <w:p w:rsidR="004D3685" w:rsidRPr="004D3685" w:rsidRDefault="004D3685" w:rsidP="004D3685">
      <w:pPr>
        <w:keepNext/>
        <w:keepLines/>
        <w:spacing w:before="240" w:line="320" w:lineRule="exact"/>
        <w:ind w:left="794" w:hanging="794"/>
        <w:outlineLvl w:val="1"/>
        <w:rPr>
          <w:rFonts w:asciiTheme="minorHAnsi" w:hAnsiTheme="minorHAnsi" w:cstheme="minorHAnsi"/>
          <w:b/>
          <w:iCs/>
          <w:szCs w:val="24"/>
          <w:lang w:val="en-GB"/>
        </w:rPr>
      </w:pPr>
      <w:r w:rsidRPr="004D3685">
        <w:rPr>
          <w:rFonts w:asciiTheme="minorHAnsi" w:hAnsiTheme="minorHAnsi" w:cstheme="minorHAnsi"/>
          <w:b/>
          <w:iCs/>
          <w:szCs w:val="24"/>
          <w:lang w:val="en-GB"/>
        </w:rPr>
        <w:t>Vaccinations</w:t>
      </w:r>
    </w:p>
    <w:p w:rsidR="004D3685" w:rsidRPr="004D3685" w:rsidRDefault="004D3685" w:rsidP="004D3685">
      <w:pPr>
        <w:spacing w:before="120"/>
        <w:rPr>
          <w:rFonts w:asciiTheme="minorHAnsi" w:hAnsiTheme="minorHAnsi" w:cstheme="minorHAnsi"/>
          <w:bCs/>
          <w:szCs w:val="24"/>
          <w:lang w:val="en-GB"/>
        </w:rPr>
      </w:pPr>
      <w:r w:rsidRPr="004D3685">
        <w:rPr>
          <w:rFonts w:asciiTheme="minorHAnsi" w:hAnsiTheme="minorHAnsi" w:cstheme="minorHAnsi"/>
          <w:bCs/>
          <w:szCs w:val="24"/>
          <w:lang w:val="en-GB"/>
        </w:rPr>
        <w:t>Brazil does not have vaccination requirements or checks to enter the country. The World Health Organisation suggests Yellow fever vaccination for travellers aged 9 months or over going to the state of Rio de Janeiro. Please note that the seasonal period for yellow fever occurs only from December through May.</w:t>
      </w:r>
    </w:p>
    <w:p w:rsidR="004D3685" w:rsidRPr="004D3685" w:rsidRDefault="004D3685" w:rsidP="004D3685">
      <w:pPr>
        <w:keepNext/>
        <w:keepLines/>
        <w:spacing w:before="240" w:line="320" w:lineRule="exact"/>
        <w:ind w:left="794" w:hanging="794"/>
        <w:outlineLvl w:val="1"/>
        <w:rPr>
          <w:rFonts w:asciiTheme="minorHAnsi" w:hAnsiTheme="minorHAnsi" w:cstheme="minorHAnsi"/>
          <w:b/>
          <w:iCs/>
          <w:szCs w:val="24"/>
          <w:lang w:val="en-GB"/>
        </w:rPr>
      </w:pPr>
      <w:r w:rsidRPr="004D3685">
        <w:rPr>
          <w:rFonts w:asciiTheme="minorHAnsi" w:hAnsiTheme="minorHAnsi" w:cstheme="minorHAnsi"/>
          <w:b/>
          <w:iCs/>
          <w:szCs w:val="24"/>
          <w:lang w:val="en-GB"/>
        </w:rPr>
        <w:lastRenderedPageBreak/>
        <w:t>Health System and Hospitals</w:t>
      </w:r>
    </w:p>
    <w:p w:rsidR="004D3685" w:rsidRPr="004D3685" w:rsidRDefault="004D3685" w:rsidP="004D3685">
      <w:pPr>
        <w:spacing w:before="120"/>
        <w:rPr>
          <w:rFonts w:asciiTheme="minorHAnsi" w:hAnsiTheme="minorHAnsi" w:cstheme="minorHAnsi"/>
          <w:bCs/>
          <w:szCs w:val="24"/>
          <w:lang w:val="en-GB"/>
        </w:rPr>
      </w:pPr>
      <w:r w:rsidRPr="004D3685">
        <w:rPr>
          <w:rFonts w:asciiTheme="minorHAnsi" w:hAnsiTheme="minorHAnsi" w:cstheme="minorHAnsi"/>
          <w:bCs/>
          <w:szCs w:val="24"/>
          <w:lang w:val="en-GB"/>
        </w:rPr>
        <w:t>Brazil runs a Universal Health System, even for tourists in an emergency by calling 192 from any phone. Outside of an emergency, you may contact your travel insurance for guidance or proceed to the closest hospital (public for free assistance or private for insured or payable treatments).</w:t>
      </w:r>
    </w:p>
    <w:p w:rsidR="004D3685" w:rsidRPr="004D3685" w:rsidRDefault="00294FE5" w:rsidP="004D3685">
      <w:pPr>
        <w:pStyle w:val="Heading2"/>
        <w:spacing w:before="240"/>
        <w:rPr>
          <w:rFonts w:asciiTheme="minorHAnsi" w:hAnsiTheme="minorHAnsi" w:cstheme="minorHAnsi"/>
          <w:szCs w:val="24"/>
          <w:lang w:val="en-GB"/>
        </w:rPr>
      </w:pPr>
      <w:r>
        <w:rPr>
          <w:rFonts w:asciiTheme="minorHAnsi" w:hAnsiTheme="minorHAnsi" w:cstheme="minorHAnsi"/>
          <w:szCs w:val="24"/>
          <w:lang w:val="en-GB"/>
        </w:rPr>
        <w:t>9.2</w:t>
      </w:r>
      <w:r w:rsidR="004D3685" w:rsidRPr="004D3685">
        <w:rPr>
          <w:rFonts w:asciiTheme="minorHAnsi" w:hAnsiTheme="minorHAnsi" w:cstheme="minorHAnsi"/>
          <w:szCs w:val="24"/>
          <w:lang w:val="en-GB"/>
        </w:rPr>
        <w:tab/>
        <w:t>Climate</w:t>
      </w:r>
    </w:p>
    <w:p w:rsidR="004D3685" w:rsidRPr="004D3685" w:rsidRDefault="004D3685" w:rsidP="00FF2DDA">
      <w:pPr>
        <w:pStyle w:val="Heading2"/>
        <w:keepNext w:val="0"/>
        <w:keepLines w:val="0"/>
        <w:tabs>
          <w:tab w:val="clear" w:pos="794"/>
          <w:tab w:val="clear" w:pos="1191"/>
        </w:tabs>
        <w:spacing w:before="120" w:line="280" w:lineRule="exact"/>
        <w:ind w:left="0" w:firstLine="0"/>
        <w:rPr>
          <w:rFonts w:asciiTheme="minorHAnsi" w:hAnsiTheme="minorHAnsi" w:cstheme="minorHAnsi"/>
          <w:b w:val="0"/>
          <w:szCs w:val="24"/>
          <w:lang w:val="en-GB"/>
        </w:rPr>
      </w:pPr>
      <w:r w:rsidRPr="004D3685">
        <w:rPr>
          <w:rFonts w:asciiTheme="minorHAnsi" w:hAnsiTheme="minorHAnsi" w:cstheme="minorHAnsi"/>
          <w:b w:val="0"/>
          <w:szCs w:val="24"/>
          <w:lang w:val="en-GB"/>
        </w:rPr>
        <w:t>T</w:t>
      </w:r>
      <w:r w:rsidR="00CE7BF4">
        <w:rPr>
          <w:rFonts w:asciiTheme="minorHAnsi" w:hAnsiTheme="minorHAnsi" w:cstheme="minorHAnsi"/>
          <w:b w:val="0"/>
          <w:szCs w:val="24"/>
          <w:lang w:val="en-GB"/>
        </w:rPr>
        <w:t xml:space="preserve">he temperatures in </w:t>
      </w:r>
      <w:proofErr w:type="spellStart"/>
      <w:r w:rsidR="00FF2DDA" w:rsidRPr="00993A35">
        <w:rPr>
          <w:rFonts w:asciiTheme="minorHAnsi" w:eastAsia="SimSun" w:hAnsiTheme="minorHAnsi" w:cs="Arial"/>
          <w:b w:val="0"/>
          <w:bCs/>
          <w:lang w:val="en-GB" w:eastAsia="zh-CN"/>
        </w:rPr>
        <w:t>Arma</w:t>
      </w:r>
      <w:r w:rsidR="00FF2DDA" w:rsidRPr="00993A35">
        <w:rPr>
          <w:rFonts w:asciiTheme="minorHAnsi" w:eastAsia="SimSun" w:hAnsiTheme="minorHAnsi" w:cstheme="minorHAnsi"/>
          <w:b w:val="0"/>
          <w:bCs/>
          <w:lang w:val="en-GB" w:eastAsia="zh-CN"/>
        </w:rPr>
        <w:t>çã</w:t>
      </w:r>
      <w:r w:rsidR="00FF2DDA" w:rsidRPr="00993A35">
        <w:rPr>
          <w:rFonts w:asciiTheme="minorHAnsi" w:eastAsia="SimSun" w:hAnsiTheme="minorHAnsi" w:cs="Arial"/>
          <w:b w:val="0"/>
          <w:bCs/>
          <w:lang w:val="en-GB" w:eastAsia="zh-CN"/>
        </w:rPr>
        <w:t>o</w:t>
      </w:r>
      <w:proofErr w:type="spellEnd"/>
      <w:r w:rsidR="00FF2DDA" w:rsidRPr="00993A35">
        <w:rPr>
          <w:rFonts w:asciiTheme="minorHAnsi" w:eastAsia="SimSun" w:hAnsiTheme="minorHAnsi" w:cs="Arial"/>
          <w:lang w:val="en-GB" w:eastAsia="zh-CN"/>
        </w:rPr>
        <w:t xml:space="preserve"> </w:t>
      </w:r>
      <w:r w:rsidR="00CE7BF4">
        <w:rPr>
          <w:rFonts w:asciiTheme="minorHAnsi" w:hAnsiTheme="minorHAnsi" w:cstheme="minorHAnsi"/>
          <w:b w:val="0"/>
          <w:szCs w:val="24"/>
          <w:lang w:val="en-GB"/>
        </w:rPr>
        <w:t xml:space="preserve">de </w:t>
      </w:r>
      <w:proofErr w:type="spellStart"/>
      <w:r w:rsidR="00CE7BF4">
        <w:rPr>
          <w:rFonts w:asciiTheme="minorHAnsi" w:hAnsiTheme="minorHAnsi" w:cstheme="minorHAnsi"/>
          <w:b w:val="0"/>
          <w:szCs w:val="24"/>
          <w:lang w:val="en-GB"/>
        </w:rPr>
        <w:t>Bú</w:t>
      </w:r>
      <w:r w:rsidRPr="004D3685">
        <w:rPr>
          <w:rFonts w:asciiTheme="minorHAnsi" w:hAnsiTheme="minorHAnsi" w:cstheme="minorHAnsi"/>
          <w:b w:val="0"/>
          <w:szCs w:val="24"/>
          <w:lang w:val="en-GB"/>
        </w:rPr>
        <w:t>zios</w:t>
      </w:r>
      <w:proofErr w:type="spellEnd"/>
      <w:r w:rsidRPr="004D3685">
        <w:rPr>
          <w:rFonts w:asciiTheme="minorHAnsi" w:hAnsiTheme="minorHAnsi" w:cstheme="minorHAnsi"/>
          <w:b w:val="0"/>
          <w:szCs w:val="24"/>
          <w:lang w:val="en-GB"/>
        </w:rPr>
        <w:t xml:space="preserve"> in July range between 15 and 25 Celsius and rain is expected for only 5 days in this month. </w:t>
      </w:r>
      <w:r w:rsidR="00BD446F">
        <w:rPr>
          <w:b w:val="0"/>
          <w:lang w:val="en-GB"/>
        </w:rPr>
        <w:t>Li</w:t>
      </w:r>
      <w:r w:rsidR="00BD446F" w:rsidRPr="002C507D">
        <w:rPr>
          <w:b w:val="0"/>
          <w:lang w:val="en-GB"/>
        </w:rPr>
        <w:t>ght jackets are recommended and the weather is suitable for outdoor activities.</w:t>
      </w:r>
    </w:p>
    <w:p w:rsidR="004D3685" w:rsidRPr="004D3685" w:rsidRDefault="004D3685" w:rsidP="004D3685">
      <w:pPr>
        <w:pStyle w:val="Heading2"/>
        <w:spacing w:before="240"/>
        <w:rPr>
          <w:rFonts w:asciiTheme="minorHAnsi" w:hAnsiTheme="minorHAnsi" w:cstheme="minorHAnsi"/>
          <w:szCs w:val="24"/>
          <w:lang w:val="en-GB"/>
        </w:rPr>
      </w:pPr>
      <w:r w:rsidRPr="004D3685">
        <w:rPr>
          <w:rFonts w:asciiTheme="minorHAnsi" w:hAnsiTheme="minorHAnsi" w:cstheme="minorHAnsi"/>
          <w:szCs w:val="24"/>
          <w:lang w:val="en-GB"/>
        </w:rPr>
        <w:t>9.</w:t>
      </w:r>
      <w:r w:rsidR="00294FE5">
        <w:rPr>
          <w:rFonts w:asciiTheme="minorHAnsi" w:hAnsiTheme="minorHAnsi" w:cstheme="minorHAnsi"/>
          <w:szCs w:val="24"/>
          <w:lang w:val="en-GB"/>
        </w:rPr>
        <w:t>3</w:t>
      </w:r>
      <w:r w:rsidRPr="004D3685">
        <w:rPr>
          <w:rFonts w:asciiTheme="minorHAnsi" w:hAnsiTheme="minorHAnsi" w:cstheme="minorHAnsi"/>
          <w:szCs w:val="24"/>
          <w:lang w:val="en-GB"/>
        </w:rPr>
        <w:tab/>
        <w:t>Electricity and Voltage</w:t>
      </w:r>
    </w:p>
    <w:p w:rsidR="004D3685" w:rsidRPr="004D3685" w:rsidRDefault="004D3685" w:rsidP="00CE7BF4">
      <w:pPr>
        <w:spacing w:before="120"/>
        <w:rPr>
          <w:rFonts w:asciiTheme="minorHAnsi" w:eastAsia="Malgun Gothic" w:hAnsiTheme="minorHAnsi" w:cstheme="minorHAnsi"/>
          <w:szCs w:val="24"/>
          <w:lang w:val="en-GB"/>
        </w:rPr>
      </w:pPr>
      <w:r w:rsidRPr="004D3685">
        <w:rPr>
          <w:rFonts w:asciiTheme="minorHAnsi" w:hAnsiTheme="minorHAnsi" w:cstheme="minorHAnsi"/>
          <w:szCs w:val="24"/>
          <w:lang w:val="en-GB"/>
        </w:rPr>
        <w:t>The standard power supply in B</w:t>
      </w:r>
      <w:r w:rsidR="00CE7BF4" w:rsidRPr="00CE7BF4">
        <w:rPr>
          <w:rFonts w:asciiTheme="minorHAnsi" w:hAnsiTheme="minorHAnsi" w:cstheme="minorHAnsi"/>
          <w:bCs/>
          <w:szCs w:val="24"/>
          <w:lang w:val="en-GB"/>
        </w:rPr>
        <w:t>ú</w:t>
      </w:r>
      <w:r w:rsidRPr="004D3685">
        <w:rPr>
          <w:rFonts w:asciiTheme="minorHAnsi" w:hAnsiTheme="minorHAnsi" w:cstheme="minorHAnsi"/>
          <w:szCs w:val="24"/>
          <w:lang w:val="en-GB"/>
        </w:rPr>
        <w:t>zios is 110 volts, 60</w:t>
      </w:r>
      <w:r w:rsidR="00CE7BF4">
        <w:rPr>
          <w:rFonts w:asciiTheme="minorHAnsi" w:hAnsiTheme="minorHAnsi" w:cstheme="minorHAnsi"/>
          <w:szCs w:val="24"/>
          <w:lang w:val="en-GB"/>
        </w:rPr>
        <w:t xml:space="preserve"> </w:t>
      </w:r>
      <w:r w:rsidRPr="004D3685">
        <w:rPr>
          <w:rFonts w:asciiTheme="minorHAnsi" w:hAnsiTheme="minorHAnsi" w:cstheme="minorHAnsi"/>
          <w:szCs w:val="24"/>
          <w:lang w:val="en-GB"/>
        </w:rPr>
        <w:t xml:space="preserve">Hz. The type of power outlet/connector used in Brazil is “N type” which is a two-parallel-pronged type. </w:t>
      </w:r>
      <w:r w:rsidRPr="004D3685">
        <w:rPr>
          <w:rFonts w:asciiTheme="minorHAnsi" w:eastAsia="Malgun Gothic" w:hAnsiTheme="minorHAnsi" w:cstheme="minorHAnsi"/>
          <w:szCs w:val="24"/>
          <w:lang w:val="en-GB"/>
        </w:rPr>
        <w:t>For your co</w:t>
      </w:r>
      <w:r w:rsidR="000E30F3">
        <w:rPr>
          <w:rFonts w:asciiTheme="minorHAnsi" w:eastAsia="Malgun Gothic" w:hAnsiTheme="minorHAnsi" w:cstheme="minorHAnsi"/>
          <w:szCs w:val="24"/>
          <w:lang w:val="en-GB"/>
        </w:rPr>
        <w:t>nvenience, please bring a multi</w:t>
      </w:r>
      <w:r w:rsidR="000E30F3">
        <w:rPr>
          <w:rFonts w:asciiTheme="minorHAnsi" w:eastAsia="Malgun Gothic" w:hAnsiTheme="minorHAnsi" w:cstheme="minorHAnsi"/>
          <w:szCs w:val="24"/>
          <w:lang w:val="en-GB"/>
        </w:rPr>
        <w:noBreakHyphen/>
      </w:r>
      <w:r w:rsidRPr="004D3685">
        <w:rPr>
          <w:rFonts w:asciiTheme="minorHAnsi" w:eastAsia="Malgun Gothic" w:hAnsiTheme="minorHAnsi" w:cstheme="minorHAnsi"/>
          <w:szCs w:val="24"/>
          <w:lang w:val="en-GB"/>
        </w:rPr>
        <w:t>voltage travel adapter. Bear in mind that most European plugs work with the Brazilian outlet models.</w:t>
      </w:r>
    </w:p>
    <w:p w:rsidR="004D3685" w:rsidRPr="004D3685" w:rsidRDefault="004D3685" w:rsidP="004D3685">
      <w:pPr>
        <w:spacing w:before="0"/>
        <w:jc w:val="left"/>
        <w:rPr>
          <w:rFonts w:asciiTheme="minorHAnsi" w:eastAsia="Malgun Gothic" w:hAnsiTheme="minorHAnsi" w:cstheme="minorHAnsi"/>
          <w:szCs w:val="24"/>
          <w:lang w:val="en-GB"/>
        </w:rPr>
      </w:pPr>
    </w:p>
    <w:p w:rsidR="004D3685" w:rsidRPr="004D3685" w:rsidRDefault="000E30F3" w:rsidP="004D3685">
      <w:pPr>
        <w:spacing w:before="0"/>
        <w:jc w:val="left"/>
        <w:rPr>
          <w:rFonts w:asciiTheme="minorHAnsi" w:eastAsia="Malgun Gothic" w:hAnsiTheme="minorHAnsi" w:cstheme="minorHAnsi"/>
          <w:szCs w:val="24"/>
          <w:lang w:val="en-GB"/>
        </w:rPr>
      </w:pPr>
      <w:r w:rsidRPr="004D3685">
        <w:rPr>
          <w:rFonts w:asciiTheme="minorHAnsi" w:hAnsiTheme="minorHAnsi" w:cstheme="minorHAnsi"/>
          <w:noProof/>
          <w:szCs w:val="24"/>
          <w:lang w:val="en-GB" w:eastAsia="zh-CN"/>
        </w:rPr>
        <w:drawing>
          <wp:anchor distT="0" distB="0" distL="114300" distR="114300" simplePos="0" relativeHeight="251659264" behindDoc="0" locked="0" layoutInCell="1" allowOverlap="1" wp14:anchorId="3F1D86F1" wp14:editId="6ACE9953">
            <wp:simplePos x="0" y="0"/>
            <wp:positionH relativeFrom="margin">
              <wp:posOffset>2483485</wp:posOffset>
            </wp:positionH>
            <wp:positionV relativeFrom="paragraph">
              <wp:posOffset>5080</wp:posOffset>
            </wp:positionV>
            <wp:extent cx="1198880" cy="1695450"/>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extLst>
                        <a:ext uri="{28A0092B-C50C-407E-A947-70E740481C1C}">
                          <a14:useLocalDpi xmlns:a14="http://schemas.microsoft.com/office/drawing/2010/main" val="0"/>
                        </a:ext>
                      </a:extLst>
                    </a:blip>
                    <a:srcRect l="49245"/>
                    <a:stretch/>
                  </pic:blipFill>
                  <pic:spPr bwMode="auto">
                    <a:xfrm>
                      <a:off x="0" y="0"/>
                      <a:ext cx="1198880" cy="1695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4D3685" w:rsidRPr="004D3685" w:rsidRDefault="004D3685" w:rsidP="004D3685">
      <w:pPr>
        <w:spacing w:before="0"/>
        <w:jc w:val="left"/>
        <w:rPr>
          <w:rFonts w:asciiTheme="minorHAnsi" w:eastAsia="Malgun Gothic" w:hAnsiTheme="minorHAnsi" w:cstheme="minorHAnsi"/>
          <w:szCs w:val="24"/>
          <w:lang w:val="en-GB"/>
        </w:rPr>
      </w:pPr>
    </w:p>
    <w:p w:rsidR="004D3685" w:rsidRPr="004D3685" w:rsidRDefault="004D3685" w:rsidP="004D3685">
      <w:pPr>
        <w:spacing w:before="0"/>
        <w:jc w:val="left"/>
        <w:rPr>
          <w:rFonts w:asciiTheme="minorHAnsi" w:eastAsia="Malgun Gothic" w:hAnsiTheme="minorHAnsi" w:cstheme="minorHAnsi"/>
          <w:szCs w:val="24"/>
          <w:lang w:val="en-GB"/>
        </w:rPr>
      </w:pPr>
    </w:p>
    <w:p w:rsidR="004D3685" w:rsidRPr="004D3685" w:rsidRDefault="004D3685" w:rsidP="004D3685">
      <w:pPr>
        <w:spacing w:before="0"/>
        <w:jc w:val="left"/>
        <w:rPr>
          <w:rFonts w:asciiTheme="minorHAnsi" w:eastAsia="Malgun Gothic" w:hAnsiTheme="minorHAnsi" w:cstheme="minorHAnsi"/>
          <w:szCs w:val="24"/>
          <w:lang w:val="en-GB"/>
        </w:rPr>
      </w:pPr>
    </w:p>
    <w:p w:rsidR="004D3685" w:rsidRPr="004D3685" w:rsidRDefault="004D3685" w:rsidP="004D3685">
      <w:pPr>
        <w:spacing w:before="0"/>
        <w:jc w:val="left"/>
        <w:rPr>
          <w:rFonts w:asciiTheme="minorHAnsi" w:eastAsia="Malgun Gothic" w:hAnsiTheme="minorHAnsi" w:cstheme="minorHAnsi"/>
          <w:szCs w:val="24"/>
          <w:lang w:val="en-GB"/>
        </w:rPr>
      </w:pPr>
    </w:p>
    <w:p w:rsidR="004D3685" w:rsidRPr="004D3685" w:rsidRDefault="004D3685" w:rsidP="004D3685">
      <w:pPr>
        <w:spacing w:before="0"/>
        <w:jc w:val="left"/>
        <w:rPr>
          <w:rFonts w:asciiTheme="minorHAnsi" w:eastAsia="Malgun Gothic" w:hAnsiTheme="minorHAnsi" w:cstheme="minorHAnsi"/>
          <w:szCs w:val="24"/>
          <w:lang w:val="en-GB"/>
        </w:rPr>
      </w:pPr>
    </w:p>
    <w:p w:rsidR="004D3685" w:rsidRPr="004D3685" w:rsidRDefault="004D3685" w:rsidP="004D3685">
      <w:pPr>
        <w:spacing w:before="0"/>
        <w:jc w:val="left"/>
        <w:rPr>
          <w:rFonts w:asciiTheme="minorHAnsi" w:eastAsia="Malgun Gothic" w:hAnsiTheme="minorHAnsi" w:cstheme="minorHAnsi"/>
          <w:szCs w:val="24"/>
          <w:lang w:val="en-GB"/>
        </w:rPr>
      </w:pPr>
    </w:p>
    <w:p w:rsidR="004D3685" w:rsidRPr="004D3685" w:rsidRDefault="004D3685" w:rsidP="004D3685">
      <w:pPr>
        <w:spacing w:before="0"/>
        <w:jc w:val="left"/>
        <w:rPr>
          <w:rFonts w:asciiTheme="minorHAnsi" w:eastAsia="Malgun Gothic" w:hAnsiTheme="minorHAnsi" w:cstheme="minorHAnsi"/>
          <w:szCs w:val="24"/>
          <w:lang w:val="en-GB"/>
        </w:rPr>
      </w:pPr>
    </w:p>
    <w:p w:rsidR="004D3685" w:rsidRPr="004D3685" w:rsidRDefault="004D3685" w:rsidP="004D3685">
      <w:pPr>
        <w:spacing w:before="0"/>
        <w:jc w:val="left"/>
        <w:rPr>
          <w:rFonts w:asciiTheme="minorHAnsi" w:eastAsia="Malgun Gothic" w:hAnsiTheme="minorHAnsi" w:cstheme="minorHAnsi"/>
          <w:szCs w:val="24"/>
          <w:lang w:val="en-GB"/>
        </w:rPr>
      </w:pPr>
    </w:p>
    <w:p w:rsidR="004D3685" w:rsidRPr="004D3685" w:rsidRDefault="00294FE5" w:rsidP="004D3685">
      <w:pPr>
        <w:pStyle w:val="Heading2"/>
        <w:spacing w:before="240"/>
        <w:jc w:val="left"/>
        <w:rPr>
          <w:rFonts w:asciiTheme="minorHAnsi" w:eastAsia="Malgun Gothic" w:hAnsiTheme="minorHAnsi" w:cstheme="minorHAnsi"/>
          <w:szCs w:val="24"/>
          <w:lang w:val="en-GB"/>
        </w:rPr>
      </w:pPr>
      <w:r>
        <w:rPr>
          <w:rFonts w:asciiTheme="minorHAnsi" w:eastAsia="Malgun Gothic" w:hAnsiTheme="minorHAnsi" w:cstheme="minorHAnsi"/>
          <w:szCs w:val="24"/>
          <w:lang w:val="en-GB"/>
        </w:rPr>
        <w:t>9.4</w:t>
      </w:r>
      <w:r w:rsidR="004D3685" w:rsidRPr="004D3685">
        <w:rPr>
          <w:rFonts w:asciiTheme="minorHAnsi" w:eastAsia="Malgun Gothic" w:hAnsiTheme="minorHAnsi" w:cstheme="minorHAnsi"/>
          <w:szCs w:val="24"/>
          <w:lang w:val="en-GB"/>
        </w:rPr>
        <w:tab/>
        <w:t>Language</w:t>
      </w:r>
    </w:p>
    <w:p w:rsidR="004D3685" w:rsidRPr="004D3685" w:rsidRDefault="004D3685" w:rsidP="004D3685">
      <w:pPr>
        <w:spacing w:before="120"/>
        <w:rPr>
          <w:rFonts w:asciiTheme="minorHAnsi" w:eastAsia="Malgun Gothic" w:hAnsiTheme="minorHAnsi" w:cstheme="minorHAnsi"/>
          <w:szCs w:val="24"/>
          <w:lang w:val="en-GB"/>
        </w:rPr>
      </w:pPr>
      <w:r w:rsidRPr="004D3685">
        <w:rPr>
          <w:rFonts w:asciiTheme="minorHAnsi" w:eastAsia="Malgun Gothic" w:hAnsiTheme="minorHAnsi" w:cstheme="minorHAnsi"/>
          <w:szCs w:val="24"/>
          <w:lang w:val="en-GB"/>
        </w:rPr>
        <w:t>Portuguese is the official language and generally used. Basic English is widely spoken in hotels and touristic regions. Official signs and other establishments will probably not offer English translations and you may need Local Secretariat or Google Translator for support.</w:t>
      </w:r>
    </w:p>
    <w:p w:rsidR="004D3685" w:rsidRPr="004D3685" w:rsidRDefault="004D3685" w:rsidP="004D3685">
      <w:pPr>
        <w:pStyle w:val="Heading2"/>
        <w:spacing w:before="240"/>
        <w:jc w:val="left"/>
        <w:rPr>
          <w:rFonts w:asciiTheme="minorHAnsi" w:eastAsia="Malgun Gothic" w:hAnsiTheme="minorHAnsi" w:cstheme="minorHAnsi"/>
          <w:szCs w:val="24"/>
          <w:lang w:val="en-GB"/>
        </w:rPr>
      </w:pPr>
      <w:r w:rsidRPr="004D3685">
        <w:rPr>
          <w:rFonts w:asciiTheme="minorHAnsi" w:eastAsia="Malgun Gothic" w:hAnsiTheme="minorHAnsi" w:cstheme="minorHAnsi"/>
          <w:szCs w:val="24"/>
          <w:lang w:val="en-GB"/>
        </w:rPr>
        <w:t>9.</w:t>
      </w:r>
      <w:r w:rsidR="00294FE5">
        <w:rPr>
          <w:rFonts w:asciiTheme="minorHAnsi" w:eastAsia="Malgun Gothic" w:hAnsiTheme="minorHAnsi" w:cstheme="minorHAnsi"/>
          <w:szCs w:val="24"/>
          <w:lang w:val="en-GB"/>
        </w:rPr>
        <w:t>5</w:t>
      </w:r>
      <w:r w:rsidRPr="004D3685">
        <w:rPr>
          <w:rFonts w:asciiTheme="minorHAnsi" w:eastAsia="Malgun Gothic" w:hAnsiTheme="minorHAnsi" w:cstheme="minorHAnsi"/>
          <w:szCs w:val="24"/>
          <w:lang w:val="en-GB"/>
        </w:rPr>
        <w:tab/>
        <w:t>Time Zone</w:t>
      </w:r>
    </w:p>
    <w:p w:rsidR="004D3685" w:rsidRPr="004D3685" w:rsidRDefault="004D3685" w:rsidP="004D3685">
      <w:pPr>
        <w:spacing w:before="120"/>
        <w:jc w:val="left"/>
        <w:rPr>
          <w:rFonts w:asciiTheme="minorHAnsi" w:eastAsia="Malgun Gothic" w:hAnsiTheme="minorHAnsi" w:cstheme="minorHAnsi"/>
          <w:szCs w:val="24"/>
          <w:lang w:val="en-GB"/>
        </w:rPr>
      </w:pPr>
      <w:r w:rsidRPr="004D3685">
        <w:rPr>
          <w:rFonts w:asciiTheme="minorHAnsi" w:eastAsia="Malgun Gothic" w:hAnsiTheme="minorHAnsi" w:cstheme="minorHAnsi"/>
          <w:szCs w:val="24"/>
          <w:lang w:val="en-GB"/>
        </w:rPr>
        <w:t>UTC-3 hours.</w:t>
      </w:r>
    </w:p>
    <w:p w:rsidR="004D3685" w:rsidRPr="004D3685" w:rsidRDefault="00294FE5" w:rsidP="004D3685">
      <w:pPr>
        <w:pStyle w:val="Heading2"/>
        <w:spacing w:before="240"/>
        <w:jc w:val="left"/>
        <w:rPr>
          <w:rFonts w:asciiTheme="minorHAnsi" w:hAnsiTheme="minorHAnsi" w:cstheme="minorHAnsi"/>
          <w:szCs w:val="24"/>
          <w:lang w:val="en-GB"/>
        </w:rPr>
      </w:pPr>
      <w:r>
        <w:rPr>
          <w:rFonts w:asciiTheme="minorHAnsi" w:hAnsiTheme="minorHAnsi" w:cstheme="minorHAnsi"/>
          <w:szCs w:val="24"/>
          <w:lang w:val="en-GB"/>
        </w:rPr>
        <w:lastRenderedPageBreak/>
        <w:t>9.6</w:t>
      </w:r>
      <w:r w:rsidR="004D3685" w:rsidRPr="004D3685">
        <w:rPr>
          <w:rFonts w:asciiTheme="minorHAnsi" w:hAnsiTheme="minorHAnsi" w:cstheme="minorHAnsi"/>
          <w:szCs w:val="24"/>
          <w:lang w:val="en-GB"/>
        </w:rPr>
        <w:tab/>
        <w:t>Banks and Currency</w:t>
      </w:r>
    </w:p>
    <w:p w:rsidR="004D3685" w:rsidRPr="004D3685" w:rsidRDefault="004D3685" w:rsidP="004D3685">
      <w:pPr>
        <w:spacing w:before="0"/>
        <w:jc w:val="left"/>
        <w:rPr>
          <w:rFonts w:asciiTheme="minorHAnsi" w:eastAsia="Malgun Gothic" w:hAnsiTheme="minorHAnsi" w:cstheme="minorHAnsi"/>
          <w:szCs w:val="24"/>
          <w:lang w:val="en-GB"/>
        </w:rPr>
      </w:pPr>
      <w:r w:rsidRPr="004D3685">
        <w:rPr>
          <w:rFonts w:asciiTheme="minorHAnsi" w:hAnsiTheme="minorHAnsi" w:cstheme="minorHAnsi"/>
          <w:noProof/>
          <w:szCs w:val="24"/>
          <w:lang w:val="en-GB" w:eastAsia="zh-CN"/>
        </w:rPr>
        <w:drawing>
          <wp:anchor distT="0" distB="0" distL="114300" distR="114300" simplePos="0" relativeHeight="251660288" behindDoc="0" locked="0" layoutInCell="1" allowOverlap="1" wp14:anchorId="12DCF3D3" wp14:editId="4182A411">
            <wp:simplePos x="0" y="0"/>
            <wp:positionH relativeFrom="margin">
              <wp:posOffset>1925488</wp:posOffset>
            </wp:positionH>
            <wp:positionV relativeFrom="paragraph">
              <wp:posOffset>296516</wp:posOffset>
            </wp:positionV>
            <wp:extent cx="2338070" cy="1699260"/>
            <wp:effectExtent l="0" t="0" r="5080" b="0"/>
            <wp:wrapTopAndBottom/>
            <wp:docPr id="3" name="Picture 3" descr="Image result for reais brasile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ais brasileiro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38070" cy="169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3685" w:rsidRPr="004D3685" w:rsidRDefault="004D3685" w:rsidP="004D3685">
      <w:pPr>
        <w:spacing w:before="120"/>
        <w:rPr>
          <w:rFonts w:asciiTheme="minorHAnsi" w:eastAsia="Malgun Gothic" w:hAnsiTheme="minorHAnsi" w:cstheme="minorHAnsi"/>
          <w:szCs w:val="24"/>
          <w:lang w:val="en-GB"/>
        </w:rPr>
      </w:pPr>
      <w:r w:rsidRPr="004D3685">
        <w:rPr>
          <w:rFonts w:asciiTheme="minorHAnsi" w:eastAsia="Malgun Gothic" w:hAnsiTheme="minorHAnsi" w:cstheme="minorHAnsi"/>
          <w:szCs w:val="24"/>
          <w:lang w:val="en-GB"/>
        </w:rPr>
        <w:t>The currency in Brazil is Brazilian Reais (BRL or R$) and range from 3.6-3.9 US dollars at the moment. Most restaurants and bars accept credit and debit cards. Foreign currencies cannot be used in Brazil and most places will not accept any.</w:t>
      </w:r>
    </w:p>
    <w:p w:rsidR="004D3685" w:rsidRPr="004D3685" w:rsidRDefault="004D3685" w:rsidP="004D3685">
      <w:pPr>
        <w:spacing w:before="120"/>
        <w:rPr>
          <w:rFonts w:asciiTheme="minorHAnsi" w:eastAsia="Malgun Gothic" w:hAnsiTheme="minorHAnsi" w:cstheme="minorHAnsi"/>
          <w:szCs w:val="24"/>
          <w:lang w:val="en-GB"/>
        </w:rPr>
      </w:pPr>
      <w:r w:rsidRPr="004D3685">
        <w:rPr>
          <w:rFonts w:asciiTheme="minorHAnsi" w:eastAsia="Malgun Gothic" w:hAnsiTheme="minorHAnsi" w:cstheme="minorHAnsi"/>
          <w:szCs w:val="24"/>
          <w:lang w:val="en-GB"/>
        </w:rPr>
        <w:t>Beach services and self-employed street vendors may not accept cards and cash is highly recommended for taxis and outdoor activities.</w:t>
      </w:r>
    </w:p>
    <w:p w:rsidR="004D3685" w:rsidRPr="004D3685" w:rsidRDefault="004D3685" w:rsidP="004D3685">
      <w:pPr>
        <w:spacing w:before="120"/>
        <w:rPr>
          <w:rFonts w:asciiTheme="minorHAnsi" w:eastAsia="Malgun Gothic" w:hAnsiTheme="minorHAnsi" w:cstheme="minorHAnsi"/>
          <w:szCs w:val="24"/>
          <w:lang w:val="en-GB"/>
        </w:rPr>
      </w:pPr>
      <w:r w:rsidRPr="004D3685">
        <w:rPr>
          <w:rFonts w:asciiTheme="minorHAnsi" w:eastAsia="Malgun Gothic" w:hAnsiTheme="minorHAnsi" w:cstheme="minorHAnsi"/>
          <w:szCs w:val="24"/>
          <w:lang w:val="en-GB"/>
        </w:rPr>
        <w:t>You may withdraw cash (bills/notes) from ATMs from any Brazilian bank or “Banco 24 horas” machines. Please check with your local bank for charges and fees.</w:t>
      </w:r>
    </w:p>
    <w:p w:rsidR="004D3685" w:rsidRPr="004D3685" w:rsidRDefault="004D3685" w:rsidP="00CE7BF4">
      <w:pPr>
        <w:spacing w:before="120"/>
        <w:rPr>
          <w:rFonts w:asciiTheme="minorHAnsi" w:eastAsia="Malgun Gothic" w:hAnsiTheme="minorHAnsi" w:cstheme="minorHAnsi"/>
          <w:szCs w:val="24"/>
          <w:lang w:val="en-GB"/>
        </w:rPr>
      </w:pPr>
      <w:r w:rsidRPr="004D3685">
        <w:rPr>
          <w:rFonts w:asciiTheme="minorHAnsi" w:eastAsia="Malgun Gothic" w:hAnsiTheme="minorHAnsi" w:cstheme="minorHAnsi"/>
          <w:szCs w:val="24"/>
          <w:lang w:val="en-GB"/>
        </w:rPr>
        <w:t>Bank hours in B</w:t>
      </w:r>
      <w:r w:rsidR="00CE7BF4">
        <w:rPr>
          <w:rFonts w:asciiTheme="minorHAnsi" w:eastAsia="Malgun Gothic" w:hAnsiTheme="minorHAnsi" w:cstheme="minorHAnsi"/>
          <w:szCs w:val="24"/>
          <w:lang w:val="en-GB"/>
        </w:rPr>
        <w:t>ú</w:t>
      </w:r>
      <w:r w:rsidRPr="004D3685">
        <w:rPr>
          <w:rFonts w:asciiTheme="minorHAnsi" w:eastAsia="Malgun Gothic" w:hAnsiTheme="minorHAnsi" w:cstheme="minorHAnsi"/>
          <w:szCs w:val="24"/>
          <w:lang w:val="en-GB"/>
        </w:rPr>
        <w:t>zios are from 10</w:t>
      </w:r>
      <w:r w:rsidR="005F4AD2">
        <w:rPr>
          <w:rFonts w:asciiTheme="minorHAnsi" w:eastAsia="Malgun Gothic" w:hAnsiTheme="minorHAnsi" w:cstheme="minorHAnsi"/>
          <w:szCs w:val="24"/>
          <w:lang w:val="en-GB"/>
        </w:rPr>
        <w:t>00</w:t>
      </w:r>
      <w:r w:rsidRPr="004D3685">
        <w:rPr>
          <w:rFonts w:asciiTheme="minorHAnsi" w:eastAsia="Malgun Gothic" w:hAnsiTheme="minorHAnsi" w:cstheme="minorHAnsi"/>
          <w:szCs w:val="24"/>
          <w:lang w:val="en-GB"/>
        </w:rPr>
        <w:t xml:space="preserve"> to </w:t>
      </w:r>
      <w:r w:rsidR="005F4AD2">
        <w:rPr>
          <w:rFonts w:asciiTheme="minorHAnsi" w:eastAsia="Malgun Gothic" w:hAnsiTheme="minorHAnsi" w:cstheme="minorHAnsi"/>
          <w:szCs w:val="24"/>
          <w:lang w:val="en-GB"/>
        </w:rPr>
        <w:t>1500</w:t>
      </w:r>
      <w:r w:rsidRPr="004D3685">
        <w:rPr>
          <w:rFonts w:asciiTheme="minorHAnsi" w:eastAsia="Malgun Gothic" w:hAnsiTheme="minorHAnsi" w:cstheme="minorHAnsi"/>
          <w:szCs w:val="24"/>
          <w:lang w:val="en-GB"/>
        </w:rPr>
        <w:t xml:space="preserve"> and ATMs can be found 24 hours a day.</w:t>
      </w:r>
    </w:p>
    <w:p w:rsidR="004D3685" w:rsidRPr="004D3685" w:rsidRDefault="00294FE5" w:rsidP="004D3685">
      <w:pPr>
        <w:pStyle w:val="Heading2"/>
        <w:spacing w:before="240"/>
        <w:rPr>
          <w:rFonts w:asciiTheme="minorHAnsi" w:hAnsiTheme="minorHAnsi" w:cstheme="minorHAnsi"/>
          <w:szCs w:val="24"/>
          <w:lang w:val="en-GB"/>
        </w:rPr>
      </w:pPr>
      <w:r>
        <w:rPr>
          <w:rFonts w:asciiTheme="minorHAnsi" w:eastAsia="Malgun Gothic" w:hAnsiTheme="minorHAnsi" w:cstheme="minorHAnsi"/>
          <w:szCs w:val="24"/>
          <w:lang w:val="en-GB" w:eastAsia="ko-KR"/>
        </w:rPr>
        <w:t>9.7</w:t>
      </w:r>
      <w:r w:rsidR="004D3685" w:rsidRPr="004D3685">
        <w:rPr>
          <w:rFonts w:asciiTheme="minorHAnsi" w:eastAsia="Malgun Gothic" w:hAnsiTheme="minorHAnsi" w:cstheme="minorHAnsi"/>
          <w:szCs w:val="24"/>
          <w:lang w:val="en-GB" w:eastAsia="ko-KR"/>
        </w:rPr>
        <w:tab/>
      </w:r>
      <w:r w:rsidR="004D3685" w:rsidRPr="004D3685">
        <w:rPr>
          <w:rFonts w:asciiTheme="minorHAnsi" w:hAnsiTheme="minorHAnsi" w:cstheme="minorHAnsi"/>
          <w:szCs w:val="24"/>
          <w:lang w:val="en-GB"/>
        </w:rPr>
        <w:t>Sim Card Purchase (Brazilian Roaming SIM Card)</w:t>
      </w:r>
    </w:p>
    <w:p w:rsidR="004D3685" w:rsidRPr="004D3685" w:rsidRDefault="004D3685" w:rsidP="004D3685">
      <w:pPr>
        <w:spacing w:before="120"/>
        <w:rPr>
          <w:rFonts w:asciiTheme="minorHAnsi" w:eastAsia="Malgun Gothic" w:hAnsiTheme="minorHAnsi" w:cstheme="minorHAnsi"/>
          <w:szCs w:val="24"/>
          <w:lang w:val="en-GB" w:eastAsia="ja-JP"/>
        </w:rPr>
      </w:pPr>
      <w:r w:rsidRPr="004D3685">
        <w:rPr>
          <w:rFonts w:asciiTheme="minorHAnsi" w:eastAsia="Malgun Gothic" w:hAnsiTheme="minorHAnsi" w:cstheme="minorHAnsi"/>
          <w:szCs w:val="24"/>
          <w:lang w:val="en-GB" w:eastAsia="ja-JP"/>
        </w:rPr>
        <w:t>You can purchase a prepaid SIM Card that can be used in Brazil in convenient stores, newsstands, supermarkets and in Operators branded stores.</w:t>
      </w:r>
    </w:p>
    <w:p w:rsidR="004D3685" w:rsidRPr="004D3685" w:rsidRDefault="004D3685" w:rsidP="00CE7BF4">
      <w:pPr>
        <w:spacing w:before="120"/>
        <w:rPr>
          <w:rFonts w:asciiTheme="minorHAnsi" w:eastAsia="Malgun Gothic" w:hAnsiTheme="minorHAnsi" w:cstheme="minorHAnsi"/>
          <w:szCs w:val="24"/>
          <w:lang w:val="en-GB" w:eastAsia="ja-JP"/>
        </w:rPr>
      </w:pPr>
      <w:r w:rsidRPr="004D3685">
        <w:rPr>
          <w:rFonts w:asciiTheme="minorHAnsi" w:eastAsia="Malgun Gothic" w:hAnsiTheme="minorHAnsi" w:cstheme="minorHAnsi"/>
          <w:szCs w:val="24"/>
          <w:lang w:val="en-GB" w:eastAsia="ja-JP"/>
        </w:rPr>
        <w:t>The major Brazilian mobile operators are (i) Claro, (ii) Oi, (iii) TIM a</w:t>
      </w:r>
      <w:r w:rsidR="005F4AD2">
        <w:rPr>
          <w:rFonts w:asciiTheme="minorHAnsi" w:eastAsia="Malgun Gothic" w:hAnsiTheme="minorHAnsi" w:cstheme="minorHAnsi"/>
          <w:szCs w:val="24"/>
          <w:lang w:val="en-GB" w:eastAsia="ja-JP"/>
        </w:rPr>
        <w:t>nd (iv) Vivo and all work in 4G</w:t>
      </w:r>
      <w:r w:rsidR="005F4AD2">
        <w:rPr>
          <w:rFonts w:asciiTheme="minorHAnsi" w:eastAsia="Malgun Gothic" w:hAnsiTheme="minorHAnsi" w:cstheme="minorHAnsi"/>
          <w:szCs w:val="24"/>
          <w:lang w:val="en-GB" w:eastAsia="ja-JP"/>
        </w:rPr>
        <w:noBreakHyphen/>
      </w:r>
      <w:r w:rsidRPr="004D3685">
        <w:rPr>
          <w:rFonts w:asciiTheme="minorHAnsi" w:eastAsia="Malgun Gothic" w:hAnsiTheme="minorHAnsi" w:cstheme="minorHAnsi"/>
          <w:szCs w:val="24"/>
          <w:lang w:val="en-GB" w:eastAsia="ja-JP"/>
        </w:rPr>
        <w:t xml:space="preserve">LTE in </w:t>
      </w:r>
      <w:r w:rsidR="00CE7BF4" w:rsidRPr="004D3685">
        <w:rPr>
          <w:rFonts w:asciiTheme="minorHAnsi" w:eastAsia="Malgun Gothic" w:hAnsiTheme="minorHAnsi" w:cstheme="minorHAnsi"/>
          <w:szCs w:val="24"/>
          <w:lang w:val="en-GB"/>
        </w:rPr>
        <w:t>B</w:t>
      </w:r>
      <w:r w:rsidR="00CE7BF4">
        <w:rPr>
          <w:rFonts w:asciiTheme="minorHAnsi" w:eastAsia="Malgun Gothic" w:hAnsiTheme="minorHAnsi" w:cstheme="minorHAnsi"/>
          <w:szCs w:val="24"/>
          <w:lang w:val="en-GB"/>
        </w:rPr>
        <w:t>ú</w:t>
      </w:r>
      <w:r w:rsidR="00CE7BF4" w:rsidRPr="004D3685">
        <w:rPr>
          <w:rFonts w:asciiTheme="minorHAnsi" w:eastAsia="Malgun Gothic" w:hAnsiTheme="minorHAnsi" w:cstheme="minorHAnsi"/>
          <w:szCs w:val="24"/>
          <w:lang w:val="en-GB"/>
        </w:rPr>
        <w:t>zios</w:t>
      </w:r>
      <w:r w:rsidRPr="004D3685">
        <w:rPr>
          <w:rFonts w:asciiTheme="minorHAnsi" w:eastAsia="Malgun Gothic" w:hAnsiTheme="minorHAnsi" w:cstheme="minorHAnsi"/>
          <w:szCs w:val="24"/>
          <w:lang w:val="en-GB" w:eastAsia="ja-JP"/>
        </w:rPr>
        <w:t>.</w:t>
      </w:r>
    </w:p>
    <w:p w:rsidR="004D3685" w:rsidRPr="004D3685" w:rsidRDefault="00294FE5" w:rsidP="004D3685">
      <w:pPr>
        <w:pStyle w:val="Heading2"/>
        <w:spacing w:before="240"/>
        <w:jc w:val="left"/>
        <w:rPr>
          <w:rFonts w:asciiTheme="minorHAnsi" w:hAnsiTheme="minorHAnsi" w:cstheme="minorHAnsi"/>
          <w:szCs w:val="24"/>
          <w:lang w:val="en-GB"/>
        </w:rPr>
      </w:pPr>
      <w:r>
        <w:rPr>
          <w:rFonts w:asciiTheme="minorHAnsi" w:hAnsiTheme="minorHAnsi" w:cstheme="minorHAnsi"/>
          <w:szCs w:val="24"/>
          <w:lang w:val="en-GB"/>
        </w:rPr>
        <w:t>9.8</w:t>
      </w:r>
      <w:r w:rsidR="004D3685" w:rsidRPr="004D3685">
        <w:rPr>
          <w:rFonts w:asciiTheme="minorHAnsi" w:hAnsiTheme="minorHAnsi" w:cstheme="minorHAnsi"/>
          <w:szCs w:val="24"/>
          <w:lang w:val="en-GB"/>
        </w:rPr>
        <w:tab/>
        <w:t>Helpful Numbers</w:t>
      </w:r>
    </w:p>
    <w:p w:rsidR="004D3685" w:rsidRPr="004D3685" w:rsidRDefault="004D3685" w:rsidP="00CE7BF4">
      <w:pPr>
        <w:pStyle w:val="enumlev2"/>
        <w:tabs>
          <w:tab w:val="clear" w:pos="1191"/>
        </w:tabs>
        <w:spacing w:before="120"/>
        <w:ind w:left="0" w:firstLine="0"/>
        <w:rPr>
          <w:rFonts w:asciiTheme="minorHAnsi" w:hAnsiTheme="minorHAnsi" w:cstheme="minorHAnsi"/>
          <w:szCs w:val="24"/>
          <w:lang w:val="en-GB" w:eastAsia="ja-JP"/>
        </w:rPr>
      </w:pPr>
      <w:r w:rsidRPr="004D3685">
        <w:rPr>
          <w:rFonts w:asciiTheme="minorHAnsi" w:hAnsiTheme="minorHAnsi" w:cstheme="minorHAnsi"/>
          <w:b/>
          <w:bCs/>
          <w:szCs w:val="24"/>
          <w:lang w:val="en-GB" w:eastAsia="ja-JP"/>
        </w:rPr>
        <w:t>Area Code:</w:t>
      </w:r>
      <w:r w:rsidRPr="004D3685">
        <w:rPr>
          <w:rFonts w:asciiTheme="minorHAnsi" w:hAnsiTheme="minorHAnsi" w:cstheme="minorHAnsi"/>
          <w:szCs w:val="24"/>
          <w:lang w:val="en-GB" w:eastAsia="ja-JP"/>
        </w:rPr>
        <w:t xml:space="preserve"> +55 (Brazil) 22 (</w:t>
      </w:r>
      <w:r w:rsidR="00CE7BF4" w:rsidRPr="004D3685">
        <w:rPr>
          <w:rFonts w:asciiTheme="minorHAnsi" w:eastAsia="Malgun Gothic" w:hAnsiTheme="minorHAnsi" w:cstheme="minorHAnsi"/>
          <w:szCs w:val="24"/>
          <w:lang w:val="en-GB"/>
        </w:rPr>
        <w:t>B</w:t>
      </w:r>
      <w:r w:rsidR="00CE7BF4">
        <w:rPr>
          <w:rFonts w:asciiTheme="minorHAnsi" w:eastAsia="Malgun Gothic" w:hAnsiTheme="minorHAnsi" w:cstheme="minorHAnsi"/>
          <w:szCs w:val="24"/>
          <w:lang w:val="en-GB"/>
        </w:rPr>
        <w:t>ú</w:t>
      </w:r>
      <w:r w:rsidR="00CE7BF4" w:rsidRPr="004D3685">
        <w:rPr>
          <w:rFonts w:asciiTheme="minorHAnsi" w:eastAsia="Malgun Gothic" w:hAnsiTheme="minorHAnsi" w:cstheme="minorHAnsi"/>
          <w:szCs w:val="24"/>
          <w:lang w:val="en-GB"/>
        </w:rPr>
        <w:t>zios</w:t>
      </w:r>
      <w:r w:rsidRPr="004D3685">
        <w:rPr>
          <w:rFonts w:asciiTheme="minorHAnsi" w:hAnsiTheme="minorHAnsi" w:cstheme="minorHAnsi"/>
          <w:szCs w:val="24"/>
          <w:lang w:val="en-GB" w:eastAsia="ja-JP"/>
        </w:rPr>
        <w:t>)</w:t>
      </w:r>
    </w:p>
    <w:p w:rsidR="004D3685" w:rsidRPr="004D3685" w:rsidRDefault="004D3685" w:rsidP="004D3685">
      <w:pPr>
        <w:pStyle w:val="enumlev2"/>
        <w:tabs>
          <w:tab w:val="clear" w:pos="1191"/>
        </w:tabs>
        <w:ind w:left="0" w:firstLine="0"/>
        <w:rPr>
          <w:rFonts w:asciiTheme="minorHAnsi" w:hAnsiTheme="minorHAnsi" w:cstheme="minorHAnsi"/>
          <w:szCs w:val="24"/>
          <w:lang w:val="en-GB" w:eastAsia="ja-JP"/>
        </w:rPr>
      </w:pPr>
      <w:r w:rsidRPr="004D3685">
        <w:rPr>
          <w:rFonts w:asciiTheme="minorHAnsi" w:hAnsiTheme="minorHAnsi" w:cstheme="minorHAnsi"/>
          <w:b/>
          <w:bCs/>
          <w:szCs w:val="24"/>
          <w:lang w:val="en-GB" w:eastAsia="ja-JP"/>
        </w:rPr>
        <w:t>Emergency call for Police:</w:t>
      </w:r>
      <w:r w:rsidRPr="004D3685">
        <w:rPr>
          <w:rFonts w:asciiTheme="minorHAnsi" w:hAnsiTheme="minorHAnsi" w:cstheme="minorHAnsi"/>
          <w:szCs w:val="24"/>
          <w:lang w:val="en-GB" w:eastAsia="ja-JP"/>
        </w:rPr>
        <w:t xml:space="preserve"> 190</w:t>
      </w:r>
    </w:p>
    <w:p w:rsidR="004D3685" w:rsidRPr="004D3685" w:rsidRDefault="004D3685" w:rsidP="004D3685">
      <w:pPr>
        <w:pStyle w:val="enumlev2"/>
        <w:tabs>
          <w:tab w:val="clear" w:pos="1191"/>
        </w:tabs>
        <w:ind w:left="0" w:firstLine="0"/>
        <w:rPr>
          <w:rFonts w:asciiTheme="minorHAnsi" w:hAnsiTheme="minorHAnsi" w:cstheme="minorHAnsi"/>
          <w:b/>
          <w:bCs/>
          <w:szCs w:val="24"/>
          <w:lang w:val="en-GB" w:eastAsia="ja-JP"/>
        </w:rPr>
      </w:pPr>
      <w:r w:rsidRPr="004D3685">
        <w:rPr>
          <w:rFonts w:asciiTheme="minorHAnsi" w:hAnsiTheme="minorHAnsi" w:cstheme="minorHAnsi"/>
          <w:b/>
          <w:bCs/>
          <w:szCs w:val="24"/>
          <w:lang w:val="en-GB" w:eastAsia="ja-JP"/>
        </w:rPr>
        <w:t xml:space="preserve">Emergency call for Fire Department: </w:t>
      </w:r>
      <w:r w:rsidRPr="004D3685">
        <w:rPr>
          <w:rFonts w:asciiTheme="minorHAnsi" w:hAnsiTheme="minorHAnsi" w:cstheme="minorHAnsi"/>
          <w:bCs/>
          <w:szCs w:val="24"/>
          <w:lang w:val="en-GB" w:eastAsia="ja-JP"/>
        </w:rPr>
        <w:t>193</w:t>
      </w:r>
    </w:p>
    <w:p w:rsidR="004D3685" w:rsidRPr="004D3685" w:rsidRDefault="004D3685" w:rsidP="004D3685">
      <w:pPr>
        <w:pStyle w:val="enumlev2"/>
        <w:tabs>
          <w:tab w:val="clear" w:pos="1191"/>
        </w:tabs>
        <w:ind w:left="0" w:firstLine="0"/>
        <w:rPr>
          <w:rFonts w:asciiTheme="minorHAnsi" w:hAnsiTheme="minorHAnsi" w:cstheme="minorHAnsi"/>
          <w:szCs w:val="24"/>
          <w:lang w:val="en-GB" w:eastAsia="ja-JP"/>
        </w:rPr>
      </w:pPr>
      <w:r w:rsidRPr="004D3685">
        <w:rPr>
          <w:rFonts w:asciiTheme="minorHAnsi" w:hAnsiTheme="minorHAnsi" w:cstheme="minorHAnsi"/>
          <w:b/>
          <w:bCs/>
          <w:szCs w:val="24"/>
          <w:lang w:val="en-GB" w:eastAsia="ja-JP"/>
        </w:rPr>
        <w:t>Ambulance:</w:t>
      </w:r>
      <w:r w:rsidRPr="004D3685">
        <w:rPr>
          <w:rFonts w:asciiTheme="minorHAnsi" w:hAnsiTheme="minorHAnsi" w:cstheme="minorHAnsi"/>
          <w:szCs w:val="24"/>
          <w:lang w:val="en-GB" w:eastAsia="ja-JP"/>
        </w:rPr>
        <w:t xml:space="preserve"> 192</w:t>
      </w:r>
    </w:p>
    <w:p w:rsidR="00807053" w:rsidRDefault="0080705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Malgun Gothic" w:hAnsiTheme="minorHAnsi" w:cstheme="minorHAnsi"/>
          <w:b/>
          <w:szCs w:val="24"/>
          <w:lang w:val="en-GB"/>
        </w:rPr>
      </w:pPr>
      <w:r>
        <w:rPr>
          <w:rFonts w:asciiTheme="minorHAnsi" w:eastAsia="Malgun Gothic" w:hAnsiTheme="minorHAnsi" w:cstheme="minorHAnsi"/>
          <w:szCs w:val="24"/>
          <w:lang w:val="en-GB"/>
        </w:rPr>
        <w:br w:type="page"/>
      </w:r>
    </w:p>
    <w:p w:rsidR="004D3685" w:rsidRPr="004D3685" w:rsidRDefault="00294FE5" w:rsidP="004D3685">
      <w:pPr>
        <w:pStyle w:val="Heading2"/>
        <w:spacing w:before="240"/>
        <w:rPr>
          <w:rFonts w:asciiTheme="minorHAnsi" w:eastAsia="Malgun Gothic" w:hAnsiTheme="minorHAnsi" w:cstheme="minorHAnsi"/>
          <w:szCs w:val="24"/>
          <w:lang w:val="en-GB"/>
        </w:rPr>
      </w:pPr>
      <w:r>
        <w:rPr>
          <w:rFonts w:asciiTheme="minorHAnsi" w:eastAsia="Malgun Gothic" w:hAnsiTheme="minorHAnsi" w:cstheme="minorHAnsi"/>
          <w:szCs w:val="24"/>
          <w:lang w:val="en-GB"/>
        </w:rPr>
        <w:lastRenderedPageBreak/>
        <w:t>9.9</w:t>
      </w:r>
      <w:r w:rsidR="004D3685" w:rsidRPr="004D3685">
        <w:rPr>
          <w:rFonts w:asciiTheme="minorHAnsi" w:eastAsia="Malgun Gothic" w:hAnsiTheme="minorHAnsi" w:cstheme="minorHAnsi"/>
          <w:szCs w:val="24"/>
          <w:lang w:val="en-GB"/>
        </w:rPr>
        <w:tab/>
        <w:t>Tipping</w:t>
      </w:r>
    </w:p>
    <w:p w:rsidR="004D3685" w:rsidRPr="004D3685" w:rsidRDefault="004D3685" w:rsidP="004D3685">
      <w:pPr>
        <w:spacing w:before="120"/>
        <w:rPr>
          <w:rFonts w:asciiTheme="minorHAnsi" w:hAnsiTheme="minorHAnsi" w:cstheme="minorHAnsi"/>
          <w:szCs w:val="24"/>
          <w:lang w:val="en-GB"/>
        </w:rPr>
      </w:pPr>
      <w:r w:rsidRPr="004D3685">
        <w:rPr>
          <w:rFonts w:asciiTheme="minorHAnsi" w:hAnsiTheme="minorHAnsi" w:cstheme="minorHAnsi"/>
          <w:szCs w:val="24"/>
          <w:lang w:val="en-GB"/>
        </w:rPr>
        <w:t>A 10% service charge is generally included in your final bill at restaurants and bars. No additional tipping is necessary. The customary tip to hotel porters is R$ 10 to R$ 20. Prices of goods and services already have taxes included.</w:t>
      </w:r>
    </w:p>
    <w:p w:rsidR="004D3685" w:rsidRPr="004D3685" w:rsidRDefault="004D3685" w:rsidP="004D3685">
      <w:pPr>
        <w:spacing w:before="120"/>
        <w:rPr>
          <w:rFonts w:asciiTheme="minorHAnsi" w:hAnsiTheme="minorHAnsi" w:cstheme="minorHAnsi"/>
          <w:szCs w:val="24"/>
          <w:lang w:val="en-GB"/>
        </w:rPr>
      </w:pPr>
      <w:r w:rsidRPr="004D3685">
        <w:rPr>
          <w:rFonts w:asciiTheme="minorHAnsi" w:hAnsiTheme="minorHAnsi" w:cstheme="minorHAnsi"/>
          <w:szCs w:val="24"/>
          <w:lang w:val="en-GB"/>
        </w:rPr>
        <w:t xml:space="preserve">If you find a service outstanding and would like to add more tips, it is not offensive or inappropriate and generally much appreciated, but not expected. </w:t>
      </w:r>
    </w:p>
    <w:p w:rsidR="004D3685" w:rsidRPr="00BD446F" w:rsidRDefault="00294FE5" w:rsidP="00BD446F">
      <w:pPr>
        <w:pStyle w:val="Heading2"/>
        <w:spacing w:before="240"/>
        <w:jc w:val="left"/>
        <w:rPr>
          <w:rFonts w:asciiTheme="minorHAnsi" w:eastAsia="Malgun Gothic" w:hAnsiTheme="minorHAnsi" w:cstheme="minorHAnsi"/>
          <w:szCs w:val="24"/>
          <w:lang w:val="en-GB"/>
        </w:rPr>
      </w:pPr>
      <w:r w:rsidRPr="00807053">
        <w:rPr>
          <w:rFonts w:asciiTheme="minorHAnsi" w:eastAsia="Malgun Gothic" w:hAnsiTheme="minorHAnsi" w:cstheme="minorHAnsi"/>
          <w:szCs w:val="24"/>
          <w:lang w:val="en-GB"/>
        </w:rPr>
        <w:t>9.10</w:t>
      </w:r>
      <w:r w:rsidR="004D3685" w:rsidRPr="00807053">
        <w:rPr>
          <w:rFonts w:asciiTheme="minorHAnsi" w:eastAsia="Malgun Gothic" w:hAnsiTheme="minorHAnsi" w:cstheme="minorHAnsi"/>
          <w:szCs w:val="24"/>
          <w:lang w:val="en-GB"/>
        </w:rPr>
        <w:tab/>
      </w:r>
      <w:r w:rsidR="00BD446F" w:rsidRPr="00807053">
        <w:rPr>
          <w:rFonts w:asciiTheme="minorHAnsi" w:eastAsia="Malgun Gothic" w:hAnsiTheme="minorHAnsi" w:cstheme="minorHAnsi"/>
          <w:szCs w:val="24"/>
          <w:lang w:val="en-GB"/>
        </w:rPr>
        <w:t>Host country Coordinators</w:t>
      </w:r>
    </w:p>
    <w:p w:rsidR="004D3685" w:rsidRPr="00BD446F" w:rsidRDefault="004D3685" w:rsidP="004D3685">
      <w:pPr>
        <w:spacing w:before="120"/>
        <w:jc w:val="left"/>
        <w:rPr>
          <w:rFonts w:asciiTheme="minorHAnsi" w:hAnsiTheme="minorHAnsi" w:cstheme="minorHAnsi"/>
          <w:b/>
          <w:szCs w:val="24"/>
          <w:lang w:val="en-GB"/>
        </w:rPr>
      </w:pPr>
      <w:r w:rsidRPr="00BD446F">
        <w:rPr>
          <w:rFonts w:asciiTheme="minorHAnsi" w:hAnsiTheme="minorHAnsi" w:cstheme="minorHAnsi"/>
          <w:b/>
          <w:szCs w:val="24"/>
          <w:lang w:val="en-GB"/>
        </w:rPr>
        <w:t>Luciana Camargos</w:t>
      </w:r>
      <w:r w:rsidR="00BD446F" w:rsidRPr="00BD446F">
        <w:rPr>
          <w:rFonts w:asciiTheme="minorHAnsi" w:hAnsiTheme="minorHAnsi" w:cstheme="minorHAnsi"/>
          <w:b/>
          <w:szCs w:val="24"/>
          <w:lang w:val="en-GB"/>
        </w:rPr>
        <w:t xml:space="preserve"> - </w:t>
      </w:r>
      <w:r w:rsidR="00BD446F" w:rsidRPr="00993A35">
        <w:rPr>
          <w:rFonts w:asciiTheme="minorHAnsi" w:hAnsiTheme="minorHAnsi" w:cstheme="minorHAnsi"/>
          <w:b/>
          <w:szCs w:val="24"/>
          <w:lang w:val="en-GB"/>
        </w:rPr>
        <w:t>GSMA</w:t>
      </w:r>
    </w:p>
    <w:p w:rsidR="004D3685" w:rsidRPr="008D184A" w:rsidRDefault="000C49A4" w:rsidP="004D3685">
      <w:pPr>
        <w:spacing w:before="0" w:line="240" w:lineRule="auto"/>
        <w:jc w:val="left"/>
        <w:rPr>
          <w:rFonts w:asciiTheme="minorHAnsi" w:hAnsiTheme="minorHAnsi" w:cstheme="minorHAnsi"/>
          <w:szCs w:val="24"/>
          <w:lang w:val="fr-CH"/>
        </w:rPr>
      </w:pPr>
      <w:hyperlink r:id="rId31" w:history="1">
        <w:r w:rsidR="004D3685" w:rsidRPr="008D184A">
          <w:rPr>
            <w:rStyle w:val="Hyperlink"/>
            <w:rFonts w:asciiTheme="minorHAnsi" w:hAnsiTheme="minorHAnsi" w:cstheme="minorHAnsi"/>
            <w:szCs w:val="24"/>
            <w:lang w:val="fr-CH"/>
          </w:rPr>
          <w:t>lcamargos@gsma.com</w:t>
        </w:r>
      </w:hyperlink>
    </w:p>
    <w:p w:rsidR="004D3685" w:rsidRPr="008D184A" w:rsidRDefault="004D3685" w:rsidP="004D3685">
      <w:pPr>
        <w:spacing w:before="240"/>
        <w:jc w:val="left"/>
        <w:rPr>
          <w:rFonts w:asciiTheme="minorHAnsi" w:hAnsiTheme="minorHAnsi" w:cstheme="minorHAnsi"/>
          <w:b/>
          <w:szCs w:val="24"/>
          <w:lang w:val="fr-CH"/>
        </w:rPr>
      </w:pPr>
      <w:r w:rsidRPr="008D184A">
        <w:rPr>
          <w:rFonts w:asciiTheme="minorHAnsi" w:hAnsiTheme="minorHAnsi" w:cstheme="minorHAnsi"/>
          <w:b/>
          <w:szCs w:val="24"/>
          <w:lang w:val="fr-CH"/>
        </w:rPr>
        <w:t>Luiz Felippe Zoghbi</w:t>
      </w:r>
      <w:r w:rsidR="00BD446F" w:rsidRPr="008D184A">
        <w:rPr>
          <w:rFonts w:asciiTheme="minorHAnsi" w:hAnsiTheme="minorHAnsi" w:cstheme="minorHAnsi"/>
          <w:b/>
          <w:szCs w:val="24"/>
          <w:lang w:val="fr-CH"/>
        </w:rPr>
        <w:t xml:space="preserve"> - </w:t>
      </w:r>
      <w:r w:rsidR="00BD446F">
        <w:rPr>
          <w:rFonts w:asciiTheme="minorHAnsi" w:hAnsiTheme="minorHAnsi" w:cstheme="minorHAnsi"/>
          <w:b/>
          <w:szCs w:val="24"/>
          <w:lang w:val="pt-BR"/>
        </w:rPr>
        <w:t>GSMA</w:t>
      </w:r>
    </w:p>
    <w:p w:rsidR="004D3685" w:rsidRPr="008D184A" w:rsidRDefault="000C49A4" w:rsidP="004D3685">
      <w:pPr>
        <w:spacing w:before="0" w:line="240" w:lineRule="auto"/>
        <w:jc w:val="left"/>
        <w:rPr>
          <w:rFonts w:asciiTheme="minorHAnsi" w:hAnsiTheme="minorHAnsi" w:cstheme="minorHAnsi"/>
          <w:szCs w:val="24"/>
          <w:lang w:val="fr-CH"/>
        </w:rPr>
      </w:pPr>
      <w:hyperlink r:id="rId32" w:history="1">
        <w:r w:rsidR="004D3685" w:rsidRPr="008D184A">
          <w:rPr>
            <w:rStyle w:val="Hyperlink"/>
            <w:rFonts w:asciiTheme="minorHAnsi" w:hAnsiTheme="minorHAnsi" w:cstheme="minorHAnsi"/>
            <w:szCs w:val="24"/>
            <w:lang w:val="fr-CH"/>
          </w:rPr>
          <w:t>lzoghbi@gsma.com</w:t>
        </w:r>
      </w:hyperlink>
    </w:p>
    <w:p w:rsidR="004D3685" w:rsidRPr="00993A35" w:rsidRDefault="004D3685" w:rsidP="004D3685">
      <w:pPr>
        <w:spacing w:before="240"/>
        <w:jc w:val="left"/>
        <w:rPr>
          <w:rFonts w:asciiTheme="minorHAnsi" w:hAnsiTheme="minorHAnsi" w:cstheme="minorHAnsi"/>
          <w:b/>
          <w:szCs w:val="24"/>
          <w:lang w:val="pt-BR"/>
        </w:rPr>
      </w:pPr>
      <w:r w:rsidRPr="00993A35">
        <w:rPr>
          <w:rFonts w:asciiTheme="minorHAnsi" w:hAnsiTheme="minorHAnsi" w:cstheme="minorHAnsi"/>
          <w:b/>
          <w:szCs w:val="24"/>
          <w:lang w:val="pt-BR"/>
        </w:rPr>
        <w:t>Edgar Barbosa de Souza</w:t>
      </w:r>
      <w:r w:rsidR="00BD446F" w:rsidRPr="00993A35">
        <w:rPr>
          <w:rFonts w:asciiTheme="minorHAnsi" w:hAnsiTheme="minorHAnsi" w:cstheme="minorHAnsi"/>
          <w:b/>
          <w:szCs w:val="24"/>
          <w:lang w:val="pt-BR"/>
        </w:rPr>
        <w:t xml:space="preserve"> - </w:t>
      </w:r>
      <w:r w:rsidR="003077CA">
        <w:rPr>
          <w:rFonts w:asciiTheme="minorHAnsi" w:hAnsiTheme="minorHAnsi" w:cstheme="minorHAnsi"/>
          <w:b/>
          <w:szCs w:val="24"/>
          <w:lang w:val="pt-BR"/>
        </w:rPr>
        <w:t>Anatel</w:t>
      </w:r>
    </w:p>
    <w:p w:rsidR="004D3685" w:rsidRPr="00993A35" w:rsidRDefault="000C49A4" w:rsidP="004D3685">
      <w:pPr>
        <w:spacing w:before="0" w:line="240" w:lineRule="auto"/>
        <w:jc w:val="left"/>
        <w:rPr>
          <w:rFonts w:asciiTheme="minorHAnsi" w:hAnsiTheme="minorHAnsi" w:cstheme="minorHAnsi"/>
          <w:szCs w:val="24"/>
          <w:lang w:val="pt-BR"/>
        </w:rPr>
      </w:pPr>
      <w:hyperlink r:id="rId33" w:history="1">
        <w:r w:rsidR="004D3685" w:rsidRPr="00993A35">
          <w:rPr>
            <w:rStyle w:val="Hyperlink"/>
            <w:rFonts w:asciiTheme="minorHAnsi" w:hAnsiTheme="minorHAnsi" w:cstheme="minorHAnsi"/>
            <w:szCs w:val="24"/>
            <w:lang w:val="pt-BR"/>
          </w:rPr>
          <w:t>edgar@anatel.gov.br</w:t>
        </w:r>
      </w:hyperlink>
    </w:p>
    <w:p w:rsidR="004D3685" w:rsidRPr="00993A35" w:rsidRDefault="004D3685" w:rsidP="00F1250A">
      <w:pPr>
        <w:spacing w:before="0"/>
        <w:rPr>
          <w:rFonts w:asciiTheme="minorHAnsi" w:hAnsiTheme="minorHAnsi" w:cstheme="minorHAnsi"/>
          <w:szCs w:val="24"/>
          <w:lang w:val="pt-BR"/>
        </w:rPr>
      </w:pPr>
    </w:p>
    <w:p w:rsidR="004D3685" w:rsidRPr="00993A35" w:rsidRDefault="004D3685" w:rsidP="00F1250A">
      <w:pPr>
        <w:spacing w:before="0"/>
        <w:rPr>
          <w:rFonts w:asciiTheme="minorHAnsi" w:hAnsiTheme="minorHAnsi" w:cstheme="minorHAnsi"/>
          <w:szCs w:val="24"/>
          <w:lang w:val="pt-BR"/>
        </w:rPr>
      </w:pPr>
    </w:p>
    <w:p w:rsidR="004D3685" w:rsidRPr="00993A35" w:rsidRDefault="004D3685" w:rsidP="004D3685">
      <w:pPr>
        <w:spacing w:before="0"/>
        <w:jc w:val="center"/>
        <w:rPr>
          <w:rFonts w:asciiTheme="minorHAnsi" w:hAnsiTheme="minorHAnsi" w:cstheme="minorHAnsi"/>
          <w:szCs w:val="24"/>
          <w:lang w:val="pt-BR"/>
        </w:rPr>
      </w:pPr>
      <w:r w:rsidRPr="00993A35">
        <w:rPr>
          <w:rFonts w:asciiTheme="minorHAnsi" w:hAnsiTheme="minorHAnsi" w:cstheme="minorHAnsi"/>
          <w:szCs w:val="24"/>
          <w:lang w:val="pt-BR"/>
        </w:rPr>
        <w:t>______________</w:t>
      </w:r>
    </w:p>
    <w:sectPr w:rsidR="004D3685" w:rsidRPr="00993A35" w:rsidSect="00031E64">
      <w:headerReference w:type="even" r:id="rId34"/>
      <w:headerReference w:type="default" r:id="rId35"/>
      <w:headerReference w:type="first" r:id="rId36"/>
      <w:footerReference w:type="first" r:id="rId3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AC3" w:rsidRDefault="00575AC3">
      <w:r>
        <w:separator/>
      </w:r>
    </w:p>
  </w:endnote>
  <w:endnote w:type="continuationSeparator" w:id="0">
    <w:p w:rsidR="00575AC3" w:rsidRDefault="0057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54" w:rsidRDefault="00AD4554" w:rsidP="00AD455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AC3" w:rsidRDefault="00575AC3">
      <w:r>
        <w:t>____________________</w:t>
      </w:r>
    </w:p>
  </w:footnote>
  <w:footnote w:type="continuationSeparator" w:id="0">
    <w:p w:rsidR="00575AC3" w:rsidRDefault="00575AC3">
      <w:r>
        <w:continuationSeparator/>
      </w:r>
    </w:p>
  </w:footnote>
  <w:footnote w:id="1">
    <w:p w:rsidR="00F1250A" w:rsidRPr="00336D7C" w:rsidRDefault="00F1250A" w:rsidP="00F1250A">
      <w:pPr>
        <w:tabs>
          <w:tab w:val="left" w:pos="284"/>
        </w:tabs>
        <w:spacing w:before="120"/>
        <w:rPr>
          <w:szCs w:val="24"/>
        </w:rPr>
      </w:pPr>
      <w:r w:rsidRPr="005F5B15">
        <w:rPr>
          <w:rStyle w:val="FootnoteReference"/>
          <w:szCs w:val="18"/>
        </w:rPr>
        <w:t>*</w:t>
      </w:r>
      <w:r w:rsidRPr="00881EB9">
        <w:t xml:space="preserve"> </w:t>
      </w:r>
      <w:r w:rsidRPr="00881EB9">
        <w:tab/>
      </w:r>
      <w:r w:rsidRPr="00336D7C">
        <w:rPr>
          <w:szCs w:val="24"/>
        </w:rPr>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C49A4">
      <w:rPr>
        <w:rStyle w:val="PageNumber"/>
        <w:noProof/>
        <w:sz w:val="18"/>
        <w:szCs w:val="16"/>
      </w:rPr>
      <w:t>2</w:t>
    </w:r>
    <w:r w:rsidRPr="00FC6F6B">
      <w:rPr>
        <w:rStyle w:val="PageNumber"/>
        <w:sz w:val="18"/>
        <w:szCs w:val="16"/>
      </w:rPr>
      <w:fldChar w:fldCharType="end"/>
    </w:r>
    <w:r w:rsidR="006231F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F1250A">
    <w:pPr>
      <w:pStyle w:val="Header"/>
    </w:pPr>
    <w:r>
      <w:tab/>
    </w:r>
    <w:r>
      <w:tab/>
    </w:r>
    <w:r w:rsidR="00F1250A">
      <w:rPr>
        <w:sz w:val="18"/>
        <w:szCs w:val="16"/>
      </w:rPr>
      <w:t xml:space="preserve">- </w:t>
    </w:r>
    <w:r w:rsidR="00F1250A" w:rsidRPr="00FC6F6B">
      <w:rPr>
        <w:rStyle w:val="PageNumber"/>
        <w:sz w:val="18"/>
        <w:szCs w:val="16"/>
      </w:rPr>
      <w:fldChar w:fldCharType="begin"/>
    </w:r>
    <w:r w:rsidR="00F1250A" w:rsidRPr="00FC6F6B">
      <w:rPr>
        <w:rStyle w:val="PageNumber"/>
        <w:sz w:val="18"/>
        <w:szCs w:val="16"/>
      </w:rPr>
      <w:instrText xml:space="preserve"> PAGE </w:instrText>
    </w:r>
    <w:r w:rsidR="00F1250A" w:rsidRPr="00FC6F6B">
      <w:rPr>
        <w:rStyle w:val="PageNumber"/>
        <w:sz w:val="18"/>
        <w:szCs w:val="16"/>
      </w:rPr>
      <w:fldChar w:fldCharType="separate"/>
    </w:r>
    <w:r w:rsidR="0064693C">
      <w:rPr>
        <w:rStyle w:val="PageNumber"/>
        <w:noProof/>
        <w:sz w:val="18"/>
        <w:szCs w:val="16"/>
      </w:rPr>
      <w:t>9</w:t>
    </w:r>
    <w:r w:rsidR="00F1250A" w:rsidRPr="00FC6F6B">
      <w:rPr>
        <w:rStyle w:val="PageNumber"/>
        <w:sz w:val="18"/>
        <w:szCs w:val="16"/>
      </w:rPr>
      <w:fldChar w:fldCharType="end"/>
    </w:r>
    <w:r w:rsidR="00F1250A">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A52F57" w:rsidTr="009E50C2">
      <w:tc>
        <w:tcPr>
          <w:tcW w:w="4800" w:type="dxa"/>
          <w:noWrap/>
          <w:tcMar>
            <w:left w:w="0" w:type="dxa"/>
          </w:tcMar>
        </w:tcPr>
        <w:p w:rsidR="00A52F57" w:rsidRDefault="00A52F57" w:rsidP="00A52F57">
          <w:pPr>
            <w:pStyle w:val="Header"/>
            <w:spacing w:before="120" w:line="360" w:lineRule="auto"/>
          </w:pPr>
          <w:r w:rsidRPr="008E52B1">
            <w:rPr>
              <w:noProof/>
              <w:color w:val="3399FF"/>
              <w:lang w:val="en-GB" w:eastAsia="zh-CN"/>
            </w:rPr>
            <w:drawing>
              <wp:inline distT="0" distB="0" distL="0" distR="0" wp14:anchorId="52C1F7BD" wp14:editId="7649DEC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A52F57" w:rsidRDefault="00A52F57" w:rsidP="00A52F57">
          <w:pPr>
            <w:pStyle w:val="Header"/>
            <w:spacing w:before="240" w:line="360" w:lineRule="auto"/>
            <w:jc w:val="right"/>
          </w:pPr>
          <w:r>
            <w:rPr>
              <w:noProof/>
              <w:lang w:val="en-GB" w:eastAsia="zh-CN"/>
            </w:rPr>
            <w:drawing>
              <wp:inline distT="0" distB="0" distL="0" distR="0" wp14:anchorId="0AF57A2D" wp14:editId="065CD536">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A52F57" w:rsidRDefault="00E915AF" w:rsidP="00A52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55464D6"/>
    <w:multiLevelType w:val="hybridMultilevel"/>
    <w:tmpl w:val="856CE5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31EBE"/>
    <w:multiLevelType w:val="hybridMultilevel"/>
    <w:tmpl w:val="299E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80C41"/>
    <w:multiLevelType w:val="hybridMultilevel"/>
    <w:tmpl w:val="DE94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E8783C"/>
    <w:multiLevelType w:val="hybridMultilevel"/>
    <w:tmpl w:val="BCFED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7372E0"/>
    <w:multiLevelType w:val="hybridMultilevel"/>
    <w:tmpl w:val="8F0A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8"/>
  </w:num>
  <w:num w:numId="5">
    <w:abstractNumId w:val="6"/>
  </w:num>
  <w:num w:numId="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ctiveWritingStyle w:appName="MSWord" w:lang="es-ES"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1250A"/>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49A4"/>
    <w:rsid w:val="000E30F3"/>
    <w:rsid w:val="000E3DEE"/>
    <w:rsid w:val="00100B72"/>
    <w:rsid w:val="00101F7D"/>
    <w:rsid w:val="00103C76"/>
    <w:rsid w:val="00104C35"/>
    <w:rsid w:val="0011265F"/>
    <w:rsid w:val="0011321A"/>
    <w:rsid w:val="001138BE"/>
    <w:rsid w:val="00117282"/>
    <w:rsid w:val="00117389"/>
    <w:rsid w:val="00121C2D"/>
    <w:rsid w:val="00134404"/>
    <w:rsid w:val="00144DFB"/>
    <w:rsid w:val="0016649F"/>
    <w:rsid w:val="00187CA3"/>
    <w:rsid w:val="00196710"/>
    <w:rsid w:val="00197324"/>
    <w:rsid w:val="001B351B"/>
    <w:rsid w:val="001C06DB"/>
    <w:rsid w:val="001C6971"/>
    <w:rsid w:val="001D2785"/>
    <w:rsid w:val="001D663A"/>
    <w:rsid w:val="001D7070"/>
    <w:rsid w:val="001F2170"/>
    <w:rsid w:val="001F3948"/>
    <w:rsid w:val="001F5A49"/>
    <w:rsid w:val="00201097"/>
    <w:rsid w:val="00201B6E"/>
    <w:rsid w:val="00217875"/>
    <w:rsid w:val="002302B3"/>
    <w:rsid w:val="00230C66"/>
    <w:rsid w:val="00235A29"/>
    <w:rsid w:val="00241526"/>
    <w:rsid w:val="002443A2"/>
    <w:rsid w:val="00266E74"/>
    <w:rsid w:val="002835C3"/>
    <w:rsid w:val="00283C3B"/>
    <w:rsid w:val="002861E6"/>
    <w:rsid w:val="00287D18"/>
    <w:rsid w:val="00294FE5"/>
    <w:rsid w:val="002A2618"/>
    <w:rsid w:val="002A5DD7"/>
    <w:rsid w:val="002B0CAC"/>
    <w:rsid w:val="002D5A15"/>
    <w:rsid w:val="002D5BDD"/>
    <w:rsid w:val="002E3D27"/>
    <w:rsid w:val="002F0890"/>
    <w:rsid w:val="002F2531"/>
    <w:rsid w:val="002F4967"/>
    <w:rsid w:val="003077CA"/>
    <w:rsid w:val="00316935"/>
    <w:rsid w:val="003266ED"/>
    <w:rsid w:val="00336D7C"/>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3685"/>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75AC3"/>
    <w:rsid w:val="00580814"/>
    <w:rsid w:val="00583A0B"/>
    <w:rsid w:val="005A03A3"/>
    <w:rsid w:val="005A2B92"/>
    <w:rsid w:val="005A79E9"/>
    <w:rsid w:val="005B214C"/>
    <w:rsid w:val="005D3669"/>
    <w:rsid w:val="005E5EB3"/>
    <w:rsid w:val="005F3CB6"/>
    <w:rsid w:val="005F4AD2"/>
    <w:rsid w:val="005F657C"/>
    <w:rsid w:val="00602D53"/>
    <w:rsid w:val="006047E5"/>
    <w:rsid w:val="006231F4"/>
    <w:rsid w:val="00641DBF"/>
    <w:rsid w:val="0064371D"/>
    <w:rsid w:val="0064693C"/>
    <w:rsid w:val="00650B2A"/>
    <w:rsid w:val="00651777"/>
    <w:rsid w:val="006550F8"/>
    <w:rsid w:val="00656226"/>
    <w:rsid w:val="006829F3"/>
    <w:rsid w:val="006A1921"/>
    <w:rsid w:val="006A518B"/>
    <w:rsid w:val="006B0590"/>
    <w:rsid w:val="006B49DA"/>
    <w:rsid w:val="006B4C75"/>
    <w:rsid w:val="006C53F8"/>
    <w:rsid w:val="006C6FDB"/>
    <w:rsid w:val="006C7CDE"/>
    <w:rsid w:val="00704AF6"/>
    <w:rsid w:val="00714B22"/>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07053"/>
    <w:rsid w:val="008143A4"/>
    <w:rsid w:val="0081513E"/>
    <w:rsid w:val="00854131"/>
    <w:rsid w:val="0085652D"/>
    <w:rsid w:val="0087694B"/>
    <w:rsid w:val="00880F4D"/>
    <w:rsid w:val="008B35A3"/>
    <w:rsid w:val="008B37E1"/>
    <w:rsid w:val="008B45F8"/>
    <w:rsid w:val="008C2E74"/>
    <w:rsid w:val="008D184A"/>
    <w:rsid w:val="008D5409"/>
    <w:rsid w:val="008E006D"/>
    <w:rsid w:val="008E38B4"/>
    <w:rsid w:val="008F4F21"/>
    <w:rsid w:val="009024A6"/>
    <w:rsid w:val="00904D4A"/>
    <w:rsid w:val="009151BA"/>
    <w:rsid w:val="00925023"/>
    <w:rsid w:val="009277BC"/>
    <w:rsid w:val="00927D57"/>
    <w:rsid w:val="00931A51"/>
    <w:rsid w:val="00947185"/>
    <w:rsid w:val="009518B3"/>
    <w:rsid w:val="009578C8"/>
    <w:rsid w:val="00963D9D"/>
    <w:rsid w:val="0098013E"/>
    <w:rsid w:val="00981B54"/>
    <w:rsid w:val="009842C3"/>
    <w:rsid w:val="00993A35"/>
    <w:rsid w:val="009A009A"/>
    <w:rsid w:val="009A6BB6"/>
    <w:rsid w:val="009B3F43"/>
    <w:rsid w:val="009B5CFA"/>
    <w:rsid w:val="009C161F"/>
    <w:rsid w:val="009C56B4"/>
    <w:rsid w:val="009D46F2"/>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63DF"/>
    <w:rsid w:val="00AC0C22"/>
    <w:rsid w:val="00AC3896"/>
    <w:rsid w:val="00AD2CF2"/>
    <w:rsid w:val="00AD4554"/>
    <w:rsid w:val="00AE2D88"/>
    <w:rsid w:val="00AE6F6F"/>
    <w:rsid w:val="00AF3325"/>
    <w:rsid w:val="00AF34D9"/>
    <w:rsid w:val="00AF70DA"/>
    <w:rsid w:val="00B019D3"/>
    <w:rsid w:val="00B0456C"/>
    <w:rsid w:val="00B13036"/>
    <w:rsid w:val="00B34CF9"/>
    <w:rsid w:val="00B37559"/>
    <w:rsid w:val="00B4054B"/>
    <w:rsid w:val="00B579B0"/>
    <w:rsid w:val="00B57D11"/>
    <w:rsid w:val="00B649D7"/>
    <w:rsid w:val="00B81C2F"/>
    <w:rsid w:val="00B83ADD"/>
    <w:rsid w:val="00B90743"/>
    <w:rsid w:val="00B90C45"/>
    <w:rsid w:val="00B933BE"/>
    <w:rsid w:val="00B940C2"/>
    <w:rsid w:val="00BA072F"/>
    <w:rsid w:val="00BA231A"/>
    <w:rsid w:val="00BD446F"/>
    <w:rsid w:val="00BD6738"/>
    <w:rsid w:val="00BD7E5E"/>
    <w:rsid w:val="00BE63DB"/>
    <w:rsid w:val="00BE6574"/>
    <w:rsid w:val="00C07319"/>
    <w:rsid w:val="00C131CC"/>
    <w:rsid w:val="00C16FD2"/>
    <w:rsid w:val="00C4395E"/>
    <w:rsid w:val="00C47FFD"/>
    <w:rsid w:val="00C51E92"/>
    <w:rsid w:val="00C57E2C"/>
    <w:rsid w:val="00C608B7"/>
    <w:rsid w:val="00C66F24"/>
    <w:rsid w:val="00C76D7F"/>
    <w:rsid w:val="00C813AA"/>
    <w:rsid w:val="00C818D7"/>
    <w:rsid w:val="00C8251A"/>
    <w:rsid w:val="00C9291E"/>
    <w:rsid w:val="00CA3F44"/>
    <w:rsid w:val="00CA4E58"/>
    <w:rsid w:val="00CB3771"/>
    <w:rsid w:val="00CB44BF"/>
    <w:rsid w:val="00CB5153"/>
    <w:rsid w:val="00CB55EA"/>
    <w:rsid w:val="00CD4E44"/>
    <w:rsid w:val="00CE076A"/>
    <w:rsid w:val="00CE463D"/>
    <w:rsid w:val="00CE7BF4"/>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A5D0B"/>
    <w:rsid w:val="00EB2358"/>
    <w:rsid w:val="00EB3EB8"/>
    <w:rsid w:val="00EC02FE"/>
    <w:rsid w:val="00EC4A96"/>
    <w:rsid w:val="00F1250A"/>
    <w:rsid w:val="00F424BF"/>
    <w:rsid w:val="00F44FC3"/>
    <w:rsid w:val="00F46107"/>
    <w:rsid w:val="00F468C5"/>
    <w:rsid w:val="00F52F39"/>
    <w:rsid w:val="00F6184F"/>
    <w:rsid w:val="00F8310E"/>
    <w:rsid w:val="00F914DD"/>
    <w:rsid w:val="00FA2358"/>
    <w:rsid w:val="00FA64C3"/>
    <w:rsid w:val="00FB2592"/>
    <w:rsid w:val="00FB2810"/>
    <w:rsid w:val="00FB7A2C"/>
    <w:rsid w:val="00FC2947"/>
    <w:rsid w:val="00FC6F6B"/>
    <w:rsid w:val="00FE0818"/>
    <w:rsid w:val="00FE6FB1"/>
    <w:rsid w:val="00FF2DDA"/>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9C68768-AAB7-4DA2-A81C-0A1C312E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character" w:customStyle="1" w:styleId="Heading1Char">
    <w:name w:val="Heading 1 Char"/>
    <w:basedOn w:val="DefaultParagraphFont"/>
    <w:link w:val="Heading1"/>
    <w:rsid w:val="004D3685"/>
    <w:rPr>
      <w:b/>
      <w:sz w:val="24"/>
      <w:szCs w:val="22"/>
      <w:lang w:val="en-US" w:eastAsia="en-US"/>
    </w:rPr>
  </w:style>
  <w:style w:type="character" w:customStyle="1" w:styleId="Heading2Char">
    <w:name w:val="Heading 2 Char"/>
    <w:basedOn w:val="DefaultParagraphFont"/>
    <w:link w:val="Heading2"/>
    <w:rsid w:val="004D3685"/>
    <w:rPr>
      <w:b/>
      <w:sz w:val="24"/>
      <w:szCs w:val="22"/>
      <w:lang w:val="en-US" w:eastAsia="en-US"/>
    </w:rPr>
  </w:style>
  <w:style w:type="paragraph" w:customStyle="1" w:styleId="AnnexNo">
    <w:name w:val="Annex_No"/>
    <w:basedOn w:val="Normal"/>
    <w:next w:val="Normal"/>
    <w:rsid w:val="004D3685"/>
    <w:pPr>
      <w:keepNext/>
      <w:keepLines/>
      <w:suppressAutoHyphens/>
      <w:adjustRightInd/>
      <w:spacing w:before="480" w:after="80" w:line="240" w:lineRule="auto"/>
      <w:jc w:val="center"/>
    </w:pPr>
    <w:rPr>
      <w:rFonts w:ascii="Times New Roman" w:eastAsia="MS Mincho" w:hAnsi="Times New Roman" w:cs="Times New Roman"/>
      <w:caps/>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SG05-C-0001/en" TargetMode="External"/><Relationship Id="rId13" Type="http://schemas.openxmlformats.org/officeDocument/2006/relationships/hyperlink" Target="http://www.itu.int/go/rsg5/ch" TargetMode="External"/><Relationship Id="rId18" Type="http://schemas.openxmlformats.org/officeDocument/2006/relationships/hyperlink" Target="http://www.atlanticobuzios.com.br" TargetMode="External"/><Relationship Id="rId26" Type="http://schemas.openxmlformats.org/officeDocument/2006/relationships/hyperlink" Target="http://www.portalconsular.itamaraty.gov.br/images/qgrv/QGRV-simples-ing-Dec21.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sg5@itu.int" TargetMode="External"/><Relationship Id="rId17" Type="http://schemas.openxmlformats.org/officeDocument/2006/relationships/hyperlink" Target="https://www.itu.int/md/R15-WP5D-C-1184/en" TargetMode="External"/><Relationship Id="rId25" Type="http://schemas.openxmlformats.org/officeDocument/2006/relationships/hyperlink" Target="http://luardebuzios.com.br/site/ing/" TargetMode="External"/><Relationship Id="rId33" Type="http://schemas.openxmlformats.org/officeDocument/2006/relationships/hyperlink" Target="mailto:edgar@anatel.gov.b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atlanticobuzios.com.br/es"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lanticobuzios.com.br/es" TargetMode="External"/><Relationship Id="rId24" Type="http://schemas.openxmlformats.org/officeDocument/2006/relationships/hyperlink" Target="http://www.viladeste.eco.br/home/en" TargetMode="External"/><Relationship Id="rId32" Type="http://schemas.openxmlformats.org/officeDocument/2006/relationships/hyperlink" Target="mailto:lzoghbi@gsma.co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R15-WP5D-C/en" TargetMode="External"/><Relationship Id="rId23" Type="http://schemas.openxmlformats.org/officeDocument/2006/relationships/hyperlink" Target="mailto:reservas@atlanticobuzios.com.br" TargetMode="External"/><Relationship Id="rId28" Type="http://schemas.openxmlformats.org/officeDocument/2006/relationships/hyperlink" Target="http://www.portalconsular.itamaraty.gov.br/representacoes-do-brasil-no-mundo" TargetMode="External"/><Relationship Id="rId36" Type="http://schemas.openxmlformats.org/officeDocument/2006/relationships/header" Target="header3.xml"/><Relationship Id="rId10" Type="http://schemas.openxmlformats.org/officeDocument/2006/relationships/hyperlink" Target="http://www.atlanticobuzios.com.br/en" TargetMode="External"/><Relationship Id="rId19" Type="http://schemas.openxmlformats.org/officeDocument/2006/relationships/hyperlink" Target="http://www.atlanticobuzios.com.br/en" TargetMode="External"/><Relationship Id="rId31" Type="http://schemas.openxmlformats.org/officeDocument/2006/relationships/hyperlink" Target="mailto:lcamargos@gsma.com" TargetMode="External"/><Relationship Id="rId4" Type="http://schemas.openxmlformats.org/officeDocument/2006/relationships/settings" Target="settings.xml"/><Relationship Id="rId9" Type="http://schemas.openxmlformats.org/officeDocument/2006/relationships/hyperlink" Target="http://www.atlanticobuzios.com.br" TargetMode="External"/><Relationship Id="rId14" Type="http://schemas.openxmlformats.org/officeDocument/2006/relationships/hyperlink" Target="http://www.itu.int/go/rwp5d/ch" TargetMode="External"/><Relationship Id="rId22" Type="http://schemas.openxmlformats.org/officeDocument/2006/relationships/hyperlink" Target="mailto:brazil_transfers@pimenta.com" TargetMode="External"/><Relationship Id="rId27" Type="http://schemas.openxmlformats.org/officeDocument/2006/relationships/hyperlink" Target="mailto:ain@anatel.gov.br" TargetMode="External"/><Relationship Id="rId30" Type="http://schemas.openxmlformats.org/officeDocument/2006/relationships/image" Target="media/image3.jpeg"/><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67BED-5A11-4868-988E-C14B5736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48</TotalTime>
  <Pages>10</Pages>
  <Words>2118</Words>
  <Characters>13058</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15146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Jimenez, Virginia</dc:creator>
  <cp:lastModifiedBy>Fernandez Jimenez, Virginia</cp:lastModifiedBy>
  <cp:revision>3</cp:revision>
  <cp:lastPrinted>2019-04-02T12:41:00Z</cp:lastPrinted>
  <dcterms:created xsi:type="dcterms:W3CDTF">2019-04-02T12:39:00Z</dcterms:created>
  <dcterms:modified xsi:type="dcterms:W3CDTF">2019-04-02T13:25:00Z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