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pPr>
              <w:spacing w:before="0"/>
              <w:jc w:val="left"/>
              <w:rPr>
                <w:b/>
                <w:bCs/>
                <w:color w:val="808080"/>
                <w:sz w:val="28"/>
                <w:szCs w:val="28"/>
              </w:rPr>
            </w:pPr>
            <w:r w:rsidRPr="005703C1">
              <w:rPr>
                <w:b/>
                <w:bCs/>
                <w:color w:val="808080"/>
                <w:sz w:val="28"/>
                <w:szCs w:val="28"/>
              </w:rPr>
              <w:t>Radiocommunication Bureau (BR)</w:t>
            </w:r>
          </w:p>
          <w:p w:rsidR="000C4846" w:rsidRPr="005703C1" w:rsidRDefault="000C4846" w:rsidP="00236FC1">
            <w:pPr>
              <w:spacing w:before="0" w:after="120"/>
              <w:jc w:val="left"/>
              <w:rPr>
                <w:rFonts w:cs="Times New Roman Bold"/>
                <w:b/>
                <w:bCs/>
                <w:color w:val="808080"/>
                <w:sz w:val="28"/>
                <w:szCs w:val="28"/>
              </w:rPr>
            </w:pPr>
          </w:p>
        </w:tc>
      </w:tr>
      <w:tr w:rsidR="000C4846" w:rsidRPr="005703C1">
        <w:trPr>
          <w:jc w:val="center"/>
        </w:trPr>
        <w:tc>
          <w:tcPr>
            <w:tcW w:w="7054" w:type="dxa"/>
            <w:gridSpan w:val="2"/>
            <w:shd w:val="clear" w:color="auto" w:fill="auto"/>
            <w:tcMar>
              <w:top w:w="0" w:type="dxa"/>
              <w:left w:w="108" w:type="dxa"/>
              <w:bottom w:w="0" w:type="dxa"/>
              <w:right w:w="108" w:type="dxa"/>
            </w:tcMar>
          </w:tcPr>
          <w:p w:rsidR="000C4846" w:rsidRPr="005703C1" w:rsidRDefault="009A3912">
            <w:pPr>
              <w:spacing w:before="0"/>
              <w:jc w:val="left"/>
              <w:rPr>
                <w:szCs w:val="24"/>
              </w:rPr>
            </w:pPr>
            <w:r w:rsidRPr="005703C1">
              <w:rPr>
                <w:szCs w:val="24"/>
              </w:rPr>
              <w:t>Circular</w:t>
            </w:r>
            <w:r w:rsidR="006923B8" w:rsidRPr="005703C1">
              <w:rPr>
                <w:szCs w:val="24"/>
              </w:rPr>
              <w:t xml:space="preserve"> Letter</w:t>
            </w:r>
          </w:p>
          <w:p w:rsidR="000C4846" w:rsidRPr="005703C1" w:rsidRDefault="00A741F6" w:rsidP="00DB06A3">
            <w:pPr>
              <w:spacing w:before="0"/>
              <w:jc w:val="left"/>
              <w:rPr>
                <w:b/>
                <w:bCs/>
                <w:szCs w:val="24"/>
              </w:rPr>
            </w:pPr>
            <w:r w:rsidRPr="005703C1">
              <w:rPr>
                <w:b/>
                <w:bCs/>
                <w:szCs w:val="24"/>
              </w:rPr>
              <w:t>5</w:t>
            </w:r>
            <w:r w:rsidR="009A3912" w:rsidRPr="005703C1">
              <w:rPr>
                <w:b/>
                <w:bCs/>
                <w:szCs w:val="24"/>
              </w:rPr>
              <w:t>/LCCE/</w:t>
            </w:r>
            <w:r w:rsidR="00DB06A3" w:rsidRPr="005703C1">
              <w:rPr>
                <w:b/>
                <w:bCs/>
                <w:szCs w:val="24"/>
              </w:rPr>
              <w:t>67</w:t>
            </w:r>
          </w:p>
        </w:tc>
        <w:tc>
          <w:tcPr>
            <w:tcW w:w="2835" w:type="dxa"/>
            <w:shd w:val="clear" w:color="auto" w:fill="auto"/>
            <w:tcMar>
              <w:top w:w="0" w:type="dxa"/>
              <w:left w:w="108" w:type="dxa"/>
              <w:bottom w:w="0" w:type="dxa"/>
              <w:right w:w="108" w:type="dxa"/>
            </w:tcMar>
          </w:tcPr>
          <w:p w:rsidR="000C4846" w:rsidRPr="005703C1" w:rsidRDefault="00DB06A3" w:rsidP="006923B8">
            <w:pPr>
              <w:spacing w:before="0"/>
              <w:jc w:val="right"/>
              <w:rPr>
                <w:szCs w:val="24"/>
              </w:rPr>
            </w:pPr>
            <w:r w:rsidRPr="005703C1">
              <w:rPr>
                <w:szCs w:val="24"/>
              </w:rPr>
              <w:t>6 March</w:t>
            </w:r>
            <w:r w:rsidR="00352084" w:rsidRPr="005703C1">
              <w:rPr>
                <w:szCs w:val="24"/>
              </w:rPr>
              <w:t xml:space="preserve"> </w:t>
            </w:r>
            <w:r w:rsidR="009A3912" w:rsidRPr="005703C1">
              <w:rPr>
                <w:szCs w:val="24"/>
              </w:rPr>
              <w:t>201</w:t>
            </w:r>
            <w:r w:rsidR="006923B8" w:rsidRPr="005703C1">
              <w:rPr>
                <w:szCs w:val="24"/>
              </w:rPr>
              <w:t>7</w:t>
            </w: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rsidP="00A741F6">
            <w:pPr>
              <w:spacing w:before="0"/>
              <w:jc w:val="left"/>
            </w:pPr>
            <w:r w:rsidRPr="005703C1">
              <w:rPr>
                <w:b/>
                <w:bCs/>
                <w:szCs w:val="24"/>
              </w:rPr>
              <w:t xml:space="preserve">To Administrations of Member States of the ITU, </w:t>
            </w:r>
            <w:r w:rsidRPr="005703C1">
              <w:rPr>
                <w:b/>
              </w:rPr>
              <w:t>Radiocommunication Sector Members,</w:t>
            </w:r>
            <w:r w:rsidRPr="005703C1">
              <w:rPr>
                <w:b/>
              </w:rPr>
              <w:br/>
              <w:t xml:space="preserve">ITU-R Associates participating in the work of Radiocommunication Study Group </w:t>
            </w:r>
            <w:r w:rsidR="00A741F6" w:rsidRPr="005703C1">
              <w:rPr>
                <w:b/>
              </w:rPr>
              <w:t>5</w:t>
            </w:r>
            <w:r w:rsidRPr="005703C1">
              <w:rPr>
                <w:b/>
              </w:rPr>
              <w:br/>
              <w:t>and ITU Academia</w:t>
            </w:r>
            <w:r w:rsidRPr="005703C1">
              <w:rPr>
                <w:b/>
                <w:bCs/>
                <w:szCs w:val="24"/>
              </w:rPr>
              <w:t xml:space="preserve"> </w:t>
            </w: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pPr>
              <w:spacing w:before="0"/>
              <w:jc w:val="left"/>
              <w:rPr>
                <w:b/>
                <w:bCs/>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rsidP="00236FC1">
            <w:pPr>
              <w:spacing w:before="120"/>
              <w:jc w:val="left"/>
              <w:rPr>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9A3912">
            <w:pPr>
              <w:spacing w:before="0"/>
              <w:jc w:val="left"/>
            </w:pPr>
            <w:r w:rsidRPr="005703C1">
              <w:rPr>
                <w:szCs w:val="24"/>
              </w:rPr>
              <w:t>Subject:</w:t>
            </w:r>
          </w:p>
        </w:tc>
        <w:tc>
          <w:tcPr>
            <w:tcW w:w="8363" w:type="dxa"/>
            <w:gridSpan w:val="2"/>
            <w:vMerge w:val="restart"/>
            <w:shd w:val="clear" w:color="auto" w:fill="auto"/>
            <w:tcMar>
              <w:top w:w="0" w:type="dxa"/>
              <w:left w:w="108" w:type="dxa"/>
              <w:bottom w:w="0" w:type="dxa"/>
              <w:right w:w="108" w:type="dxa"/>
            </w:tcMar>
          </w:tcPr>
          <w:p w:rsidR="000C4846" w:rsidRPr="005703C1" w:rsidRDefault="00A741F6" w:rsidP="00A741F6">
            <w:pPr>
              <w:spacing w:before="0"/>
            </w:pPr>
            <w:r w:rsidRPr="005703C1">
              <w:rPr>
                <w:b/>
                <w:bCs/>
              </w:rPr>
              <w:t>Twenty-seventh meeting of Working Party 5D on IMT systems</w:t>
            </w: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pPr>
              <w:spacing w:before="0"/>
              <w:jc w:val="left"/>
              <w:rPr>
                <w:b/>
                <w:bCs/>
                <w:szCs w:val="24"/>
              </w:rPr>
            </w:pPr>
          </w:p>
        </w:tc>
      </w:tr>
    </w:tbl>
    <w:p w:rsidR="00980547" w:rsidRPr="005703C1" w:rsidRDefault="00980547" w:rsidP="00812977">
      <w:pPr>
        <w:pStyle w:val="Heading1"/>
        <w:rPr>
          <w:lang w:val="en-US"/>
        </w:rPr>
      </w:pPr>
      <w:r w:rsidRPr="005703C1">
        <w:rPr>
          <w:lang w:val="en-US"/>
        </w:rPr>
        <w:t>1</w:t>
      </w:r>
      <w:r w:rsidRPr="005703C1">
        <w:rPr>
          <w:lang w:val="en-US"/>
        </w:rPr>
        <w:tab/>
        <w:t>Introduction</w:t>
      </w:r>
    </w:p>
    <w:p w:rsidR="00980547" w:rsidRPr="005703C1" w:rsidRDefault="00980547" w:rsidP="008E72C8">
      <w:pPr>
        <w:spacing w:after="360"/>
        <w:rPr>
          <w:szCs w:val="24"/>
        </w:rPr>
      </w:pPr>
      <w:r w:rsidRPr="005703C1">
        <w:rPr>
          <w:szCs w:val="24"/>
        </w:rPr>
        <w:t xml:space="preserve">By means of this Circular Letter, I wish to announce that, </w:t>
      </w:r>
      <w:r w:rsidRPr="005703C1">
        <w:rPr>
          <w:szCs w:val="24"/>
          <w:lang w:eastAsia="zh-CN"/>
        </w:rPr>
        <w:t>a</w:t>
      </w:r>
      <w:r w:rsidRPr="005703C1">
        <w:rPr>
          <w:szCs w:val="24"/>
        </w:rPr>
        <w:t>t the kind invitation of the Administration of Canada, the 27</w:t>
      </w:r>
      <w:r w:rsidRPr="005703C1">
        <w:rPr>
          <w:szCs w:val="24"/>
          <w:vertAlign w:val="superscript"/>
        </w:rPr>
        <w:t>th</w:t>
      </w:r>
      <w:r w:rsidRPr="005703C1">
        <w:rPr>
          <w:szCs w:val="24"/>
        </w:rPr>
        <w:t xml:space="preserve"> meeting of ITU-R Working Party 5D will take place in </w:t>
      </w:r>
      <w:r w:rsidR="00620463" w:rsidRPr="005703C1">
        <w:rPr>
          <w:szCs w:val="24"/>
        </w:rPr>
        <w:t>Niagara</w:t>
      </w:r>
      <w:r w:rsidRPr="005703C1">
        <w:rPr>
          <w:szCs w:val="24"/>
        </w:rPr>
        <w:t xml:space="preserve"> Falls,</w:t>
      </w:r>
      <w:r w:rsidR="00607F0E">
        <w:rPr>
          <w:szCs w:val="24"/>
        </w:rPr>
        <w:t xml:space="preserve"> Canada,</w:t>
      </w:r>
      <w:r w:rsidRPr="005703C1">
        <w:rPr>
          <w:szCs w:val="24"/>
        </w:rPr>
        <w:t xml:space="preserve"> from 1</w:t>
      </w:r>
      <w:r w:rsidRPr="005703C1">
        <w:rPr>
          <w:szCs w:val="24"/>
          <w:lang w:eastAsia="zh-CN"/>
        </w:rPr>
        <w:t>3 to</w:t>
      </w:r>
      <w:r w:rsidRPr="005703C1">
        <w:rPr>
          <w:szCs w:val="24"/>
        </w:rPr>
        <w:t xml:space="preserve"> </w:t>
      </w:r>
      <w:r w:rsidRPr="005703C1">
        <w:rPr>
          <w:szCs w:val="24"/>
          <w:lang w:eastAsia="zh-CN"/>
        </w:rPr>
        <w:t>21</w:t>
      </w:r>
      <w:r w:rsidRPr="005703C1">
        <w:rPr>
          <w:szCs w:val="24"/>
        </w:rPr>
        <w:t> June 2017. The opening session will commence on 13 June 2017 at 0930 hours (see table below).</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594"/>
        <w:gridCol w:w="2651"/>
        <w:gridCol w:w="2551"/>
      </w:tblGrid>
      <w:tr w:rsidR="00980547" w:rsidRPr="005703C1">
        <w:trPr>
          <w:jc w:val="center"/>
        </w:trPr>
        <w:tc>
          <w:tcPr>
            <w:tcW w:w="1957" w:type="dxa"/>
            <w:vAlign w:val="center"/>
          </w:tcPr>
          <w:p w:rsidR="00980547" w:rsidRPr="005703C1" w:rsidRDefault="00980547" w:rsidP="00980547">
            <w:pPr>
              <w:pStyle w:val="Tablehead"/>
              <w:rPr>
                <w:szCs w:val="20"/>
              </w:rPr>
            </w:pPr>
            <w:r w:rsidRPr="005703C1">
              <w:rPr>
                <w:szCs w:val="20"/>
              </w:rPr>
              <w:t>Group</w:t>
            </w:r>
          </w:p>
        </w:tc>
        <w:tc>
          <w:tcPr>
            <w:tcW w:w="2594" w:type="dxa"/>
            <w:vAlign w:val="center"/>
          </w:tcPr>
          <w:p w:rsidR="00980547" w:rsidRPr="005703C1" w:rsidDel="00896BE1" w:rsidRDefault="00980547" w:rsidP="00980547">
            <w:pPr>
              <w:pStyle w:val="Tablehead"/>
              <w:rPr>
                <w:caps/>
                <w:szCs w:val="20"/>
              </w:rPr>
            </w:pPr>
            <w:r w:rsidRPr="005703C1">
              <w:rPr>
                <w:szCs w:val="20"/>
              </w:rPr>
              <w:t>Meeting date</w:t>
            </w:r>
          </w:p>
        </w:tc>
        <w:tc>
          <w:tcPr>
            <w:tcW w:w="2651" w:type="dxa"/>
            <w:vAlign w:val="center"/>
          </w:tcPr>
          <w:p w:rsidR="00980547" w:rsidRPr="005703C1" w:rsidRDefault="00980547" w:rsidP="00980547">
            <w:pPr>
              <w:pStyle w:val="Tablehead"/>
              <w:rPr>
                <w:szCs w:val="20"/>
              </w:rPr>
            </w:pPr>
            <w:r w:rsidRPr="005703C1">
              <w:rPr>
                <w:szCs w:val="20"/>
              </w:rPr>
              <w:t>Deadline for contributions</w:t>
            </w:r>
            <w:r w:rsidRPr="005703C1">
              <w:rPr>
                <w:szCs w:val="20"/>
              </w:rPr>
              <w:br/>
              <w:t>1600 hours UTC</w:t>
            </w:r>
          </w:p>
        </w:tc>
        <w:tc>
          <w:tcPr>
            <w:tcW w:w="2551" w:type="dxa"/>
            <w:vAlign w:val="center"/>
          </w:tcPr>
          <w:p w:rsidR="00980547" w:rsidRPr="005703C1" w:rsidRDefault="00980547" w:rsidP="00980547">
            <w:pPr>
              <w:pStyle w:val="Tablehead"/>
              <w:rPr>
                <w:szCs w:val="20"/>
              </w:rPr>
            </w:pPr>
            <w:r w:rsidRPr="005703C1">
              <w:rPr>
                <w:szCs w:val="20"/>
              </w:rPr>
              <w:t>Opening session</w:t>
            </w:r>
          </w:p>
        </w:tc>
      </w:tr>
      <w:tr w:rsidR="00980547" w:rsidRPr="005703C1">
        <w:trPr>
          <w:trHeight w:val="512"/>
          <w:jc w:val="center"/>
        </w:trPr>
        <w:tc>
          <w:tcPr>
            <w:tcW w:w="1957" w:type="dxa"/>
            <w:vAlign w:val="center"/>
          </w:tcPr>
          <w:p w:rsidR="00980547" w:rsidRPr="005703C1" w:rsidRDefault="00980547" w:rsidP="00980547">
            <w:pPr>
              <w:pStyle w:val="Tabletext"/>
              <w:spacing w:before="80" w:after="80"/>
              <w:jc w:val="center"/>
              <w:rPr>
                <w:szCs w:val="20"/>
              </w:rPr>
            </w:pPr>
            <w:r w:rsidRPr="005703C1">
              <w:rPr>
                <w:szCs w:val="20"/>
              </w:rPr>
              <w:t>Working Party 5D</w:t>
            </w:r>
          </w:p>
        </w:tc>
        <w:tc>
          <w:tcPr>
            <w:tcW w:w="2594" w:type="dxa"/>
            <w:vAlign w:val="center"/>
          </w:tcPr>
          <w:p w:rsidR="00980547" w:rsidRPr="005703C1" w:rsidRDefault="008E72C8" w:rsidP="008E72C8">
            <w:pPr>
              <w:pStyle w:val="Tabletext"/>
              <w:keepNext/>
              <w:keepLines/>
              <w:spacing w:before="80" w:after="80"/>
              <w:jc w:val="center"/>
              <w:rPr>
                <w:szCs w:val="20"/>
                <w:lang w:eastAsia="zh-CN"/>
              </w:rPr>
            </w:pPr>
            <w:r w:rsidRPr="005703C1">
              <w:rPr>
                <w:szCs w:val="20"/>
              </w:rPr>
              <w:t>13</w:t>
            </w:r>
            <w:r w:rsidR="00980547" w:rsidRPr="005703C1">
              <w:rPr>
                <w:szCs w:val="20"/>
              </w:rPr>
              <w:t>-21 June 2017</w:t>
            </w:r>
          </w:p>
        </w:tc>
        <w:tc>
          <w:tcPr>
            <w:tcW w:w="2651" w:type="dxa"/>
            <w:vAlign w:val="center"/>
          </w:tcPr>
          <w:p w:rsidR="00980547" w:rsidRPr="005703C1" w:rsidRDefault="00980547" w:rsidP="00980547">
            <w:pPr>
              <w:pStyle w:val="Tabletext"/>
              <w:keepNext/>
              <w:keepLines/>
              <w:spacing w:before="80" w:after="80"/>
              <w:jc w:val="center"/>
              <w:rPr>
                <w:szCs w:val="20"/>
                <w:lang w:eastAsia="zh-CN"/>
              </w:rPr>
            </w:pPr>
            <w:r w:rsidRPr="005703C1">
              <w:rPr>
                <w:szCs w:val="20"/>
                <w:lang w:eastAsia="zh-CN"/>
              </w:rPr>
              <w:t>6 June 2017</w:t>
            </w:r>
          </w:p>
        </w:tc>
        <w:tc>
          <w:tcPr>
            <w:tcW w:w="2551" w:type="dxa"/>
            <w:vAlign w:val="center"/>
          </w:tcPr>
          <w:p w:rsidR="00980547" w:rsidRPr="005703C1" w:rsidRDefault="00980547" w:rsidP="00980547">
            <w:pPr>
              <w:pStyle w:val="Tabletext"/>
              <w:keepNext/>
              <w:keepLines/>
              <w:spacing w:before="80" w:after="80"/>
              <w:jc w:val="center"/>
              <w:rPr>
                <w:szCs w:val="20"/>
              </w:rPr>
            </w:pPr>
            <w:r w:rsidRPr="005703C1">
              <w:rPr>
                <w:szCs w:val="20"/>
              </w:rPr>
              <w:t>Tuesday, 1</w:t>
            </w:r>
            <w:r w:rsidRPr="005703C1">
              <w:rPr>
                <w:szCs w:val="20"/>
                <w:lang w:eastAsia="zh-CN"/>
              </w:rPr>
              <w:t>3</w:t>
            </w:r>
            <w:r w:rsidRPr="005703C1">
              <w:rPr>
                <w:szCs w:val="20"/>
              </w:rPr>
              <w:t xml:space="preserve"> June 2017</w:t>
            </w:r>
            <w:r w:rsidRPr="005703C1">
              <w:rPr>
                <w:szCs w:val="20"/>
                <w:lang w:eastAsia="zh-CN"/>
              </w:rPr>
              <w:t xml:space="preserve"> </w:t>
            </w:r>
            <w:r w:rsidR="00AE3A9D" w:rsidRPr="005703C1">
              <w:rPr>
                <w:szCs w:val="20"/>
                <w:lang w:eastAsia="zh-CN"/>
              </w:rPr>
              <w:br/>
            </w:r>
            <w:r w:rsidRPr="005703C1">
              <w:rPr>
                <w:szCs w:val="20"/>
              </w:rPr>
              <w:t>at 0930 hours</w:t>
            </w:r>
          </w:p>
        </w:tc>
      </w:tr>
    </w:tbl>
    <w:p w:rsidR="00980547" w:rsidRPr="005703C1" w:rsidRDefault="00980547" w:rsidP="00812977">
      <w:pPr>
        <w:pStyle w:val="Heading1"/>
        <w:rPr>
          <w:lang w:val="en-US"/>
        </w:rPr>
      </w:pPr>
      <w:r w:rsidRPr="005703C1">
        <w:rPr>
          <w:lang w:val="en-US"/>
        </w:rPr>
        <w:t>2</w:t>
      </w:r>
      <w:r w:rsidRPr="005703C1">
        <w:rPr>
          <w:lang w:val="en-US"/>
        </w:rPr>
        <w:tab/>
        <w:t>Programme of the meeting</w:t>
      </w:r>
    </w:p>
    <w:p w:rsidR="00402CAE" w:rsidRPr="005703C1" w:rsidRDefault="00980547" w:rsidP="00402CAE">
      <w:pPr>
        <w:rPr>
          <w:szCs w:val="24"/>
        </w:rPr>
      </w:pPr>
      <w:r w:rsidRPr="005703C1">
        <w:rPr>
          <w:szCs w:val="24"/>
        </w:rPr>
        <w:t xml:space="preserve">A draft agenda for the meeting is contained in Annex 1. </w:t>
      </w:r>
      <w:r w:rsidR="00402CAE" w:rsidRPr="005703C1">
        <w:rPr>
          <w:szCs w:val="24"/>
        </w:rPr>
        <w:t>The status of texts assigned to the Working Party can be found on</w:t>
      </w:r>
      <w:r w:rsidRPr="005703C1">
        <w:rPr>
          <w:szCs w:val="24"/>
        </w:rPr>
        <w:t xml:space="preserve">: </w:t>
      </w:r>
      <w:hyperlink r:id="rId8" w:history="1">
        <w:r w:rsidR="00402CAE" w:rsidRPr="005703C1">
          <w:rPr>
            <w:rStyle w:val="Hyperlink"/>
          </w:rPr>
          <w:t>https://www.itu.int/md/R15-SG05-C-0001/en</w:t>
        </w:r>
      </w:hyperlink>
      <w:r w:rsidR="005703C1">
        <w:rPr>
          <w:szCs w:val="24"/>
        </w:rPr>
        <w:t>.</w:t>
      </w:r>
    </w:p>
    <w:p w:rsidR="00980547" w:rsidRPr="005703C1" w:rsidRDefault="00980547" w:rsidP="00402CAE">
      <w:pPr>
        <w:rPr>
          <w:szCs w:val="24"/>
        </w:rPr>
      </w:pPr>
      <w:r w:rsidRPr="005703C1">
        <w:rPr>
          <w:szCs w:val="24"/>
        </w:rPr>
        <w:t>The Working Party will conduct its work in English.</w:t>
      </w:r>
    </w:p>
    <w:p w:rsidR="00980547" w:rsidRPr="005703C1" w:rsidRDefault="00980547" w:rsidP="00812977">
      <w:pPr>
        <w:pStyle w:val="Heading1"/>
        <w:rPr>
          <w:lang w:val="en-US"/>
        </w:rPr>
      </w:pPr>
      <w:r w:rsidRPr="005703C1">
        <w:rPr>
          <w:lang w:val="en-US"/>
        </w:rPr>
        <w:t>3</w:t>
      </w:r>
      <w:r w:rsidRPr="005703C1">
        <w:rPr>
          <w:lang w:val="en-US"/>
        </w:rPr>
        <w:tab/>
        <w:t>Venue</w:t>
      </w:r>
    </w:p>
    <w:p w:rsidR="00980547" w:rsidRPr="005703C1" w:rsidRDefault="00980547" w:rsidP="00980547">
      <w:pPr>
        <w:rPr>
          <w:bCs/>
          <w:szCs w:val="24"/>
        </w:rPr>
      </w:pPr>
      <w:r w:rsidRPr="005703C1">
        <w:rPr>
          <w:bCs/>
          <w:szCs w:val="24"/>
        </w:rPr>
        <w:t>The meeting will take place at:</w:t>
      </w:r>
    </w:p>
    <w:p w:rsidR="00402CAE" w:rsidRPr="005703C1" w:rsidRDefault="00402CAE" w:rsidP="009A5291">
      <w:pPr>
        <w:widowControl w:val="0"/>
        <w:tabs>
          <w:tab w:val="clear" w:pos="794"/>
          <w:tab w:val="clear" w:pos="1191"/>
          <w:tab w:val="clear" w:pos="1588"/>
          <w:tab w:val="clear" w:pos="1985"/>
        </w:tabs>
        <w:overflowPunct/>
        <w:spacing w:line="240" w:lineRule="exact"/>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Marriott on the Falls</w:t>
      </w:r>
      <w:r w:rsidR="00EF51A8" w:rsidRPr="005703C1">
        <w:rPr>
          <w:rFonts w:asciiTheme="minorHAnsi" w:hAnsiTheme="minorHAnsi" w:cstheme="majorBidi"/>
          <w:bCs/>
          <w:color w:val="000000"/>
          <w:szCs w:val="24"/>
          <w:lang w:eastAsia="ja-JP"/>
        </w:rPr>
        <w:t xml:space="preserve"> </w:t>
      </w:r>
      <w:r w:rsidRPr="005703C1">
        <w:rPr>
          <w:rFonts w:asciiTheme="minorHAnsi" w:hAnsiTheme="minorHAnsi" w:cstheme="majorBidi"/>
          <w:bCs/>
          <w:color w:val="000000"/>
          <w:szCs w:val="24"/>
          <w:lang w:eastAsia="ja-JP"/>
        </w:rPr>
        <w:br/>
        <w:t>6755 Fallsview Blvd</w:t>
      </w:r>
      <w:r w:rsidR="00B07BAD">
        <w:rPr>
          <w:rFonts w:asciiTheme="minorHAnsi" w:hAnsiTheme="minorHAnsi" w:cstheme="majorBidi"/>
          <w:bCs/>
          <w:color w:val="000000"/>
          <w:szCs w:val="24"/>
          <w:lang w:eastAsia="ja-JP"/>
        </w:rPr>
        <w:t>.</w:t>
      </w:r>
      <w:r w:rsidR="00EF51A8" w:rsidRPr="005703C1">
        <w:rPr>
          <w:rFonts w:asciiTheme="minorHAnsi" w:hAnsiTheme="minorHAnsi" w:cstheme="majorBidi"/>
          <w:bCs/>
          <w:color w:val="000000"/>
          <w:szCs w:val="24"/>
          <w:lang w:eastAsia="ja-JP"/>
        </w:rPr>
        <w:t xml:space="preserve"> </w:t>
      </w:r>
      <w:r w:rsidRPr="005703C1">
        <w:rPr>
          <w:rFonts w:asciiTheme="minorHAnsi" w:hAnsiTheme="minorHAnsi" w:cstheme="majorBidi"/>
          <w:bCs/>
          <w:color w:val="000000"/>
          <w:szCs w:val="24"/>
          <w:lang w:eastAsia="ja-JP"/>
        </w:rPr>
        <w:br/>
        <w:t>Niagara Falls, ON L2G 3W7</w:t>
      </w:r>
    </w:p>
    <w:p w:rsidR="00980547" w:rsidRPr="005703C1" w:rsidRDefault="00980547" w:rsidP="00402CAE">
      <w:pPr>
        <w:rPr>
          <w:b/>
          <w:szCs w:val="24"/>
        </w:rPr>
      </w:pPr>
      <w:r w:rsidRPr="005703C1">
        <w:rPr>
          <w:szCs w:val="24"/>
        </w:rPr>
        <w:t>For further information see Annex 2.</w:t>
      </w:r>
    </w:p>
    <w:p w:rsidR="00980547" w:rsidRPr="005703C1" w:rsidRDefault="00980547" w:rsidP="00980547">
      <w:pPr>
        <w:tabs>
          <w:tab w:val="clear" w:pos="794"/>
          <w:tab w:val="clear" w:pos="1191"/>
          <w:tab w:val="clear" w:pos="1588"/>
          <w:tab w:val="clear" w:pos="1985"/>
        </w:tabs>
        <w:overflowPunct/>
        <w:autoSpaceDE/>
        <w:autoSpaceDN/>
        <w:spacing w:before="0" w:line="240" w:lineRule="auto"/>
        <w:jc w:val="left"/>
        <w:textAlignment w:val="auto"/>
        <w:rPr>
          <w:rFonts w:cs="Times New Roman"/>
          <w:b/>
          <w:szCs w:val="24"/>
        </w:rPr>
      </w:pPr>
      <w:r w:rsidRPr="005703C1">
        <w:rPr>
          <w:szCs w:val="24"/>
        </w:rPr>
        <w:br w:type="page"/>
      </w:r>
    </w:p>
    <w:p w:rsidR="00980547" w:rsidRPr="005703C1" w:rsidRDefault="00980547" w:rsidP="00812977">
      <w:pPr>
        <w:pStyle w:val="Heading1"/>
        <w:rPr>
          <w:lang w:val="en-US"/>
        </w:rPr>
      </w:pPr>
      <w:r w:rsidRPr="005703C1">
        <w:rPr>
          <w:lang w:val="en-US"/>
        </w:rPr>
        <w:lastRenderedPageBreak/>
        <w:t>4</w:t>
      </w:r>
      <w:r w:rsidRPr="005703C1">
        <w:rPr>
          <w:lang w:val="en-US"/>
        </w:rPr>
        <w:tab/>
        <w:t>Contributions</w:t>
      </w:r>
    </w:p>
    <w:p w:rsidR="00402CAE" w:rsidRPr="005703C1" w:rsidRDefault="00402CAE" w:rsidP="004A0208">
      <w:pPr>
        <w:tabs>
          <w:tab w:val="clear" w:pos="794"/>
          <w:tab w:val="clear" w:pos="1191"/>
          <w:tab w:val="clear" w:pos="1588"/>
          <w:tab w:val="clear" w:pos="1985"/>
        </w:tabs>
      </w:pPr>
      <w:r w:rsidRPr="005703C1">
        <w:t>Contributions in response to the work of Working Party 5D are invited. These will be processed according to the provisions laid down in Resolution ITU-R 1-7.</w:t>
      </w:r>
    </w:p>
    <w:p w:rsidR="00402CAE" w:rsidRPr="005703C1" w:rsidRDefault="00402CAE" w:rsidP="00402CAE">
      <w:pPr>
        <w:rPr>
          <w:rFonts w:asciiTheme="minorHAnsi" w:hAnsiTheme="minorHAnsi" w:cstheme="minorHAnsi"/>
          <w:szCs w:val="24"/>
        </w:rPr>
      </w:pPr>
      <w:r w:rsidRPr="005703C1">
        <w:rPr>
          <w:szCs w:val="24"/>
        </w:rPr>
        <w:t>The deadline for reception of contributions</w:t>
      </w:r>
      <w:r w:rsidRPr="005703C1">
        <w:rPr>
          <w:szCs w:val="24"/>
          <w:lang w:eastAsia="ja-JP"/>
        </w:rPr>
        <w:t xml:space="preserve"> not requiring translation</w:t>
      </w:r>
      <w:r w:rsidRPr="005703C1">
        <w:rPr>
          <w:rStyle w:val="FootnoteReference"/>
          <w:szCs w:val="18"/>
          <w:lang w:eastAsia="ja-JP"/>
        </w:rPr>
        <w:footnoteReference w:customMarkFollows="1" w:id="1"/>
        <w:t>*</w:t>
      </w:r>
      <w:r w:rsidRPr="005703C1">
        <w:rPr>
          <w:szCs w:val="24"/>
          <w:lang w:eastAsia="ja-JP"/>
        </w:rPr>
        <w:t xml:space="preserve"> (including Revisions, Addenda and Corrigenda to contributions)</w:t>
      </w:r>
      <w:r w:rsidRPr="005703C1">
        <w:rPr>
          <w:szCs w:val="24"/>
        </w:rPr>
        <w:t xml:space="preserve"> is seven calendar days (1600 hours UTC) prior to the start of the meeting. </w:t>
      </w:r>
      <w:r w:rsidRPr="005703C1">
        <w:rPr>
          <w:b/>
          <w:bCs/>
          <w:szCs w:val="24"/>
        </w:rPr>
        <w:t xml:space="preserve">The deadline for reception of contributions for this meeting is specified in the table above. </w:t>
      </w:r>
      <w:r w:rsidRPr="005703C1">
        <w:rPr>
          <w:szCs w:val="24"/>
        </w:rPr>
        <w:t xml:space="preserve">Submissions received later than this deadline cannot be accepted. Resolution ITU-R 1-7 provides that contributions which are not available to participants at the opening of the meeting </w:t>
      </w:r>
      <w:r w:rsidRPr="005703C1">
        <w:rPr>
          <w:szCs w:val="24"/>
          <w:lang w:eastAsia="ja-JP"/>
        </w:rPr>
        <w:t>can</w:t>
      </w:r>
      <w:r w:rsidRPr="005703C1">
        <w:rPr>
          <w:szCs w:val="24"/>
        </w:rPr>
        <w:t>not be considered.</w:t>
      </w:r>
    </w:p>
    <w:p w:rsidR="00402CAE" w:rsidRPr="005703C1" w:rsidRDefault="00402CAE" w:rsidP="00402CAE">
      <w:pPr>
        <w:rPr>
          <w:rFonts w:asciiTheme="minorHAnsi" w:hAnsiTheme="minorHAnsi" w:cstheme="minorHAnsi"/>
          <w:szCs w:val="24"/>
        </w:rPr>
      </w:pPr>
      <w:r w:rsidRPr="005703C1">
        <w:rPr>
          <w:rFonts w:asciiTheme="minorHAnsi" w:hAnsiTheme="minorHAnsi" w:cstheme="minorHAnsi"/>
          <w:szCs w:val="24"/>
        </w:rPr>
        <w:t xml:space="preserve">Participants are requested to submit contributions by electronic mail to: </w:t>
      </w:r>
      <w:hyperlink r:id="rId9" w:history="1">
        <w:r w:rsidRPr="005703C1">
          <w:rPr>
            <w:rStyle w:val="Hyperlink"/>
            <w:rFonts w:asciiTheme="minorHAnsi" w:hAnsiTheme="minorHAnsi" w:cstheme="minorHAnsi"/>
            <w:szCs w:val="24"/>
          </w:rPr>
          <w:t>rsg5@itu.int</w:t>
        </w:r>
      </w:hyperlink>
      <w:r w:rsidRPr="005703C1">
        <w:rPr>
          <w:rFonts w:asciiTheme="minorHAnsi" w:hAnsiTheme="minorHAnsi" w:cstheme="minorHAnsi"/>
          <w:szCs w:val="24"/>
        </w:rPr>
        <w:t xml:space="preserve">. A copy of each contribution should also be sent to the Chairman of Working Party 5D and to the Chairman and Vice-Chairmen of Study Group 5. The pertinent addresses can be found on: </w:t>
      </w:r>
    </w:p>
    <w:p w:rsidR="00402CAE" w:rsidRPr="005703C1" w:rsidRDefault="00A23239" w:rsidP="00402CAE">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0" w:history="1">
        <w:r w:rsidR="00402CAE" w:rsidRPr="005703C1">
          <w:rPr>
            <w:rStyle w:val="Hyperlink"/>
            <w:szCs w:val="24"/>
            <w:lang w:eastAsia="zh-CN"/>
          </w:rPr>
          <w:t>http://itu.int/go/rsg5/ch</w:t>
        </w:r>
      </w:hyperlink>
      <w:r w:rsidR="00402CAE" w:rsidRPr="005703C1">
        <w:rPr>
          <w:color w:val="0000FF"/>
          <w:szCs w:val="24"/>
          <w:lang w:eastAsia="zh-CN"/>
        </w:rPr>
        <w:t xml:space="preserve"> </w:t>
      </w:r>
    </w:p>
    <w:p w:rsidR="00402CAE" w:rsidRPr="005703C1" w:rsidRDefault="00A23239" w:rsidP="00402CAE">
      <w:pPr>
        <w:tabs>
          <w:tab w:val="left" w:pos="720"/>
        </w:tabs>
        <w:jc w:val="center"/>
        <w:rPr>
          <w:rFonts w:asciiTheme="minorHAnsi" w:hAnsiTheme="minorHAnsi" w:cstheme="minorHAnsi"/>
          <w:szCs w:val="24"/>
        </w:rPr>
      </w:pPr>
      <w:hyperlink r:id="rId11" w:history="1">
        <w:r w:rsidR="00402CAE" w:rsidRPr="005703C1">
          <w:rPr>
            <w:rStyle w:val="Hyperlink"/>
            <w:szCs w:val="24"/>
            <w:lang w:eastAsia="zh-CN"/>
          </w:rPr>
          <w:t>http://itu.int/go/rwp5d/ch</w:t>
        </w:r>
      </w:hyperlink>
      <w:r w:rsidR="00402CAE" w:rsidRPr="005703C1">
        <w:rPr>
          <w:color w:val="0000FF"/>
          <w:szCs w:val="24"/>
          <w:lang w:eastAsia="zh-CN"/>
        </w:rPr>
        <w:t xml:space="preserve"> </w:t>
      </w:r>
    </w:p>
    <w:p w:rsidR="00980547" w:rsidRPr="005703C1" w:rsidRDefault="00980547" w:rsidP="00812977">
      <w:pPr>
        <w:pStyle w:val="Heading1"/>
        <w:rPr>
          <w:lang w:val="en-US"/>
        </w:rPr>
      </w:pPr>
      <w:r w:rsidRPr="005703C1">
        <w:rPr>
          <w:lang w:val="en-US"/>
        </w:rPr>
        <w:t>5</w:t>
      </w:r>
      <w:r w:rsidRPr="005703C1">
        <w:rPr>
          <w:lang w:val="en-US"/>
        </w:rPr>
        <w:tab/>
        <w:t>Documents</w:t>
      </w:r>
    </w:p>
    <w:p w:rsidR="00402CAE" w:rsidRPr="005703C1" w:rsidRDefault="00402CAE" w:rsidP="00402CAE">
      <w:pPr>
        <w:tabs>
          <w:tab w:val="left" w:pos="720"/>
        </w:tabs>
        <w:rPr>
          <w:szCs w:val="24"/>
          <w:u w:val="single"/>
        </w:rPr>
      </w:pPr>
      <w:r w:rsidRPr="005703C1">
        <w:rPr>
          <w:rStyle w:val="Hyperlink"/>
          <w:color w:val="auto"/>
          <w:szCs w:val="24"/>
          <w:u w:val="none"/>
        </w:rPr>
        <w:t>Contributions will be posted “as received” within one working day on the Working Party 5D webpage established for this purpose. The official versions will be</w:t>
      </w:r>
      <w:r w:rsidRPr="005703C1">
        <w:rPr>
          <w:szCs w:val="24"/>
        </w:rPr>
        <w:t xml:space="preserve"> posted on </w:t>
      </w:r>
      <w:hyperlink r:id="rId12" w:history="1">
        <w:r w:rsidRPr="005703C1">
          <w:rPr>
            <w:rStyle w:val="Hyperlink"/>
          </w:rPr>
          <w:t>http://www.itu.int/md/R15-WP5D-C/en</w:t>
        </w:r>
      </w:hyperlink>
      <w:r w:rsidRPr="005703C1">
        <w:t xml:space="preserve"> </w:t>
      </w:r>
      <w:r w:rsidRPr="005703C1">
        <w:rPr>
          <w:szCs w:val="24"/>
        </w:rPr>
        <w:t>within 3 working days.</w:t>
      </w:r>
    </w:p>
    <w:p w:rsidR="00402CAE" w:rsidRPr="005703C1" w:rsidRDefault="00402CAE" w:rsidP="00402CAE">
      <w:pPr>
        <w:rPr>
          <w:rFonts w:eastAsia="MS PGothic"/>
          <w:lang w:eastAsia="zh-CN"/>
        </w:rPr>
      </w:pPr>
      <w:r w:rsidRPr="005703C1">
        <w:rPr>
          <w:rFonts w:eastAsia="MS PGothic"/>
          <w:lang w:eastAsia="zh-CN"/>
        </w:rPr>
        <w:t>All participants are kindly requested to download the documents from the above website before the meeting starts to avoid congestion of Internet network.</w:t>
      </w:r>
    </w:p>
    <w:p w:rsidR="00402CAE" w:rsidRPr="005703C1" w:rsidRDefault="00402CAE" w:rsidP="00402CAE">
      <w:pPr>
        <w:rPr>
          <w:rFonts w:eastAsia="MS PGothic"/>
          <w:lang w:eastAsia="zh-CN"/>
        </w:rPr>
      </w:pPr>
      <w:r w:rsidRPr="005703C1">
        <w:rPr>
          <w:rFonts w:eastAsia="MS PGothic"/>
          <w:lang w:eastAsia="zh-CN"/>
        </w:rPr>
        <w:t>Wireless LAN facilities will be available in all the meeting rooms and an Internet cafe facility will also be provided.</w:t>
      </w:r>
    </w:p>
    <w:p w:rsidR="00402CAE" w:rsidRPr="005703C1" w:rsidRDefault="00402CAE" w:rsidP="00402CAE">
      <w:pPr>
        <w:rPr>
          <w:rFonts w:eastAsia="SimSun"/>
          <w:lang w:eastAsia="zh-CN"/>
        </w:rPr>
      </w:pPr>
      <w:r w:rsidRPr="005703C1">
        <w:rPr>
          <w:rFonts w:eastAsia="MS PGothic"/>
          <w:lang w:eastAsia="zh-CN"/>
        </w:rPr>
        <w:t xml:space="preserve">Participants will need to bring their laptops (equipped with a WLAN-card) with them to the meeting because </w:t>
      </w:r>
      <w:r w:rsidRPr="005703C1">
        <w:rPr>
          <w:rFonts w:eastAsia="MS PGothic"/>
          <w:bCs/>
          <w:lang w:eastAsia="zh-CN"/>
        </w:rPr>
        <w:t>this will be a completely paperless meeting</w:t>
      </w:r>
      <w:r w:rsidRPr="005703C1">
        <w:rPr>
          <w:rFonts w:eastAsia="MS PGothic"/>
          <w:lang w:eastAsia="zh-CN"/>
        </w:rPr>
        <w:t>.</w:t>
      </w:r>
    </w:p>
    <w:p w:rsidR="00980547" w:rsidRPr="005703C1" w:rsidRDefault="00980547" w:rsidP="00812977">
      <w:pPr>
        <w:pStyle w:val="Heading1"/>
        <w:rPr>
          <w:lang w:val="en-US"/>
        </w:rPr>
      </w:pPr>
      <w:r w:rsidRPr="005703C1">
        <w:rPr>
          <w:lang w:val="en-US"/>
        </w:rPr>
        <w:t>6</w:t>
      </w:r>
      <w:r w:rsidRPr="005703C1">
        <w:rPr>
          <w:lang w:val="en-US"/>
        </w:rPr>
        <w:tab/>
        <w:t>Remote participation</w:t>
      </w:r>
    </w:p>
    <w:p w:rsidR="00980547" w:rsidRPr="005703C1" w:rsidRDefault="00980547" w:rsidP="00980547">
      <w:pPr>
        <w:rPr>
          <w:szCs w:val="24"/>
        </w:rPr>
      </w:pPr>
      <w:r w:rsidRPr="005703C1">
        <w:rPr>
          <w:rFonts w:cs="Times New Roman"/>
          <w:szCs w:val="24"/>
        </w:rPr>
        <w:t xml:space="preserve">Audio webcast of </w:t>
      </w:r>
      <w:r w:rsidR="00104E8D" w:rsidRPr="005703C1">
        <w:rPr>
          <w:rFonts w:cs="Times New Roman"/>
          <w:szCs w:val="24"/>
        </w:rPr>
        <w:t xml:space="preserve">Plenary </w:t>
      </w:r>
      <w:r w:rsidRPr="005703C1">
        <w:rPr>
          <w:rFonts w:cs="Times New Roman"/>
          <w:szCs w:val="24"/>
        </w:rPr>
        <w:t>sessions of Working Party 5D and remote participation will not be available for this meeting.</w:t>
      </w:r>
    </w:p>
    <w:p w:rsidR="00980547" w:rsidRPr="005703C1" w:rsidRDefault="00980547" w:rsidP="00812977">
      <w:pPr>
        <w:pStyle w:val="Heading1"/>
        <w:rPr>
          <w:lang w:val="en-US"/>
        </w:rPr>
      </w:pPr>
      <w:r w:rsidRPr="005703C1">
        <w:rPr>
          <w:lang w:val="en-US"/>
        </w:rPr>
        <w:t>7</w:t>
      </w:r>
      <w:r w:rsidRPr="005703C1">
        <w:rPr>
          <w:lang w:val="en-US"/>
        </w:rPr>
        <w:tab/>
        <w:t>Participation/Visa requirement</w:t>
      </w:r>
    </w:p>
    <w:p w:rsidR="00980547" w:rsidRPr="005703C1" w:rsidRDefault="00980547" w:rsidP="001618A7">
      <w:pPr>
        <w:rPr>
          <w:rFonts w:cs="Times New Roman"/>
          <w:szCs w:val="24"/>
        </w:rPr>
      </w:pPr>
      <w:r w:rsidRPr="005703C1">
        <w:rPr>
          <w:rFonts w:cs="Times New Roman"/>
          <w:szCs w:val="24"/>
        </w:rPr>
        <w:t xml:space="preserve">Advance registration </w:t>
      </w:r>
      <w:r w:rsidR="001618A7" w:rsidRPr="005703C1">
        <w:rPr>
          <w:rFonts w:cs="Times New Roman"/>
          <w:szCs w:val="24"/>
        </w:rPr>
        <w:t>for</w:t>
      </w:r>
      <w:r w:rsidRPr="005703C1">
        <w:rPr>
          <w:rFonts w:cs="Times New Roman"/>
          <w:szCs w:val="24"/>
        </w:rPr>
        <w:t xml:space="preserve">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w:t>
      </w:r>
      <w:r w:rsidR="001618A7" w:rsidRPr="005703C1">
        <w:rPr>
          <w:rFonts w:cs="Times New Roman"/>
          <w:szCs w:val="24"/>
        </w:rPr>
        <w:t>for</w:t>
      </w:r>
      <w:r w:rsidRPr="005703C1">
        <w:rPr>
          <w:rFonts w:cs="Times New Roman"/>
          <w:szCs w:val="24"/>
        </w:rPr>
        <w:t xml:space="preserve"> an ITU-R event should directly contact the DFP for their entity. The list of ITU-R DFPs (TIES protected) as well as detailed information on event registration, visa support requirements, etc. can be found at: </w:t>
      </w:r>
    </w:p>
    <w:p w:rsidR="001618A7" w:rsidRPr="005703C1" w:rsidRDefault="00A23239" w:rsidP="001618A7">
      <w:pPr>
        <w:jc w:val="center"/>
        <w:rPr>
          <w:rFonts w:cs="Times New Roman"/>
          <w:szCs w:val="24"/>
        </w:rPr>
      </w:pPr>
      <w:hyperlink r:id="rId13" w:history="1">
        <w:r w:rsidR="001618A7" w:rsidRPr="005703C1">
          <w:rPr>
            <w:rStyle w:val="Hyperlink"/>
            <w:rFonts w:asciiTheme="minorHAnsi" w:hAnsiTheme="minorHAnsi" w:cstheme="minorHAnsi"/>
            <w:szCs w:val="24"/>
          </w:rPr>
          <w:t>www.itu.int/en/ITU-R/information/events</w:t>
        </w:r>
      </w:hyperlink>
    </w:p>
    <w:p w:rsidR="00980547" w:rsidRPr="005703C1" w:rsidRDefault="00980547" w:rsidP="009A5291">
      <w:pPr>
        <w:keepNext/>
        <w:keepLines/>
      </w:pPr>
      <w:r w:rsidRPr="005703C1">
        <w:lastRenderedPageBreak/>
        <w:t>Specific information on deadlines to obtain visa and immigration documents are indicated in Annex 2. In particular, your attention is drawn to the need to apply for the visa well in advance.</w:t>
      </w:r>
    </w:p>
    <w:p w:rsidR="00980547" w:rsidRPr="00607F0E" w:rsidRDefault="00980547" w:rsidP="009A5291">
      <w:pPr>
        <w:spacing w:before="1680"/>
        <w:rPr>
          <w:b/>
          <w:szCs w:val="24"/>
          <w:lang w:val="fr-CH"/>
        </w:rPr>
      </w:pPr>
      <w:r w:rsidRPr="00607F0E">
        <w:rPr>
          <w:szCs w:val="24"/>
          <w:lang w:val="fr-CH"/>
        </w:rPr>
        <w:t>François Rancy</w:t>
      </w:r>
    </w:p>
    <w:p w:rsidR="00980547" w:rsidRPr="00607F0E" w:rsidRDefault="00980547" w:rsidP="00980547">
      <w:pPr>
        <w:pStyle w:val="Head"/>
        <w:tabs>
          <w:tab w:val="clear" w:pos="6663"/>
          <w:tab w:val="center" w:pos="7371"/>
          <w:tab w:val="right" w:pos="8505"/>
        </w:tabs>
        <w:rPr>
          <w:rFonts w:ascii="Calibri" w:hAnsi="Calibri"/>
          <w:szCs w:val="24"/>
          <w:lang w:val="fr-CH"/>
        </w:rPr>
      </w:pPr>
      <w:r w:rsidRPr="00607F0E">
        <w:rPr>
          <w:rFonts w:ascii="Calibri" w:hAnsi="Calibri"/>
          <w:szCs w:val="24"/>
          <w:lang w:val="fr-CH"/>
        </w:rPr>
        <w:t>Director</w:t>
      </w:r>
    </w:p>
    <w:p w:rsidR="00980547" w:rsidRPr="00607F0E" w:rsidRDefault="00980547" w:rsidP="009A5291">
      <w:pPr>
        <w:spacing w:before="1080" w:after="120"/>
        <w:rPr>
          <w:szCs w:val="24"/>
          <w:lang w:val="fr-CH"/>
        </w:rPr>
      </w:pPr>
      <w:r w:rsidRPr="00607F0E">
        <w:rPr>
          <w:b/>
          <w:bCs/>
          <w:szCs w:val="24"/>
          <w:lang w:val="fr-CH"/>
        </w:rPr>
        <w:t>Annexes:</w:t>
      </w:r>
      <w:r w:rsidRPr="00607F0E">
        <w:rPr>
          <w:szCs w:val="24"/>
          <w:lang w:val="fr-CH"/>
        </w:rPr>
        <w:t xml:space="preserve"> </w:t>
      </w:r>
      <w:r w:rsidR="001618A7" w:rsidRPr="00607F0E">
        <w:rPr>
          <w:szCs w:val="24"/>
          <w:lang w:val="fr-CH"/>
        </w:rPr>
        <w:t>2</w:t>
      </w:r>
    </w:p>
    <w:p w:rsidR="00980547" w:rsidRPr="00607F0E" w:rsidRDefault="00980547" w:rsidP="009A5291">
      <w:pPr>
        <w:tabs>
          <w:tab w:val="left" w:pos="284"/>
          <w:tab w:val="left" w:pos="568"/>
        </w:tabs>
        <w:spacing w:before="1680"/>
        <w:rPr>
          <w:b/>
          <w:bCs/>
          <w:sz w:val="18"/>
          <w:szCs w:val="18"/>
          <w:lang w:val="fr-CH"/>
        </w:rPr>
      </w:pPr>
      <w:r w:rsidRPr="00607F0E">
        <w:rPr>
          <w:b/>
          <w:bCs/>
          <w:sz w:val="18"/>
          <w:szCs w:val="18"/>
          <w:lang w:val="fr-CH"/>
        </w:rPr>
        <w:t>Distribution:</w:t>
      </w:r>
    </w:p>
    <w:p w:rsidR="00980547" w:rsidRPr="005703C1" w:rsidRDefault="00980547" w:rsidP="004A0208">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Administrations of Member States of the ITU and Radiocommunication Sector Members participating in the work of</w:t>
      </w:r>
      <w:r w:rsidRPr="005703C1">
        <w:rPr>
          <w:sz w:val="18"/>
          <w:szCs w:val="18"/>
          <w:lang w:eastAsia="zh-CN"/>
        </w:rPr>
        <w:t xml:space="preserve"> </w:t>
      </w:r>
      <w:r w:rsidRPr="005703C1">
        <w:rPr>
          <w:sz w:val="18"/>
          <w:szCs w:val="18"/>
        </w:rPr>
        <w:t>Radiocommunication Study Group 5</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ITU-R Associates participating in the work of Radiocommunication Group 5</w:t>
      </w:r>
    </w:p>
    <w:p w:rsidR="00980547" w:rsidRPr="005703C1" w:rsidRDefault="00980547" w:rsidP="001618A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ITU Academia</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Chairman and Vice-Chairmen of Radiocommunication Group 5</w:t>
      </w:r>
    </w:p>
    <w:p w:rsidR="00980547" w:rsidRPr="005703C1" w:rsidRDefault="00980547" w:rsidP="00980547">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Secretary General of the ITU, Director of the Telecommunication Standardization Bureau, Director of the Telecommunication Development Bureau</w:t>
      </w:r>
    </w:p>
    <w:p w:rsidR="00980547" w:rsidRPr="005703C1" w:rsidRDefault="00980547" w:rsidP="00980547">
      <w:pPr>
        <w:tabs>
          <w:tab w:val="clear" w:pos="794"/>
          <w:tab w:val="left" w:pos="284"/>
        </w:tabs>
        <w:spacing w:before="0" w:line="240" w:lineRule="auto"/>
        <w:ind w:left="284" w:hanging="284"/>
        <w:rPr>
          <w:b/>
          <w:bCs/>
          <w:sz w:val="28"/>
        </w:rPr>
      </w:pPr>
      <w:r w:rsidRPr="005703C1">
        <w:br w:type="page"/>
      </w:r>
    </w:p>
    <w:p w:rsidR="00980547" w:rsidRPr="005703C1" w:rsidRDefault="00980547" w:rsidP="005703C1">
      <w:pPr>
        <w:pStyle w:val="AnnexNo"/>
        <w:spacing w:after="0"/>
        <w:rPr>
          <w:rFonts w:ascii="Calibri" w:hAnsi="Calibri"/>
          <w:lang w:val="en-US"/>
        </w:rPr>
      </w:pPr>
      <w:r w:rsidRPr="005703C1">
        <w:rPr>
          <w:rFonts w:ascii="Calibri" w:hAnsi="Calibri"/>
          <w:lang w:val="en-US"/>
        </w:rPr>
        <w:lastRenderedPageBreak/>
        <w:t>Annex 1</w:t>
      </w:r>
    </w:p>
    <w:p w:rsidR="00980547" w:rsidRPr="005703C1" w:rsidRDefault="00980547" w:rsidP="00980547">
      <w:pPr>
        <w:pStyle w:val="AppendixNotitle0"/>
        <w:rPr>
          <w:rFonts w:ascii="Calibri" w:hAnsi="Calibri"/>
          <w:lang w:val="en-US"/>
        </w:rPr>
      </w:pPr>
      <w:r w:rsidRPr="005703C1">
        <w:rPr>
          <w:rFonts w:ascii="Calibri" w:hAnsi="Calibri"/>
          <w:lang w:val="en-US"/>
        </w:rPr>
        <w:t>Draft agenda for the 27</w:t>
      </w:r>
      <w:r w:rsidRPr="005703C1">
        <w:rPr>
          <w:rFonts w:ascii="Calibri" w:hAnsi="Calibri"/>
          <w:vertAlign w:val="superscript"/>
          <w:lang w:val="en-US"/>
        </w:rPr>
        <w:t>th</w:t>
      </w:r>
      <w:r w:rsidRPr="005703C1">
        <w:rPr>
          <w:rFonts w:ascii="Calibri" w:hAnsi="Calibri"/>
          <w:lang w:val="en-US"/>
        </w:rPr>
        <w:t xml:space="preserve"> meeting of Working Party 5D</w:t>
      </w:r>
    </w:p>
    <w:p w:rsidR="00980547" w:rsidRPr="005703C1" w:rsidRDefault="001618A7" w:rsidP="005D2D08">
      <w:pPr>
        <w:pStyle w:val="Title3"/>
        <w:rPr>
          <w:sz w:val="24"/>
          <w:szCs w:val="24"/>
        </w:rPr>
      </w:pPr>
      <w:r w:rsidRPr="005703C1">
        <w:rPr>
          <w:caps w:val="0"/>
          <w:sz w:val="24"/>
          <w:szCs w:val="24"/>
        </w:rPr>
        <w:t>(</w:t>
      </w:r>
      <w:r w:rsidR="00B608C0" w:rsidRPr="005703C1">
        <w:rPr>
          <w:caps w:val="0"/>
          <w:sz w:val="24"/>
          <w:szCs w:val="24"/>
        </w:rPr>
        <w:t>Niagara</w:t>
      </w:r>
      <w:r w:rsidRPr="005703C1">
        <w:rPr>
          <w:caps w:val="0"/>
          <w:sz w:val="24"/>
          <w:szCs w:val="24"/>
        </w:rPr>
        <w:t xml:space="preserve"> Falls</w:t>
      </w:r>
      <w:r w:rsidRPr="005703C1">
        <w:rPr>
          <w:caps w:val="0"/>
          <w:sz w:val="24"/>
          <w:szCs w:val="24"/>
          <w:lang w:eastAsia="ja-JP"/>
        </w:rPr>
        <w:t xml:space="preserve">, Canada, </w:t>
      </w:r>
      <w:r w:rsidRPr="005703C1">
        <w:rPr>
          <w:caps w:val="0"/>
          <w:sz w:val="24"/>
          <w:szCs w:val="24"/>
        </w:rPr>
        <w:t>13</w:t>
      </w:r>
      <w:r w:rsidRPr="005703C1">
        <w:rPr>
          <w:caps w:val="0"/>
          <w:sz w:val="24"/>
          <w:szCs w:val="24"/>
        </w:rPr>
        <w:noBreakHyphen/>
        <w:t>21 June 2017)</w:t>
      </w:r>
    </w:p>
    <w:p w:rsidR="00980547" w:rsidRPr="005703C1" w:rsidRDefault="00980547" w:rsidP="000547AE">
      <w:pPr>
        <w:tabs>
          <w:tab w:val="clear" w:pos="794"/>
          <w:tab w:val="clear" w:pos="1191"/>
          <w:tab w:val="clear" w:pos="1588"/>
          <w:tab w:val="clear" w:pos="1985"/>
          <w:tab w:val="left" w:pos="567"/>
        </w:tabs>
        <w:spacing w:before="1080"/>
        <w:rPr>
          <w:color w:val="000000"/>
          <w:szCs w:val="24"/>
        </w:rPr>
      </w:pPr>
      <w:r w:rsidRPr="005703C1">
        <w:rPr>
          <w:b/>
          <w:bCs/>
          <w:color w:val="000000"/>
          <w:szCs w:val="24"/>
        </w:rPr>
        <w:t>1</w:t>
      </w:r>
      <w:r w:rsidRPr="005703C1">
        <w:rPr>
          <w:color w:val="000000"/>
          <w:szCs w:val="24"/>
        </w:rPr>
        <w:tab/>
        <w:t>Opening remarks</w:t>
      </w:r>
    </w:p>
    <w:p w:rsidR="00980547" w:rsidRPr="005703C1" w:rsidRDefault="00980547" w:rsidP="000547AE">
      <w:pPr>
        <w:tabs>
          <w:tab w:val="clear" w:pos="794"/>
          <w:tab w:val="clear" w:pos="1191"/>
          <w:tab w:val="clear" w:pos="1588"/>
          <w:tab w:val="clear" w:pos="1985"/>
          <w:tab w:val="left" w:pos="567"/>
        </w:tabs>
        <w:spacing w:before="240"/>
        <w:rPr>
          <w:color w:val="000000"/>
          <w:szCs w:val="24"/>
        </w:rPr>
      </w:pPr>
      <w:r w:rsidRPr="005703C1">
        <w:rPr>
          <w:b/>
          <w:bCs/>
          <w:color w:val="000000"/>
          <w:szCs w:val="24"/>
        </w:rPr>
        <w:t>2</w:t>
      </w:r>
      <w:r w:rsidRPr="005703C1">
        <w:rPr>
          <w:color w:val="000000"/>
          <w:szCs w:val="24"/>
        </w:rPr>
        <w:tab/>
        <w:t>Adoption of the draft agenda</w:t>
      </w:r>
    </w:p>
    <w:p w:rsidR="00980547" w:rsidRPr="005703C1" w:rsidRDefault="00980547" w:rsidP="000547AE">
      <w:pPr>
        <w:tabs>
          <w:tab w:val="clear" w:pos="794"/>
          <w:tab w:val="clear" w:pos="1191"/>
          <w:tab w:val="clear" w:pos="1588"/>
          <w:tab w:val="clear" w:pos="1985"/>
          <w:tab w:val="left" w:pos="567"/>
        </w:tabs>
        <w:spacing w:before="240"/>
        <w:rPr>
          <w:b/>
          <w:color w:val="000000"/>
          <w:szCs w:val="24"/>
        </w:rPr>
      </w:pPr>
      <w:r w:rsidRPr="005703C1">
        <w:rPr>
          <w:b/>
          <w:bCs/>
          <w:color w:val="000000"/>
          <w:szCs w:val="24"/>
        </w:rPr>
        <w:t>3</w:t>
      </w:r>
      <w:r w:rsidRPr="005703C1">
        <w:rPr>
          <w:b/>
          <w:bCs/>
          <w:color w:val="000000"/>
          <w:szCs w:val="24"/>
        </w:rPr>
        <w:tab/>
      </w:r>
      <w:r w:rsidRPr="005703C1">
        <w:rPr>
          <w:color w:val="000000"/>
          <w:szCs w:val="24"/>
        </w:rPr>
        <w:t>Report of the 26</w:t>
      </w:r>
      <w:r w:rsidRPr="005703C1">
        <w:rPr>
          <w:color w:val="000000"/>
          <w:szCs w:val="24"/>
          <w:vertAlign w:val="superscript"/>
        </w:rPr>
        <w:t xml:space="preserve">th </w:t>
      </w:r>
      <w:r w:rsidRPr="005703C1">
        <w:rPr>
          <w:color w:val="000000"/>
          <w:szCs w:val="24"/>
        </w:rPr>
        <w:t xml:space="preserve">meeting of Working Party 5D (Doc. </w:t>
      </w:r>
      <w:hyperlink r:id="rId14" w:history="1">
        <w:r w:rsidRPr="005703C1">
          <w:rPr>
            <w:rStyle w:val="Hyperlink"/>
            <w:szCs w:val="24"/>
          </w:rPr>
          <w:t>5D/</w:t>
        </w:r>
        <w:r w:rsidR="001A7454" w:rsidRPr="005703C1">
          <w:rPr>
            <w:rStyle w:val="Hyperlink"/>
            <w:szCs w:val="24"/>
          </w:rPr>
          <w:t>530</w:t>
        </w:r>
      </w:hyperlink>
      <w:r w:rsidRPr="005703C1">
        <w:rPr>
          <w:color w:val="000000"/>
          <w:szCs w:val="24"/>
        </w:rPr>
        <w:t>)</w:t>
      </w:r>
    </w:p>
    <w:p w:rsidR="00980547" w:rsidRPr="005703C1" w:rsidRDefault="00980547" w:rsidP="000547AE">
      <w:pPr>
        <w:tabs>
          <w:tab w:val="clear" w:pos="794"/>
          <w:tab w:val="clear" w:pos="1191"/>
          <w:tab w:val="clear" w:pos="1588"/>
          <w:tab w:val="clear" w:pos="1985"/>
          <w:tab w:val="left" w:pos="567"/>
        </w:tabs>
        <w:spacing w:before="240"/>
        <w:rPr>
          <w:b/>
          <w:bCs/>
          <w:szCs w:val="24"/>
        </w:rPr>
      </w:pPr>
      <w:r w:rsidRPr="005703C1">
        <w:rPr>
          <w:b/>
          <w:bCs/>
          <w:szCs w:val="24"/>
        </w:rPr>
        <w:t>4</w:t>
      </w:r>
      <w:r w:rsidRPr="005703C1">
        <w:rPr>
          <w:b/>
          <w:bCs/>
          <w:szCs w:val="24"/>
        </w:rPr>
        <w:tab/>
      </w:r>
      <w:r w:rsidRPr="005703C1">
        <w:rPr>
          <w:szCs w:val="24"/>
        </w:rPr>
        <w:t>Reports from Rapporteurs and Correspondence Groups</w:t>
      </w:r>
    </w:p>
    <w:p w:rsidR="00980547" w:rsidRPr="005703C1" w:rsidRDefault="00980547" w:rsidP="000547AE">
      <w:pPr>
        <w:tabs>
          <w:tab w:val="clear" w:pos="794"/>
          <w:tab w:val="clear" w:pos="1191"/>
          <w:tab w:val="clear" w:pos="1588"/>
          <w:tab w:val="clear" w:pos="1985"/>
          <w:tab w:val="left" w:pos="567"/>
        </w:tabs>
        <w:spacing w:before="240"/>
        <w:rPr>
          <w:szCs w:val="24"/>
        </w:rPr>
      </w:pPr>
      <w:r w:rsidRPr="005703C1">
        <w:rPr>
          <w:b/>
          <w:bCs/>
          <w:szCs w:val="24"/>
        </w:rPr>
        <w:t>5</w:t>
      </w:r>
      <w:r w:rsidRPr="005703C1">
        <w:rPr>
          <w:b/>
          <w:bCs/>
          <w:szCs w:val="24"/>
        </w:rPr>
        <w:tab/>
      </w:r>
      <w:r w:rsidRPr="005703C1">
        <w:rPr>
          <w:szCs w:val="24"/>
        </w:rPr>
        <w:t>Working structure and document assignment</w:t>
      </w:r>
    </w:p>
    <w:p w:rsidR="00980547" w:rsidRPr="005703C1" w:rsidRDefault="00980547" w:rsidP="000547AE">
      <w:pPr>
        <w:tabs>
          <w:tab w:val="clear" w:pos="794"/>
          <w:tab w:val="clear" w:pos="1191"/>
          <w:tab w:val="clear" w:pos="1588"/>
          <w:tab w:val="clear" w:pos="1985"/>
          <w:tab w:val="left" w:pos="567"/>
        </w:tabs>
        <w:spacing w:before="240"/>
        <w:rPr>
          <w:szCs w:val="24"/>
          <w:lang w:eastAsia="ja-JP"/>
        </w:rPr>
      </w:pPr>
      <w:r w:rsidRPr="005703C1">
        <w:rPr>
          <w:b/>
          <w:bCs/>
          <w:szCs w:val="24"/>
        </w:rPr>
        <w:t>6</w:t>
      </w:r>
      <w:r w:rsidRPr="005703C1">
        <w:rPr>
          <w:b/>
          <w:bCs/>
          <w:szCs w:val="24"/>
        </w:rPr>
        <w:tab/>
      </w:r>
      <w:r w:rsidRPr="005703C1">
        <w:rPr>
          <w:szCs w:val="24"/>
        </w:rPr>
        <w:t>Any other business</w:t>
      </w:r>
    </w:p>
    <w:p w:rsidR="00980547" w:rsidRPr="005703C1" w:rsidRDefault="00980547" w:rsidP="002F3938">
      <w:pPr>
        <w:tabs>
          <w:tab w:val="clear" w:pos="794"/>
          <w:tab w:val="clear" w:pos="1191"/>
          <w:tab w:val="clear" w:pos="1588"/>
          <w:tab w:val="clear" w:pos="1985"/>
          <w:tab w:val="center" w:pos="7938"/>
        </w:tabs>
        <w:spacing w:before="1440"/>
        <w:rPr>
          <w:szCs w:val="24"/>
        </w:rPr>
      </w:pPr>
      <w:r w:rsidRPr="005703C1">
        <w:tab/>
      </w:r>
      <w:r w:rsidRPr="005703C1">
        <w:rPr>
          <w:szCs w:val="24"/>
        </w:rPr>
        <w:t>S. BLUST</w:t>
      </w:r>
    </w:p>
    <w:p w:rsidR="00980547" w:rsidRPr="005703C1" w:rsidRDefault="00980547" w:rsidP="002F3938">
      <w:pPr>
        <w:tabs>
          <w:tab w:val="clear" w:pos="794"/>
          <w:tab w:val="clear" w:pos="1191"/>
          <w:tab w:val="clear" w:pos="1588"/>
          <w:tab w:val="clear" w:pos="1985"/>
          <w:tab w:val="center" w:pos="7938"/>
        </w:tabs>
        <w:spacing w:before="0"/>
      </w:pPr>
      <w:r w:rsidRPr="005703C1">
        <w:rPr>
          <w:szCs w:val="24"/>
        </w:rPr>
        <w:tab/>
        <w:t>Chairman, Working Party 5D</w:t>
      </w:r>
    </w:p>
    <w:p w:rsidR="00980547" w:rsidRPr="005703C1" w:rsidRDefault="00980547" w:rsidP="00980547">
      <w:pPr>
        <w:tabs>
          <w:tab w:val="clear" w:pos="794"/>
          <w:tab w:val="clear" w:pos="1191"/>
          <w:tab w:val="clear" w:pos="1588"/>
          <w:tab w:val="clear" w:pos="1985"/>
        </w:tabs>
        <w:overflowPunct/>
        <w:autoSpaceDE/>
        <w:autoSpaceDN/>
        <w:spacing w:before="0"/>
        <w:textAlignment w:val="auto"/>
      </w:pPr>
      <w:r w:rsidRPr="005703C1">
        <w:br w:type="page"/>
      </w:r>
    </w:p>
    <w:p w:rsidR="00980547" w:rsidRPr="005703C1" w:rsidRDefault="00980547" w:rsidP="005703C1">
      <w:pPr>
        <w:pStyle w:val="AnnexNo"/>
        <w:spacing w:after="0"/>
        <w:rPr>
          <w:rFonts w:asciiTheme="minorHAnsi" w:hAnsiTheme="minorHAnsi"/>
          <w:szCs w:val="28"/>
          <w:lang w:val="en-US"/>
        </w:rPr>
      </w:pPr>
      <w:r w:rsidRPr="005703C1">
        <w:rPr>
          <w:rFonts w:asciiTheme="minorHAnsi" w:hAnsiTheme="minorHAnsi"/>
          <w:szCs w:val="28"/>
          <w:lang w:val="en-US"/>
        </w:rPr>
        <w:lastRenderedPageBreak/>
        <w:t>ANNEX 2</w:t>
      </w:r>
    </w:p>
    <w:p w:rsidR="00980547" w:rsidRPr="005703C1" w:rsidRDefault="00980547" w:rsidP="005703C1">
      <w:pPr>
        <w:pStyle w:val="AnnexNotitle0"/>
        <w:rPr>
          <w:rFonts w:asciiTheme="minorHAnsi" w:hAnsiTheme="minorHAnsi"/>
          <w:szCs w:val="28"/>
          <w:lang w:val="en-US" w:eastAsia="ja-JP"/>
        </w:rPr>
      </w:pPr>
      <w:r w:rsidRPr="005703C1">
        <w:rPr>
          <w:rFonts w:asciiTheme="minorHAnsi" w:hAnsiTheme="minorHAnsi"/>
          <w:szCs w:val="28"/>
          <w:lang w:val="en-US" w:eastAsia="ja-JP"/>
        </w:rPr>
        <w:t>Additional</w:t>
      </w:r>
      <w:r w:rsidRPr="005703C1">
        <w:rPr>
          <w:rFonts w:asciiTheme="minorHAnsi" w:hAnsiTheme="minorHAnsi"/>
          <w:szCs w:val="28"/>
          <w:lang w:val="en-US"/>
        </w:rPr>
        <w:t xml:space="preserve"> information for</w:t>
      </w:r>
      <w:r w:rsidRPr="005703C1">
        <w:rPr>
          <w:rFonts w:asciiTheme="minorHAnsi" w:hAnsiTheme="minorHAnsi"/>
          <w:szCs w:val="28"/>
          <w:lang w:val="en-US" w:eastAsia="ja-JP"/>
        </w:rPr>
        <w:t xml:space="preserve"> the </w:t>
      </w:r>
      <w:r w:rsidRPr="005703C1">
        <w:rPr>
          <w:rFonts w:asciiTheme="minorHAnsi" w:hAnsiTheme="minorHAnsi"/>
          <w:szCs w:val="28"/>
          <w:lang w:val="en-US"/>
        </w:rPr>
        <w:t>2</w:t>
      </w:r>
      <w:r w:rsidRPr="005703C1">
        <w:rPr>
          <w:rFonts w:asciiTheme="minorHAnsi" w:hAnsiTheme="minorHAnsi"/>
          <w:szCs w:val="28"/>
          <w:lang w:val="en-US" w:eastAsia="zh-CN"/>
        </w:rPr>
        <w:t>7</w:t>
      </w:r>
      <w:r w:rsidRPr="005703C1">
        <w:rPr>
          <w:rFonts w:asciiTheme="minorHAnsi" w:hAnsiTheme="minorHAnsi"/>
          <w:szCs w:val="28"/>
          <w:vertAlign w:val="superscript"/>
          <w:lang w:val="en-US" w:eastAsia="zh-CN"/>
        </w:rPr>
        <w:t>th</w:t>
      </w:r>
      <w:r w:rsidRPr="005703C1">
        <w:rPr>
          <w:rFonts w:asciiTheme="minorHAnsi" w:hAnsiTheme="minorHAnsi"/>
          <w:szCs w:val="28"/>
          <w:lang w:val="en-US" w:eastAsia="ja-JP"/>
        </w:rPr>
        <w:t xml:space="preserve"> meeting of Working Party 5D</w:t>
      </w:r>
    </w:p>
    <w:p w:rsidR="001618A7" w:rsidRPr="005703C1" w:rsidRDefault="001618A7" w:rsidP="00812977">
      <w:pPr>
        <w:pStyle w:val="Heading1"/>
        <w:rPr>
          <w:lang w:val="en-US"/>
        </w:rPr>
      </w:pPr>
      <w:r w:rsidRPr="005703C1">
        <w:rPr>
          <w:lang w:val="en-US"/>
        </w:rPr>
        <w:t>1</w:t>
      </w:r>
      <w:r w:rsidRPr="005703C1">
        <w:rPr>
          <w:lang w:val="en-US"/>
        </w:rPr>
        <w:tab/>
        <w:t>Introduction</w:t>
      </w:r>
    </w:p>
    <w:p w:rsidR="001618A7" w:rsidRPr="005703C1" w:rsidRDefault="001618A7" w:rsidP="00A23239">
      <w:pPr>
        <w:widowControl w:val="0"/>
        <w:tabs>
          <w:tab w:val="clear" w:pos="794"/>
          <w:tab w:val="clear" w:pos="1191"/>
          <w:tab w:val="clear" w:pos="1588"/>
          <w:tab w:val="clear" w:pos="1985"/>
        </w:tabs>
        <w:overflowPunct/>
        <w:autoSpaceDE/>
        <w:autoSpaceDN/>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The Administration of Canada is pleased to welcome the participants to the 27</w:t>
      </w:r>
      <w:r w:rsidRPr="005703C1">
        <w:rPr>
          <w:rFonts w:asciiTheme="minorHAnsi" w:hAnsiTheme="minorHAnsi" w:cstheme="majorBidi"/>
          <w:color w:val="000000"/>
          <w:szCs w:val="24"/>
          <w:vertAlign w:val="superscript"/>
          <w:lang w:eastAsia="ja-JP"/>
        </w:rPr>
        <w:t>th</w:t>
      </w:r>
      <w:r w:rsidRPr="005703C1">
        <w:rPr>
          <w:rFonts w:asciiTheme="minorHAnsi" w:hAnsiTheme="minorHAnsi" w:cstheme="majorBidi"/>
          <w:color w:val="000000"/>
          <w:szCs w:val="24"/>
          <w:lang w:eastAsia="ja-JP"/>
        </w:rPr>
        <w:t xml:space="preserve"> meeting of ITU-R Working Party 5D on IMT Systems (13-21 June 2017). This Annex provides both information on the meeting and guidance to the delegates for their stay in Niagara Falls, Canada. Niagara Falls</w:t>
      </w:r>
      <w:r w:rsidRPr="005703C1" w:rsidDel="00FE7E43">
        <w:rPr>
          <w:rFonts w:asciiTheme="minorHAnsi" w:hAnsiTheme="minorHAnsi" w:cstheme="majorBidi"/>
          <w:color w:val="000000"/>
          <w:szCs w:val="24"/>
          <w:lang w:eastAsia="ja-JP"/>
        </w:rPr>
        <w:t xml:space="preserve"> </w:t>
      </w:r>
      <w:r w:rsidRPr="005703C1">
        <w:rPr>
          <w:rFonts w:asciiTheme="minorHAnsi" w:hAnsiTheme="minorHAnsi" w:cstheme="majorBidi"/>
          <w:color w:val="000000"/>
          <w:szCs w:val="24"/>
          <w:lang w:eastAsia="ja-JP"/>
        </w:rPr>
        <w:t xml:space="preserve">is located in </w:t>
      </w:r>
      <w:r w:rsidR="00A23239">
        <w:rPr>
          <w:rFonts w:asciiTheme="minorHAnsi" w:hAnsiTheme="minorHAnsi" w:cstheme="majorBidi"/>
          <w:color w:val="000000"/>
          <w:szCs w:val="24"/>
          <w:lang w:eastAsia="ja-JP"/>
        </w:rPr>
        <w:t>Ontario</w:t>
      </w:r>
      <w:bookmarkStart w:id="0" w:name="_GoBack"/>
      <w:bookmarkEnd w:id="0"/>
      <w:r w:rsidRPr="005703C1">
        <w:rPr>
          <w:rFonts w:asciiTheme="minorHAnsi" w:hAnsiTheme="minorHAnsi" w:cstheme="majorBidi"/>
          <w:color w:val="000000"/>
          <w:szCs w:val="24"/>
          <w:lang w:eastAsia="ja-JP"/>
        </w:rPr>
        <w:t>, Canada.</w:t>
      </w:r>
    </w:p>
    <w:p w:rsidR="001618A7" w:rsidRPr="005703C1" w:rsidRDefault="001618A7" w:rsidP="00812977">
      <w:pPr>
        <w:pStyle w:val="Heading1"/>
        <w:rPr>
          <w:lang w:val="en-US"/>
        </w:rPr>
      </w:pPr>
      <w:r w:rsidRPr="005703C1">
        <w:rPr>
          <w:lang w:val="en-US"/>
        </w:rPr>
        <w:t>2</w:t>
      </w:r>
      <w:r w:rsidRPr="005703C1">
        <w:rPr>
          <w:lang w:val="en-US"/>
        </w:rPr>
        <w:tab/>
        <w:t>Meeting venue</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szCs w:val="24"/>
          <w:lang w:eastAsia="ja-JP"/>
        </w:rPr>
      </w:pPr>
      <w:r w:rsidRPr="005703C1">
        <w:rPr>
          <w:rFonts w:asciiTheme="minorHAnsi" w:hAnsiTheme="minorHAnsi"/>
          <w:szCs w:val="24"/>
          <w:lang w:eastAsia="ja-JP"/>
        </w:rPr>
        <w:t>The meeting will be held at:</w:t>
      </w:r>
    </w:p>
    <w:p w:rsidR="001618A7" w:rsidRPr="005703C1" w:rsidRDefault="001618A7" w:rsidP="000547AE">
      <w:pPr>
        <w:widowControl w:val="0"/>
        <w:tabs>
          <w:tab w:val="clear" w:pos="794"/>
          <w:tab w:val="clear" w:pos="1191"/>
          <w:tab w:val="clear" w:pos="1588"/>
          <w:tab w:val="clear" w:pos="1985"/>
        </w:tabs>
        <w:overflowPunct/>
        <w:ind w:left="567"/>
        <w:jc w:val="left"/>
        <w:textAlignment w:val="auto"/>
        <w:rPr>
          <w:b/>
        </w:rPr>
      </w:pPr>
      <w:r w:rsidRPr="005703C1">
        <w:rPr>
          <w:rFonts w:asciiTheme="minorHAnsi" w:hAnsiTheme="minorHAnsi" w:cstheme="majorBidi"/>
          <w:bCs/>
          <w:color w:val="000000"/>
          <w:szCs w:val="24"/>
          <w:lang w:eastAsia="ja-JP"/>
        </w:rPr>
        <w:t>Marriott on the Falls</w:t>
      </w:r>
      <w:r w:rsidR="002F3938" w:rsidRPr="005703C1">
        <w:rPr>
          <w:rFonts w:asciiTheme="minorHAnsi" w:hAnsiTheme="minorHAnsi" w:cstheme="majorBidi"/>
          <w:bCs/>
          <w:color w:val="000000"/>
          <w:szCs w:val="24"/>
          <w:lang w:eastAsia="ja-JP"/>
        </w:rPr>
        <w:t xml:space="preserve"> </w:t>
      </w:r>
      <w:r w:rsidRPr="005703C1">
        <w:rPr>
          <w:rFonts w:asciiTheme="minorHAnsi" w:hAnsiTheme="minorHAnsi" w:cstheme="majorBidi"/>
          <w:bCs/>
          <w:color w:val="000000"/>
          <w:szCs w:val="24"/>
          <w:lang w:eastAsia="ja-JP"/>
        </w:rPr>
        <w:br/>
        <w:t>6755 F</w:t>
      </w:r>
      <w:r w:rsidR="002F3938" w:rsidRPr="005703C1">
        <w:rPr>
          <w:rFonts w:asciiTheme="minorHAnsi" w:hAnsiTheme="minorHAnsi" w:cstheme="majorBidi"/>
          <w:bCs/>
          <w:color w:val="000000"/>
          <w:szCs w:val="24"/>
          <w:lang w:eastAsia="ja-JP"/>
        </w:rPr>
        <w:t>allsview Blvd</w:t>
      </w:r>
      <w:r w:rsidR="004C1650">
        <w:rPr>
          <w:rFonts w:asciiTheme="minorHAnsi" w:hAnsiTheme="minorHAnsi" w:cstheme="majorBidi"/>
          <w:bCs/>
          <w:color w:val="000000"/>
          <w:szCs w:val="24"/>
          <w:lang w:eastAsia="ja-JP"/>
        </w:rPr>
        <w:t>.</w:t>
      </w:r>
      <w:r w:rsidR="002F3938" w:rsidRPr="005703C1">
        <w:rPr>
          <w:rFonts w:asciiTheme="minorHAnsi" w:hAnsiTheme="minorHAnsi" w:cstheme="majorBidi"/>
          <w:bCs/>
          <w:color w:val="000000"/>
          <w:szCs w:val="24"/>
          <w:lang w:eastAsia="ja-JP"/>
        </w:rPr>
        <w:t xml:space="preserve"> </w:t>
      </w:r>
      <w:r w:rsidR="002F3938" w:rsidRPr="005703C1">
        <w:rPr>
          <w:rFonts w:asciiTheme="minorHAnsi" w:hAnsiTheme="minorHAnsi" w:cstheme="majorBidi"/>
          <w:bCs/>
          <w:color w:val="000000"/>
          <w:szCs w:val="24"/>
          <w:lang w:eastAsia="ja-JP"/>
        </w:rPr>
        <w:br/>
        <w:t>Niagara Falls, ON</w:t>
      </w:r>
      <w:r w:rsidRPr="005703C1">
        <w:rPr>
          <w:rFonts w:asciiTheme="minorHAnsi" w:hAnsiTheme="minorHAnsi" w:cstheme="majorBidi"/>
          <w:bCs/>
          <w:color w:val="000000"/>
          <w:szCs w:val="24"/>
          <w:lang w:eastAsia="ja-JP"/>
        </w:rPr>
        <w:t xml:space="preserve"> L2G 3W7</w:t>
      </w:r>
      <w:r w:rsidR="000547AE" w:rsidRPr="005703C1">
        <w:rPr>
          <w:rFonts w:asciiTheme="minorHAnsi" w:hAnsiTheme="minorHAnsi" w:cstheme="majorBidi"/>
          <w:bCs/>
          <w:color w:val="000000"/>
          <w:szCs w:val="24"/>
          <w:lang w:eastAsia="ja-JP"/>
        </w:rPr>
        <w:br/>
      </w:r>
      <w:hyperlink r:id="rId15" w:history="1">
        <w:r w:rsidRPr="005703C1">
          <w:rPr>
            <w:rStyle w:val="Hyperlink"/>
            <w:rFonts w:asciiTheme="minorHAnsi" w:hAnsiTheme="minorHAnsi"/>
          </w:rPr>
          <w:t>https://www.marriottonthefalls.com/</w:t>
        </w:r>
      </w:hyperlink>
    </w:p>
    <w:p w:rsidR="001618A7" w:rsidRPr="005703C1" w:rsidRDefault="001618A7" w:rsidP="00812977">
      <w:pPr>
        <w:pStyle w:val="Heading1"/>
        <w:rPr>
          <w:lang w:val="en-US"/>
        </w:rPr>
      </w:pPr>
      <w:r w:rsidRPr="005703C1">
        <w:rPr>
          <w:lang w:val="en-US"/>
        </w:rPr>
        <w:t>3</w:t>
      </w:r>
      <w:r w:rsidRPr="005703C1">
        <w:rPr>
          <w:lang w:val="en-US"/>
        </w:rPr>
        <w:tab/>
        <w:t xml:space="preserve">Registration </w:t>
      </w:r>
    </w:p>
    <w:p w:rsidR="001618A7" w:rsidRPr="005703C1" w:rsidRDefault="001618A7" w:rsidP="00993B8A">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5703C1">
        <w:rPr>
          <w:rFonts w:asciiTheme="minorHAnsi" w:hAnsiTheme="minorHAnsi" w:cstheme="majorBidi"/>
          <w:szCs w:val="24"/>
          <w:lang w:eastAsia="ja-JP"/>
        </w:rPr>
        <w:t>Registration will commence at 0830 hours on Tuesday 13 June 2017</w:t>
      </w:r>
      <w:r w:rsidR="00D447FD" w:rsidRPr="005703C1">
        <w:rPr>
          <w:rFonts w:asciiTheme="minorHAnsi" w:hAnsiTheme="minorHAnsi" w:cstheme="majorBidi"/>
          <w:szCs w:val="24"/>
          <w:lang w:eastAsia="ja-JP"/>
        </w:rPr>
        <w:t xml:space="preserve"> in the Oakes Foyer</w:t>
      </w:r>
      <w:r w:rsidRPr="005703C1">
        <w:rPr>
          <w:rFonts w:asciiTheme="minorHAnsi" w:hAnsiTheme="minorHAnsi" w:cstheme="majorBidi"/>
          <w:szCs w:val="24"/>
          <w:lang w:eastAsia="ja-JP"/>
        </w:rPr>
        <w:t xml:space="preserve">. The </w:t>
      </w:r>
      <w:r w:rsidR="00993B8A" w:rsidRPr="005703C1">
        <w:rPr>
          <w:rFonts w:asciiTheme="minorHAnsi" w:hAnsiTheme="minorHAnsi" w:cstheme="majorBidi"/>
          <w:szCs w:val="24"/>
          <w:lang w:eastAsia="ja-JP"/>
        </w:rPr>
        <w:t xml:space="preserve">Plenary </w:t>
      </w:r>
      <w:r w:rsidRPr="005703C1">
        <w:rPr>
          <w:rFonts w:asciiTheme="minorHAnsi" w:hAnsiTheme="minorHAnsi" w:cstheme="majorBidi"/>
          <w:szCs w:val="24"/>
          <w:lang w:eastAsia="ja-JP"/>
        </w:rPr>
        <w:t>meeting will open at 0930 hours. For </w:t>
      </w:r>
      <w:r w:rsidR="00625AF2" w:rsidRPr="005703C1">
        <w:rPr>
          <w:rFonts w:asciiTheme="minorHAnsi" w:hAnsiTheme="minorHAnsi" w:cstheme="majorBidi"/>
          <w:szCs w:val="24"/>
          <w:lang w:eastAsia="ja-JP"/>
        </w:rPr>
        <w:t xml:space="preserve">participants </w:t>
      </w:r>
      <w:r w:rsidRPr="005703C1">
        <w:rPr>
          <w:rFonts w:asciiTheme="minorHAnsi" w:hAnsiTheme="minorHAnsi" w:cstheme="majorBidi"/>
          <w:szCs w:val="24"/>
          <w:lang w:eastAsia="ja-JP"/>
        </w:rPr>
        <w:t>wishing to register before the opening of the meeting, registration services are available on 12 June from 1500-1800</w:t>
      </w:r>
      <w:r w:rsidR="000547AE" w:rsidRPr="005703C1">
        <w:rPr>
          <w:rFonts w:asciiTheme="minorHAnsi" w:hAnsiTheme="minorHAnsi" w:cstheme="majorBidi"/>
          <w:szCs w:val="24"/>
          <w:lang w:eastAsia="ja-JP"/>
        </w:rPr>
        <w:t xml:space="preserve"> </w:t>
      </w:r>
      <w:r w:rsidRPr="005703C1">
        <w:rPr>
          <w:rFonts w:asciiTheme="minorHAnsi" w:hAnsiTheme="minorHAnsi" w:cstheme="majorBidi"/>
          <w:szCs w:val="24"/>
          <w:lang w:eastAsia="ja-JP"/>
        </w:rPr>
        <w:t xml:space="preserve">hours in the </w:t>
      </w:r>
      <w:r w:rsidR="00D447FD" w:rsidRPr="005703C1">
        <w:rPr>
          <w:rFonts w:asciiTheme="minorHAnsi" w:hAnsiTheme="minorHAnsi" w:cstheme="majorBidi"/>
          <w:szCs w:val="24"/>
          <w:lang w:eastAsia="ja-JP"/>
        </w:rPr>
        <w:t>Maple</w:t>
      </w:r>
      <w:r w:rsidRPr="005703C1">
        <w:rPr>
          <w:rFonts w:asciiTheme="minorHAnsi" w:hAnsiTheme="minorHAnsi" w:cstheme="majorBidi"/>
          <w:szCs w:val="24"/>
          <w:lang w:eastAsia="ja-JP"/>
        </w:rPr>
        <w:t xml:space="preserve"> room. Registration service will resume at the </w:t>
      </w:r>
      <w:r w:rsidR="0038259B" w:rsidRPr="005703C1">
        <w:rPr>
          <w:rFonts w:asciiTheme="minorHAnsi" w:hAnsiTheme="minorHAnsi" w:cstheme="majorBidi"/>
          <w:szCs w:val="24"/>
          <w:lang w:eastAsia="ja-JP"/>
        </w:rPr>
        <w:t xml:space="preserve">Maple </w:t>
      </w:r>
      <w:r w:rsidRPr="005703C1">
        <w:rPr>
          <w:rFonts w:asciiTheme="minorHAnsi" w:hAnsiTheme="minorHAnsi" w:cstheme="majorBidi"/>
          <w:szCs w:val="24"/>
          <w:lang w:eastAsia="ja-JP"/>
        </w:rPr>
        <w:t>room from 13</w:t>
      </w:r>
      <w:r w:rsidRPr="005703C1">
        <w:rPr>
          <w:rFonts w:asciiTheme="minorHAnsi" w:hAnsiTheme="minorHAnsi" w:cstheme="majorBidi"/>
          <w:szCs w:val="24"/>
          <w:vertAlign w:val="superscript"/>
          <w:lang w:eastAsia="ja-JP"/>
        </w:rPr>
        <w:t>th</w:t>
      </w:r>
      <w:r w:rsidRPr="005703C1">
        <w:rPr>
          <w:rFonts w:asciiTheme="minorHAnsi" w:hAnsiTheme="minorHAnsi" w:cstheme="majorBidi"/>
          <w:szCs w:val="24"/>
          <w:lang w:eastAsia="ja-JP"/>
        </w:rPr>
        <w:t xml:space="preserve"> June afternoon. </w:t>
      </w:r>
    </w:p>
    <w:p w:rsidR="001618A7" w:rsidRPr="005703C1" w:rsidRDefault="001618A7" w:rsidP="00812977">
      <w:pPr>
        <w:pStyle w:val="Heading1"/>
        <w:rPr>
          <w:lang w:val="en-US"/>
        </w:rPr>
      </w:pPr>
      <w:r w:rsidRPr="005703C1">
        <w:rPr>
          <w:lang w:val="en-US"/>
        </w:rPr>
        <w:t>4</w:t>
      </w:r>
      <w:r w:rsidRPr="005703C1">
        <w:rPr>
          <w:lang w:val="en-US"/>
        </w:rPr>
        <w:tab/>
        <w:t>Access to the meeting venue</w:t>
      </w:r>
    </w:p>
    <w:p w:rsidR="001618A7" w:rsidRPr="005703C1" w:rsidRDefault="001618A7" w:rsidP="00993B8A">
      <w:pPr>
        <w:pStyle w:val="Heading2"/>
      </w:pPr>
      <w:r w:rsidRPr="005703C1">
        <w:t>4.1</w:t>
      </w:r>
      <w:r w:rsidRPr="005703C1">
        <w:tab/>
        <w:t>Flights to Toronto Pearson International Airport (airport code: YYZ)</w:t>
      </w:r>
    </w:p>
    <w:p w:rsidR="001618A7" w:rsidRPr="005703C1" w:rsidRDefault="001618A7" w:rsidP="004F48D8">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The Toronto Pearson International Airport is situated approximately 125 km from Niagara Falls (1.5</w:t>
      </w:r>
      <w:r w:rsidR="006A00DC" w:rsidRPr="005703C1">
        <w:rPr>
          <w:rFonts w:asciiTheme="minorHAnsi" w:hAnsiTheme="minorHAnsi" w:cstheme="majorBidi"/>
          <w:color w:val="000000"/>
          <w:szCs w:val="24"/>
          <w:lang w:eastAsia="ja-JP"/>
        </w:rPr>
        <w:noBreakHyphen/>
      </w:r>
      <w:r w:rsidRPr="005703C1">
        <w:rPr>
          <w:rFonts w:asciiTheme="minorHAnsi" w:hAnsiTheme="minorHAnsi" w:cstheme="majorBidi"/>
          <w:color w:val="000000"/>
          <w:szCs w:val="24"/>
          <w:lang w:eastAsia="ja-JP"/>
        </w:rPr>
        <w:t>2 hours’ drive). Pearson International is served by all of the major North American and European air carriers. There are car rental facilities at the airport and shuttles that run to the Niagara area (see</w:t>
      </w:r>
      <w:r w:rsidR="006A00DC" w:rsidRPr="005703C1">
        <w:rPr>
          <w:rFonts w:asciiTheme="minorHAnsi" w:hAnsiTheme="minorHAnsi" w:cstheme="majorBidi"/>
          <w:color w:val="000000"/>
          <w:szCs w:val="24"/>
          <w:lang w:eastAsia="ja-JP"/>
        </w:rPr>
        <w:t> </w:t>
      </w:r>
      <w:r w:rsidRPr="005703C1">
        <w:rPr>
          <w:rFonts w:asciiTheme="minorHAnsi" w:hAnsiTheme="minorHAnsi" w:cstheme="majorBidi"/>
          <w:color w:val="000000"/>
          <w:szCs w:val="24"/>
          <w:lang w:eastAsia="ja-JP"/>
        </w:rPr>
        <w:t xml:space="preserve">4.2.). </w:t>
      </w:r>
    </w:p>
    <w:p w:rsidR="001618A7" w:rsidRPr="005703C1" w:rsidRDefault="001618A7" w:rsidP="004F48D8">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More information on flights to and from Toronto is provided at the following link:</w:t>
      </w:r>
    </w:p>
    <w:p w:rsidR="001618A7" w:rsidRPr="005703C1" w:rsidRDefault="00A23239" w:rsidP="003B5160">
      <w:pPr>
        <w:widowControl w:val="0"/>
        <w:tabs>
          <w:tab w:val="clear" w:pos="794"/>
          <w:tab w:val="clear" w:pos="1191"/>
          <w:tab w:val="clear" w:pos="1588"/>
          <w:tab w:val="clear" w:pos="1985"/>
        </w:tabs>
        <w:overflowPunct/>
        <w:ind w:firstLineChars="4" w:firstLine="10"/>
        <w:jc w:val="center"/>
        <w:textAlignment w:val="auto"/>
        <w:rPr>
          <w:rFonts w:asciiTheme="minorHAnsi" w:hAnsiTheme="minorHAnsi"/>
        </w:rPr>
      </w:pPr>
      <w:hyperlink r:id="rId16" w:history="1">
        <w:r w:rsidR="001618A7" w:rsidRPr="005703C1">
          <w:rPr>
            <w:rStyle w:val="Hyperlink"/>
            <w:rFonts w:asciiTheme="minorHAnsi" w:hAnsiTheme="minorHAnsi"/>
          </w:rPr>
          <w:t>https://www.torontopearson.com/en/flights/airlines-destinations/#</w:t>
        </w:r>
      </w:hyperlink>
    </w:p>
    <w:p w:rsidR="001618A7" w:rsidRPr="005703C1" w:rsidRDefault="001618A7" w:rsidP="000547AE">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For more detailed information about Toronto Pearson International Airport, please see the following website:</w:t>
      </w:r>
    </w:p>
    <w:p w:rsidR="001618A7" w:rsidRPr="005703C1" w:rsidRDefault="00A23239" w:rsidP="006A00DC">
      <w:pPr>
        <w:widowControl w:val="0"/>
        <w:tabs>
          <w:tab w:val="clear" w:pos="794"/>
          <w:tab w:val="clear" w:pos="1191"/>
          <w:tab w:val="clear" w:pos="1588"/>
          <w:tab w:val="clear" w:pos="1985"/>
        </w:tabs>
        <w:overflowPunct/>
        <w:jc w:val="center"/>
        <w:textAlignment w:val="auto"/>
        <w:rPr>
          <w:rFonts w:asciiTheme="minorHAnsi" w:hAnsiTheme="minorHAnsi"/>
        </w:rPr>
      </w:pPr>
      <w:hyperlink r:id="rId17" w:history="1">
        <w:r w:rsidR="001618A7" w:rsidRPr="005703C1">
          <w:rPr>
            <w:rStyle w:val="Hyperlink"/>
            <w:rFonts w:asciiTheme="minorHAnsi" w:hAnsiTheme="minorHAnsi"/>
          </w:rPr>
          <w:t>https://www.torontopearson.com/Index.aspx#</w:t>
        </w:r>
      </w:hyperlink>
    </w:p>
    <w:p w:rsidR="001618A7" w:rsidRPr="005703C1" w:rsidRDefault="006A00DC" w:rsidP="00993B8A">
      <w:pPr>
        <w:pStyle w:val="Heading2"/>
      </w:pPr>
      <w:r w:rsidRPr="005703C1">
        <w:t>4.2</w:t>
      </w:r>
      <w:r w:rsidRPr="005703C1">
        <w:tab/>
      </w:r>
      <w:r w:rsidR="001618A7" w:rsidRPr="005703C1">
        <w:t>Transportation from Toronto Pearson International Airport to Niagara Fal</w:t>
      </w:r>
      <w:r w:rsidR="000547AE" w:rsidRPr="005703C1">
        <w:t>ls</w:t>
      </w:r>
      <w:r w:rsidR="00993B8A" w:rsidRPr="005703C1">
        <w:t>,</w:t>
      </w:r>
      <w:r w:rsidR="001618A7" w:rsidRPr="005703C1">
        <w:t xml:space="preserve"> </w:t>
      </w:r>
      <w:r w:rsidR="005C55C3" w:rsidRPr="005703C1">
        <w:t xml:space="preserve">ON </w:t>
      </w:r>
      <w:r w:rsidR="00D05DAD" w:rsidRPr="005703C1">
        <w:t xml:space="preserve">– </w:t>
      </w:r>
      <w:r w:rsidR="001618A7" w:rsidRPr="005703C1">
        <w:t xml:space="preserve">Niagara Airbus </w:t>
      </w:r>
    </w:p>
    <w:p w:rsidR="00403177" w:rsidRPr="005703C1" w:rsidRDefault="001618A7" w:rsidP="00D66FBF">
      <w:pPr>
        <w:widowControl w:val="0"/>
        <w:tabs>
          <w:tab w:val="clear" w:pos="794"/>
          <w:tab w:val="clear" w:pos="1191"/>
          <w:tab w:val="clear" w:pos="1588"/>
          <w:tab w:val="clear" w:pos="1985"/>
        </w:tabs>
        <w:overflowPunct/>
        <w:spacing w:before="120"/>
        <w:textAlignment w:val="auto"/>
        <w:rPr>
          <w:rFonts w:asciiTheme="minorHAnsi" w:hAnsiTheme="minorHAnsi"/>
        </w:rPr>
      </w:pPr>
      <w:r w:rsidRPr="005703C1">
        <w:rPr>
          <w:rFonts w:asciiTheme="minorHAnsi" w:hAnsiTheme="minorHAnsi" w:cstheme="majorBidi"/>
          <w:color w:val="000000"/>
          <w:szCs w:val="24"/>
          <w:lang w:eastAsia="ja-JP"/>
        </w:rPr>
        <w:t>The most convenient transportation is by Niagara Airbus. It takes about 1.5-2 hours from Toronto</w:t>
      </w:r>
      <w:r w:rsidR="00D66FBF">
        <w:rPr>
          <w:rFonts w:asciiTheme="minorHAnsi" w:hAnsiTheme="minorHAnsi" w:cstheme="majorBidi"/>
          <w:color w:val="000000"/>
          <w:szCs w:val="24"/>
          <w:lang w:eastAsia="ja-JP"/>
        </w:rPr>
        <w:t> </w:t>
      </w:r>
      <w:r w:rsidRPr="005703C1">
        <w:rPr>
          <w:rFonts w:asciiTheme="minorHAnsi" w:hAnsiTheme="minorHAnsi" w:cstheme="majorBidi"/>
          <w:color w:val="000000"/>
          <w:szCs w:val="24"/>
          <w:lang w:eastAsia="ja-JP"/>
        </w:rPr>
        <w:t xml:space="preserve">Pearson International Airport to the Marriott on the Falls and other area hotels. </w:t>
      </w:r>
      <w:r w:rsidR="00403177" w:rsidRPr="005703C1">
        <w:rPr>
          <w:rFonts w:asciiTheme="minorHAnsi" w:hAnsiTheme="minorHAnsi" w:cstheme="majorBidi"/>
          <w:color w:val="000000"/>
          <w:szCs w:val="24"/>
          <w:lang w:eastAsia="ja-JP"/>
        </w:rPr>
        <w:t xml:space="preserve">Booking in advance is required. Reservations may be made online at </w:t>
      </w:r>
      <w:hyperlink r:id="rId18" w:history="1">
        <w:r w:rsidR="00D7120F" w:rsidRPr="005703C1">
          <w:rPr>
            <w:rStyle w:val="Hyperlink"/>
            <w:rFonts w:asciiTheme="minorHAnsi" w:hAnsiTheme="minorHAnsi"/>
          </w:rPr>
          <w:t>www.niagaraairbus.com</w:t>
        </w:r>
      </w:hyperlink>
      <w:r w:rsidR="00D7120F" w:rsidRPr="005703C1">
        <w:rPr>
          <w:rFonts w:asciiTheme="minorHAnsi" w:hAnsiTheme="minorHAnsi"/>
        </w:rPr>
        <w:t xml:space="preserve"> </w:t>
      </w:r>
      <w:r w:rsidR="00403177" w:rsidRPr="005703C1">
        <w:rPr>
          <w:rFonts w:asciiTheme="minorHAnsi" w:hAnsiTheme="minorHAnsi" w:cstheme="majorBidi"/>
          <w:color w:val="000000"/>
          <w:szCs w:val="24"/>
          <w:lang w:eastAsia="ja-JP"/>
        </w:rPr>
        <w:t xml:space="preserve">or by calling </w:t>
      </w:r>
      <w:r w:rsidR="00403177" w:rsidRPr="005703C1">
        <w:rPr>
          <w:rFonts w:asciiTheme="minorHAnsi" w:hAnsiTheme="minorHAnsi" w:cstheme="majorBidi"/>
          <w:b/>
          <w:color w:val="000000"/>
          <w:szCs w:val="24"/>
          <w:lang w:eastAsia="ja-JP"/>
        </w:rPr>
        <w:t>+1</w:t>
      </w:r>
      <w:r w:rsidR="00D66FBF">
        <w:rPr>
          <w:rFonts w:asciiTheme="minorHAnsi" w:hAnsiTheme="minorHAnsi" w:cstheme="majorBidi"/>
          <w:b/>
          <w:color w:val="000000"/>
          <w:szCs w:val="24"/>
          <w:lang w:eastAsia="ja-JP"/>
        </w:rPr>
        <w:t> </w:t>
      </w:r>
      <w:r w:rsidR="00403177" w:rsidRPr="005703C1">
        <w:rPr>
          <w:rFonts w:asciiTheme="minorHAnsi" w:hAnsiTheme="minorHAnsi"/>
          <w:b/>
        </w:rPr>
        <w:t>905 374 8111</w:t>
      </w:r>
      <w:r w:rsidR="00403177" w:rsidRPr="00D66FBF">
        <w:rPr>
          <w:rFonts w:asciiTheme="minorHAnsi" w:hAnsiTheme="minorHAnsi"/>
          <w:bCs/>
        </w:rPr>
        <w:t>.</w:t>
      </w:r>
      <w:r w:rsidR="00403177" w:rsidRPr="005703C1">
        <w:rPr>
          <w:rFonts w:asciiTheme="minorHAnsi" w:hAnsiTheme="minorHAnsi"/>
        </w:rPr>
        <w:t xml:space="preserve"> Please be sure to use the conference code </w:t>
      </w:r>
      <w:r w:rsidR="00403177" w:rsidRPr="005703C1">
        <w:rPr>
          <w:rFonts w:asciiTheme="minorHAnsi" w:hAnsiTheme="minorHAnsi"/>
          <w:b/>
          <w:color w:val="FF0000"/>
        </w:rPr>
        <w:t xml:space="preserve">429 </w:t>
      </w:r>
      <w:r w:rsidR="00403177" w:rsidRPr="005703C1">
        <w:rPr>
          <w:rFonts w:asciiTheme="minorHAnsi" w:hAnsiTheme="minorHAnsi"/>
        </w:rPr>
        <w:t xml:space="preserve">for discounted rates. </w:t>
      </w:r>
    </w:p>
    <w:p w:rsidR="001618A7" w:rsidRPr="005703C1" w:rsidRDefault="00403177" w:rsidP="000547AE">
      <w:pPr>
        <w:widowControl w:val="0"/>
        <w:tabs>
          <w:tab w:val="clear" w:pos="794"/>
          <w:tab w:val="clear" w:pos="1191"/>
          <w:tab w:val="clear" w:pos="1588"/>
          <w:tab w:val="clear" w:pos="1985"/>
        </w:tabs>
        <w:overflowPunct/>
        <w:spacing w:before="120"/>
        <w:textAlignment w:val="auto"/>
        <w:rPr>
          <w:rFonts w:asciiTheme="minorHAnsi" w:hAnsiTheme="minorHAnsi" w:cstheme="majorBidi"/>
          <w:color w:val="000000"/>
          <w:szCs w:val="24"/>
          <w:lang w:eastAsia="ja-JP"/>
        </w:rPr>
      </w:pPr>
      <w:r w:rsidRPr="005703C1">
        <w:rPr>
          <w:rFonts w:asciiTheme="minorHAnsi" w:hAnsiTheme="minorHAnsi"/>
        </w:rPr>
        <w:t xml:space="preserve">Our discounted rate for a shared shuttle is </w:t>
      </w:r>
      <w:r w:rsidRPr="005703C1">
        <w:rPr>
          <w:rFonts w:asciiTheme="minorHAnsi" w:hAnsiTheme="minorHAnsi"/>
          <w:b/>
        </w:rPr>
        <w:t>$88 CAD</w:t>
      </w:r>
      <w:r w:rsidRPr="005703C1">
        <w:rPr>
          <w:rFonts w:asciiTheme="minorHAnsi" w:hAnsiTheme="minorHAnsi"/>
        </w:rPr>
        <w:t xml:space="preserve"> round trip and </w:t>
      </w:r>
      <w:r w:rsidRPr="005703C1">
        <w:rPr>
          <w:rFonts w:asciiTheme="minorHAnsi" w:hAnsiTheme="minorHAnsi"/>
          <w:b/>
        </w:rPr>
        <w:t>$64 CAD</w:t>
      </w:r>
      <w:r w:rsidRPr="005703C1">
        <w:rPr>
          <w:rFonts w:asciiTheme="minorHAnsi" w:hAnsiTheme="minorHAnsi"/>
        </w:rPr>
        <w:t xml:space="preserve"> one-way. This does not include a 13% tax. </w:t>
      </w:r>
    </w:p>
    <w:p w:rsidR="001618A7" w:rsidRPr="005703C1" w:rsidRDefault="006A00DC" w:rsidP="00993B8A">
      <w:pPr>
        <w:pStyle w:val="Heading2"/>
      </w:pPr>
      <w:r w:rsidRPr="005703C1">
        <w:lastRenderedPageBreak/>
        <w:t>4.3</w:t>
      </w:r>
      <w:r w:rsidR="001618A7" w:rsidRPr="005703C1">
        <w:tab/>
        <w:t>Flights to Buffalo Niagara International Airport (</w:t>
      </w:r>
      <w:r w:rsidR="008B4761" w:rsidRPr="005703C1">
        <w:t xml:space="preserve">airport </w:t>
      </w:r>
      <w:r w:rsidR="001618A7" w:rsidRPr="005703C1">
        <w:t>code: BUF)</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For American residents going directly to Niagara Falls, it is generally much easier to come via Buffalo Niagara International Airport o</w:t>
      </w:r>
      <w:r w:rsidR="00452F62" w:rsidRPr="005703C1">
        <w:rPr>
          <w:rFonts w:asciiTheme="minorHAnsi" w:hAnsiTheme="minorHAnsi" w:cstheme="majorBidi"/>
          <w:color w:val="000000"/>
          <w:szCs w:val="24"/>
          <w:lang w:eastAsia="ja-JP"/>
        </w:rPr>
        <w:t xml:space="preserve">n the U.S. side of the border. </w:t>
      </w:r>
      <w:r w:rsidRPr="005703C1">
        <w:rPr>
          <w:rFonts w:asciiTheme="minorHAnsi" w:hAnsiTheme="minorHAnsi" w:cstheme="majorBidi"/>
          <w:color w:val="000000"/>
          <w:szCs w:val="24"/>
          <w:lang w:eastAsia="ja-JP"/>
        </w:rPr>
        <w:t>It offers fewer direct flights than Pearson and fewer carriers (although United, U.S. Air</w:t>
      </w:r>
      <w:r w:rsidR="008B4761">
        <w:rPr>
          <w:rFonts w:asciiTheme="minorHAnsi" w:hAnsiTheme="minorHAnsi" w:cstheme="majorBidi"/>
          <w:color w:val="000000"/>
          <w:szCs w:val="24"/>
          <w:lang w:eastAsia="ja-JP"/>
        </w:rPr>
        <w:t>ways, Southwest, JetBlue</w:t>
      </w:r>
      <w:r w:rsidRPr="005703C1">
        <w:rPr>
          <w:rFonts w:asciiTheme="minorHAnsi" w:hAnsiTheme="minorHAnsi" w:cstheme="majorBidi"/>
          <w:color w:val="000000"/>
          <w:szCs w:val="24"/>
          <w:lang w:eastAsia="ja-JP"/>
        </w:rPr>
        <w:t xml:space="preserve"> and others fly to Buffalo) but is far closer to Niagara Falls itself. The airfield is a little more than a half hour outside the city; you can either rent a car or take a cab or shuttle service (see 4.4. below). </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 xml:space="preserve">More information on flights to and from Buffalo is provided at the following link: </w:t>
      </w:r>
    </w:p>
    <w:p w:rsidR="001618A7" w:rsidRPr="005703C1" w:rsidRDefault="00A23239" w:rsidP="002F3938">
      <w:pPr>
        <w:widowControl w:val="0"/>
        <w:tabs>
          <w:tab w:val="clear" w:pos="794"/>
          <w:tab w:val="clear" w:pos="1191"/>
          <w:tab w:val="clear" w:pos="1588"/>
          <w:tab w:val="clear" w:pos="1985"/>
        </w:tabs>
        <w:overflowPunct/>
        <w:jc w:val="center"/>
        <w:textAlignment w:val="auto"/>
        <w:rPr>
          <w:rFonts w:asciiTheme="minorHAnsi" w:hAnsiTheme="minorHAnsi" w:cstheme="majorBidi"/>
          <w:color w:val="000000"/>
          <w:szCs w:val="24"/>
          <w:lang w:eastAsia="ja-JP"/>
        </w:rPr>
      </w:pPr>
      <w:hyperlink r:id="rId19" w:history="1">
        <w:r w:rsidR="001618A7" w:rsidRPr="005703C1">
          <w:rPr>
            <w:rStyle w:val="Hyperlink"/>
            <w:rFonts w:asciiTheme="minorHAnsi" w:hAnsiTheme="minorHAnsi" w:cstheme="majorBidi"/>
            <w:szCs w:val="24"/>
            <w:lang w:eastAsia="ja-JP"/>
          </w:rPr>
          <w:t>http://www.buffaloairport.com/Flight/</w:t>
        </w:r>
      </w:hyperlink>
    </w:p>
    <w:p w:rsidR="001618A7" w:rsidRPr="005703C1" w:rsidRDefault="006A00DC" w:rsidP="006A00DC">
      <w:pPr>
        <w:widowControl w:val="0"/>
        <w:tabs>
          <w:tab w:val="clear" w:pos="794"/>
          <w:tab w:val="clear" w:pos="1191"/>
          <w:tab w:val="clear" w:pos="1588"/>
          <w:tab w:val="clear" w:pos="1985"/>
        </w:tabs>
        <w:overflowPunct/>
        <w:spacing w:before="240" w:line="240" w:lineRule="auto"/>
        <w:jc w:val="left"/>
        <w:textAlignment w:val="auto"/>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4.4</w:t>
      </w:r>
      <w:r w:rsidR="001618A7" w:rsidRPr="005703C1">
        <w:rPr>
          <w:rFonts w:asciiTheme="minorHAnsi" w:hAnsiTheme="minorHAnsi" w:cstheme="majorBidi"/>
          <w:b/>
          <w:color w:val="000000"/>
          <w:szCs w:val="24"/>
          <w:lang w:eastAsia="ja-JP"/>
        </w:rPr>
        <w:tab/>
        <w:t xml:space="preserve">Transportation from Buffalo Niagara International Airport to Niagara Falls, </w:t>
      </w:r>
      <w:r w:rsidR="005C55C3" w:rsidRPr="005703C1">
        <w:rPr>
          <w:rFonts w:asciiTheme="minorHAnsi" w:hAnsiTheme="minorHAnsi" w:cstheme="majorBidi"/>
          <w:b/>
          <w:color w:val="000000"/>
          <w:szCs w:val="24"/>
          <w:lang w:eastAsia="ja-JP"/>
        </w:rPr>
        <w:t>ON</w:t>
      </w:r>
    </w:p>
    <w:p w:rsidR="00DD3226" w:rsidRPr="005703C1" w:rsidRDefault="001618A7" w:rsidP="003B5160">
      <w:pPr>
        <w:widowControl w:val="0"/>
        <w:tabs>
          <w:tab w:val="clear" w:pos="794"/>
          <w:tab w:val="clear" w:pos="1191"/>
          <w:tab w:val="clear" w:pos="1588"/>
          <w:tab w:val="clear" w:pos="1985"/>
        </w:tabs>
        <w:overflowPunct/>
        <w:textAlignment w:val="auto"/>
        <w:rPr>
          <w:rFonts w:asciiTheme="minorHAnsi" w:hAnsiTheme="minorHAnsi"/>
          <w:color w:val="0000FF"/>
          <w:u w:val="single"/>
        </w:rPr>
      </w:pPr>
      <w:r w:rsidRPr="005703C1">
        <w:rPr>
          <w:rFonts w:asciiTheme="minorHAnsi" w:hAnsiTheme="minorHAnsi"/>
        </w:rPr>
        <w:t xml:space="preserve">There are a number of transportation services available at the Buffalo Niagara Airport. Some shuttle, taxi or bus services require advance booking. For further information, please consult the following link: </w:t>
      </w:r>
      <w:hyperlink r:id="rId20" w:history="1">
        <w:r w:rsidRPr="005703C1">
          <w:rPr>
            <w:rStyle w:val="Hyperlink"/>
            <w:rFonts w:asciiTheme="minorHAnsi" w:hAnsiTheme="minorHAnsi"/>
          </w:rPr>
          <w:t>http://www.buffaloairport.com/Canadian/ToNiagaraFallsCA.aspx</w:t>
        </w:r>
      </w:hyperlink>
      <w:r w:rsidR="003B5160" w:rsidRPr="005703C1">
        <w:rPr>
          <w:rFonts w:asciiTheme="minorHAnsi" w:hAnsiTheme="minorHAnsi"/>
        </w:rPr>
        <w:t>.</w:t>
      </w:r>
    </w:p>
    <w:p w:rsidR="00DD3226" w:rsidRPr="005703C1" w:rsidRDefault="00DD3226" w:rsidP="00452F62">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 xml:space="preserve">Niagara Airbus also provides transportation from Buffalo Niagara </w:t>
      </w:r>
      <w:r w:rsidR="00C74968" w:rsidRPr="005703C1">
        <w:rPr>
          <w:rFonts w:asciiTheme="minorHAnsi" w:hAnsiTheme="minorHAnsi" w:cstheme="majorBidi"/>
          <w:color w:val="000000"/>
          <w:szCs w:val="24"/>
          <w:lang w:eastAsia="ja-JP"/>
        </w:rPr>
        <w:t xml:space="preserve">International </w:t>
      </w:r>
      <w:r w:rsidRPr="005703C1">
        <w:rPr>
          <w:rFonts w:asciiTheme="minorHAnsi" w:hAnsiTheme="minorHAnsi" w:cstheme="majorBidi"/>
          <w:color w:val="000000"/>
          <w:szCs w:val="24"/>
          <w:lang w:eastAsia="ja-JP"/>
        </w:rPr>
        <w:t xml:space="preserve">Airport. Reservations may be made online </w:t>
      </w:r>
      <w:hyperlink r:id="rId21" w:history="1">
        <w:r w:rsidR="00D7120F" w:rsidRPr="005703C1">
          <w:rPr>
            <w:rStyle w:val="Hyperlink"/>
            <w:rFonts w:asciiTheme="minorHAnsi" w:hAnsiTheme="minorHAnsi" w:cstheme="majorBidi"/>
            <w:szCs w:val="24"/>
            <w:lang w:eastAsia="ja-JP"/>
          </w:rPr>
          <w:t>www.niagaraairbus.com</w:t>
        </w:r>
      </w:hyperlink>
      <w:r w:rsidRPr="005703C1">
        <w:rPr>
          <w:rFonts w:asciiTheme="minorHAnsi" w:hAnsiTheme="minorHAnsi" w:cstheme="majorBidi"/>
          <w:color w:val="000000"/>
          <w:szCs w:val="24"/>
          <w:lang w:eastAsia="ja-JP"/>
        </w:rPr>
        <w:t xml:space="preserve"> or by calling </w:t>
      </w:r>
      <w:r w:rsidRPr="005703C1">
        <w:rPr>
          <w:rFonts w:asciiTheme="minorHAnsi" w:hAnsiTheme="minorHAnsi" w:cstheme="majorBidi"/>
          <w:b/>
          <w:color w:val="000000"/>
          <w:szCs w:val="24"/>
          <w:lang w:eastAsia="ja-JP"/>
        </w:rPr>
        <w:t xml:space="preserve">+1 </w:t>
      </w:r>
      <w:r w:rsidRPr="005703C1">
        <w:rPr>
          <w:rFonts w:asciiTheme="minorHAnsi" w:hAnsiTheme="minorHAnsi"/>
          <w:b/>
        </w:rPr>
        <w:t>905 374 8111</w:t>
      </w:r>
      <w:r w:rsidRPr="008B4761">
        <w:rPr>
          <w:rFonts w:asciiTheme="minorHAnsi" w:hAnsiTheme="minorHAnsi"/>
          <w:bCs/>
        </w:rPr>
        <w:t>.</w:t>
      </w:r>
      <w:r w:rsidR="003B5160" w:rsidRPr="005703C1">
        <w:rPr>
          <w:rFonts w:asciiTheme="minorHAnsi" w:hAnsiTheme="minorHAnsi"/>
        </w:rPr>
        <w:t xml:space="preserve"> </w:t>
      </w:r>
      <w:r w:rsidRPr="005703C1">
        <w:rPr>
          <w:rFonts w:asciiTheme="minorHAnsi" w:hAnsiTheme="minorHAnsi"/>
        </w:rPr>
        <w:t xml:space="preserve">Please be sure to use the conference code </w:t>
      </w:r>
      <w:r w:rsidRPr="005703C1">
        <w:rPr>
          <w:rFonts w:asciiTheme="minorHAnsi" w:hAnsiTheme="minorHAnsi"/>
          <w:b/>
          <w:color w:val="FF0000"/>
        </w:rPr>
        <w:t xml:space="preserve">429 </w:t>
      </w:r>
      <w:r w:rsidRPr="005703C1">
        <w:rPr>
          <w:rFonts w:asciiTheme="minorHAnsi" w:hAnsiTheme="minorHAnsi"/>
        </w:rPr>
        <w:t xml:space="preserve">for discounted rates. </w:t>
      </w:r>
    </w:p>
    <w:p w:rsidR="001618A7" w:rsidRPr="005703C1" w:rsidRDefault="00DD3226" w:rsidP="00452F62">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5703C1">
        <w:rPr>
          <w:rFonts w:asciiTheme="minorHAnsi" w:hAnsiTheme="minorHAnsi"/>
        </w:rPr>
        <w:t xml:space="preserve">Our discounted rate for a shared shuttle is </w:t>
      </w:r>
      <w:r w:rsidRPr="005703C1">
        <w:rPr>
          <w:rFonts w:asciiTheme="minorHAnsi" w:hAnsiTheme="minorHAnsi"/>
          <w:b/>
        </w:rPr>
        <w:t>$97 CAD</w:t>
      </w:r>
      <w:r w:rsidRPr="005703C1">
        <w:rPr>
          <w:rFonts w:asciiTheme="minorHAnsi" w:hAnsiTheme="minorHAnsi"/>
        </w:rPr>
        <w:t xml:space="preserve"> round trip and </w:t>
      </w:r>
      <w:r w:rsidRPr="005703C1">
        <w:rPr>
          <w:rFonts w:asciiTheme="minorHAnsi" w:hAnsiTheme="minorHAnsi"/>
          <w:b/>
        </w:rPr>
        <w:t>$69 CAD</w:t>
      </w:r>
      <w:r w:rsidRPr="005703C1">
        <w:rPr>
          <w:rFonts w:asciiTheme="minorHAnsi" w:hAnsiTheme="minorHAnsi"/>
        </w:rPr>
        <w:t xml:space="preserve"> one-way. This does not include a 13% tax.</w:t>
      </w:r>
    </w:p>
    <w:p w:rsidR="001618A7" w:rsidRPr="005703C1" w:rsidRDefault="001618A7" w:rsidP="00452F62">
      <w:pPr>
        <w:widowControl w:val="0"/>
        <w:tabs>
          <w:tab w:val="clear" w:pos="794"/>
          <w:tab w:val="clear" w:pos="1191"/>
          <w:tab w:val="clear" w:pos="1588"/>
          <w:tab w:val="clear" w:pos="1985"/>
        </w:tabs>
        <w:overflowPunct/>
        <w:spacing w:before="240"/>
        <w:textAlignment w:val="auto"/>
        <w:rPr>
          <w:rFonts w:asciiTheme="minorHAnsi" w:hAnsiTheme="minorHAnsi"/>
        </w:rPr>
      </w:pPr>
      <w:r w:rsidRPr="005703C1">
        <w:rPr>
          <w:rFonts w:asciiTheme="minorHAnsi" w:hAnsiTheme="minorHAnsi"/>
          <w:b/>
          <w:u w:val="single"/>
        </w:rPr>
        <w:t>NOTE</w:t>
      </w:r>
      <w:r w:rsidRPr="005703C1">
        <w:rPr>
          <w:rFonts w:asciiTheme="minorHAnsi" w:hAnsiTheme="minorHAnsi"/>
          <w:b/>
        </w:rPr>
        <w:t xml:space="preserve"> </w:t>
      </w:r>
      <w:r w:rsidR="00452F62" w:rsidRPr="005703C1">
        <w:rPr>
          <w:rFonts w:asciiTheme="minorHAnsi" w:hAnsiTheme="minorHAnsi"/>
          <w:b/>
        </w:rPr>
        <w:t>–</w:t>
      </w:r>
      <w:r w:rsidRPr="005703C1">
        <w:rPr>
          <w:rFonts w:asciiTheme="minorHAnsi" w:hAnsiTheme="minorHAnsi"/>
          <w:b/>
        </w:rPr>
        <w:t xml:space="preserve"> Those delegates wishing to fly into United States and make their way to Niagara Falls</w:t>
      </w:r>
      <w:r w:rsidR="00B608C0" w:rsidRPr="005703C1">
        <w:rPr>
          <w:rFonts w:asciiTheme="minorHAnsi" w:hAnsiTheme="minorHAnsi"/>
          <w:b/>
        </w:rPr>
        <w:t>,</w:t>
      </w:r>
      <w:r w:rsidRPr="005703C1">
        <w:rPr>
          <w:rFonts w:asciiTheme="minorHAnsi" w:hAnsiTheme="minorHAnsi"/>
          <w:b/>
        </w:rPr>
        <w:t xml:space="preserve"> Ontario</w:t>
      </w:r>
      <w:r w:rsidR="00B608C0" w:rsidRPr="005703C1">
        <w:rPr>
          <w:rFonts w:asciiTheme="minorHAnsi" w:hAnsiTheme="minorHAnsi"/>
          <w:b/>
        </w:rPr>
        <w:t>,</w:t>
      </w:r>
      <w:r w:rsidRPr="005703C1">
        <w:rPr>
          <w:rFonts w:asciiTheme="minorHAnsi" w:hAnsiTheme="minorHAnsi"/>
          <w:b/>
        </w:rPr>
        <w:t xml:space="preserve"> are requested to apply for a US VISA directly to </w:t>
      </w:r>
      <w:r w:rsidR="00B608C0" w:rsidRPr="005703C1">
        <w:rPr>
          <w:rFonts w:asciiTheme="minorHAnsi" w:hAnsiTheme="minorHAnsi"/>
          <w:b/>
        </w:rPr>
        <w:t>United States</w:t>
      </w:r>
      <w:r w:rsidRPr="005703C1">
        <w:rPr>
          <w:rFonts w:asciiTheme="minorHAnsi" w:hAnsiTheme="minorHAnsi"/>
          <w:b/>
        </w:rPr>
        <w:t xml:space="preserve"> authorities. The meeting organizers are not in a position to assist delegates on this matter</w:t>
      </w:r>
      <w:r w:rsidRPr="005703C1">
        <w:rPr>
          <w:rFonts w:asciiTheme="minorHAnsi" w:hAnsiTheme="minorHAnsi"/>
        </w:rPr>
        <w:t xml:space="preserve">. </w:t>
      </w:r>
    </w:p>
    <w:p w:rsidR="001618A7" w:rsidRPr="005703C1" w:rsidRDefault="001618A7" w:rsidP="00812977">
      <w:pPr>
        <w:pStyle w:val="Heading1"/>
        <w:rPr>
          <w:lang w:val="en-US"/>
        </w:rPr>
      </w:pPr>
      <w:r w:rsidRPr="005703C1">
        <w:rPr>
          <w:lang w:val="en-US"/>
        </w:rPr>
        <w:t>5</w:t>
      </w:r>
      <w:r w:rsidRPr="005703C1">
        <w:rPr>
          <w:lang w:val="en-US"/>
        </w:rPr>
        <w:tab/>
        <w:t>Hotel accommodation</w:t>
      </w:r>
    </w:p>
    <w:p w:rsidR="004762FA" w:rsidRPr="005703C1" w:rsidRDefault="001618A7" w:rsidP="004762FA">
      <w:pPr>
        <w:widowControl w:val="0"/>
        <w:tabs>
          <w:tab w:val="clear" w:pos="794"/>
          <w:tab w:val="clear" w:pos="1191"/>
          <w:tab w:val="clear" w:pos="1588"/>
          <w:tab w:val="clear" w:pos="1985"/>
        </w:tabs>
        <w:overflowPunct/>
        <w:textAlignment w:val="auto"/>
        <w:rPr>
          <w:rFonts w:asciiTheme="minorHAnsi" w:hAnsiTheme="minorHAnsi"/>
          <w:b/>
          <w:color w:val="FF0000"/>
          <w:lang w:eastAsia="ja-JP"/>
        </w:rPr>
      </w:pPr>
      <w:r w:rsidRPr="005703C1">
        <w:rPr>
          <w:rFonts w:asciiTheme="minorHAnsi" w:hAnsiTheme="minorHAnsi"/>
          <w:lang w:eastAsia="ja-JP"/>
        </w:rPr>
        <w:t>Guest rooms have been reserved</w:t>
      </w:r>
      <w:r w:rsidR="00BB749E" w:rsidRPr="005703C1">
        <w:rPr>
          <w:rFonts w:asciiTheme="minorHAnsi" w:hAnsiTheme="minorHAnsi"/>
          <w:lang w:eastAsia="ja-JP"/>
        </w:rPr>
        <w:t xml:space="preserve"> at a discounted rate</w:t>
      </w:r>
      <w:r w:rsidRPr="005703C1">
        <w:rPr>
          <w:rFonts w:asciiTheme="minorHAnsi" w:hAnsiTheme="minorHAnsi"/>
          <w:lang w:eastAsia="ja-JP"/>
        </w:rPr>
        <w:t xml:space="preserve"> at the meeting venue, </w:t>
      </w:r>
      <w:r w:rsidR="00DD3226" w:rsidRPr="005703C1">
        <w:rPr>
          <w:rFonts w:asciiTheme="minorHAnsi" w:hAnsiTheme="minorHAnsi"/>
          <w:lang w:eastAsia="ja-JP"/>
        </w:rPr>
        <w:t xml:space="preserve">Marriott on the Falls as well as </w:t>
      </w:r>
      <w:r w:rsidRPr="005703C1">
        <w:rPr>
          <w:rFonts w:asciiTheme="minorHAnsi" w:hAnsiTheme="minorHAnsi"/>
          <w:lang w:eastAsia="ja-JP"/>
        </w:rPr>
        <w:t>the Embassy Suites</w:t>
      </w:r>
      <w:r w:rsidR="00DD3226" w:rsidRPr="005703C1">
        <w:rPr>
          <w:rFonts w:asciiTheme="minorHAnsi" w:hAnsiTheme="minorHAnsi"/>
          <w:lang w:eastAsia="ja-JP"/>
        </w:rPr>
        <w:t xml:space="preserve"> Fallsview, which is located </w:t>
      </w:r>
      <w:r w:rsidR="00D200CA" w:rsidRPr="005703C1">
        <w:rPr>
          <w:rFonts w:asciiTheme="minorHAnsi" w:hAnsiTheme="minorHAnsi"/>
          <w:lang w:eastAsia="ja-JP"/>
        </w:rPr>
        <w:t>next to the Marriott</w:t>
      </w:r>
      <w:r w:rsidRPr="005703C1">
        <w:rPr>
          <w:rFonts w:asciiTheme="minorHAnsi" w:hAnsiTheme="minorHAnsi"/>
          <w:lang w:eastAsia="ja-JP"/>
        </w:rPr>
        <w:t xml:space="preserve">. </w:t>
      </w:r>
      <w:r w:rsidR="00BB749E" w:rsidRPr="005703C1">
        <w:rPr>
          <w:rFonts w:asciiTheme="minorHAnsi" w:hAnsiTheme="minorHAnsi"/>
          <w:lang w:eastAsia="ja-JP"/>
        </w:rPr>
        <w:t>Reservati</w:t>
      </w:r>
      <w:r w:rsidR="00C74968" w:rsidRPr="005703C1">
        <w:rPr>
          <w:rFonts w:asciiTheme="minorHAnsi" w:hAnsiTheme="minorHAnsi"/>
          <w:lang w:eastAsia="ja-JP"/>
        </w:rPr>
        <w:t>ons must be made before the cut-</w:t>
      </w:r>
      <w:r w:rsidR="00BB749E" w:rsidRPr="005703C1">
        <w:rPr>
          <w:rFonts w:asciiTheme="minorHAnsi" w:hAnsiTheme="minorHAnsi"/>
          <w:lang w:eastAsia="ja-JP"/>
        </w:rPr>
        <w:t xml:space="preserve">off date of </w:t>
      </w:r>
      <w:r w:rsidR="00BB749E" w:rsidRPr="005703C1">
        <w:rPr>
          <w:rFonts w:asciiTheme="minorHAnsi" w:hAnsiTheme="minorHAnsi"/>
          <w:b/>
          <w:lang w:eastAsia="ja-JP"/>
        </w:rPr>
        <w:t>May 5, 2017</w:t>
      </w:r>
      <w:r w:rsidR="00BB749E" w:rsidRPr="005703C1">
        <w:rPr>
          <w:rFonts w:asciiTheme="minorHAnsi" w:hAnsiTheme="minorHAnsi"/>
          <w:lang w:eastAsia="ja-JP"/>
        </w:rPr>
        <w:t xml:space="preserve"> in order to receive the group rate. </w:t>
      </w:r>
      <w:r w:rsidR="00BB749E" w:rsidRPr="005703C1">
        <w:rPr>
          <w:rFonts w:asciiTheme="minorHAnsi" w:hAnsiTheme="minorHAnsi"/>
          <w:b/>
          <w:color w:val="FF0000"/>
          <w:lang w:eastAsia="ja-JP"/>
        </w:rPr>
        <w:t>Group rate is based on availability</w:t>
      </w:r>
      <w:r w:rsidR="004762FA" w:rsidRPr="005703C1">
        <w:rPr>
          <w:rFonts w:asciiTheme="minorHAnsi" w:hAnsiTheme="minorHAnsi"/>
          <w:b/>
          <w:color w:val="FF0000"/>
          <w:lang w:eastAsia="ja-JP"/>
        </w:rPr>
        <w:t xml:space="preserve"> and the group block</w:t>
      </w:r>
      <w:r w:rsidR="00452F62" w:rsidRPr="005703C1">
        <w:rPr>
          <w:rFonts w:asciiTheme="minorHAnsi" w:hAnsiTheme="minorHAnsi"/>
          <w:b/>
          <w:color w:val="FF0000"/>
          <w:lang w:eastAsia="ja-JP"/>
        </w:rPr>
        <w:t xml:space="preserve"> will sell out at both hotels. </w:t>
      </w:r>
      <w:r w:rsidR="004762FA" w:rsidRPr="005703C1">
        <w:rPr>
          <w:rFonts w:asciiTheme="minorHAnsi" w:hAnsiTheme="minorHAnsi"/>
          <w:b/>
          <w:color w:val="FF0000"/>
          <w:lang w:eastAsia="ja-JP"/>
        </w:rPr>
        <w:t>P</w:t>
      </w:r>
      <w:r w:rsidR="00BB749E" w:rsidRPr="005703C1">
        <w:rPr>
          <w:rFonts w:asciiTheme="minorHAnsi" w:hAnsiTheme="minorHAnsi"/>
          <w:b/>
          <w:color w:val="FF0000"/>
          <w:lang w:eastAsia="ja-JP"/>
        </w:rPr>
        <w:t>lease be sure to book</w:t>
      </w:r>
      <w:r w:rsidR="00452F62" w:rsidRPr="005703C1">
        <w:rPr>
          <w:rFonts w:asciiTheme="minorHAnsi" w:hAnsiTheme="minorHAnsi"/>
          <w:b/>
          <w:color w:val="FF0000"/>
          <w:lang w:eastAsia="ja-JP"/>
        </w:rPr>
        <w:t xml:space="preserve"> your room as soon as possible.</w:t>
      </w:r>
    </w:p>
    <w:p w:rsidR="005745B5" w:rsidRPr="005703C1" w:rsidRDefault="005745B5" w:rsidP="004762FA">
      <w:pPr>
        <w:widowControl w:val="0"/>
        <w:tabs>
          <w:tab w:val="clear" w:pos="794"/>
          <w:tab w:val="clear" w:pos="1191"/>
          <w:tab w:val="clear" w:pos="1588"/>
          <w:tab w:val="clear" w:pos="1985"/>
        </w:tabs>
        <w:overflowPunct/>
        <w:textAlignment w:val="auto"/>
        <w:rPr>
          <w:rStyle w:val="Hyperlink"/>
          <w:rFonts w:asciiTheme="minorHAnsi" w:hAnsiTheme="minorHAnsi"/>
          <w:b/>
          <w:color w:val="000000" w:themeColor="text1"/>
          <w:u w:val="none"/>
        </w:rPr>
      </w:pPr>
      <w:r w:rsidRPr="005703C1">
        <w:rPr>
          <w:rStyle w:val="Hyperlink"/>
          <w:rFonts w:asciiTheme="minorHAnsi" w:hAnsiTheme="minorHAnsi"/>
          <w:b/>
          <w:color w:val="000000" w:themeColor="text1"/>
          <w:u w:val="none"/>
        </w:rPr>
        <w:t xml:space="preserve">Please find the Hotel Reservation information below: </w:t>
      </w:r>
    </w:p>
    <w:p w:rsidR="005C3246" w:rsidRPr="005703C1" w:rsidRDefault="005745B5" w:rsidP="00452F62">
      <w:pPr>
        <w:widowControl w:val="0"/>
        <w:tabs>
          <w:tab w:val="clear" w:pos="794"/>
          <w:tab w:val="clear" w:pos="1191"/>
          <w:tab w:val="clear" w:pos="1588"/>
          <w:tab w:val="clear" w:pos="1985"/>
        </w:tabs>
        <w:overflowPunct/>
        <w:spacing w:before="24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
          <w:bCs/>
          <w:color w:val="000000"/>
          <w:szCs w:val="24"/>
          <w:lang w:eastAsia="ja-JP"/>
        </w:rPr>
        <w:t>Marriott on the Falls</w:t>
      </w:r>
      <w:r w:rsidR="00452F62" w:rsidRPr="005703C1">
        <w:rPr>
          <w:rFonts w:asciiTheme="minorHAnsi" w:hAnsiTheme="minorHAnsi" w:cstheme="majorBidi"/>
          <w:b/>
          <w:bCs/>
          <w:color w:val="000000"/>
          <w:szCs w:val="24"/>
          <w:lang w:eastAsia="ja-JP"/>
        </w:rPr>
        <w:t xml:space="preserve"> </w:t>
      </w:r>
      <w:r w:rsidRPr="005703C1">
        <w:rPr>
          <w:rFonts w:asciiTheme="minorHAnsi" w:hAnsiTheme="minorHAnsi" w:cstheme="majorBidi"/>
          <w:bCs/>
          <w:color w:val="000000"/>
          <w:szCs w:val="24"/>
          <w:lang w:eastAsia="ja-JP"/>
        </w:rPr>
        <w:br/>
        <w:t>6755 Fa</w:t>
      </w:r>
      <w:r w:rsidR="00452F62" w:rsidRPr="005703C1">
        <w:rPr>
          <w:rFonts w:asciiTheme="minorHAnsi" w:hAnsiTheme="minorHAnsi" w:cstheme="majorBidi"/>
          <w:bCs/>
          <w:color w:val="000000"/>
          <w:szCs w:val="24"/>
          <w:lang w:eastAsia="ja-JP"/>
        </w:rPr>
        <w:t>llsview Blvd</w:t>
      </w:r>
      <w:r w:rsidR="004C1650">
        <w:rPr>
          <w:rFonts w:asciiTheme="minorHAnsi" w:hAnsiTheme="minorHAnsi" w:cstheme="majorBidi"/>
          <w:bCs/>
          <w:color w:val="000000"/>
          <w:szCs w:val="24"/>
          <w:lang w:eastAsia="ja-JP"/>
        </w:rPr>
        <w:t>.</w:t>
      </w:r>
      <w:r w:rsidR="00452F62" w:rsidRPr="005703C1">
        <w:rPr>
          <w:rFonts w:asciiTheme="minorHAnsi" w:hAnsiTheme="minorHAnsi" w:cstheme="majorBidi"/>
          <w:bCs/>
          <w:color w:val="000000"/>
          <w:szCs w:val="24"/>
          <w:lang w:eastAsia="ja-JP"/>
        </w:rPr>
        <w:t xml:space="preserve"> </w:t>
      </w:r>
      <w:r w:rsidR="00452F62" w:rsidRPr="005703C1">
        <w:rPr>
          <w:rFonts w:asciiTheme="minorHAnsi" w:hAnsiTheme="minorHAnsi" w:cstheme="majorBidi"/>
          <w:bCs/>
          <w:color w:val="000000"/>
          <w:szCs w:val="24"/>
          <w:lang w:eastAsia="ja-JP"/>
        </w:rPr>
        <w:br/>
        <w:t xml:space="preserve">Niagara Falls, ON </w:t>
      </w:r>
      <w:r w:rsidRPr="005703C1">
        <w:rPr>
          <w:rFonts w:asciiTheme="minorHAnsi" w:hAnsiTheme="minorHAnsi" w:cstheme="majorBidi"/>
          <w:bCs/>
          <w:color w:val="000000"/>
          <w:szCs w:val="24"/>
          <w:lang w:eastAsia="ja-JP"/>
        </w:rPr>
        <w:t>L2G 3W7</w:t>
      </w:r>
    </w:p>
    <w:p w:rsidR="00AA7755" w:rsidRPr="005703C1" w:rsidRDefault="00AA7755" w:rsidP="00452F62">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Tel.: </w:t>
      </w:r>
      <w:r w:rsidR="00C74968" w:rsidRPr="005703C1">
        <w:rPr>
          <w:rFonts w:asciiTheme="minorHAnsi" w:hAnsiTheme="minorHAnsi" w:cstheme="majorBidi"/>
          <w:bCs/>
          <w:color w:val="000000"/>
          <w:szCs w:val="24"/>
          <w:lang w:eastAsia="ja-JP"/>
        </w:rPr>
        <w:t>+1 905 374 1077</w:t>
      </w:r>
    </w:p>
    <w:p w:rsidR="00AA7755" w:rsidRPr="005703C1" w:rsidRDefault="00AA7755" w:rsidP="00452F62">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Check in – </w:t>
      </w:r>
      <w:r w:rsidR="00C57D4C" w:rsidRPr="005703C1">
        <w:rPr>
          <w:rFonts w:asciiTheme="minorHAnsi" w:hAnsiTheme="minorHAnsi" w:cstheme="majorBidi"/>
          <w:bCs/>
          <w:color w:val="000000"/>
          <w:szCs w:val="24"/>
          <w:lang w:eastAsia="ja-JP"/>
        </w:rPr>
        <w:t xml:space="preserve">3 </w:t>
      </w:r>
      <w:r w:rsidR="004762FA" w:rsidRPr="005703C1">
        <w:rPr>
          <w:rFonts w:asciiTheme="minorHAnsi" w:hAnsiTheme="minorHAnsi" w:cstheme="majorBidi"/>
          <w:bCs/>
          <w:color w:val="000000"/>
          <w:szCs w:val="24"/>
          <w:lang w:eastAsia="ja-JP"/>
        </w:rPr>
        <w:t>pm</w:t>
      </w:r>
    </w:p>
    <w:p w:rsidR="00AA7755" w:rsidRPr="005703C1" w:rsidRDefault="00AA7755" w:rsidP="00452F62">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Check out – </w:t>
      </w:r>
      <w:r w:rsidR="004762FA" w:rsidRPr="005703C1">
        <w:rPr>
          <w:rFonts w:asciiTheme="minorHAnsi" w:hAnsiTheme="minorHAnsi" w:cstheme="majorBidi"/>
          <w:bCs/>
          <w:color w:val="000000"/>
          <w:szCs w:val="24"/>
          <w:lang w:eastAsia="ja-JP"/>
        </w:rPr>
        <w:t>12</w:t>
      </w:r>
      <w:r w:rsidR="00C57D4C" w:rsidRPr="005703C1">
        <w:rPr>
          <w:rFonts w:asciiTheme="minorHAnsi" w:hAnsiTheme="minorHAnsi" w:cstheme="majorBidi"/>
          <w:bCs/>
          <w:color w:val="000000"/>
          <w:szCs w:val="24"/>
          <w:lang w:eastAsia="ja-JP"/>
        </w:rPr>
        <w:t xml:space="preserve"> </w:t>
      </w:r>
      <w:r w:rsidR="004762FA" w:rsidRPr="005703C1">
        <w:rPr>
          <w:rFonts w:asciiTheme="minorHAnsi" w:hAnsiTheme="minorHAnsi" w:cstheme="majorBidi"/>
          <w:bCs/>
          <w:color w:val="000000"/>
          <w:szCs w:val="24"/>
          <w:lang w:eastAsia="ja-JP"/>
        </w:rPr>
        <w:t>pm</w:t>
      </w:r>
    </w:p>
    <w:p w:rsidR="004762FA" w:rsidRPr="005703C1" w:rsidRDefault="00AA7755" w:rsidP="00452F62">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Cancellation </w:t>
      </w:r>
      <w:r w:rsidR="004762FA" w:rsidRPr="005703C1">
        <w:rPr>
          <w:rFonts w:asciiTheme="minorHAnsi" w:hAnsiTheme="minorHAnsi" w:cstheme="majorBidi"/>
          <w:bCs/>
          <w:color w:val="000000"/>
          <w:szCs w:val="24"/>
          <w:lang w:eastAsia="ja-JP"/>
        </w:rPr>
        <w:t>–</w:t>
      </w:r>
      <w:r w:rsidRPr="005703C1">
        <w:rPr>
          <w:rFonts w:asciiTheme="minorHAnsi" w:hAnsiTheme="minorHAnsi" w:cstheme="majorBidi"/>
          <w:bCs/>
          <w:color w:val="000000"/>
          <w:szCs w:val="24"/>
          <w:lang w:eastAsia="ja-JP"/>
        </w:rPr>
        <w:t xml:space="preserve"> </w:t>
      </w:r>
      <w:r w:rsidR="004762FA" w:rsidRPr="005703C1">
        <w:rPr>
          <w:rFonts w:asciiTheme="minorHAnsi" w:hAnsiTheme="minorHAnsi" w:cstheme="majorBidi"/>
          <w:bCs/>
          <w:color w:val="000000"/>
          <w:szCs w:val="24"/>
          <w:lang w:eastAsia="ja-JP"/>
        </w:rPr>
        <w:t>72 hours prior to arrival</w:t>
      </w:r>
      <w:r w:rsidR="0038259B" w:rsidRPr="005703C1">
        <w:rPr>
          <w:rFonts w:asciiTheme="minorHAnsi" w:hAnsiTheme="minorHAnsi" w:cstheme="majorBidi"/>
          <w:bCs/>
          <w:color w:val="000000"/>
          <w:szCs w:val="24"/>
          <w:lang w:eastAsia="ja-JP"/>
        </w:rPr>
        <w:t>.</w:t>
      </w:r>
    </w:p>
    <w:p w:rsidR="00D7120F" w:rsidRPr="005703C1" w:rsidRDefault="004762FA" w:rsidP="00452F62">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Early Departure Fee – A fee of one night’s room and tax will be charged for guests checking out prior to their scheduled departure date. </w:t>
      </w:r>
    </w:p>
    <w:p w:rsidR="00606A4E" w:rsidRPr="005703C1" w:rsidRDefault="00606A4E" w:rsidP="00452F62">
      <w:pPr>
        <w:widowControl w:val="0"/>
        <w:tabs>
          <w:tab w:val="clear" w:pos="794"/>
          <w:tab w:val="clear" w:pos="1191"/>
          <w:tab w:val="clear" w:pos="1588"/>
          <w:tab w:val="clear" w:pos="1985"/>
        </w:tabs>
        <w:overflowPunct/>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Marriott </w:t>
      </w:r>
      <w:r w:rsidR="00D7120F" w:rsidRPr="005703C1">
        <w:rPr>
          <w:rFonts w:asciiTheme="minorHAnsi" w:hAnsiTheme="minorHAnsi" w:cstheme="majorBidi"/>
          <w:bCs/>
          <w:color w:val="000000"/>
          <w:szCs w:val="24"/>
          <w:lang w:eastAsia="ja-JP"/>
        </w:rPr>
        <w:t>Reservations Link:</w:t>
      </w:r>
    </w:p>
    <w:p w:rsidR="00606A4E" w:rsidRPr="005703C1" w:rsidRDefault="00A23239" w:rsidP="00452F62">
      <w:pPr>
        <w:widowControl w:val="0"/>
        <w:tabs>
          <w:tab w:val="clear" w:pos="794"/>
          <w:tab w:val="clear" w:pos="1191"/>
          <w:tab w:val="clear" w:pos="1588"/>
          <w:tab w:val="clear" w:pos="1985"/>
        </w:tabs>
        <w:overflowPunct/>
        <w:spacing w:before="0"/>
        <w:jc w:val="center"/>
        <w:textAlignment w:val="auto"/>
        <w:rPr>
          <w:rFonts w:asciiTheme="minorHAnsi" w:hAnsiTheme="minorHAnsi" w:cstheme="majorBidi"/>
          <w:bCs/>
          <w:color w:val="000000"/>
          <w:szCs w:val="24"/>
          <w:lang w:eastAsia="ja-JP"/>
        </w:rPr>
      </w:pPr>
      <w:hyperlink r:id="rId22" w:history="1">
        <w:r w:rsidR="00606A4E" w:rsidRPr="005703C1">
          <w:rPr>
            <w:rStyle w:val="Hyperlink"/>
            <w:rFonts w:asciiTheme="minorHAnsi" w:hAnsiTheme="minorHAnsi" w:cstheme="majorBidi"/>
            <w:bCs/>
            <w:szCs w:val="24"/>
            <w:lang w:eastAsia="ja-JP"/>
          </w:rPr>
          <w:t>https://www.marriottonthefalls.com/company/telecom-meeting</w:t>
        </w:r>
      </w:hyperlink>
    </w:p>
    <w:p w:rsidR="001618A7" w:rsidRPr="005703C1" w:rsidRDefault="001618A7" w:rsidP="00452F62">
      <w:pPr>
        <w:widowControl w:val="0"/>
        <w:tabs>
          <w:tab w:val="clear" w:pos="794"/>
          <w:tab w:val="clear" w:pos="1191"/>
          <w:tab w:val="clear" w:pos="1588"/>
          <w:tab w:val="clear" w:pos="1985"/>
        </w:tabs>
        <w:overflowPunct/>
        <w:jc w:val="left"/>
        <w:textAlignment w:val="auto"/>
        <w:rPr>
          <w:rFonts w:asciiTheme="minorHAnsi" w:hAnsiTheme="minorHAnsi" w:cstheme="majorBidi"/>
          <w:bCs/>
          <w:i/>
          <w:iCs/>
          <w:color w:val="000000"/>
          <w:szCs w:val="24"/>
          <w:lang w:eastAsia="ja-JP"/>
        </w:rPr>
      </w:pPr>
      <w:r w:rsidRPr="005703C1">
        <w:rPr>
          <w:rFonts w:cstheme="majorBidi"/>
          <w:bCs/>
          <w:i/>
          <w:iCs/>
          <w:color w:val="000000"/>
          <w:szCs w:val="24"/>
          <w:lang w:eastAsia="ja-JP"/>
        </w:rPr>
        <w:t xml:space="preserve">Group Code: </w:t>
      </w:r>
      <w:r w:rsidR="00C74968" w:rsidRPr="005703C1">
        <w:rPr>
          <w:rFonts w:cstheme="majorBidi"/>
          <w:bCs/>
          <w:i/>
          <w:iCs/>
          <w:color w:val="000000"/>
          <w:szCs w:val="24"/>
          <w:lang w:eastAsia="ja-JP"/>
        </w:rPr>
        <w:t>Please be sure to tell the reservations agent that you will be attending the “</w:t>
      </w:r>
      <w:r w:rsidR="00C74968" w:rsidRPr="005703C1">
        <w:rPr>
          <w:rFonts w:cstheme="majorBidi"/>
          <w:b/>
          <w:i/>
          <w:iCs/>
          <w:color w:val="000000"/>
          <w:szCs w:val="24"/>
          <w:lang w:eastAsia="ja-JP"/>
        </w:rPr>
        <w:t xml:space="preserve">Telecom </w:t>
      </w:r>
      <w:r w:rsidR="00452F62" w:rsidRPr="005703C1">
        <w:rPr>
          <w:rFonts w:asciiTheme="minorHAnsi" w:hAnsiTheme="minorHAnsi" w:cstheme="majorBidi"/>
          <w:b/>
          <w:i/>
          <w:iCs/>
          <w:color w:val="000000"/>
          <w:szCs w:val="24"/>
          <w:lang w:eastAsia="ja-JP"/>
        </w:rPr>
        <w:t>Meeting</w:t>
      </w:r>
      <w:r w:rsidR="00452F62" w:rsidRPr="005703C1">
        <w:rPr>
          <w:rFonts w:asciiTheme="minorHAnsi" w:hAnsiTheme="minorHAnsi" w:cstheme="majorBidi"/>
          <w:bCs/>
          <w:i/>
          <w:iCs/>
          <w:color w:val="000000"/>
          <w:szCs w:val="24"/>
          <w:lang w:eastAsia="ja-JP"/>
        </w:rPr>
        <w:t>”.</w:t>
      </w:r>
    </w:p>
    <w:p w:rsidR="001618A7" w:rsidRPr="005703C1" w:rsidRDefault="00D7120F" w:rsidP="0023142D">
      <w:pPr>
        <w:keepNext/>
        <w:keepLines/>
        <w:widowControl w:val="0"/>
        <w:tabs>
          <w:tab w:val="clear" w:pos="794"/>
          <w:tab w:val="clear" w:pos="1191"/>
          <w:tab w:val="clear" w:pos="1588"/>
          <w:tab w:val="clear" w:pos="1985"/>
        </w:tabs>
        <w:overflowPunct/>
        <w:spacing w:before="240" w:after="120"/>
        <w:textAlignment w:val="auto"/>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lastRenderedPageBreak/>
        <w:t xml:space="preserve">Marriott on the Falls </w:t>
      </w:r>
      <w:r w:rsidR="001618A7" w:rsidRPr="005703C1">
        <w:rPr>
          <w:rFonts w:asciiTheme="minorHAnsi" w:hAnsiTheme="minorHAnsi" w:cstheme="majorBidi"/>
          <w:b/>
          <w:color w:val="000000"/>
          <w:szCs w:val="24"/>
          <w:lang w:eastAsia="ja-JP"/>
        </w:rPr>
        <w:t>Room Rates:</w:t>
      </w:r>
    </w:p>
    <w:tbl>
      <w:tblPr>
        <w:tblStyle w:val="TableGrid"/>
        <w:tblW w:w="5000" w:type="pct"/>
        <w:tblLook w:val="04A0" w:firstRow="1" w:lastRow="0" w:firstColumn="1" w:lastColumn="0" w:noHBand="0" w:noVBand="1"/>
      </w:tblPr>
      <w:tblGrid>
        <w:gridCol w:w="2249"/>
        <w:gridCol w:w="1874"/>
        <w:gridCol w:w="1641"/>
        <w:gridCol w:w="1991"/>
        <w:gridCol w:w="1874"/>
      </w:tblGrid>
      <w:tr w:rsidR="001618A7" w:rsidRPr="005703C1" w:rsidTr="00657120">
        <w:trPr>
          <w:trHeight w:val="341"/>
        </w:trPr>
        <w:tc>
          <w:tcPr>
            <w:tcW w:w="1168"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Room Type</w:t>
            </w:r>
          </w:p>
        </w:tc>
        <w:tc>
          <w:tcPr>
            <w:tcW w:w="973"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Single*</w:t>
            </w:r>
          </w:p>
        </w:tc>
        <w:tc>
          <w:tcPr>
            <w:tcW w:w="852"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Double*</w:t>
            </w:r>
          </w:p>
        </w:tc>
        <w:tc>
          <w:tcPr>
            <w:tcW w:w="1034"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Triple*</w:t>
            </w:r>
          </w:p>
        </w:tc>
        <w:tc>
          <w:tcPr>
            <w:tcW w:w="973"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Quad*</w:t>
            </w:r>
          </w:p>
        </w:tc>
      </w:tr>
      <w:tr w:rsidR="001618A7" w:rsidRPr="005703C1" w:rsidTr="00657120">
        <w:tc>
          <w:tcPr>
            <w:tcW w:w="1168"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 xml:space="preserve">Standard Room </w:t>
            </w:r>
          </w:p>
        </w:tc>
        <w:tc>
          <w:tcPr>
            <w:tcW w:w="973"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DC09D2" w:rsidRPr="005703C1">
              <w:rPr>
                <w:rFonts w:asciiTheme="minorHAnsi" w:hAnsiTheme="minorHAnsi" w:cstheme="majorBidi"/>
                <w:color w:val="000000"/>
                <w:szCs w:val="24"/>
                <w:lang w:eastAsia="ja-JP"/>
              </w:rPr>
              <w:t xml:space="preserve"> 239 CAD</w:t>
            </w:r>
          </w:p>
        </w:tc>
        <w:tc>
          <w:tcPr>
            <w:tcW w:w="852"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DC09D2" w:rsidRPr="005703C1">
              <w:rPr>
                <w:rFonts w:asciiTheme="minorHAnsi" w:hAnsiTheme="minorHAnsi" w:cstheme="majorBidi"/>
                <w:color w:val="000000"/>
                <w:szCs w:val="24"/>
                <w:lang w:eastAsia="ja-JP"/>
              </w:rPr>
              <w:t>239</w:t>
            </w:r>
            <w:r w:rsidR="00C74968" w:rsidRPr="005703C1">
              <w:rPr>
                <w:rFonts w:asciiTheme="minorHAnsi" w:hAnsiTheme="minorHAnsi" w:cstheme="majorBidi"/>
                <w:color w:val="000000"/>
                <w:szCs w:val="24"/>
                <w:lang w:eastAsia="ja-JP"/>
              </w:rPr>
              <w:t xml:space="preserve"> CAD</w:t>
            </w:r>
          </w:p>
        </w:tc>
        <w:tc>
          <w:tcPr>
            <w:tcW w:w="1034"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DC09D2" w:rsidRPr="005703C1">
              <w:rPr>
                <w:rFonts w:asciiTheme="minorHAnsi" w:hAnsiTheme="minorHAnsi" w:cstheme="majorBidi"/>
                <w:color w:val="000000"/>
                <w:szCs w:val="24"/>
                <w:lang w:eastAsia="ja-JP"/>
              </w:rPr>
              <w:t>264</w:t>
            </w:r>
            <w:r w:rsidR="00C74968" w:rsidRPr="005703C1">
              <w:rPr>
                <w:rFonts w:asciiTheme="minorHAnsi" w:hAnsiTheme="minorHAnsi" w:cstheme="majorBidi"/>
                <w:color w:val="000000"/>
                <w:szCs w:val="24"/>
                <w:lang w:eastAsia="ja-JP"/>
              </w:rPr>
              <w:t xml:space="preserve"> CAD</w:t>
            </w:r>
          </w:p>
        </w:tc>
        <w:tc>
          <w:tcPr>
            <w:tcW w:w="973" w:type="pct"/>
            <w:vAlign w:val="center"/>
          </w:tcPr>
          <w:p w:rsidR="001618A7" w:rsidRPr="005703C1" w:rsidRDefault="001618A7" w:rsidP="00657120">
            <w:pPr>
              <w:widowControl w:val="0"/>
              <w:tabs>
                <w:tab w:val="clear" w:pos="794"/>
                <w:tab w:val="clear" w:pos="1191"/>
                <w:tab w:val="clear" w:pos="1588"/>
                <w:tab w:val="clear" w:pos="1985"/>
              </w:tabs>
              <w:overflowPunct/>
              <w:spacing w:before="120" w:after="120"/>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DC09D2" w:rsidRPr="005703C1">
              <w:rPr>
                <w:rFonts w:asciiTheme="minorHAnsi" w:hAnsiTheme="minorHAnsi" w:cstheme="majorBidi"/>
                <w:color w:val="000000"/>
                <w:szCs w:val="24"/>
                <w:lang w:eastAsia="ja-JP"/>
              </w:rPr>
              <w:t>289</w:t>
            </w:r>
            <w:r w:rsidR="00C74968" w:rsidRPr="005703C1">
              <w:rPr>
                <w:rFonts w:asciiTheme="minorHAnsi" w:hAnsiTheme="minorHAnsi" w:cstheme="majorBidi"/>
                <w:color w:val="000000"/>
                <w:szCs w:val="24"/>
                <w:lang w:eastAsia="ja-JP"/>
              </w:rPr>
              <w:t xml:space="preserve"> CAD</w:t>
            </w:r>
          </w:p>
        </w:tc>
      </w:tr>
    </w:tbl>
    <w:p w:rsidR="00592678" w:rsidRPr="005703C1" w:rsidRDefault="001618A7" w:rsidP="00EE2AD5">
      <w:pPr>
        <w:widowControl w:val="0"/>
        <w:tabs>
          <w:tab w:val="clear" w:pos="794"/>
          <w:tab w:val="clear" w:pos="1191"/>
          <w:tab w:val="clear" w:pos="1588"/>
          <w:tab w:val="clear" w:pos="1985"/>
        </w:tabs>
        <w:overflowPunct/>
        <w:ind w:left="567" w:hanging="567"/>
        <w:textAlignment w:val="auto"/>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9C48A7" w:rsidRPr="005703C1">
        <w:rPr>
          <w:rFonts w:asciiTheme="minorHAnsi" w:hAnsiTheme="minorHAnsi" w:cstheme="majorBidi"/>
          <w:color w:val="000000"/>
          <w:szCs w:val="24"/>
          <w:lang w:eastAsia="ja-JP"/>
        </w:rPr>
        <w:tab/>
      </w:r>
      <w:r w:rsidR="00592678" w:rsidRPr="005703C1">
        <w:rPr>
          <w:rFonts w:asciiTheme="minorHAnsi" w:hAnsiTheme="minorHAnsi" w:cstheme="majorBidi"/>
          <w:color w:val="000000"/>
          <w:szCs w:val="24"/>
          <w:lang w:eastAsia="ja-JP"/>
        </w:rPr>
        <w:t>A hot buffet b</w:t>
      </w:r>
      <w:r w:rsidRPr="005703C1">
        <w:rPr>
          <w:rFonts w:asciiTheme="minorHAnsi" w:hAnsiTheme="minorHAnsi" w:cstheme="majorBidi"/>
          <w:color w:val="000000"/>
          <w:szCs w:val="24"/>
          <w:lang w:eastAsia="ja-JP"/>
        </w:rPr>
        <w:t xml:space="preserve">reakfast </w:t>
      </w:r>
      <w:r w:rsidR="00DC09D2" w:rsidRPr="005703C1">
        <w:rPr>
          <w:rFonts w:asciiTheme="minorHAnsi" w:hAnsiTheme="minorHAnsi" w:cstheme="majorBidi"/>
          <w:color w:val="000000"/>
          <w:szCs w:val="24"/>
          <w:lang w:eastAsia="ja-JP"/>
        </w:rPr>
        <w:t xml:space="preserve">for one </w:t>
      </w:r>
      <w:r w:rsidRPr="005703C1">
        <w:rPr>
          <w:rFonts w:asciiTheme="minorHAnsi" w:hAnsiTheme="minorHAnsi" w:cstheme="majorBidi"/>
          <w:color w:val="000000"/>
          <w:szCs w:val="24"/>
          <w:lang w:eastAsia="ja-JP"/>
        </w:rPr>
        <w:t xml:space="preserve">and </w:t>
      </w:r>
      <w:r w:rsidR="00592678" w:rsidRPr="005703C1">
        <w:rPr>
          <w:rFonts w:asciiTheme="minorHAnsi" w:hAnsiTheme="minorHAnsi" w:cstheme="majorBidi"/>
          <w:color w:val="000000"/>
          <w:szCs w:val="24"/>
          <w:lang w:eastAsia="ja-JP"/>
        </w:rPr>
        <w:t>WiFi in all hotel common areas are included in the room rate.</w:t>
      </w:r>
      <w:r w:rsidR="009C48A7" w:rsidRPr="005703C1">
        <w:rPr>
          <w:rFonts w:asciiTheme="minorHAnsi" w:hAnsiTheme="minorHAnsi" w:cstheme="majorBidi"/>
          <w:color w:val="000000"/>
          <w:szCs w:val="24"/>
          <w:lang w:eastAsia="ja-JP"/>
        </w:rPr>
        <w:t xml:space="preserve"> </w:t>
      </w:r>
      <w:r w:rsidR="00592678" w:rsidRPr="005703C1">
        <w:rPr>
          <w:rFonts w:asciiTheme="minorHAnsi" w:hAnsiTheme="minorHAnsi" w:cstheme="majorBidi"/>
          <w:color w:val="000000"/>
          <w:szCs w:val="24"/>
          <w:lang w:eastAsia="ja-JP"/>
        </w:rPr>
        <w:t>Marriott Rewards members receive complimentary internet in the sleeping rooms. Pleas</w:t>
      </w:r>
      <w:r w:rsidR="009C48A7" w:rsidRPr="005703C1">
        <w:rPr>
          <w:rFonts w:asciiTheme="minorHAnsi" w:hAnsiTheme="minorHAnsi" w:cstheme="majorBidi"/>
          <w:color w:val="000000"/>
          <w:szCs w:val="24"/>
          <w:lang w:eastAsia="ja-JP"/>
        </w:rPr>
        <w:t>e</w:t>
      </w:r>
      <w:r w:rsidR="00592678" w:rsidRPr="005703C1">
        <w:rPr>
          <w:rFonts w:asciiTheme="minorHAnsi" w:hAnsiTheme="minorHAnsi" w:cstheme="majorBidi"/>
          <w:color w:val="000000"/>
          <w:szCs w:val="24"/>
          <w:lang w:eastAsia="ja-JP"/>
        </w:rPr>
        <w:t xml:space="preserve"> be sure to sign up for your Marriott Rewards membership at </w:t>
      </w:r>
      <w:hyperlink r:id="rId23" w:history="1">
        <w:r w:rsidR="00592678" w:rsidRPr="005703C1">
          <w:rPr>
            <w:rStyle w:val="Hyperlink"/>
            <w:rFonts w:asciiTheme="minorHAnsi" w:hAnsiTheme="minorHAnsi" w:cstheme="majorBidi"/>
            <w:szCs w:val="24"/>
            <w:lang w:eastAsia="ja-JP"/>
          </w:rPr>
          <w:t>www.marriott.com</w:t>
        </w:r>
      </w:hyperlink>
      <w:r w:rsidR="00592678" w:rsidRPr="005703C1">
        <w:rPr>
          <w:rFonts w:asciiTheme="minorHAnsi" w:hAnsiTheme="minorHAnsi" w:cstheme="majorBidi"/>
          <w:color w:val="000000"/>
          <w:szCs w:val="24"/>
          <w:lang w:eastAsia="ja-JP"/>
        </w:rPr>
        <w:t>.</w:t>
      </w:r>
    </w:p>
    <w:p w:rsidR="00C74968" w:rsidRPr="005703C1" w:rsidRDefault="00C74968" w:rsidP="00592678">
      <w:pPr>
        <w:widowControl w:val="0"/>
        <w:tabs>
          <w:tab w:val="clear" w:pos="794"/>
          <w:tab w:val="clear" w:pos="1191"/>
          <w:tab w:val="clear" w:pos="1588"/>
          <w:tab w:val="clear" w:pos="1985"/>
        </w:tabs>
        <w:overflowPunct/>
        <w:textAlignment w:val="auto"/>
        <w:rPr>
          <w:rFonts w:asciiTheme="minorHAnsi" w:hAnsiTheme="minorHAnsi"/>
          <w:b/>
          <w:color w:val="000000"/>
          <w:lang w:eastAsia="ja-JP"/>
        </w:rPr>
      </w:pPr>
      <w:r w:rsidRPr="005703C1">
        <w:rPr>
          <w:rFonts w:asciiTheme="minorHAnsi" w:hAnsiTheme="minorHAnsi"/>
          <w:b/>
          <w:color w:val="000000"/>
          <w:lang w:eastAsia="ja-JP"/>
        </w:rPr>
        <w:t xml:space="preserve">Rates do not include a 5.9% Promotion Fee and a 13% harmonized sales tax. </w:t>
      </w:r>
    </w:p>
    <w:p w:rsidR="00C74968" w:rsidRPr="005703C1" w:rsidRDefault="00C74968" w:rsidP="003B5160">
      <w:pPr>
        <w:widowControl w:val="0"/>
        <w:tabs>
          <w:tab w:val="clear" w:pos="794"/>
          <w:tab w:val="clear" w:pos="1191"/>
          <w:tab w:val="clear" w:pos="1588"/>
          <w:tab w:val="clear" w:pos="1985"/>
        </w:tabs>
        <w:overflowPunct/>
        <w:spacing w:before="240"/>
        <w:ind w:left="567"/>
        <w:jc w:val="left"/>
        <w:textAlignment w:val="auto"/>
        <w:rPr>
          <w:rFonts w:asciiTheme="minorHAnsi" w:hAnsiTheme="minorHAnsi" w:cstheme="majorBidi"/>
          <w:b/>
          <w:bCs/>
          <w:color w:val="000000"/>
          <w:szCs w:val="24"/>
          <w:lang w:eastAsia="ja-JP"/>
        </w:rPr>
      </w:pPr>
      <w:r w:rsidRPr="005703C1">
        <w:rPr>
          <w:rFonts w:asciiTheme="minorHAnsi" w:hAnsiTheme="minorHAnsi" w:cstheme="majorBidi"/>
          <w:b/>
          <w:bCs/>
          <w:color w:val="000000"/>
          <w:szCs w:val="24"/>
          <w:lang w:eastAsia="ja-JP"/>
        </w:rPr>
        <w:t>Embassy Suites by Hilton Niagara Falls – Fallsview</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6700 Fallsview Blvd. </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Niagara Falls, ON L2G 3W6</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themeColor="text1"/>
          <w:szCs w:val="24"/>
          <w:lang w:eastAsia="ja-JP"/>
        </w:rPr>
      </w:pPr>
      <w:r w:rsidRPr="005703C1">
        <w:rPr>
          <w:rFonts w:asciiTheme="minorHAnsi" w:hAnsiTheme="minorHAnsi" w:cstheme="majorBidi"/>
          <w:bCs/>
          <w:color w:val="000000" w:themeColor="text1"/>
          <w:szCs w:val="24"/>
          <w:lang w:eastAsia="ja-JP"/>
        </w:rPr>
        <w:t xml:space="preserve">Tel.: </w:t>
      </w:r>
      <w:r w:rsidRPr="005703C1">
        <w:rPr>
          <w:rFonts w:asciiTheme="minorHAnsi" w:hAnsiTheme="minorHAnsi" w:cs="Verdana"/>
          <w:color w:val="000000" w:themeColor="text1"/>
          <w:lang w:eastAsia="zh-CN"/>
        </w:rPr>
        <w:t>+1 905 356 3600</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Check in – 4 pm </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Check out – 11 am</w:t>
      </w:r>
    </w:p>
    <w:p w:rsidR="00C74968" w:rsidRPr="005703C1" w:rsidRDefault="00C74968" w:rsidP="009C48A7">
      <w:pPr>
        <w:widowControl w:val="0"/>
        <w:tabs>
          <w:tab w:val="clear" w:pos="794"/>
          <w:tab w:val="clear" w:pos="1191"/>
          <w:tab w:val="clear" w:pos="1588"/>
          <w:tab w:val="clear" w:pos="1985"/>
        </w:tabs>
        <w:overflowPunct/>
        <w:spacing w:before="0"/>
        <w:ind w:left="567"/>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Cancellation – 72 hours prior to arrival.</w:t>
      </w:r>
    </w:p>
    <w:p w:rsidR="0038259B" w:rsidRPr="005703C1" w:rsidRDefault="009C48A7" w:rsidP="009C48A7">
      <w:pPr>
        <w:widowControl w:val="0"/>
        <w:tabs>
          <w:tab w:val="clear" w:pos="794"/>
          <w:tab w:val="clear" w:pos="1191"/>
          <w:tab w:val="clear" w:pos="1588"/>
          <w:tab w:val="clear" w:pos="1985"/>
        </w:tabs>
        <w:overflowPunct/>
        <w:jc w:val="left"/>
        <w:textAlignment w:val="auto"/>
        <w:rPr>
          <w:rFonts w:asciiTheme="minorHAnsi" w:hAnsiTheme="minorHAnsi" w:cstheme="majorBidi"/>
          <w:bCs/>
          <w:color w:val="000000"/>
          <w:szCs w:val="24"/>
          <w:lang w:eastAsia="ja-JP"/>
        </w:rPr>
      </w:pPr>
      <w:r w:rsidRPr="005703C1">
        <w:rPr>
          <w:rFonts w:asciiTheme="minorHAnsi" w:hAnsiTheme="minorHAnsi" w:cstheme="majorBidi"/>
          <w:bCs/>
          <w:color w:val="000000"/>
          <w:szCs w:val="24"/>
          <w:lang w:eastAsia="ja-JP"/>
        </w:rPr>
        <w:t xml:space="preserve">Embassy Suites </w:t>
      </w:r>
      <w:r w:rsidR="0038259B" w:rsidRPr="005703C1">
        <w:rPr>
          <w:rFonts w:asciiTheme="minorHAnsi" w:hAnsiTheme="minorHAnsi" w:cstheme="majorBidi"/>
          <w:bCs/>
          <w:color w:val="000000"/>
          <w:szCs w:val="24"/>
          <w:lang w:eastAsia="ja-JP"/>
        </w:rPr>
        <w:t>Reservations Link:</w:t>
      </w:r>
    </w:p>
    <w:p w:rsidR="00D7120F" w:rsidRPr="005703C1" w:rsidRDefault="00A23239" w:rsidP="009C48A7">
      <w:pPr>
        <w:widowControl w:val="0"/>
        <w:tabs>
          <w:tab w:val="clear" w:pos="794"/>
          <w:tab w:val="clear" w:pos="1191"/>
          <w:tab w:val="clear" w:pos="1588"/>
          <w:tab w:val="clear" w:pos="1985"/>
        </w:tabs>
        <w:overflowPunct/>
        <w:spacing w:before="120"/>
        <w:jc w:val="center"/>
        <w:textAlignment w:val="auto"/>
        <w:rPr>
          <w:rFonts w:asciiTheme="minorHAnsi" w:hAnsiTheme="minorHAnsi"/>
        </w:rPr>
      </w:pPr>
      <w:hyperlink r:id="rId24" w:history="1">
        <w:r w:rsidR="0038259B" w:rsidRPr="005703C1">
          <w:rPr>
            <w:rStyle w:val="Hyperlink"/>
            <w:rFonts w:asciiTheme="minorHAnsi" w:hAnsiTheme="minorHAnsi"/>
          </w:rPr>
          <w:t>http://embassysuites.hilton.com/en/es/groups/personalized/I/IAGESES-BEL-20170611/index.jhtml?WT.mc_id=POG</w:t>
        </w:r>
      </w:hyperlink>
    </w:p>
    <w:p w:rsidR="00AA7755" w:rsidRPr="005703C1" w:rsidRDefault="00D7120F" w:rsidP="009C48A7">
      <w:pPr>
        <w:widowControl w:val="0"/>
        <w:tabs>
          <w:tab w:val="clear" w:pos="794"/>
          <w:tab w:val="clear" w:pos="1191"/>
          <w:tab w:val="clear" w:pos="1588"/>
          <w:tab w:val="clear" w:pos="1985"/>
        </w:tabs>
        <w:overflowPunct/>
        <w:spacing w:before="240" w:after="120"/>
        <w:jc w:val="left"/>
        <w:textAlignment w:val="auto"/>
        <w:rPr>
          <w:rFonts w:asciiTheme="minorHAnsi" w:hAnsiTheme="minorHAnsi" w:cstheme="majorBidi"/>
          <w:b/>
          <w:bCs/>
          <w:color w:val="000000"/>
          <w:szCs w:val="24"/>
          <w:lang w:eastAsia="ja-JP"/>
        </w:rPr>
      </w:pPr>
      <w:r w:rsidRPr="005703C1">
        <w:rPr>
          <w:rFonts w:asciiTheme="minorHAnsi" w:hAnsiTheme="minorHAnsi" w:cstheme="majorBidi"/>
          <w:b/>
          <w:bCs/>
          <w:color w:val="000000"/>
          <w:szCs w:val="24"/>
          <w:lang w:eastAsia="ja-JP"/>
        </w:rPr>
        <w:t xml:space="preserve">Embassy Suites by Hilton Niagara Falls – Fallsview </w:t>
      </w:r>
      <w:r w:rsidR="00AA7755" w:rsidRPr="005703C1">
        <w:rPr>
          <w:rFonts w:asciiTheme="minorHAnsi" w:hAnsiTheme="minorHAnsi" w:cstheme="majorBidi"/>
          <w:b/>
          <w:color w:val="000000"/>
          <w:szCs w:val="24"/>
          <w:lang w:eastAsia="ja-JP"/>
        </w:rPr>
        <w:t>Room Rates:</w:t>
      </w:r>
    </w:p>
    <w:tbl>
      <w:tblPr>
        <w:tblStyle w:val="TableGrid"/>
        <w:tblW w:w="5000" w:type="pct"/>
        <w:tblLook w:val="04A0" w:firstRow="1" w:lastRow="0" w:firstColumn="1" w:lastColumn="0" w:noHBand="0" w:noVBand="1"/>
      </w:tblPr>
      <w:tblGrid>
        <w:gridCol w:w="2047"/>
        <w:gridCol w:w="1926"/>
        <w:gridCol w:w="1685"/>
        <w:gridCol w:w="2047"/>
        <w:gridCol w:w="1924"/>
      </w:tblGrid>
      <w:tr w:rsidR="00AA7755" w:rsidRPr="005703C1" w:rsidTr="009C48A7">
        <w:trPr>
          <w:trHeight w:val="341"/>
        </w:trPr>
        <w:tc>
          <w:tcPr>
            <w:tcW w:w="1063"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Room Type</w:t>
            </w:r>
          </w:p>
        </w:tc>
        <w:tc>
          <w:tcPr>
            <w:tcW w:w="1000"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Single*</w:t>
            </w:r>
          </w:p>
        </w:tc>
        <w:tc>
          <w:tcPr>
            <w:tcW w:w="875"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Double*</w:t>
            </w:r>
          </w:p>
        </w:tc>
        <w:tc>
          <w:tcPr>
            <w:tcW w:w="1063"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Triple*</w:t>
            </w:r>
          </w:p>
        </w:tc>
        <w:tc>
          <w:tcPr>
            <w:tcW w:w="1000"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Quad*</w:t>
            </w:r>
          </w:p>
        </w:tc>
      </w:tr>
      <w:tr w:rsidR="00AA7755" w:rsidRPr="005703C1" w:rsidTr="009C48A7">
        <w:tc>
          <w:tcPr>
            <w:tcW w:w="1063"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 xml:space="preserve">Standard Room </w:t>
            </w:r>
          </w:p>
        </w:tc>
        <w:tc>
          <w:tcPr>
            <w:tcW w:w="1000"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$ 245 CAD</w:t>
            </w:r>
          </w:p>
        </w:tc>
        <w:tc>
          <w:tcPr>
            <w:tcW w:w="875"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$245</w:t>
            </w:r>
            <w:r w:rsidR="00C74968" w:rsidRPr="005703C1">
              <w:rPr>
                <w:rFonts w:asciiTheme="minorHAnsi" w:hAnsiTheme="minorHAnsi" w:cstheme="majorBidi"/>
                <w:color w:val="000000"/>
                <w:szCs w:val="24"/>
                <w:lang w:eastAsia="ja-JP"/>
              </w:rPr>
              <w:t xml:space="preserve"> CAD</w:t>
            </w:r>
          </w:p>
        </w:tc>
        <w:tc>
          <w:tcPr>
            <w:tcW w:w="1063"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$270</w:t>
            </w:r>
            <w:r w:rsidR="00C74968" w:rsidRPr="005703C1">
              <w:rPr>
                <w:rFonts w:asciiTheme="minorHAnsi" w:hAnsiTheme="minorHAnsi" w:cstheme="majorBidi"/>
                <w:color w:val="000000"/>
                <w:szCs w:val="24"/>
                <w:lang w:eastAsia="ja-JP"/>
              </w:rPr>
              <w:t xml:space="preserve"> CAD</w:t>
            </w:r>
          </w:p>
        </w:tc>
        <w:tc>
          <w:tcPr>
            <w:tcW w:w="1000" w:type="pct"/>
          </w:tcPr>
          <w:p w:rsidR="00AA7755" w:rsidRPr="005703C1" w:rsidRDefault="00AA7755" w:rsidP="0023142D">
            <w:pPr>
              <w:widowControl w:val="0"/>
              <w:tabs>
                <w:tab w:val="clear" w:pos="794"/>
                <w:tab w:val="clear" w:pos="1191"/>
                <w:tab w:val="clear" w:pos="1588"/>
                <w:tab w:val="clear" w:pos="1985"/>
              </w:tabs>
              <w:overflowPunct/>
              <w:spacing w:before="120" w:after="120"/>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$295</w:t>
            </w:r>
            <w:r w:rsidR="00C74968" w:rsidRPr="005703C1">
              <w:rPr>
                <w:rFonts w:asciiTheme="minorHAnsi" w:hAnsiTheme="minorHAnsi" w:cstheme="majorBidi"/>
                <w:color w:val="000000"/>
                <w:szCs w:val="24"/>
                <w:lang w:eastAsia="ja-JP"/>
              </w:rPr>
              <w:t xml:space="preserve"> CAD</w:t>
            </w:r>
          </w:p>
        </w:tc>
      </w:tr>
    </w:tbl>
    <w:p w:rsidR="00C74968" w:rsidRPr="005703C1" w:rsidRDefault="0038259B" w:rsidP="009C48A7">
      <w:pPr>
        <w:tabs>
          <w:tab w:val="clear" w:pos="794"/>
          <w:tab w:val="clear" w:pos="1191"/>
          <w:tab w:val="clear" w:pos="1588"/>
          <w:tab w:val="clear" w:pos="1985"/>
        </w:tabs>
        <w:suppressAutoHyphens w:val="0"/>
        <w:overflowPunct/>
        <w:autoSpaceDE/>
        <w:spacing w:line="240" w:lineRule="auto"/>
        <w:jc w:val="left"/>
        <w:rPr>
          <w:rFonts w:asciiTheme="minorHAnsi" w:hAnsiTheme="minorHAnsi" w:cstheme="majorBidi"/>
          <w:color w:val="000000"/>
          <w:szCs w:val="24"/>
          <w:lang w:eastAsia="ja-JP"/>
        </w:rPr>
      </w:pPr>
      <w:r w:rsidRPr="005703C1">
        <w:rPr>
          <w:rFonts w:asciiTheme="minorHAnsi" w:hAnsiTheme="minorHAnsi" w:cstheme="majorBidi"/>
          <w:color w:val="000000"/>
          <w:szCs w:val="24"/>
          <w:lang w:eastAsia="ja-JP"/>
        </w:rPr>
        <w:t>*</w:t>
      </w:r>
      <w:r w:rsidR="002C203C" w:rsidRPr="005703C1">
        <w:rPr>
          <w:rFonts w:asciiTheme="minorHAnsi" w:hAnsiTheme="minorHAnsi" w:cstheme="majorBidi"/>
          <w:color w:val="000000"/>
          <w:szCs w:val="24"/>
          <w:lang w:eastAsia="ja-JP"/>
        </w:rPr>
        <w:tab/>
      </w:r>
      <w:r w:rsidRPr="005703C1">
        <w:rPr>
          <w:rFonts w:asciiTheme="minorHAnsi" w:hAnsiTheme="minorHAnsi" w:cstheme="majorBidi"/>
          <w:color w:val="000000"/>
          <w:szCs w:val="24"/>
          <w:lang w:eastAsia="ja-JP"/>
        </w:rPr>
        <w:t>A hot buffet breakf</w:t>
      </w:r>
      <w:r w:rsidR="00592678" w:rsidRPr="005703C1">
        <w:rPr>
          <w:rFonts w:asciiTheme="minorHAnsi" w:hAnsiTheme="minorHAnsi" w:cstheme="majorBidi"/>
          <w:color w:val="000000"/>
          <w:szCs w:val="24"/>
          <w:lang w:eastAsia="ja-JP"/>
        </w:rPr>
        <w:t>ast, evening reception and WiFi are included in the room rate</w:t>
      </w:r>
      <w:r w:rsidR="00E7607B" w:rsidRPr="005703C1">
        <w:rPr>
          <w:rFonts w:asciiTheme="minorHAnsi" w:hAnsiTheme="minorHAnsi" w:cstheme="majorBidi"/>
          <w:color w:val="000000"/>
          <w:szCs w:val="24"/>
          <w:lang w:eastAsia="ja-JP"/>
        </w:rPr>
        <w:t xml:space="preserve">. </w:t>
      </w:r>
    </w:p>
    <w:p w:rsidR="00C74968" w:rsidRPr="005703C1" w:rsidRDefault="00C74968" w:rsidP="002C203C">
      <w:pPr>
        <w:tabs>
          <w:tab w:val="clear" w:pos="794"/>
          <w:tab w:val="clear" w:pos="1191"/>
          <w:tab w:val="clear" w:pos="1588"/>
          <w:tab w:val="clear" w:pos="1985"/>
        </w:tabs>
        <w:suppressAutoHyphens w:val="0"/>
        <w:overflowPunct/>
        <w:autoSpaceDE/>
        <w:spacing w:line="240" w:lineRule="auto"/>
        <w:jc w:val="left"/>
        <w:rPr>
          <w:rFonts w:asciiTheme="minorHAnsi" w:hAnsiTheme="minorHAnsi" w:cstheme="majorBidi"/>
          <w:b/>
          <w:color w:val="000000"/>
          <w:szCs w:val="24"/>
          <w:lang w:eastAsia="ja-JP"/>
        </w:rPr>
      </w:pPr>
      <w:r w:rsidRPr="005703C1">
        <w:rPr>
          <w:rFonts w:asciiTheme="minorHAnsi" w:hAnsiTheme="minorHAnsi" w:cstheme="majorBidi"/>
          <w:b/>
          <w:color w:val="000000"/>
          <w:szCs w:val="24"/>
          <w:lang w:eastAsia="ja-JP"/>
        </w:rPr>
        <w:t xml:space="preserve">Rates do not include a 10% Tourism Improvement Fee and a 13% harmonized sales tax. </w:t>
      </w:r>
    </w:p>
    <w:p w:rsidR="002F2C9A" w:rsidRPr="005703C1" w:rsidRDefault="00C74968" w:rsidP="002C203C">
      <w:pPr>
        <w:widowControl w:val="0"/>
        <w:tabs>
          <w:tab w:val="clear" w:pos="794"/>
          <w:tab w:val="clear" w:pos="1191"/>
          <w:tab w:val="clear" w:pos="1588"/>
          <w:tab w:val="clear" w:pos="1985"/>
        </w:tabs>
        <w:overflowPunct/>
        <w:jc w:val="left"/>
        <w:textAlignment w:val="auto"/>
        <w:rPr>
          <w:rFonts w:cstheme="majorBidi"/>
          <w:bCs/>
          <w:i/>
          <w:iCs/>
          <w:color w:val="000000"/>
          <w:szCs w:val="24"/>
          <w:lang w:eastAsia="ja-JP"/>
        </w:rPr>
      </w:pPr>
      <w:r w:rsidRPr="005703C1">
        <w:rPr>
          <w:rFonts w:cstheme="majorBidi"/>
          <w:bCs/>
          <w:i/>
          <w:iCs/>
          <w:color w:val="000000"/>
          <w:szCs w:val="24"/>
          <w:lang w:eastAsia="ja-JP"/>
        </w:rPr>
        <w:t>Group Code: Please be sure to tell the reservations agent that you will be attending the “</w:t>
      </w:r>
      <w:r w:rsidR="002C203C" w:rsidRPr="005703C1">
        <w:rPr>
          <w:rFonts w:cstheme="majorBidi"/>
          <w:b/>
          <w:i/>
          <w:iCs/>
          <w:color w:val="000000"/>
          <w:szCs w:val="24"/>
          <w:lang w:eastAsia="ja-JP"/>
        </w:rPr>
        <w:t>Telecom Meeting</w:t>
      </w:r>
      <w:r w:rsidR="002C203C" w:rsidRPr="005703C1">
        <w:rPr>
          <w:rFonts w:cstheme="majorBidi"/>
          <w:bCs/>
          <w:i/>
          <w:iCs/>
          <w:color w:val="000000"/>
          <w:szCs w:val="24"/>
          <w:lang w:eastAsia="ja-JP"/>
        </w:rPr>
        <w:t>”.</w:t>
      </w:r>
    </w:p>
    <w:p w:rsidR="001618A7" w:rsidRPr="005703C1" w:rsidRDefault="001618A7" w:rsidP="00812977">
      <w:pPr>
        <w:pStyle w:val="Heading1"/>
        <w:rPr>
          <w:lang w:val="en-US"/>
        </w:rPr>
      </w:pPr>
      <w:r w:rsidRPr="005703C1">
        <w:rPr>
          <w:lang w:val="en-US"/>
        </w:rPr>
        <w:t>6</w:t>
      </w:r>
      <w:r w:rsidRPr="005703C1">
        <w:rPr>
          <w:lang w:val="en-US"/>
        </w:rPr>
        <w:tab/>
        <w:t>Visa and immigration information</w:t>
      </w:r>
    </w:p>
    <w:p w:rsidR="001618A7" w:rsidRPr="005703C1" w:rsidRDefault="001618A7" w:rsidP="001618A7">
      <w:pPr>
        <w:rPr>
          <w:rFonts w:asciiTheme="minorHAnsi" w:hAnsiTheme="minorHAnsi"/>
          <w:lang w:eastAsia="ja-JP"/>
        </w:rPr>
      </w:pPr>
      <w:r w:rsidRPr="005703C1">
        <w:rPr>
          <w:rFonts w:asciiTheme="minorHAnsi" w:hAnsiTheme="minorHAnsi"/>
          <w:lang w:eastAsia="ja-JP"/>
        </w:rPr>
        <w:t xml:space="preserve">Participants who require a visa should apply for a visa at a Canadian consulate or diplomatic mission in their respective country and should do so well in advance of their departure. For more accurate processing times, applicants should consult the website for the visa office responsible for processing your application. </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bCs/>
          <w:szCs w:val="24"/>
          <w:lang w:eastAsia="ja-JP"/>
        </w:rPr>
      </w:pPr>
      <w:r w:rsidRPr="005703C1">
        <w:rPr>
          <w:rFonts w:asciiTheme="minorHAnsi" w:hAnsiTheme="minorHAnsi" w:cstheme="majorBidi"/>
          <w:bCs/>
          <w:szCs w:val="24"/>
          <w:lang w:eastAsia="ja-JP"/>
        </w:rPr>
        <w:t xml:space="preserve">Participants who require a Letter of Invitation for obtaining a visa and entering Canada </w:t>
      </w:r>
      <w:r w:rsidR="00B608C0" w:rsidRPr="005703C1">
        <w:rPr>
          <w:rFonts w:asciiTheme="minorHAnsi" w:hAnsiTheme="minorHAnsi" w:cstheme="majorBidi"/>
          <w:b/>
          <w:szCs w:val="24"/>
          <w:u w:val="single"/>
          <w:lang w:eastAsia="ja-JP"/>
        </w:rPr>
        <w:t>must</w:t>
      </w:r>
      <w:r w:rsidRPr="005703C1">
        <w:rPr>
          <w:rFonts w:asciiTheme="minorHAnsi" w:hAnsiTheme="minorHAnsi" w:cstheme="majorBidi"/>
          <w:b/>
          <w:color w:val="000000"/>
          <w:szCs w:val="24"/>
          <w:u w:val="single"/>
          <w:lang w:eastAsia="ja-JP"/>
        </w:rPr>
        <w:t xml:space="preserve"> f</w:t>
      </w:r>
      <w:r w:rsidRPr="005703C1">
        <w:rPr>
          <w:rFonts w:asciiTheme="minorHAnsi" w:hAnsiTheme="minorHAnsi" w:cstheme="majorBidi"/>
          <w:b/>
          <w:bCs/>
          <w:color w:val="000000"/>
          <w:szCs w:val="24"/>
          <w:u w:val="single"/>
          <w:lang w:eastAsia="ja-JP"/>
        </w:rPr>
        <w:t>ill out all items in Application Form in</w:t>
      </w:r>
      <w:r w:rsidRPr="005703C1">
        <w:rPr>
          <w:rFonts w:asciiTheme="minorHAnsi" w:hAnsiTheme="minorHAnsi" w:cstheme="majorBidi"/>
          <w:b/>
          <w:bCs/>
          <w:szCs w:val="24"/>
          <w:u w:val="single"/>
          <w:lang w:eastAsia="ja-JP"/>
        </w:rPr>
        <w:t xml:space="preserve"> Attachment 1</w:t>
      </w:r>
      <w:r w:rsidRPr="004C1650">
        <w:rPr>
          <w:rFonts w:asciiTheme="minorHAnsi" w:hAnsiTheme="minorHAnsi" w:cstheme="majorBidi"/>
          <w:szCs w:val="24"/>
          <w:lang w:eastAsia="ja-JP"/>
        </w:rPr>
        <w:t>,</w:t>
      </w:r>
      <w:r w:rsidRPr="005703C1">
        <w:rPr>
          <w:rFonts w:asciiTheme="minorHAnsi" w:hAnsiTheme="minorHAnsi" w:cstheme="majorBidi"/>
          <w:bCs/>
          <w:szCs w:val="24"/>
          <w:lang w:eastAsia="ja-JP"/>
        </w:rPr>
        <w:t xml:space="preserve"> </w:t>
      </w:r>
      <w:r w:rsidR="00C74968" w:rsidRPr="005703C1">
        <w:rPr>
          <w:rFonts w:asciiTheme="minorHAnsi" w:hAnsiTheme="minorHAnsi" w:cstheme="majorBidi"/>
          <w:bCs/>
          <w:szCs w:val="24"/>
          <w:lang w:eastAsia="ja-JP"/>
        </w:rPr>
        <w:t>and then</w:t>
      </w:r>
      <w:r w:rsidRPr="005703C1">
        <w:rPr>
          <w:rFonts w:asciiTheme="minorHAnsi" w:hAnsiTheme="minorHAnsi" w:cstheme="majorBidi"/>
          <w:bCs/>
          <w:szCs w:val="24"/>
          <w:lang w:eastAsia="ja-JP"/>
        </w:rPr>
        <w:t xml:space="preserve"> email the form</w:t>
      </w:r>
      <w:r w:rsidRPr="005703C1">
        <w:rPr>
          <w:rFonts w:asciiTheme="minorHAnsi" w:hAnsiTheme="minorHAnsi" w:cstheme="majorBidi"/>
          <w:bCs/>
          <w:color w:val="FF0000"/>
          <w:szCs w:val="24"/>
          <w:lang w:eastAsia="ja-JP"/>
        </w:rPr>
        <w:t xml:space="preserve"> as soon as possible </w:t>
      </w:r>
      <w:r w:rsidRPr="005703C1">
        <w:rPr>
          <w:rFonts w:asciiTheme="minorHAnsi" w:hAnsiTheme="minorHAnsi" w:cstheme="majorBidi"/>
          <w:bCs/>
          <w:szCs w:val="24"/>
          <w:lang w:eastAsia="ja-JP"/>
        </w:rPr>
        <w:t>to the following contact:</w:t>
      </w:r>
    </w:p>
    <w:p w:rsidR="001618A7" w:rsidRPr="005703C1" w:rsidRDefault="001618A7" w:rsidP="009D5AC9">
      <w:pPr>
        <w:widowControl w:val="0"/>
        <w:tabs>
          <w:tab w:val="clear" w:pos="794"/>
          <w:tab w:val="clear" w:pos="1191"/>
          <w:tab w:val="clear" w:pos="1588"/>
          <w:tab w:val="clear" w:pos="1985"/>
        </w:tabs>
        <w:overflowPunct/>
        <w:ind w:left="567" w:hanging="567"/>
        <w:jc w:val="left"/>
        <w:textAlignment w:val="auto"/>
        <w:rPr>
          <w:rFonts w:asciiTheme="minorHAnsi" w:hAnsiTheme="minorHAnsi"/>
          <w:lang w:eastAsia="ja-JP"/>
        </w:rPr>
      </w:pPr>
      <w:r w:rsidRPr="005703C1">
        <w:rPr>
          <w:rFonts w:asciiTheme="minorHAnsi" w:hAnsiTheme="minorHAnsi" w:cstheme="majorBidi"/>
          <w:bCs/>
          <w:szCs w:val="24"/>
          <w:lang w:eastAsia="ja-JP"/>
        </w:rPr>
        <w:tab/>
        <w:t>Chantale Neapole</w:t>
      </w:r>
      <w:r w:rsidRPr="005703C1">
        <w:rPr>
          <w:rFonts w:asciiTheme="minorHAnsi" w:hAnsiTheme="minorHAnsi" w:cstheme="majorBidi"/>
          <w:bCs/>
          <w:szCs w:val="24"/>
          <w:lang w:eastAsia="ja-JP"/>
        </w:rPr>
        <w:br/>
        <w:t xml:space="preserve">Canadian Wireless Telecommunications Association </w:t>
      </w:r>
      <w:r w:rsidRPr="005703C1">
        <w:rPr>
          <w:rFonts w:asciiTheme="minorHAnsi" w:hAnsiTheme="minorHAnsi" w:cstheme="majorBidi"/>
          <w:bCs/>
          <w:szCs w:val="24"/>
          <w:lang w:eastAsia="ja-JP"/>
        </w:rPr>
        <w:br/>
      </w:r>
      <w:r w:rsidR="00DC5BC1">
        <w:rPr>
          <w:rFonts w:asciiTheme="minorHAnsi" w:hAnsiTheme="minorHAnsi" w:cstheme="majorBidi"/>
          <w:bCs/>
          <w:szCs w:val="24"/>
          <w:lang w:eastAsia="ja-JP"/>
        </w:rPr>
        <w:t xml:space="preserve">+1 </w:t>
      </w:r>
      <w:r w:rsidRPr="005703C1">
        <w:rPr>
          <w:rFonts w:asciiTheme="minorHAnsi" w:hAnsiTheme="minorHAnsi" w:cstheme="majorBidi"/>
          <w:bCs/>
          <w:szCs w:val="24"/>
          <w:lang w:eastAsia="ja-JP"/>
        </w:rPr>
        <w:t>613</w:t>
      </w:r>
      <w:r w:rsidR="00DC5BC1">
        <w:rPr>
          <w:rFonts w:asciiTheme="minorHAnsi" w:hAnsiTheme="minorHAnsi" w:cstheme="majorBidi"/>
          <w:bCs/>
          <w:szCs w:val="24"/>
          <w:lang w:eastAsia="ja-JP"/>
        </w:rPr>
        <w:t xml:space="preserve"> </w:t>
      </w:r>
      <w:r w:rsidRPr="005703C1">
        <w:rPr>
          <w:rFonts w:asciiTheme="minorHAnsi" w:hAnsiTheme="minorHAnsi" w:cstheme="majorBidi"/>
          <w:bCs/>
          <w:szCs w:val="24"/>
          <w:lang w:eastAsia="ja-JP"/>
        </w:rPr>
        <w:t>233</w:t>
      </w:r>
      <w:r w:rsidR="00DC5BC1">
        <w:rPr>
          <w:rFonts w:asciiTheme="minorHAnsi" w:hAnsiTheme="minorHAnsi" w:cstheme="majorBidi"/>
          <w:bCs/>
          <w:szCs w:val="24"/>
          <w:lang w:eastAsia="ja-JP"/>
        </w:rPr>
        <w:t xml:space="preserve"> </w:t>
      </w:r>
      <w:r w:rsidRPr="005703C1">
        <w:rPr>
          <w:rFonts w:asciiTheme="minorHAnsi" w:hAnsiTheme="minorHAnsi" w:cstheme="majorBidi"/>
          <w:bCs/>
          <w:szCs w:val="24"/>
          <w:lang w:eastAsia="ja-JP"/>
        </w:rPr>
        <w:t>4888 ext. 204</w:t>
      </w:r>
      <w:r w:rsidRPr="005703C1">
        <w:rPr>
          <w:rFonts w:asciiTheme="minorHAnsi" w:hAnsiTheme="minorHAnsi" w:cstheme="majorBidi"/>
          <w:bCs/>
          <w:szCs w:val="24"/>
          <w:lang w:eastAsia="ja-JP"/>
        </w:rPr>
        <w:br/>
      </w:r>
      <w:hyperlink r:id="rId25" w:history="1">
        <w:r w:rsidRPr="005703C1">
          <w:rPr>
            <w:rStyle w:val="Hyperlink"/>
            <w:rFonts w:asciiTheme="minorHAnsi" w:hAnsiTheme="minorHAnsi"/>
            <w:lang w:eastAsia="ja-JP"/>
          </w:rPr>
          <w:t>cneapole@cwta.ca</w:t>
        </w:r>
      </w:hyperlink>
    </w:p>
    <w:p w:rsidR="001618A7" w:rsidRPr="005703C1" w:rsidRDefault="001618A7" w:rsidP="001618A7">
      <w:pPr>
        <w:rPr>
          <w:rFonts w:asciiTheme="minorHAnsi" w:hAnsiTheme="minorHAnsi"/>
          <w:lang w:eastAsia="ja-JP"/>
        </w:rPr>
      </w:pPr>
      <w:r w:rsidRPr="005703C1">
        <w:rPr>
          <w:rFonts w:asciiTheme="minorHAnsi" w:hAnsiTheme="minorHAnsi"/>
          <w:lang w:eastAsia="ja-JP"/>
        </w:rPr>
        <w:t xml:space="preserve">For more information, please visit the website of the Ministry of Citizenship and Immigration Canada at: </w:t>
      </w:r>
      <w:hyperlink r:id="rId26" w:history="1">
        <w:r w:rsidR="005633A3" w:rsidRPr="005703C1">
          <w:rPr>
            <w:rStyle w:val="Hyperlink"/>
            <w:rFonts w:asciiTheme="minorHAnsi" w:hAnsiTheme="minorHAnsi"/>
            <w:lang w:eastAsia="ja-JP"/>
          </w:rPr>
          <w:t>http://www.cic.gc.ca/english/visit/business.asp</w:t>
        </w:r>
      </w:hyperlink>
      <w:r w:rsidR="005633A3" w:rsidRPr="005703C1">
        <w:rPr>
          <w:rFonts w:asciiTheme="minorHAnsi" w:hAnsiTheme="minorHAnsi"/>
          <w:lang w:eastAsia="ja-JP"/>
        </w:rPr>
        <w:t>.</w:t>
      </w:r>
    </w:p>
    <w:p w:rsidR="001618A7" w:rsidRPr="005703C1" w:rsidRDefault="001618A7" w:rsidP="00812977">
      <w:pPr>
        <w:pStyle w:val="Heading1"/>
        <w:rPr>
          <w:lang w:val="en-US"/>
        </w:rPr>
      </w:pPr>
      <w:r w:rsidRPr="005703C1">
        <w:rPr>
          <w:lang w:val="en-US"/>
        </w:rPr>
        <w:lastRenderedPageBreak/>
        <w:t>7</w:t>
      </w:r>
      <w:r w:rsidRPr="005703C1">
        <w:rPr>
          <w:lang w:val="en-US"/>
        </w:rPr>
        <w:tab/>
        <w:t>Network</w:t>
      </w:r>
    </w:p>
    <w:p w:rsidR="001618A7" w:rsidRPr="005703C1" w:rsidRDefault="001618A7" w:rsidP="001C6F69">
      <w:pPr>
        <w:widowControl w:val="0"/>
        <w:tabs>
          <w:tab w:val="clear" w:pos="794"/>
          <w:tab w:val="clear" w:pos="1191"/>
          <w:tab w:val="clear" w:pos="1588"/>
          <w:tab w:val="clear" w:pos="1985"/>
        </w:tabs>
        <w:overflowPunct/>
        <w:textAlignment w:val="auto"/>
        <w:rPr>
          <w:rFonts w:asciiTheme="minorHAnsi" w:hAnsiTheme="minorHAnsi" w:cstheme="majorBidi"/>
          <w:szCs w:val="24"/>
          <w:lang w:eastAsia="ja-JP"/>
        </w:rPr>
      </w:pPr>
      <w:r w:rsidRPr="005703C1">
        <w:rPr>
          <w:rFonts w:asciiTheme="minorHAnsi" w:hAnsiTheme="minorHAnsi" w:cstheme="majorBidi"/>
          <w:szCs w:val="24"/>
          <w:lang w:eastAsia="ja-JP"/>
        </w:rPr>
        <w:t>WLAN service will be provided in the meeting room. Internet is available free of charge in guest rooms and common areas</w:t>
      </w:r>
      <w:r w:rsidR="003B5160" w:rsidRPr="005703C1">
        <w:rPr>
          <w:rFonts w:asciiTheme="minorHAnsi" w:hAnsiTheme="minorHAnsi" w:cstheme="majorBidi"/>
          <w:szCs w:val="24"/>
          <w:lang w:eastAsia="ja-JP"/>
        </w:rPr>
        <w:t xml:space="preserve"> of the Marriott on the Falls.</w:t>
      </w:r>
    </w:p>
    <w:p w:rsidR="001618A7" w:rsidRPr="005703C1" w:rsidRDefault="001618A7" w:rsidP="00812977">
      <w:pPr>
        <w:pStyle w:val="Heading1"/>
        <w:rPr>
          <w:lang w:val="en-US"/>
        </w:rPr>
      </w:pPr>
      <w:r w:rsidRPr="005703C1">
        <w:rPr>
          <w:lang w:val="en-US"/>
        </w:rPr>
        <w:t>8</w:t>
      </w:r>
      <w:r w:rsidRPr="005703C1">
        <w:rPr>
          <w:lang w:val="en-US"/>
        </w:rPr>
        <w:tab/>
        <w:t>Practical information</w:t>
      </w:r>
    </w:p>
    <w:p w:rsidR="001618A7" w:rsidRPr="005703C1" w:rsidRDefault="001618A7" w:rsidP="00993B8A">
      <w:pPr>
        <w:pStyle w:val="Heading2"/>
      </w:pPr>
      <w:r w:rsidRPr="005703C1">
        <w:t>8.1</w:t>
      </w:r>
      <w:r w:rsidRPr="005703C1">
        <w:tab/>
        <w:t>About Niagara Falls, Ontario</w:t>
      </w:r>
    </w:p>
    <w:p w:rsidR="001618A7" w:rsidRPr="005703C1" w:rsidRDefault="001618A7" w:rsidP="005633A3">
      <w:pPr>
        <w:rPr>
          <w:b/>
          <w:lang w:eastAsia="ja-JP"/>
        </w:rPr>
      </w:pPr>
      <w:r w:rsidRPr="005703C1">
        <w:rPr>
          <w:lang w:eastAsia="ja-JP"/>
        </w:rPr>
        <w:t>The city is dominated by the Niagara Falls, a world-famous set of three large waterfalls on the Niagara River. The American and Horseshoe falls can be best seen from the Canadian side of the river, so the city has one of the world's major tourist attractions. The natural spectacle attracts millions of tourists yearly. The city has a population of 83</w:t>
      </w:r>
      <w:r w:rsidR="005633A3" w:rsidRPr="005703C1">
        <w:rPr>
          <w:lang w:eastAsia="ja-JP"/>
        </w:rPr>
        <w:t> </w:t>
      </w:r>
      <w:r w:rsidRPr="005703C1">
        <w:rPr>
          <w:lang w:eastAsia="ja-JP"/>
        </w:rPr>
        <w:t xml:space="preserve">000. </w:t>
      </w:r>
    </w:p>
    <w:p w:rsidR="001618A7" w:rsidRPr="005703C1" w:rsidRDefault="001618A7" w:rsidP="00993B8A">
      <w:pPr>
        <w:pStyle w:val="Heading2"/>
      </w:pPr>
      <w:r w:rsidRPr="005703C1">
        <w:t>8.2</w:t>
      </w:r>
      <w:r w:rsidRPr="005703C1">
        <w:tab/>
        <w:t>Language</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szCs w:val="24"/>
          <w:lang w:eastAsia="ja-JP"/>
        </w:rPr>
      </w:pPr>
      <w:r w:rsidRPr="005703C1">
        <w:rPr>
          <w:rFonts w:asciiTheme="minorHAnsi" w:hAnsiTheme="minorHAnsi" w:cstheme="majorBidi"/>
          <w:szCs w:val="24"/>
          <w:lang w:eastAsia="ja-JP"/>
        </w:rPr>
        <w:t>English and French are the official languages in Canada. English is spoken in all hotels, restaurants, department stores and other organizations and tourist locations.</w:t>
      </w:r>
    </w:p>
    <w:p w:rsidR="001618A7" w:rsidRPr="005703C1" w:rsidRDefault="001618A7" w:rsidP="00993B8A">
      <w:pPr>
        <w:pStyle w:val="Heading2"/>
      </w:pPr>
      <w:r w:rsidRPr="005703C1">
        <w:t>8.3</w:t>
      </w:r>
      <w:r w:rsidRPr="005703C1">
        <w:tab/>
        <w:t>Climate</w:t>
      </w:r>
    </w:p>
    <w:p w:rsidR="001618A7" w:rsidRPr="005703C1" w:rsidRDefault="001618A7" w:rsidP="005633A3">
      <w:pPr>
        <w:widowControl w:val="0"/>
        <w:tabs>
          <w:tab w:val="clear" w:pos="794"/>
          <w:tab w:val="clear" w:pos="1191"/>
          <w:tab w:val="clear" w:pos="1588"/>
          <w:tab w:val="clear" w:pos="1985"/>
        </w:tabs>
        <w:overflowPunct/>
        <w:textAlignment w:val="auto"/>
        <w:rPr>
          <w:rFonts w:asciiTheme="minorHAnsi" w:hAnsiTheme="minorHAnsi" w:cstheme="majorBidi"/>
          <w:szCs w:val="24"/>
          <w:lang w:eastAsia="ja-JP"/>
        </w:rPr>
      </w:pPr>
      <w:r w:rsidRPr="005703C1">
        <w:rPr>
          <w:rFonts w:asciiTheme="minorHAnsi" w:hAnsiTheme="minorHAnsi" w:cstheme="majorBidi"/>
          <w:szCs w:val="24"/>
          <w:lang w:eastAsia="ja-JP"/>
        </w:rPr>
        <w:t>Niagara Falls has a humid continental climate. In June temperature can range from 13°C to 25°C. It</w:t>
      </w:r>
      <w:r w:rsidR="005633A3" w:rsidRPr="005703C1">
        <w:rPr>
          <w:rFonts w:asciiTheme="minorHAnsi" w:hAnsiTheme="minorHAnsi" w:cstheme="majorBidi"/>
          <w:szCs w:val="24"/>
          <w:lang w:eastAsia="ja-JP"/>
        </w:rPr>
        <w:t> </w:t>
      </w:r>
      <w:r w:rsidRPr="005703C1">
        <w:rPr>
          <w:rFonts w:asciiTheme="minorHAnsi" w:hAnsiTheme="minorHAnsi" w:cstheme="majorBidi"/>
          <w:szCs w:val="24"/>
          <w:lang w:eastAsia="ja-JP"/>
        </w:rPr>
        <w:t>can be damp and chilly near the Falls. Average rainfall in June is about 80 mm.</w:t>
      </w:r>
    </w:p>
    <w:p w:rsidR="001618A7" w:rsidRPr="005703C1" w:rsidRDefault="001618A7" w:rsidP="00993B8A">
      <w:pPr>
        <w:pStyle w:val="Heading2"/>
      </w:pPr>
      <w:r w:rsidRPr="005703C1">
        <w:t>8.4</w:t>
      </w:r>
      <w:r w:rsidRPr="005703C1">
        <w:tab/>
        <w:t>Local time</w:t>
      </w:r>
    </w:p>
    <w:p w:rsidR="001618A7" w:rsidRPr="005703C1" w:rsidRDefault="001618A7" w:rsidP="005633A3">
      <w:pPr>
        <w:widowControl w:val="0"/>
        <w:tabs>
          <w:tab w:val="clear" w:pos="794"/>
          <w:tab w:val="clear" w:pos="1191"/>
          <w:tab w:val="clear" w:pos="1588"/>
          <w:tab w:val="clear" w:pos="1985"/>
        </w:tabs>
        <w:overflowPunct/>
        <w:autoSpaceDE/>
        <w:autoSpaceDN/>
        <w:textAlignment w:val="auto"/>
        <w:rPr>
          <w:rFonts w:asciiTheme="minorHAnsi" w:hAnsiTheme="minorHAnsi" w:cstheme="majorBidi"/>
          <w:szCs w:val="24"/>
          <w:lang w:eastAsia="ja-JP"/>
        </w:rPr>
      </w:pPr>
      <w:r w:rsidRPr="005703C1">
        <w:rPr>
          <w:rFonts w:asciiTheme="minorHAnsi" w:hAnsiTheme="minorHAnsi" w:cstheme="majorBidi"/>
          <w:szCs w:val="24"/>
          <w:lang w:eastAsia="ja-JP"/>
        </w:rPr>
        <w:t xml:space="preserve">GMT </w:t>
      </w:r>
      <w:r w:rsidR="005633A3" w:rsidRPr="005703C1">
        <w:rPr>
          <w:rFonts w:asciiTheme="minorHAnsi" w:hAnsiTheme="minorHAnsi" w:cstheme="majorBidi"/>
          <w:szCs w:val="24"/>
          <w:lang w:eastAsia="ja-JP"/>
        </w:rPr>
        <w:t>–</w:t>
      </w:r>
      <w:r w:rsidRPr="005703C1">
        <w:rPr>
          <w:rFonts w:asciiTheme="minorHAnsi" w:hAnsiTheme="minorHAnsi" w:cstheme="majorBidi"/>
          <w:szCs w:val="24"/>
          <w:lang w:eastAsia="ja-JP"/>
        </w:rPr>
        <w:t xml:space="preserve"> 5 hours. Daylight saving time is used.</w:t>
      </w:r>
    </w:p>
    <w:p w:rsidR="001618A7" w:rsidRPr="005703C1" w:rsidRDefault="001618A7" w:rsidP="00993B8A">
      <w:pPr>
        <w:pStyle w:val="Heading2"/>
      </w:pPr>
      <w:r w:rsidRPr="005703C1">
        <w:t>8.5</w:t>
      </w:r>
      <w:r w:rsidRPr="005703C1">
        <w:tab/>
        <w:t>Banks &amp; currency</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szCs w:val="24"/>
          <w:lang w:eastAsia="ja-JP"/>
        </w:rPr>
      </w:pPr>
      <w:r w:rsidRPr="005703C1">
        <w:rPr>
          <w:rFonts w:asciiTheme="minorHAnsi" w:hAnsiTheme="minorHAnsi" w:cstheme="majorBidi"/>
          <w:szCs w:val="24"/>
          <w:lang w:eastAsia="ja-JP"/>
        </w:rPr>
        <w:t>The Canadian currency unit is the Canadian Dollar (CAD). There are five kinds of bills ($5, $10, $20, $50 and $100) and 5 types of coins (5 cent, 10 cent, 25 cent, 1 dollar (loonie), 2 dollar (toonie)</w:t>
      </w:r>
      <w:r w:rsidR="00052D51">
        <w:rPr>
          <w:rFonts w:asciiTheme="minorHAnsi" w:hAnsiTheme="minorHAnsi" w:cstheme="majorBidi"/>
          <w:szCs w:val="24"/>
          <w:lang w:eastAsia="ja-JP"/>
        </w:rPr>
        <w:t>)</w:t>
      </w:r>
      <w:r w:rsidRPr="005703C1">
        <w:rPr>
          <w:rFonts w:asciiTheme="minorHAnsi" w:hAnsiTheme="minorHAnsi" w:cstheme="majorBidi"/>
          <w:szCs w:val="24"/>
          <w:lang w:eastAsia="ja-JP"/>
        </w:rPr>
        <w:t xml:space="preserve"> used. Major foreign currencies may be exchanged to Canadian dollars at foreign exchange counters of banks at the International Airports. Canadian banks are usually open Monday to Friday from 0900 to 1800. Major credit cards can be accepted in most hotels, restaurants, department stores. </w:t>
      </w:r>
    </w:p>
    <w:p w:rsidR="001618A7" w:rsidRPr="005703C1" w:rsidRDefault="001618A7" w:rsidP="001618A7">
      <w:pPr>
        <w:widowControl w:val="0"/>
        <w:tabs>
          <w:tab w:val="clear" w:pos="794"/>
          <w:tab w:val="clear" w:pos="1191"/>
          <w:tab w:val="clear" w:pos="1588"/>
          <w:tab w:val="clear" w:pos="1985"/>
        </w:tabs>
        <w:overflowPunct/>
        <w:textAlignment w:val="auto"/>
        <w:rPr>
          <w:rFonts w:asciiTheme="minorHAnsi" w:hAnsiTheme="minorHAnsi" w:cstheme="majorBidi"/>
          <w:szCs w:val="24"/>
          <w:lang w:eastAsia="ja-JP"/>
        </w:rPr>
      </w:pPr>
      <w:r w:rsidRPr="005703C1">
        <w:rPr>
          <w:rFonts w:asciiTheme="minorHAnsi" w:hAnsiTheme="minorHAnsi" w:cstheme="majorBidi"/>
          <w:szCs w:val="24"/>
          <w:lang w:eastAsia="ja-JP"/>
        </w:rPr>
        <w:t xml:space="preserve">For current exchange rates please consult the following website: </w:t>
      </w:r>
      <w:hyperlink r:id="rId27" w:history="1">
        <w:r w:rsidRPr="005703C1">
          <w:rPr>
            <w:rStyle w:val="Hyperlink"/>
            <w:rFonts w:asciiTheme="minorHAnsi" w:hAnsiTheme="minorHAnsi" w:cstheme="majorBidi"/>
            <w:szCs w:val="24"/>
            <w:lang w:eastAsia="ja-JP"/>
          </w:rPr>
          <w:t>http://www.xe.com/</w:t>
        </w:r>
      </w:hyperlink>
    </w:p>
    <w:p w:rsidR="001618A7" w:rsidRPr="005703C1" w:rsidRDefault="001618A7" w:rsidP="00993B8A">
      <w:pPr>
        <w:pStyle w:val="Heading2"/>
      </w:pPr>
      <w:r w:rsidRPr="005703C1">
        <w:t>8.6</w:t>
      </w:r>
      <w:r w:rsidRPr="005703C1">
        <w:tab/>
        <w:t>Tipping</w:t>
      </w:r>
    </w:p>
    <w:p w:rsidR="001618A7" w:rsidRPr="005703C1" w:rsidRDefault="001618A7" w:rsidP="001C6F69">
      <w:pPr>
        <w:widowControl w:val="0"/>
        <w:tabs>
          <w:tab w:val="clear" w:pos="794"/>
          <w:tab w:val="clear" w:pos="1191"/>
          <w:tab w:val="clear" w:pos="1588"/>
          <w:tab w:val="clear" w:pos="1985"/>
        </w:tabs>
        <w:overflowPunct/>
        <w:autoSpaceDE/>
        <w:autoSpaceDN/>
        <w:textAlignment w:val="auto"/>
        <w:rPr>
          <w:rFonts w:asciiTheme="minorHAnsi" w:hAnsiTheme="minorHAnsi" w:cstheme="majorBidi"/>
          <w:szCs w:val="24"/>
          <w:lang w:eastAsia="ja-JP"/>
        </w:rPr>
      </w:pPr>
      <w:r w:rsidRPr="005703C1">
        <w:rPr>
          <w:rFonts w:asciiTheme="minorHAnsi" w:hAnsiTheme="minorHAnsi" w:cstheme="majorBidi"/>
          <w:szCs w:val="24"/>
          <w:lang w:eastAsia="ja-JP"/>
        </w:rPr>
        <w:t>Tipping is custom</w:t>
      </w:r>
      <w:r w:rsidR="005745B5" w:rsidRPr="005703C1">
        <w:rPr>
          <w:rFonts w:asciiTheme="minorHAnsi" w:hAnsiTheme="minorHAnsi" w:cstheme="majorBidi"/>
          <w:szCs w:val="24"/>
          <w:lang w:eastAsia="ja-JP"/>
        </w:rPr>
        <w:t>ary in Canada for taxis and di</w:t>
      </w:r>
      <w:r w:rsidRPr="005703C1">
        <w:rPr>
          <w:rFonts w:asciiTheme="minorHAnsi" w:hAnsiTheme="minorHAnsi" w:cstheme="majorBidi"/>
          <w:szCs w:val="24"/>
          <w:lang w:eastAsia="ja-JP"/>
        </w:rPr>
        <w:t>ning at a rate of 15%.</w:t>
      </w:r>
    </w:p>
    <w:p w:rsidR="001618A7" w:rsidRPr="005703C1" w:rsidRDefault="001618A7" w:rsidP="00993B8A">
      <w:pPr>
        <w:pStyle w:val="Heading2"/>
      </w:pPr>
      <w:r w:rsidRPr="005703C1">
        <w:t>8.7</w:t>
      </w:r>
      <w:r w:rsidRPr="005703C1">
        <w:tab/>
        <w:t>Electricity</w:t>
      </w:r>
    </w:p>
    <w:p w:rsidR="001618A7" w:rsidRPr="005703C1" w:rsidRDefault="001618A7" w:rsidP="001618A7">
      <w:pPr>
        <w:widowControl w:val="0"/>
        <w:tabs>
          <w:tab w:val="clear" w:pos="794"/>
          <w:tab w:val="clear" w:pos="1191"/>
          <w:tab w:val="clear" w:pos="1588"/>
          <w:tab w:val="clear" w:pos="1985"/>
        </w:tabs>
        <w:overflowPunct/>
        <w:autoSpaceDE/>
        <w:autoSpaceDN/>
        <w:textAlignment w:val="auto"/>
        <w:rPr>
          <w:rFonts w:asciiTheme="minorHAnsi" w:hAnsiTheme="minorHAnsi" w:cstheme="majorBidi"/>
          <w:szCs w:val="24"/>
          <w:lang w:eastAsia="ja-JP"/>
        </w:rPr>
      </w:pPr>
      <w:r w:rsidRPr="005703C1">
        <w:rPr>
          <w:rFonts w:asciiTheme="minorHAnsi" w:hAnsiTheme="minorHAnsi" w:cstheme="majorBidi"/>
          <w:szCs w:val="24"/>
          <w:lang w:eastAsia="ja-JP"/>
        </w:rPr>
        <w:t>The standard power supply in Canada is 100 volts. The type of power outlet/connector used in Canada is both a two-parallel-pronged and three-pronged plugs.</w:t>
      </w:r>
    </w:p>
    <w:p w:rsidR="00A7742D" w:rsidRPr="005703C1" w:rsidRDefault="005633A3" w:rsidP="005633A3">
      <w:pPr>
        <w:widowControl w:val="0"/>
        <w:tabs>
          <w:tab w:val="clear" w:pos="794"/>
          <w:tab w:val="clear" w:pos="1191"/>
          <w:tab w:val="clear" w:pos="1588"/>
          <w:tab w:val="clear" w:pos="1985"/>
        </w:tabs>
        <w:overflowPunct/>
        <w:autoSpaceDE/>
        <w:autoSpaceDN/>
        <w:textAlignment w:val="auto"/>
        <w:rPr>
          <w:rFonts w:asciiTheme="minorHAnsi" w:hAnsiTheme="minorHAnsi" w:cstheme="majorBidi"/>
          <w:szCs w:val="24"/>
          <w:lang w:eastAsia="ja-JP"/>
        </w:rPr>
      </w:pPr>
      <w:r w:rsidRPr="005703C1">
        <w:rPr>
          <w:rFonts w:asciiTheme="minorHAnsi" w:hAnsiTheme="minorHAnsi" w:cstheme="majorBidi"/>
          <w:noProof/>
          <w:szCs w:val="24"/>
          <w:lang w:val="en-CA" w:eastAsia="zh-CN"/>
        </w:rPr>
        <w:drawing>
          <wp:anchor distT="0" distB="0" distL="114300" distR="114300" simplePos="0" relativeHeight="251663360" behindDoc="0" locked="0" layoutInCell="1" allowOverlap="1" wp14:anchorId="23CFAF99" wp14:editId="7190461D">
            <wp:simplePos x="0" y="0"/>
            <wp:positionH relativeFrom="column">
              <wp:posOffset>0</wp:posOffset>
            </wp:positionH>
            <wp:positionV relativeFrom="paragraph">
              <wp:posOffset>276860</wp:posOffset>
            </wp:positionV>
            <wp:extent cx="1796902" cy="1228662"/>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6902" cy="1228662"/>
                    </a:xfrm>
                    <a:prstGeom prst="rect">
                      <a:avLst/>
                    </a:prstGeom>
                    <a:noFill/>
                    <a:ln>
                      <a:noFill/>
                    </a:ln>
                  </pic:spPr>
                </pic:pic>
              </a:graphicData>
            </a:graphic>
          </wp:anchor>
        </w:drawing>
      </w:r>
    </w:p>
    <w:p w:rsidR="001618A7" w:rsidRPr="005703C1" w:rsidRDefault="001618A7" w:rsidP="00812977">
      <w:pPr>
        <w:pStyle w:val="Heading1"/>
        <w:rPr>
          <w:lang w:val="en-US"/>
        </w:rPr>
      </w:pPr>
      <w:r w:rsidRPr="005703C1">
        <w:rPr>
          <w:lang w:val="en-US"/>
        </w:rPr>
        <w:lastRenderedPageBreak/>
        <w:t>9</w:t>
      </w:r>
      <w:r w:rsidRPr="005703C1">
        <w:rPr>
          <w:lang w:val="en-US"/>
        </w:rPr>
        <w:tab/>
        <w:t>Emergency phones</w:t>
      </w:r>
    </w:p>
    <w:p w:rsidR="001618A7" w:rsidRPr="005703C1" w:rsidRDefault="001618A7" w:rsidP="001618A7">
      <w:pPr>
        <w:rPr>
          <w:rFonts w:asciiTheme="minorHAnsi" w:hAnsiTheme="minorHAnsi"/>
          <w:lang w:eastAsia="ja-JP"/>
        </w:rPr>
      </w:pPr>
      <w:r w:rsidRPr="005703C1">
        <w:rPr>
          <w:rFonts w:asciiTheme="minorHAnsi" w:hAnsiTheme="minorHAnsi"/>
          <w:lang w:eastAsia="ja-JP"/>
        </w:rPr>
        <w:t>The nationwide emergency phone numbers are:</w:t>
      </w:r>
    </w:p>
    <w:p w:rsidR="001618A7" w:rsidRPr="005703C1" w:rsidRDefault="001618A7" w:rsidP="009603B9">
      <w:pPr>
        <w:tabs>
          <w:tab w:val="clear" w:pos="794"/>
          <w:tab w:val="clear" w:pos="1191"/>
          <w:tab w:val="clear" w:pos="1588"/>
          <w:tab w:val="clear" w:pos="1985"/>
        </w:tabs>
        <w:ind w:left="567"/>
        <w:rPr>
          <w:rFonts w:asciiTheme="minorHAnsi" w:hAnsiTheme="minorHAnsi"/>
          <w:lang w:eastAsia="ja-JP"/>
        </w:rPr>
      </w:pPr>
      <w:r w:rsidRPr="005703C1">
        <w:rPr>
          <w:rFonts w:asciiTheme="minorHAnsi" w:hAnsiTheme="minorHAnsi"/>
          <w:lang w:eastAsia="ja-JP"/>
        </w:rPr>
        <w:t>Police: 911</w:t>
      </w:r>
    </w:p>
    <w:p w:rsidR="001618A7" w:rsidRPr="005703C1" w:rsidRDefault="001618A7" w:rsidP="009603B9">
      <w:pPr>
        <w:tabs>
          <w:tab w:val="clear" w:pos="794"/>
          <w:tab w:val="clear" w:pos="1191"/>
          <w:tab w:val="clear" w:pos="1588"/>
          <w:tab w:val="clear" w:pos="1985"/>
        </w:tabs>
        <w:ind w:left="567"/>
        <w:rPr>
          <w:rFonts w:asciiTheme="minorHAnsi" w:hAnsiTheme="minorHAnsi"/>
          <w:lang w:eastAsia="ja-JP"/>
        </w:rPr>
      </w:pPr>
      <w:r w:rsidRPr="005703C1">
        <w:rPr>
          <w:rFonts w:asciiTheme="minorHAnsi" w:hAnsiTheme="minorHAnsi"/>
          <w:lang w:eastAsia="ja-JP"/>
        </w:rPr>
        <w:t>Ambulance/Fire: 911</w:t>
      </w:r>
    </w:p>
    <w:p w:rsidR="001618A7" w:rsidRPr="005703C1" w:rsidRDefault="001618A7" w:rsidP="00812977">
      <w:pPr>
        <w:pStyle w:val="Heading1"/>
        <w:rPr>
          <w:lang w:val="en-US"/>
        </w:rPr>
      </w:pPr>
      <w:r w:rsidRPr="005703C1">
        <w:rPr>
          <w:lang w:val="en-US"/>
        </w:rPr>
        <w:t>10</w:t>
      </w:r>
      <w:r w:rsidRPr="005703C1">
        <w:rPr>
          <w:lang w:val="en-US"/>
        </w:rPr>
        <w:tab/>
        <w:t>Local contact point</w:t>
      </w:r>
    </w:p>
    <w:p w:rsidR="001618A7" w:rsidRPr="005703C1" w:rsidRDefault="001618A7" w:rsidP="00654628">
      <w:pPr>
        <w:widowControl w:val="0"/>
        <w:tabs>
          <w:tab w:val="clear" w:pos="794"/>
          <w:tab w:val="clear" w:pos="1191"/>
          <w:tab w:val="clear" w:pos="1588"/>
          <w:tab w:val="clear" w:pos="1985"/>
        </w:tabs>
        <w:overflowPunct/>
        <w:jc w:val="left"/>
        <w:textAlignment w:val="auto"/>
        <w:rPr>
          <w:rFonts w:asciiTheme="minorHAnsi" w:hAnsiTheme="minorHAnsi" w:cstheme="majorBidi"/>
          <w:b/>
          <w:bCs/>
          <w:szCs w:val="24"/>
          <w:lang w:eastAsia="ja-JP"/>
        </w:rPr>
      </w:pPr>
      <w:r w:rsidRPr="005703C1">
        <w:rPr>
          <w:rFonts w:asciiTheme="minorHAnsi" w:hAnsiTheme="minorHAnsi" w:cstheme="majorBidi"/>
          <w:szCs w:val="24"/>
          <w:lang w:eastAsia="ja-JP"/>
        </w:rPr>
        <w:t xml:space="preserve">If you have any questions about the meeting arrangements, please contact: </w:t>
      </w:r>
    </w:p>
    <w:p w:rsidR="001618A7" w:rsidRPr="005703C1" w:rsidRDefault="001618A7" w:rsidP="000F0B7E">
      <w:pPr>
        <w:ind w:left="567"/>
        <w:jc w:val="left"/>
        <w:rPr>
          <w:rFonts w:asciiTheme="minorHAnsi" w:hAnsiTheme="minorHAnsi"/>
          <w:lang w:eastAsia="ja-JP"/>
        </w:rPr>
      </w:pPr>
      <w:r w:rsidRPr="005703C1">
        <w:rPr>
          <w:rFonts w:asciiTheme="minorHAnsi" w:hAnsiTheme="minorHAnsi"/>
        </w:rPr>
        <w:t>Chantale</w:t>
      </w:r>
      <w:r w:rsidRPr="005703C1">
        <w:rPr>
          <w:rFonts w:asciiTheme="minorHAnsi" w:hAnsiTheme="minorHAnsi"/>
          <w:lang w:eastAsia="ja-JP"/>
        </w:rPr>
        <w:t xml:space="preserve"> Neapole</w:t>
      </w:r>
      <w:r w:rsidRPr="005703C1">
        <w:rPr>
          <w:rFonts w:asciiTheme="minorHAnsi" w:hAnsiTheme="minorHAnsi"/>
          <w:lang w:eastAsia="ja-JP"/>
        </w:rPr>
        <w:br/>
      </w:r>
      <w:r w:rsidR="000F0B7E">
        <w:rPr>
          <w:rFonts w:asciiTheme="minorHAnsi" w:hAnsiTheme="minorHAnsi"/>
          <w:lang w:eastAsia="ja-JP"/>
        </w:rPr>
        <w:t xml:space="preserve">+1 </w:t>
      </w:r>
      <w:r w:rsidRPr="005703C1">
        <w:rPr>
          <w:rFonts w:asciiTheme="minorHAnsi" w:hAnsiTheme="minorHAnsi"/>
          <w:lang w:eastAsia="ja-JP"/>
        </w:rPr>
        <w:t>613</w:t>
      </w:r>
      <w:r w:rsidR="000F0B7E">
        <w:rPr>
          <w:rFonts w:asciiTheme="minorHAnsi" w:hAnsiTheme="minorHAnsi"/>
          <w:lang w:eastAsia="ja-JP"/>
        </w:rPr>
        <w:t xml:space="preserve"> </w:t>
      </w:r>
      <w:r w:rsidRPr="005703C1">
        <w:rPr>
          <w:rFonts w:asciiTheme="minorHAnsi" w:hAnsiTheme="minorHAnsi"/>
          <w:lang w:eastAsia="ja-JP"/>
        </w:rPr>
        <w:t>233</w:t>
      </w:r>
      <w:r w:rsidR="000F0B7E">
        <w:rPr>
          <w:rFonts w:asciiTheme="minorHAnsi" w:hAnsiTheme="minorHAnsi"/>
          <w:lang w:eastAsia="ja-JP"/>
        </w:rPr>
        <w:t xml:space="preserve"> </w:t>
      </w:r>
      <w:r w:rsidRPr="005703C1">
        <w:rPr>
          <w:rFonts w:asciiTheme="minorHAnsi" w:hAnsiTheme="minorHAnsi"/>
          <w:lang w:eastAsia="ja-JP"/>
        </w:rPr>
        <w:t>4888 ext. 204</w:t>
      </w:r>
      <w:r w:rsidRPr="005703C1">
        <w:rPr>
          <w:rFonts w:asciiTheme="minorHAnsi" w:hAnsiTheme="minorHAnsi"/>
          <w:lang w:eastAsia="ja-JP"/>
        </w:rPr>
        <w:br/>
      </w:r>
      <w:hyperlink r:id="rId29" w:history="1">
        <w:r w:rsidRPr="005703C1">
          <w:rPr>
            <w:rStyle w:val="Hyperlink"/>
            <w:rFonts w:asciiTheme="minorHAnsi" w:hAnsiTheme="minorHAnsi"/>
            <w:lang w:eastAsia="ja-JP"/>
          </w:rPr>
          <w:t>cneapole@cwta.ca</w:t>
        </w:r>
      </w:hyperlink>
    </w:p>
    <w:p w:rsidR="001618A7" w:rsidRPr="005703C1" w:rsidRDefault="001618A7" w:rsidP="000F0B7E">
      <w:pPr>
        <w:spacing w:before="240"/>
        <w:ind w:left="567"/>
        <w:jc w:val="left"/>
        <w:rPr>
          <w:rFonts w:asciiTheme="minorHAnsi" w:hAnsiTheme="minorHAnsi"/>
          <w:lang w:eastAsia="ja-JP"/>
        </w:rPr>
      </w:pPr>
      <w:r w:rsidRPr="005703C1">
        <w:rPr>
          <w:rFonts w:asciiTheme="minorHAnsi" w:hAnsiTheme="minorHAnsi"/>
        </w:rPr>
        <w:t>Serge</w:t>
      </w:r>
      <w:r w:rsidRPr="005703C1">
        <w:rPr>
          <w:rFonts w:asciiTheme="minorHAnsi" w:hAnsiTheme="minorHAnsi"/>
          <w:lang w:eastAsia="ja-JP"/>
        </w:rPr>
        <w:t xml:space="preserve"> Bertuzzo</w:t>
      </w:r>
      <w:r w:rsidRPr="005703C1">
        <w:rPr>
          <w:rFonts w:asciiTheme="minorHAnsi" w:hAnsiTheme="minorHAnsi"/>
          <w:lang w:eastAsia="ja-JP"/>
        </w:rPr>
        <w:br/>
      </w:r>
      <w:r w:rsidR="000F0B7E">
        <w:rPr>
          <w:rFonts w:asciiTheme="minorHAnsi" w:hAnsiTheme="minorHAnsi"/>
          <w:lang w:eastAsia="ja-JP"/>
        </w:rPr>
        <w:t xml:space="preserve">+1 </w:t>
      </w:r>
      <w:r w:rsidRPr="005703C1">
        <w:rPr>
          <w:rFonts w:asciiTheme="minorHAnsi" w:hAnsiTheme="minorHAnsi"/>
          <w:lang w:eastAsia="ja-JP"/>
        </w:rPr>
        <w:t>416</w:t>
      </w:r>
      <w:r w:rsidR="000F0B7E">
        <w:rPr>
          <w:rFonts w:asciiTheme="minorHAnsi" w:hAnsiTheme="minorHAnsi"/>
          <w:lang w:eastAsia="ja-JP"/>
        </w:rPr>
        <w:t xml:space="preserve"> </w:t>
      </w:r>
      <w:r w:rsidRPr="005703C1">
        <w:rPr>
          <w:rFonts w:asciiTheme="minorHAnsi" w:hAnsiTheme="minorHAnsi"/>
          <w:lang w:eastAsia="ja-JP"/>
        </w:rPr>
        <w:t>428</w:t>
      </w:r>
      <w:r w:rsidR="000F0B7E">
        <w:rPr>
          <w:rFonts w:asciiTheme="minorHAnsi" w:hAnsiTheme="minorHAnsi"/>
          <w:lang w:eastAsia="ja-JP"/>
        </w:rPr>
        <w:t xml:space="preserve"> </w:t>
      </w:r>
      <w:r w:rsidRPr="005703C1">
        <w:rPr>
          <w:rFonts w:asciiTheme="minorHAnsi" w:hAnsiTheme="minorHAnsi"/>
          <w:lang w:eastAsia="ja-JP"/>
        </w:rPr>
        <w:t xml:space="preserve">2838 </w:t>
      </w:r>
      <w:r w:rsidRPr="005703C1">
        <w:rPr>
          <w:rFonts w:asciiTheme="minorHAnsi" w:hAnsiTheme="minorHAnsi"/>
          <w:lang w:eastAsia="ja-JP"/>
        </w:rPr>
        <w:br/>
      </w:r>
      <w:hyperlink r:id="rId30" w:history="1">
        <w:r w:rsidRPr="005703C1">
          <w:rPr>
            <w:rStyle w:val="Hyperlink"/>
            <w:rFonts w:asciiTheme="minorHAnsi" w:hAnsiTheme="minorHAnsi"/>
            <w:lang w:eastAsia="ja-JP"/>
          </w:rPr>
          <w:t>serge.bertuzzo@bell.ca</w:t>
        </w:r>
      </w:hyperlink>
    </w:p>
    <w:p w:rsidR="00C74968" w:rsidRPr="005703C1" w:rsidRDefault="00C74968" w:rsidP="00077D0A">
      <w:pPr>
        <w:spacing w:before="240"/>
        <w:rPr>
          <w:rFonts w:asciiTheme="minorHAnsi" w:hAnsiTheme="minorHAnsi"/>
          <w:b/>
          <w:bCs/>
        </w:rPr>
      </w:pPr>
      <w:r w:rsidRPr="005703C1">
        <w:rPr>
          <w:rFonts w:asciiTheme="minorHAnsi" w:hAnsiTheme="minorHAnsi"/>
          <w:b/>
          <w:bCs/>
        </w:rPr>
        <w:t>Please direct any questions regarding the logistical arrangements of this meeting to the Meeting Coordinators:</w:t>
      </w:r>
    </w:p>
    <w:p w:rsidR="00C74968" w:rsidRPr="005703C1" w:rsidRDefault="00C74968" w:rsidP="00E07911">
      <w:pPr>
        <w:pStyle w:val="Headingb"/>
        <w:spacing w:before="120"/>
        <w:ind w:left="567" w:firstLine="0"/>
        <w:jc w:val="left"/>
        <w:rPr>
          <w:rFonts w:asciiTheme="minorHAnsi" w:hAnsiTheme="minorHAnsi"/>
        </w:rPr>
      </w:pPr>
      <w:r w:rsidRPr="005703C1">
        <w:rPr>
          <w:rFonts w:asciiTheme="minorHAnsi" w:hAnsiTheme="minorHAnsi"/>
        </w:rPr>
        <w:t xml:space="preserve">The SK Group, Inc. </w:t>
      </w:r>
    </w:p>
    <w:p w:rsidR="00E07911" w:rsidRPr="005703C1" w:rsidRDefault="00C74968" w:rsidP="009603B9">
      <w:pPr>
        <w:spacing w:before="120"/>
        <w:ind w:left="567"/>
        <w:jc w:val="left"/>
        <w:rPr>
          <w:rStyle w:val="Hyperlink"/>
          <w:rFonts w:asciiTheme="minorHAnsi" w:hAnsiTheme="minorHAnsi"/>
          <w:szCs w:val="24"/>
        </w:rPr>
      </w:pPr>
      <w:r w:rsidRPr="005703C1">
        <w:rPr>
          <w:rFonts w:asciiTheme="minorHAnsi" w:hAnsiTheme="minorHAnsi"/>
        </w:rPr>
        <w:t>Ms. Suzanne SCHLANGER</w:t>
      </w:r>
      <w:r w:rsidR="00E07911" w:rsidRPr="005703C1">
        <w:rPr>
          <w:rFonts w:asciiTheme="minorHAnsi" w:hAnsiTheme="minorHAnsi"/>
        </w:rPr>
        <w:br/>
      </w:r>
      <w:r w:rsidRPr="005703C1">
        <w:rPr>
          <w:rFonts w:asciiTheme="minorHAnsi" w:hAnsiTheme="minorHAnsi"/>
          <w:color w:val="000000"/>
          <w:szCs w:val="24"/>
        </w:rPr>
        <w:t>Tel.:</w:t>
      </w:r>
      <w:r w:rsidRPr="005703C1">
        <w:rPr>
          <w:rFonts w:asciiTheme="minorHAnsi" w:hAnsiTheme="minorHAnsi"/>
          <w:color w:val="000000"/>
          <w:szCs w:val="24"/>
        </w:rPr>
        <w:tab/>
      </w:r>
      <w:r w:rsidR="00012A25" w:rsidRPr="005703C1">
        <w:rPr>
          <w:rFonts w:asciiTheme="minorHAnsi" w:hAnsiTheme="minorHAnsi"/>
          <w:color w:val="000000"/>
          <w:szCs w:val="24"/>
        </w:rPr>
        <w:tab/>
      </w:r>
      <w:r w:rsidRPr="005703C1">
        <w:rPr>
          <w:rFonts w:asciiTheme="minorHAnsi" w:hAnsiTheme="minorHAnsi"/>
          <w:color w:val="000000"/>
          <w:szCs w:val="24"/>
        </w:rPr>
        <w:t>+1 310 839 9747</w:t>
      </w:r>
      <w:r w:rsidR="00E07911" w:rsidRPr="005703C1">
        <w:rPr>
          <w:rFonts w:asciiTheme="minorHAnsi" w:hAnsiTheme="minorHAnsi"/>
          <w:color w:val="000000"/>
          <w:szCs w:val="24"/>
        </w:rPr>
        <w:br/>
      </w:r>
      <w:r w:rsidRPr="005703C1">
        <w:rPr>
          <w:rFonts w:asciiTheme="minorHAnsi" w:hAnsiTheme="minorHAnsi"/>
          <w:color w:val="000000"/>
          <w:szCs w:val="24"/>
        </w:rPr>
        <w:t>Fax:</w:t>
      </w:r>
      <w:r w:rsidRPr="005703C1">
        <w:rPr>
          <w:rFonts w:asciiTheme="minorHAnsi" w:hAnsiTheme="minorHAnsi"/>
          <w:color w:val="000000"/>
          <w:szCs w:val="24"/>
        </w:rPr>
        <w:tab/>
      </w:r>
      <w:r w:rsidR="00012A25" w:rsidRPr="005703C1">
        <w:rPr>
          <w:rFonts w:asciiTheme="minorHAnsi" w:hAnsiTheme="minorHAnsi"/>
          <w:color w:val="000000"/>
          <w:szCs w:val="24"/>
        </w:rPr>
        <w:tab/>
      </w:r>
      <w:r w:rsidRPr="005703C1">
        <w:rPr>
          <w:rFonts w:asciiTheme="minorHAnsi" w:hAnsiTheme="minorHAnsi"/>
          <w:color w:val="000000"/>
          <w:szCs w:val="24"/>
        </w:rPr>
        <w:t>+1 310 839 9741</w:t>
      </w:r>
      <w:r w:rsidR="00E07911" w:rsidRPr="005703C1">
        <w:rPr>
          <w:rFonts w:asciiTheme="minorHAnsi" w:hAnsiTheme="minorHAnsi"/>
          <w:color w:val="000000"/>
          <w:szCs w:val="24"/>
        </w:rPr>
        <w:br/>
      </w:r>
      <w:r w:rsidRPr="005703C1">
        <w:rPr>
          <w:rFonts w:asciiTheme="minorHAnsi" w:hAnsiTheme="minorHAnsi"/>
        </w:rPr>
        <w:t>E-mail:</w:t>
      </w:r>
      <w:r w:rsidR="00E07911" w:rsidRPr="005703C1">
        <w:rPr>
          <w:rFonts w:asciiTheme="minorHAnsi" w:hAnsiTheme="minorHAnsi"/>
        </w:rPr>
        <w:tab/>
      </w:r>
      <w:hyperlink r:id="rId31" w:history="1">
        <w:r w:rsidRPr="005703C1">
          <w:rPr>
            <w:rStyle w:val="Hyperlink"/>
            <w:rFonts w:asciiTheme="minorHAnsi" w:hAnsiTheme="minorHAnsi"/>
            <w:szCs w:val="24"/>
          </w:rPr>
          <w:t>suzanne@theskgroup.com</w:t>
        </w:r>
      </w:hyperlink>
    </w:p>
    <w:p w:rsidR="00C74968" w:rsidRPr="005703C1" w:rsidRDefault="00C74968" w:rsidP="009603B9">
      <w:pPr>
        <w:spacing w:before="240"/>
        <w:ind w:left="567"/>
        <w:jc w:val="left"/>
        <w:rPr>
          <w:rFonts w:asciiTheme="minorHAnsi" w:hAnsiTheme="minorHAnsi"/>
        </w:rPr>
      </w:pPr>
      <w:r w:rsidRPr="005703C1">
        <w:rPr>
          <w:rFonts w:asciiTheme="minorHAnsi" w:hAnsiTheme="minorHAnsi"/>
        </w:rPr>
        <w:t>Ms. Shannon BLUMENREICH</w:t>
      </w:r>
      <w:r w:rsidR="00E07911" w:rsidRPr="005703C1">
        <w:rPr>
          <w:rFonts w:asciiTheme="minorHAnsi" w:hAnsiTheme="minorHAnsi"/>
        </w:rPr>
        <w:br/>
      </w:r>
      <w:r w:rsidRPr="005703C1">
        <w:rPr>
          <w:rFonts w:asciiTheme="minorHAnsi" w:hAnsiTheme="minorHAnsi"/>
          <w:szCs w:val="24"/>
        </w:rPr>
        <w:t>Tel.:</w:t>
      </w:r>
      <w:r w:rsidRPr="005703C1">
        <w:rPr>
          <w:rFonts w:asciiTheme="minorHAnsi" w:hAnsiTheme="minorHAnsi"/>
          <w:szCs w:val="24"/>
        </w:rPr>
        <w:tab/>
      </w:r>
      <w:r w:rsidR="00012A25" w:rsidRPr="005703C1">
        <w:rPr>
          <w:rFonts w:asciiTheme="minorHAnsi" w:hAnsiTheme="minorHAnsi"/>
          <w:szCs w:val="24"/>
        </w:rPr>
        <w:tab/>
      </w:r>
      <w:r w:rsidRPr="005703C1">
        <w:rPr>
          <w:rFonts w:asciiTheme="minorHAnsi" w:hAnsiTheme="minorHAnsi"/>
          <w:szCs w:val="24"/>
        </w:rPr>
        <w:t>+1 845 259 9991</w:t>
      </w:r>
      <w:r w:rsidR="00E07911" w:rsidRPr="005703C1">
        <w:rPr>
          <w:rFonts w:asciiTheme="minorHAnsi" w:hAnsiTheme="minorHAnsi"/>
          <w:szCs w:val="24"/>
        </w:rPr>
        <w:br/>
      </w:r>
      <w:r w:rsidRPr="005703C1">
        <w:rPr>
          <w:rFonts w:asciiTheme="minorHAnsi" w:hAnsiTheme="minorHAnsi"/>
          <w:szCs w:val="24"/>
        </w:rPr>
        <w:t>Fax:</w:t>
      </w:r>
      <w:r w:rsidRPr="005703C1">
        <w:rPr>
          <w:rFonts w:asciiTheme="minorHAnsi" w:hAnsiTheme="minorHAnsi"/>
          <w:szCs w:val="24"/>
        </w:rPr>
        <w:tab/>
      </w:r>
      <w:r w:rsidR="00012A25" w:rsidRPr="005703C1">
        <w:rPr>
          <w:rFonts w:asciiTheme="minorHAnsi" w:hAnsiTheme="minorHAnsi"/>
          <w:szCs w:val="24"/>
        </w:rPr>
        <w:tab/>
      </w:r>
      <w:r w:rsidRPr="005703C1">
        <w:rPr>
          <w:rFonts w:asciiTheme="minorHAnsi" w:hAnsiTheme="minorHAnsi"/>
          <w:szCs w:val="24"/>
        </w:rPr>
        <w:t>+1 805 926 3519</w:t>
      </w:r>
      <w:r w:rsidR="00E07911" w:rsidRPr="005703C1">
        <w:rPr>
          <w:rFonts w:asciiTheme="minorHAnsi" w:hAnsiTheme="minorHAnsi"/>
          <w:szCs w:val="24"/>
        </w:rPr>
        <w:br/>
      </w:r>
      <w:r w:rsidRPr="005703C1">
        <w:rPr>
          <w:rFonts w:asciiTheme="minorHAnsi" w:hAnsiTheme="minorHAnsi"/>
        </w:rPr>
        <w:t>E-mail:</w:t>
      </w:r>
      <w:r w:rsidR="00E07911" w:rsidRPr="005703C1">
        <w:rPr>
          <w:rFonts w:asciiTheme="minorHAnsi" w:hAnsiTheme="minorHAnsi"/>
        </w:rPr>
        <w:tab/>
      </w:r>
      <w:hyperlink r:id="rId32" w:history="1">
        <w:r w:rsidRPr="005703C1">
          <w:rPr>
            <w:rStyle w:val="Hyperlink"/>
            <w:rFonts w:asciiTheme="minorHAnsi" w:hAnsiTheme="minorHAnsi"/>
            <w:szCs w:val="24"/>
          </w:rPr>
          <w:t>shannon@theskgroup.com</w:t>
        </w:r>
      </w:hyperlink>
    </w:p>
    <w:p w:rsidR="001618A7" w:rsidRPr="005703C1" w:rsidRDefault="006A00DC" w:rsidP="00C74968">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highlight w:val="yellow"/>
        </w:rPr>
      </w:pPr>
      <w:r w:rsidRPr="005703C1">
        <w:rPr>
          <w:rFonts w:asciiTheme="minorHAnsi" w:hAnsiTheme="minorHAnsi"/>
          <w:highlight w:val="yellow"/>
        </w:rPr>
        <w:br w:type="page"/>
      </w:r>
    </w:p>
    <w:p w:rsidR="001618A7" w:rsidRPr="005703C1" w:rsidRDefault="00AA3AB0" w:rsidP="001618A7">
      <w:pPr>
        <w:jc w:val="center"/>
        <w:rPr>
          <w:rFonts w:asciiTheme="minorHAnsi" w:hAnsiTheme="minorHAnsi"/>
          <w:bCs/>
          <w:sz w:val="28"/>
          <w:szCs w:val="28"/>
        </w:rPr>
      </w:pPr>
      <w:r w:rsidRPr="005703C1">
        <w:rPr>
          <w:rFonts w:asciiTheme="minorHAnsi" w:hAnsiTheme="minorHAnsi"/>
          <w:bCs/>
          <w:sz w:val="28"/>
          <w:szCs w:val="28"/>
        </w:rPr>
        <w:lastRenderedPageBreak/>
        <w:t>ATTACHMENT 1</w:t>
      </w:r>
    </w:p>
    <w:p w:rsidR="001618A7" w:rsidRPr="005703C1" w:rsidRDefault="001618A7" w:rsidP="00AA3AB0">
      <w:pPr>
        <w:spacing w:after="240"/>
        <w:jc w:val="center"/>
        <w:rPr>
          <w:rFonts w:asciiTheme="minorHAnsi" w:hAnsiTheme="minorHAnsi"/>
          <w:b/>
          <w:sz w:val="28"/>
          <w:szCs w:val="28"/>
        </w:rPr>
      </w:pPr>
      <w:r w:rsidRPr="005703C1">
        <w:rPr>
          <w:rFonts w:asciiTheme="minorHAnsi" w:hAnsiTheme="minorHAnsi"/>
          <w:b/>
          <w:sz w:val="28"/>
          <w:szCs w:val="28"/>
        </w:rPr>
        <w:t>Application form for Visa supporting documents</w:t>
      </w:r>
    </w:p>
    <w:p w:rsidR="001618A7" w:rsidRPr="005703C1" w:rsidRDefault="006F4498" w:rsidP="001618A7">
      <w:pPr>
        <w:rPr>
          <w:rFonts w:asciiTheme="minorHAnsi" w:hAnsiTheme="minorHAnsi"/>
        </w:rPr>
      </w:pPr>
      <w:r w:rsidRPr="005703C1">
        <w:rPr>
          <w:rFonts w:asciiTheme="minorHAnsi" w:hAnsiTheme="minorHAnsi"/>
        </w:rPr>
        <w:br/>
      </w:r>
      <w:r w:rsidR="00DB06A3" w:rsidRPr="005703C1">
        <w:rPr>
          <w:rFonts w:asciiTheme="minorHAnsi" w:hAnsiTheme="minorHAnsi"/>
          <w:noProof/>
          <w:lang w:val="en-CA" w:eastAsia="zh-CN"/>
        </w:rPr>
        <mc:AlternateContent>
          <mc:Choice Requires="wps">
            <w:drawing>
              <wp:anchor distT="4294967294" distB="4294967294" distL="114300" distR="114300" simplePos="0" relativeHeight="251660288" behindDoc="0" locked="0" layoutInCell="1" allowOverlap="1" wp14:anchorId="1398D972" wp14:editId="69DAAD19">
                <wp:simplePos x="0" y="0"/>
                <wp:positionH relativeFrom="column">
                  <wp:posOffset>-25400</wp:posOffset>
                </wp:positionH>
                <wp:positionV relativeFrom="paragraph">
                  <wp:posOffset>26669</wp:posOffset>
                </wp:positionV>
                <wp:extent cx="5953125" cy="0"/>
                <wp:effectExtent l="0" t="0" r="28575"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C9E1F4" id="Straight Connector 19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1pt" to="46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" strokecolor="windowText" strokeweight="2pt">
                <v:stroke linestyle="thinThin"/>
                <o:lock v:ext="edit" shapetype="f"/>
              </v:line>
            </w:pict>
          </mc:Fallback>
        </mc:AlternateContent>
      </w:r>
      <w:r w:rsidR="001618A7" w:rsidRPr="005703C1">
        <w:rPr>
          <w:rFonts w:asciiTheme="minorHAnsi" w:hAnsiTheme="minorHAnsi"/>
        </w:rPr>
        <w:t xml:space="preserve">Delegate </w:t>
      </w:r>
      <w:r w:rsidR="007F6B7A" w:rsidRPr="005703C1">
        <w:rPr>
          <w:rFonts w:asciiTheme="minorHAnsi" w:hAnsiTheme="minorHAnsi"/>
        </w:rPr>
        <w:t>information</w:t>
      </w:r>
      <w:r w:rsidR="001618A7" w:rsidRPr="005703C1">
        <w:rPr>
          <w:rFonts w:asciiTheme="minorHAnsi" w:hAnsiTheme="minorHAnsi"/>
        </w:rPr>
        <w:t>:</w:t>
      </w:r>
    </w:p>
    <w:p w:rsidR="001618A7" w:rsidRPr="005703C1" w:rsidRDefault="001618A7" w:rsidP="00654628">
      <w:pPr>
        <w:jc w:val="left"/>
        <w:rPr>
          <w:rFonts w:asciiTheme="minorHAnsi" w:hAnsiTheme="minorHAnsi"/>
        </w:rPr>
      </w:pPr>
      <w:r w:rsidRPr="005703C1">
        <w:rPr>
          <w:rFonts w:ascii="MS Mincho" w:hAnsi="MS Mincho" w:cs="MS Mincho"/>
        </w:rPr>
        <w:t>☐</w:t>
      </w:r>
      <w:r w:rsidRPr="005703C1">
        <w:rPr>
          <w:rFonts w:asciiTheme="minorHAnsi" w:hAnsiTheme="minorHAnsi"/>
        </w:rPr>
        <w:t xml:space="preserve">Mr. </w:t>
      </w:r>
      <w:r w:rsidRPr="005703C1">
        <w:rPr>
          <w:rFonts w:ascii="MS Mincho" w:hAnsi="MS Mincho" w:cs="MS Mincho"/>
        </w:rPr>
        <w:t>☐</w:t>
      </w:r>
      <w:r w:rsidRPr="005703C1">
        <w:rPr>
          <w:rFonts w:asciiTheme="minorHAnsi" w:hAnsiTheme="minorHAnsi"/>
        </w:rPr>
        <w:t xml:space="preserve"> Ms.</w:t>
      </w:r>
      <w:r w:rsidRPr="005703C1">
        <w:rPr>
          <w:rFonts w:asciiTheme="minorHAnsi" w:hAnsiTheme="minorHAnsi"/>
        </w:rPr>
        <w:br/>
      </w:r>
    </w:p>
    <w:p w:rsidR="001618A7" w:rsidRPr="005703C1" w:rsidRDefault="001618A7" w:rsidP="001618A7">
      <w:pPr>
        <w:rPr>
          <w:rFonts w:asciiTheme="minorHAnsi" w:hAnsiTheme="minorHAnsi"/>
        </w:rPr>
      </w:pPr>
      <w:r w:rsidRPr="005703C1">
        <w:rPr>
          <w:rFonts w:asciiTheme="minorHAnsi" w:hAnsiTheme="minorHAnsi"/>
        </w:rPr>
        <w:t>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 xml:space="preserve">Family </w:t>
      </w:r>
      <w:r w:rsidR="007F6B7A" w:rsidRPr="005703C1">
        <w:rPr>
          <w:rFonts w:asciiTheme="minorHAnsi" w:hAnsiTheme="minorHAnsi"/>
        </w:rPr>
        <w:t>name</w:t>
      </w:r>
    </w:p>
    <w:p w:rsidR="001618A7" w:rsidRPr="005703C1" w:rsidRDefault="001618A7" w:rsidP="001618A7">
      <w:pPr>
        <w:rPr>
          <w:rFonts w:asciiTheme="minorHAnsi" w:hAnsiTheme="minorHAnsi"/>
        </w:rPr>
      </w:pPr>
      <w:r w:rsidRPr="005703C1">
        <w:rPr>
          <w:rFonts w:asciiTheme="minorHAnsi" w:hAnsiTheme="minorHAnsi"/>
        </w:rPr>
        <w:br/>
        <w:t>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 xml:space="preserve">Middle </w:t>
      </w:r>
      <w:r w:rsidR="007F6B7A" w:rsidRPr="005703C1">
        <w:rPr>
          <w:rFonts w:asciiTheme="minorHAnsi" w:hAnsiTheme="minorHAnsi"/>
        </w:rPr>
        <w:t>name</w:t>
      </w:r>
    </w:p>
    <w:p w:rsidR="001618A7" w:rsidRPr="005703C1" w:rsidRDefault="001618A7" w:rsidP="001618A7">
      <w:pPr>
        <w:rPr>
          <w:rFonts w:asciiTheme="minorHAnsi" w:hAnsiTheme="minorHAnsi"/>
        </w:rPr>
      </w:pPr>
      <w:r w:rsidRPr="005703C1">
        <w:rPr>
          <w:rFonts w:asciiTheme="minorHAnsi" w:hAnsiTheme="minorHAnsi"/>
        </w:rPr>
        <w:br/>
        <w:t>_____________________________________________________________________</w:t>
      </w:r>
    </w:p>
    <w:p w:rsidR="001618A7" w:rsidRPr="005703C1" w:rsidRDefault="001618A7" w:rsidP="006A00DC">
      <w:pPr>
        <w:jc w:val="left"/>
        <w:rPr>
          <w:rFonts w:asciiTheme="minorHAnsi" w:hAnsiTheme="minorHAnsi"/>
        </w:rPr>
      </w:pPr>
      <w:r w:rsidRPr="005703C1">
        <w:rPr>
          <w:rFonts w:asciiTheme="minorHAnsi" w:hAnsiTheme="minorHAnsi"/>
        </w:rPr>
        <w:t xml:space="preserve">Given </w:t>
      </w:r>
      <w:r w:rsidR="007F6B7A" w:rsidRPr="005703C1">
        <w:rPr>
          <w:rFonts w:asciiTheme="minorHAnsi" w:hAnsiTheme="minorHAnsi"/>
        </w:rPr>
        <w:t>name</w:t>
      </w:r>
      <w:r w:rsidRPr="005703C1">
        <w:rPr>
          <w:rFonts w:asciiTheme="minorHAnsi" w:hAnsiTheme="minorHAnsi"/>
        </w:rPr>
        <w:br/>
      </w:r>
      <w:r w:rsidRPr="005703C1">
        <w:rPr>
          <w:rFonts w:asciiTheme="minorHAnsi" w:hAnsiTheme="minorHAnsi"/>
        </w:rPr>
        <w:br/>
        <w:t>_____________________________________________________________________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Occupation</w:t>
      </w:r>
      <w:r w:rsidRPr="005703C1">
        <w:rPr>
          <w:rFonts w:asciiTheme="minorHAnsi" w:hAnsiTheme="minorHAnsi"/>
        </w:rPr>
        <w:br/>
      </w:r>
    </w:p>
    <w:p w:rsidR="001618A7" w:rsidRPr="005703C1" w:rsidRDefault="001618A7" w:rsidP="001618A7">
      <w:pPr>
        <w:rPr>
          <w:rFonts w:asciiTheme="minorHAnsi" w:hAnsiTheme="minorHAnsi"/>
        </w:rPr>
      </w:pPr>
      <w:r w:rsidRPr="005703C1">
        <w:rPr>
          <w:rFonts w:asciiTheme="minorHAnsi" w:hAnsiTheme="minorHAnsi"/>
        </w:rPr>
        <w:t>______________________________________________________________________</w:t>
      </w:r>
      <w:r w:rsidRPr="005703C1">
        <w:rPr>
          <w:rFonts w:asciiTheme="minorHAnsi" w:hAnsiTheme="minorHAnsi"/>
        </w:rPr>
        <w:br/>
        <w:t>Company/Organization</w:t>
      </w:r>
    </w:p>
    <w:p w:rsidR="001618A7" w:rsidRPr="005703C1" w:rsidRDefault="001618A7" w:rsidP="001618A7">
      <w:pPr>
        <w:rPr>
          <w:rFonts w:asciiTheme="minorHAnsi" w:hAnsiTheme="minorHAnsi"/>
        </w:rPr>
      </w:pPr>
    </w:p>
    <w:p w:rsidR="001618A7" w:rsidRPr="005703C1" w:rsidRDefault="001618A7" w:rsidP="001618A7">
      <w:pPr>
        <w:rPr>
          <w:rFonts w:asciiTheme="minorHAnsi" w:hAnsiTheme="minorHAnsi"/>
        </w:rPr>
      </w:pPr>
      <w:r w:rsidRPr="005703C1">
        <w:rPr>
          <w:rFonts w:asciiTheme="minorHAnsi" w:hAnsiTheme="minorHAnsi"/>
        </w:rPr>
        <w:t>______________________________________________________________________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Address</w:t>
      </w:r>
      <w:r w:rsidRPr="005703C1">
        <w:rPr>
          <w:rFonts w:asciiTheme="minorHAnsi" w:hAnsiTheme="minorHAnsi"/>
        </w:rPr>
        <w:br/>
      </w:r>
    </w:p>
    <w:p w:rsidR="001618A7" w:rsidRPr="005703C1" w:rsidRDefault="001618A7" w:rsidP="001618A7">
      <w:pPr>
        <w:rPr>
          <w:rFonts w:asciiTheme="minorHAnsi" w:hAnsiTheme="minorHAnsi"/>
        </w:rPr>
      </w:pPr>
      <w:r w:rsidRPr="005703C1">
        <w:rPr>
          <w:rFonts w:asciiTheme="minorHAnsi" w:hAnsiTheme="minorHAnsi"/>
        </w:rPr>
        <w:t>______________________________________________________________________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Address</w:t>
      </w:r>
      <w:r w:rsidRPr="005703C1">
        <w:rPr>
          <w:rFonts w:asciiTheme="minorHAnsi" w:hAnsiTheme="minorHAnsi"/>
        </w:rPr>
        <w:br/>
      </w:r>
    </w:p>
    <w:p w:rsidR="001618A7" w:rsidRPr="005703C1" w:rsidRDefault="001618A7" w:rsidP="001618A7">
      <w:pPr>
        <w:rPr>
          <w:rFonts w:asciiTheme="minorHAnsi" w:hAnsiTheme="minorHAnsi"/>
        </w:rPr>
      </w:pPr>
      <w:r w:rsidRPr="005703C1">
        <w:rPr>
          <w:rFonts w:asciiTheme="minorHAnsi" w:hAnsiTheme="minorHAnsi"/>
        </w:rPr>
        <w:t>______________________________________________________________________</w:t>
      </w:r>
    </w:p>
    <w:p w:rsidR="001618A7" w:rsidRPr="005703C1" w:rsidRDefault="001618A7" w:rsidP="001618A7">
      <w:pPr>
        <w:rPr>
          <w:rFonts w:asciiTheme="minorHAnsi" w:hAnsiTheme="minorHAnsi"/>
        </w:rPr>
      </w:pPr>
      <w:r w:rsidRPr="005703C1">
        <w:rPr>
          <w:rFonts w:asciiTheme="minorHAnsi" w:hAnsiTheme="minorHAnsi"/>
        </w:rPr>
        <w:t>Country</w:t>
      </w:r>
    </w:p>
    <w:p w:rsidR="001618A7" w:rsidRPr="005703C1" w:rsidRDefault="00DB06A3" w:rsidP="001618A7">
      <w:pPr>
        <w:rPr>
          <w:rFonts w:asciiTheme="minorHAnsi" w:hAnsiTheme="minorHAnsi"/>
        </w:rPr>
      </w:pPr>
      <w:r w:rsidRPr="005703C1">
        <w:rPr>
          <w:rFonts w:asciiTheme="minorHAnsi" w:hAnsiTheme="minorHAnsi"/>
          <w:noProof/>
          <w:lang w:val="en-CA" w:eastAsia="zh-CN"/>
        </w:rPr>
        <mc:AlternateContent>
          <mc:Choice Requires="wps">
            <w:drawing>
              <wp:anchor distT="4294967294" distB="4294967294" distL="114300" distR="114300" simplePos="0" relativeHeight="251659264" behindDoc="0" locked="0" layoutInCell="1" allowOverlap="1">
                <wp:simplePos x="0" y="0"/>
                <wp:positionH relativeFrom="column">
                  <wp:posOffset>-25400</wp:posOffset>
                </wp:positionH>
                <wp:positionV relativeFrom="paragraph">
                  <wp:posOffset>206374</wp:posOffset>
                </wp:positionV>
                <wp:extent cx="5953125" cy="0"/>
                <wp:effectExtent l="0" t="0" r="2857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A381F5" id="Straight Connector 18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6.25pt" to="46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" strokecolor="windowText" strokeweight="2pt">
                <v:stroke linestyle="thinThin"/>
                <o:lock v:ext="edit" shapetype="f"/>
              </v:line>
            </w:pict>
          </mc:Fallback>
        </mc:AlternateContent>
      </w:r>
      <w:r w:rsidR="001618A7" w:rsidRPr="005703C1">
        <w:rPr>
          <w:rFonts w:asciiTheme="minorHAnsi" w:hAnsiTheme="minorHAnsi"/>
        </w:rPr>
        <w:br/>
        <w:t xml:space="preserve">Travel – Arrival and </w:t>
      </w:r>
      <w:r w:rsidR="007F6B7A" w:rsidRPr="005703C1">
        <w:rPr>
          <w:rFonts w:asciiTheme="minorHAnsi" w:hAnsiTheme="minorHAnsi"/>
        </w:rPr>
        <w:t>departure</w:t>
      </w:r>
      <w:r w:rsidR="001618A7" w:rsidRPr="005703C1">
        <w:rPr>
          <w:rFonts w:asciiTheme="minorHAnsi" w:hAnsiTheme="minorHAnsi"/>
        </w:rPr>
        <w:t>:</w:t>
      </w:r>
    </w:p>
    <w:p w:rsidR="001618A7" w:rsidRPr="005703C1" w:rsidRDefault="001618A7" w:rsidP="001618A7">
      <w:pPr>
        <w:rPr>
          <w:rFonts w:asciiTheme="minorHAnsi" w:hAnsiTheme="minorHAnsi"/>
        </w:rPr>
      </w:pPr>
      <w:r w:rsidRPr="005703C1">
        <w:rPr>
          <w:rFonts w:asciiTheme="minorHAnsi" w:hAnsiTheme="minorHAnsi"/>
        </w:rPr>
        <w:t xml:space="preserve">Date of </w:t>
      </w:r>
      <w:r w:rsidR="007F6B7A" w:rsidRPr="005703C1">
        <w:rPr>
          <w:rFonts w:asciiTheme="minorHAnsi" w:hAnsiTheme="minorHAnsi"/>
        </w:rPr>
        <w:t xml:space="preserve">arrival </w:t>
      </w:r>
      <w:r w:rsidRPr="005703C1">
        <w:rPr>
          <w:rFonts w:asciiTheme="minorHAnsi" w:hAnsiTheme="minorHAnsi"/>
        </w:rPr>
        <w:t>in Canada _______________ (dd-mmm-yy)</w:t>
      </w:r>
    </w:p>
    <w:p w:rsidR="001618A7" w:rsidRPr="005703C1" w:rsidRDefault="001618A7" w:rsidP="00BB53E0">
      <w:pPr>
        <w:spacing w:after="120"/>
        <w:rPr>
          <w:rFonts w:asciiTheme="minorHAnsi" w:hAnsiTheme="minorHAnsi"/>
        </w:rPr>
      </w:pPr>
      <w:r w:rsidRPr="005703C1">
        <w:rPr>
          <w:rFonts w:asciiTheme="minorHAnsi" w:hAnsiTheme="minorHAnsi"/>
        </w:rPr>
        <w:t xml:space="preserve">Date of </w:t>
      </w:r>
      <w:r w:rsidR="007F6B7A" w:rsidRPr="005703C1">
        <w:rPr>
          <w:rFonts w:asciiTheme="minorHAnsi" w:hAnsiTheme="minorHAnsi"/>
        </w:rPr>
        <w:t xml:space="preserve">departure </w:t>
      </w:r>
      <w:r w:rsidRPr="005703C1">
        <w:rPr>
          <w:rFonts w:asciiTheme="minorHAnsi" w:hAnsiTheme="minorHAnsi"/>
        </w:rPr>
        <w:t>from Canada _______________ (dd-mmm-yy)</w:t>
      </w:r>
    </w:p>
    <w:p w:rsidR="001618A7" w:rsidRPr="005703C1" w:rsidRDefault="00DB06A3" w:rsidP="006F4498">
      <w:pPr>
        <w:spacing w:before="200"/>
        <w:rPr>
          <w:rFonts w:asciiTheme="minorHAnsi" w:hAnsiTheme="minorHAnsi"/>
        </w:rPr>
      </w:pPr>
      <w:r w:rsidRPr="005703C1">
        <w:rPr>
          <w:rFonts w:asciiTheme="minorHAnsi" w:hAnsiTheme="minorHAnsi"/>
          <w:noProof/>
          <w:lang w:val="en-CA" w:eastAsia="zh-CN"/>
        </w:rPr>
        <mc:AlternateContent>
          <mc:Choice Requires="wps">
            <w:drawing>
              <wp:anchor distT="4294967294" distB="4294967294" distL="114300" distR="114300" simplePos="0" relativeHeight="251661312" behindDoc="0" locked="0" layoutInCell="1" allowOverlap="1">
                <wp:simplePos x="0" y="0"/>
                <wp:positionH relativeFrom="column">
                  <wp:posOffset>-25400</wp:posOffset>
                </wp:positionH>
                <wp:positionV relativeFrom="paragraph">
                  <wp:posOffset>26034</wp:posOffset>
                </wp:positionV>
                <wp:extent cx="5953125" cy="0"/>
                <wp:effectExtent l="0" t="0" r="28575"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857EE1" id="Straight Connector 19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05pt" to="46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" strokecolor="windowText" strokeweight="2pt">
                <v:stroke linestyle="thinThin"/>
                <o:lock v:ext="edit" shapetype="f"/>
              </v:line>
            </w:pict>
          </mc:Fallback>
        </mc:AlternateContent>
      </w:r>
      <w:r w:rsidR="001618A7" w:rsidRPr="005703C1">
        <w:rPr>
          <w:rFonts w:asciiTheme="minorHAnsi" w:hAnsiTheme="minorHAnsi"/>
        </w:rPr>
        <w:t xml:space="preserve">Please remit this form no later than </w:t>
      </w:r>
      <w:r w:rsidR="001618A7" w:rsidRPr="005703C1">
        <w:rPr>
          <w:rFonts w:asciiTheme="minorHAnsi" w:hAnsiTheme="minorHAnsi"/>
          <w:highlight w:val="yellow"/>
        </w:rPr>
        <w:t>May 1, 2017</w:t>
      </w:r>
      <w:r w:rsidR="001618A7" w:rsidRPr="005703C1">
        <w:rPr>
          <w:rFonts w:asciiTheme="minorHAnsi" w:hAnsiTheme="minorHAnsi"/>
        </w:rPr>
        <w:t xml:space="preserve"> (</w:t>
      </w:r>
      <w:r w:rsidR="009412A0" w:rsidRPr="005703C1">
        <w:rPr>
          <w:rFonts w:asciiTheme="minorHAnsi" w:hAnsiTheme="minorHAnsi"/>
        </w:rPr>
        <w:t xml:space="preserve">should </w:t>
      </w:r>
      <w:r w:rsidR="001618A7" w:rsidRPr="005703C1">
        <w:rPr>
          <w:rFonts w:asciiTheme="minorHAnsi" w:hAnsiTheme="minorHAnsi"/>
        </w:rPr>
        <w:t>this not be asap after the invitation letter is issued by the ITU) by email to:</w:t>
      </w:r>
    </w:p>
    <w:p w:rsidR="001618A7" w:rsidRPr="00607F0E" w:rsidRDefault="001618A7" w:rsidP="00AA3AB0">
      <w:pPr>
        <w:tabs>
          <w:tab w:val="clear" w:pos="794"/>
          <w:tab w:val="clear" w:pos="1191"/>
          <w:tab w:val="clear" w:pos="1588"/>
          <w:tab w:val="clear" w:pos="1985"/>
        </w:tabs>
        <w:spacing w:before="120"/>
        <w:ind w:left="567"/>
        <w:jc w:val="left"/>
        <w:rPr>
          <w:rStyle w:val="Hyperlink"/>
          <w:rFonts w:asciiTheme="minorHAnsi" w:hAnsiTheme="minorHAnsi"/>
          <w:lang w:val="fr-CH"/>
        </w:rPr>
      </w:pPr>
      <w:r w:rsidRPr="00607F0E">
        <w:rPr>
          <w:rFonts w:asciiTheme="minorHAnsi" w:hAnsiTheme="minorHAnsi"/>
          <w:lang w:val="fr-CH"/>
        </w:rPr>
        <w:t>Chantale Neapole</w:t>
      </w:r>
      <w:r w:rsidR="009412A0" w:rsidRPr="00607F0E">
        <w:rPr>
          <w:rFonts w:asciiTheme="minorHAnsi" w:hAnsiTheme="minorHAnsi"/>
          <w:lang w:val="fr-CH"/>
        </w:rPr>
        <w:br/>
      </w:r>
      <w:r w:rsidRPr="00607F0E">
        <w:rPr>
          <w:rFonts w:asciiTheme="minorHAnsi" w:hAnsiTheme="minorHAnsi"/>
          <w:lang w:val="fr-CH"/>
        </w:rPr>
        <w:t>CWTA</w:t>
      </w:r>
      <w:r w:rsidR="009412A0" w:rsidRPr="00607F0E">
        <w:rPr>
          <w:rFonts w:asciiTheme="minorHAnsi" w:hAnsiTheme="minorHAnsi"/>
          <w:lang w:val="fr-CH"/>
        </w:rPr>
        <w:br/>
      </w:r>
      <w:hyperlink r:id="rId33" w:history="1">
        <w:r w:rsidRPr="00607F0E">
          <w:rPr>
            <w:rStyle w:val="Hyperlink"/>
            <w:rFonts w:asciiTheme="minorHAnsi" w:hAnsiTheme="minorHAnsi"/>
            <w:lang w:val="fr-CH"/>
          </w:rPr>
          <w:t>cneapole@cwta.ca</w:t>
        </w:r>
      </w:hyperlink>
    </w:p>
    <w:p w:rsidR="009412A0" w:rsidRPr="005703C1" w:rsidRDefault="009412A0" w:rsidP="009412A0">
      <w:pPr>
        <w:jc w:val="center"/>
      </w:pPr>
      <w:r w:rsidRPr="005703C1">
        <w:t>______________</w:t>
      </w:r>
    </w:p>
    <w:sectPr w:rsidR="009412A0" w:rsidRPr="005703C1" w:rsidSect="00980547">
      <w:headerReference w:type="even" r:id="rId34"/>
      <w:headerReference w:type="default" r:id="rId35"/>
      <w:headerReference w:type="first" r:id="rId36"/>
      <w:footerReference w:type="first" r:id="rId37"/>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0E" w:rsidRDefault="00A9520E">
      <w:pPr>
        <w:spacing w:before="0" w:line="240" w:lineRule="auto"/>
      </w:pPr>
      <w:r>
        <w:separator/>
      </w:r>
    </w:p>
  </w:endnote>
  <w:endnote w:type="continuationSeparator" w:id="0">
    <w:p w:rsidR="00A9520E" w:rsidRDefault="00A952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10" w:rsidRDefault="00853510" w:rsidP="0085351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606A4E" w:rsidRPr="00853510" w:rsidRDefault="00853510" w:rsidP="00853510">
    <w:pPr>
      <w:pStyle w:val="FirstFooter"/>
      <w:spacing w:line="240" w:lineRule="auto"/>
      <w:ind w:left="-397" w:right="-397"/>
      <w:jc w:val="center"/>
      <w:rPr>
        <w:sz w:val="18"/>
        <w:szCs w:val="18"/>
      </w:rPr>
    </w:pPr>
    <w:r w:rsidRPr="008249ED">
      <w:rPr>
        <w:rFonts w:cs="Arial"/>
        <w:b/>
        <w:bCs/>
        <w:color w:val="5B9BD5" w:themeColor="accent1"/>
        <w:sz w:val="18"/>
        <w:szCs w:val="18"/>
      </w:rPr>
      <w:t>90</w:t>
    </w:r>
    <w:r w:rsidRPr="008249ED">
      <w:rPr>
        <w:rFonts w:cs="Arial"/>
        <w:b/>
        <w:bCs/>
        <w:color w:val="5B9BD5" w:themeColor="accent1"/>
        <w:sz w:val="18"/>
        <w:szCs w:val="18"/>
        <w:vertAlign w:val="superscript"/>
      </w:rPr>
      <w:t>th</w:t>
    </w:r>
    <w:r w:rsidRPr="008249ED">
      <w:rPr>
        <w:rFonts w:cs="Arial"/>
        <w:b/>
        <w:bCs/>
        <w:color w:val="5B9BD5" w:themeColor="accent1"/>
        <w:sz w:val="18"/>
        <w:szCs w:val="18"/>
      </w:rPr>
      <w:t xml:space="preserve"> Anniversary of ITU-R Study Groups (1927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0E" w:rsidRPr="00626909" w:rsidRDefault="00626909" w:rsidP="00626909">
      <w:r>
        <w:t>_______________</w:t>
      </w:r>
    </w:p>
  </w:footnote>
  <w:footnote w:type="continuationSeparator" w:id="0">
    <w:p w:rsidR="00A9520E" w:rsidRDefault="00A9520E">
      <w:pPr>
        <w:spacing w:before="0" w:line="240" w:lineRule="auto"/>
      </w:pPr>
      <w:r>
        <w:continuationSeparator/>
      </w:r>
    </w:p>
  </w:footnote>
  <w:footnote w:id="1">
    <w:p w:rsidR="00606A4E" w:rsidRPr="009A5291" w:rsidRDefault="00606A4E" w:rsidP="00402CAE">
      <w:pPr>
        <w:pStyle w:val="FootnoteReference12pt"/>
        <w:tabs>
          <w:tab w:val="left" w:pos="284"/>
        </w:tabs>
        <w:rPr>
          <w:sz w:val="22"/>
          <w:szCs w:val="22"/>
        </w:rPr>
      </w:pPr>
      <w:r w:rsidRPr="005F5B15">
        <w:rPr>
          <w:rStyle w:val="FootnoteReference"/>
          <w:szCs w:val="18"/>
        </w:rPr>
        <w:t>*</w:t>
      </w:r>
      <w:r w:rsidRPr="00881EB9">
        <w:t xml:space="preserve"> </w:t>
      </w:r>
      <w:r w:rsidRPr="00881EB9">
        <w:tab/>
      </w:r>
      <w:r w:rsidRPr="009A5291">
        <w:rPr>
          <w:sz w:val="22"/>
          <w:szCs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E" w:rsidRDefault="00606A4E" w:rsidP="00203B33">
    <w:pPr>
      <w:pStyle w:val="Header"/>
      <w:jc w:val="center"/>
    </w:pPr>
    <w:r>
      <w:rPr>
        <w:sz w:val="18"/>
        <w:szCs w:val="16"/>
      </w:rPr>
      <w:t xml:space="preserve">- </w:t>
    </w:r>
    <w:r w:rsidR="009A3795">
      <w:rPr>
        <w:rStyle w:val="PageNumber"/>
        <w:sz w:val="18"/>
        <w:szCs w:val="16"/>
      </w:rPr>
      <w:fldChar w:fldCharType="begin"/>
    </w:r>
    <w:r>
      <w:rPr>
        <w:rStyle w:val="PageNumber"/>
        <w:sz w:val="18"/>
        <w:szCs w:val="16"/>
      </w:rPr>
      <w:instrText xml:space="preserve"> PAGE </w:instrText>
    </w:r>
    <w:r w:rsidR="009A3795">
      <w:rPr>
        <w:rStyle w:val="PageNumber"/>
        <w:sz w:val="18"/>
        <w:szCs w:val="16"/>
      </w:rPr>
      <w:fldChar w:fldCharType="separate"/>
    </w:r>
    <w:r w:rsidR="00A23239">
      <w:rPr>
        <w:rStyle w:val="PageNumber"/>
        <w:noProof/>
        <w:sz w:val="18"/>
        <w:szCs w:val="16"/>
      </w:rPr>
      <w:t>4</w:t>
    </w:r>
    <w:r w:rsidR="009A3795">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E" w:rsidRDefault="00606A4E" w:rsidP="00203B33">
    <w:pPr>
      <w:pStyle w:val="Header"/>
      <w:jc w:val="center"/>
    </w:pPr>
    <w:r>
      <w:rPr>
        <w:sz w:val="18"/>
        <w:szCs w:val="16"/>
      </w:rPr>
      <w:t xml:space="preserve">- </w:t>
    </w:r>
    <w:r w:rsidR="009A3795">
      <w:rPr>
        <w:rStyle w:val="PageNumber"/>
        <w:sz w:val="18"/>
        <w:szCs w:val="16"/>
      </w:rPr>
      <w:fldChar w:fldCharType="begin"/>
    </w:r>
    <w:r>
      <w:rPr>
        <w:rStyle w:val="PageNumber"/>
        <w:sz w:val="18"/>
        <w:szCs w:val="16"/>
      </w:rPr>
      <w:instrText xml:space="preserve"> PAGE </w:instrText>
    </w:r>
    <w:r w:rsidR="009A3795">
      <w:rPr>
        <w:rStyle w:val="PageNumber"/>
        <w:sz w:val="18"/>
        <w:szCs w:val="16"/>
      </w:rPr>
      <w:fldChar w:fldCharType="separate"/>
    </w:r>
    <w:r w:rsidR="00A23239">
      <w:rPr>
        <w:rStyle w:val="PageNumber"/>
        <w:noProof/>
        <w:sz w:val="18"/>
        <w:szCs w:val="16"/>
      </w:rPr>
      <w:t>5</w:t>
    </w:r>
    <w:r w:rsidR="009A3795">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74F9A" w:rsidTr="003E0B44">
      <w:tc>
        <w:tcPr>
          <w:tcW w:w="4889" w:type="dxa"/>
        </w:tcPr>
        <w:p w:rsidR="00A74F9A" w:rsidRDefault="00A74F9A" w:rsidP="00A74F9A">
          <w:pPr>
            <w:pStyle w:val="Header"/>
            <w:spacing w:before="120" w:line="360" w:lineRule="auto"/>
          </w:pPr>
          <w:r>
            <w:rPr>
              <w:b/>
              <w:bCs/>
              <w:noProof/>
              <w:lang w:val="en-CA" w:eastAsia="zh-CN"/>
            </w:rPr>
            <w:drawing>
              <wp:inline distT="0" distB="0" distL="0" distR="0" wp14:anchorId="18BC2598" wp14:editId="04FAE8DA">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A74F9A" w:rsidRDefault="00A74F9A" w:rsidP="00A74F9A">
          <w:pPr>
            <w:pStyle w:val="Header"/>
            <w:spacing w:line="360" w:lineRule="auto"/>
            <w:jc w:val="right"/>
          </w:pPr>
          <w:r>
            <w:rPr>
              <w:noProof/>
              <w:lang w:val="en-CA" w:eastAsia="zh-CN"/>
            </w:rPr>
            <w:drawing>
              <wp:inline distT="0" distB="0" distL="0" distR="0" wp14:anchorId="28C3A241" wp14:editId="74344DC9">
                <wp:extent cx="1257300" cy="1076325"/>
                <wp:effectExtent l="0" t="0" r="0" b="0"/>
                <wp:docPr id="1" name="Picture 1" descr="M:\BRIAP\OPS\PROMOTION\2017\17-11-25 - CCIR 90th anniversary (1927 - 2017) - Washington Int. Radiotelegraph Convention\Coco documents\IMAGE PACK\Logo CCIR-90 Years Anniversary_410352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IAP\OPS\PROMOTION\2017\17-11-25 - CCIR 90th anniversary (1927 - 2017) - Washington Int. Radiotelegraph Convention\Coco documents\IMAGE PACK\Logo CCIR-90 Years Anniversary_410352_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tc>
    </w:tr>
  </w:tbl>
  <w:p w:rsidR="00A74F9A" w:rsidRPr="00EA15B3" w:rsidRDefault="00A74F9A" w:rsidP="00A74F9A">
    <w:pPr>
      <w:pStyle w:val="Header"/>
      <w:spacing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13E27"/>
    <w:multiLevelType w:val="hybridMultilevel"/>
    <w:tmpl w:val="F9528A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22247"/>
    <w:multiLevelType w:val="hybridMultilevel"/>
    <w:tmpl w:val="7A28D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B39DE"/>
    <w:multiLevelType w:val="hybridMultilevel"/>
    <w:tmpl w:val="6FE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D5DF4"/>
    <w:multiLevelType w:val="hybridMultilevel"/>
    <w:tmpl w:val="31643F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4C52F8D"/>
    <w:multiLevelType w:val="hybridMultilevel"/>
    <w:tmpl w:val="27740E44"/>
    <w:lvl w:ilvl="0" w:tplc="276CAD18">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12A25"/>
    <w:rsid w:val="0002665F"/>
    <w:rsid w:val="000330E3"/>
    <w:rsid w:val="00051BC7"/>
    <w:rsid w:val="00052D51"/>
    <w:rsid w:val="000547AE"/>
    <w:rsid w:val="00057847"/>
    <w:rsid w:val="000712A3"/>
    <w:rsid w:val="00077D0A"/>
    <w:rsid w:val="00084CCD"/>
    <w:rsid w:val="000871A2"/>
    <w:rsid w:val="000A0615"/>
    <w:rsid w:val="000C02CB"/>
    <w:rsid w:val="000C4846"/>
    <w:rsid w:val="000D142C"/>
    <w:rsid w:val="000E011A"/>
    <w:rsid w:val="000E637D"/>
    <w:rsid w:val="000E7F0C"/>
    <w:rsid w:val="000F0B7E"/>
    <w:rsid w:val="00104E8D"/>
    <w:rsid w:val="00133E2A"/>
    <w:rsid w:val="001618A7"/>
    <w:rsid w:val="00166F48"/>
    <w:rsid w:val="00192CAA"/>
    <w:rsid w:val="001A1166"/>
    <w:rsid w:val="001A7454"/>
    <w:rsid w:val="001C395A"/>
    <w:rsid w:val="001C6F69"/>
    <w:rsid w:val="001D4B51"/>
    <w:rsid w:val="001F42E6"/>
    <w:rsid w:val="00203B33"/>
    <w:rsid w:val="00216E07"/>
    <w:rsid w:val="00223CFC"/>
    <w:rsid w:val="0023142D"/>
    <w:rsid w:val="00236FC1"/>
    <w:rsid w:val="00244791"/>
    <w:rsid w:val="0026601B"/>
    <w:rsid w:val="002C06F8"/>
    <w:rsid w:val="002C203C"/>
    <w:rsid w:val="002D3C57"/>
    <w:rsid w:val="002F2C9A"/>
    <w:rsid w:val="002F3938"/>
    <w:rsid w:val="003112E9"/>
    <w:rsid w:val="0031753D"/>
    <w:rsid w:val="00323ABF"/>
    <w:rsid w:val="00352084"/>
    <w:rsid w:val="0038259B"/>
    <w:rsid w:val="003B5160"/>
    <w:rsid w:val="00402CAE"/>
    <w:rsid w:val="00403177"/>
    <w:rsid w:val="00452F62"/>
    <w:rsid w:val="004540EA"/>
    <w:rsid w:val="00475BF0"/>
    <w:rsid w:val="004762FA"/>
    <w:rsid w:val="004A0208"/>
    <w:rsid w:val="004A586A"/>
    <w:rsid w:val="004C1650"/>
    <w:rsid w:val="004C6CA4"/>
    <w:rsid w:val="004F48D8"/>
    <w:rsid w:val="005633A3"/>
    <w:rsid w:val="005703C1"/>
    <w:rsid w:val="005745B5"/>
    <w:rsid w:val="00581738"/>
    <w:rsid w:val="00584869"/>
    <w:rsid w:val="005865AF"/>
    <w:rsid w:val="00592678"/>
    <w:rsid w:val="005C3246"/>
    <w:rsid w:val="005C55C3"/>
    <w:rsid w:val="005D2D08"/>
    <w:rsid w:val="005E2531"/>
    <w:rsid w:val="00606A4E"/>
    <w:rsid w:val="00607F0E"/>
    <w:rsid w:val="00620463"/>
    <w:rsid w:val="0062338B"/>
    <w:rsid w:val="00625AF2"/>
    <w:rsid w:val="00626909"/>
    <w:rsid w:val="00654628"/>
    <w:rsid w:val="00657120"/>
    <w:rsid w:val="006923B8"/>
    <w:rsid w:val="00695A0E"/>
    <w:rsid w:val="006A00DC"/>
    <w:rsid w:val="006A4381"/>
    <w:rsid w:val="006F4498"/>
    <w:rsid w:val="00753897"/>
    <w:rsid w:val="00772C1B"/>
    <w:rsid w:val="00787CDB"/>
    <w:rsid w:val="007941C6"/>
    <w:rsid w:val="00794C18"/>
    <w:rsid w:val="007B6D22"/>
    <w:rsid w:val="007B7DC6"/>
    <w:rsid w:val="007F6B7A"/>
    <w:rsid w:val="00812977"/>
    <w:rsid w:val="0082466F"/>
    <w:rsid w:val="00830A7E"/>
    <w:rsid w:val="00853510"/>
    <w:rsid w:val="00864D5B"/>
    <w:rsid w:val="00874E93"/>
    <w:rsid w:val="0087719F"/>
    <w:rsid w:val="008B4761"/>
    <w:rsid w:val="008E530A"/>
    <w:rsid w:val="008E72C8"/>
    <w:rsid w:val="00925766"/>
    <w:rsid w:val="00936003"/>
    <w:rsid w:val="009412A0"/>
    <w:rsid w:val="009603B9"/>
    <w:rsid w:val="009727B3"/>
    <w:rsid w:val="00980547"/>
    <w:rsid w:val="0098645D"/>
    <w:rsid w:val="00993B8A"/>
    <w:rsid w:val="009A3795"/>
    <w:rsid w:val="009A3912"/>
    <w:rsid w:val="009A5291"/>
    <w:rsid w:val="009C48A7"/>
    <w:rsid w:val="009D5AC9"/>
    <w:rsid w:val="009E7259"/>
    <w:rsid w:val="009F3406"/>
    <w:rsid w:val="00A22B2D"/>
    <w:rsid w:val="00A23239"/>
    <w:rsid w:val="00A741F6"/>
    <w:rsid w:val="00A74F9A"/>
    <w:rsid w:val="00A7742D"/>
    <w:rsid w:val="00A9520E"/>
    <w:rsid w:val="00AA3AB0"/>
    <w:rsid w:val="00AA7755"/>
    <w:rsid w:val="00AC496B"/>
    <w:rsid w:val="00AC6E6A"/>
    <w:rsid w:val="00AE3A9D"/>
    <w:rsid w:val="00AF7565"/>
    <w:rsid w:val="00B07BAD"/>
    <w:rsid w:val="00B1420C"/>
    <w:rsid w:val="00B5769D"/>
    <w:rsid w:val="00B608C0"/>
    <w:rsid w:val="00B82B6F"/>
    <w:rsid w:val="00BB53E0"/>
    <w:rsid w:val="00BB749E"/>
    <w:rsid w:val="00BD3F22"/>
    <w:rsid w:val="00C267AC"/>
    <w:rsid w:val="00C36155"/>
    <w:rsid w:val="00C36B5F"/>
    <w:rsid w:val="00C57D4C"/>
    <w:rsid w:val="00C74968"/>
    <w:rsid w:val="00CD3CC4"/>
    <w:rsid w:val="00CD588A"/>
    <w:rsid w:val="00D04738"/>
    <w:rsid w:val="00D05DAD"/>
    <w:rsid w:val="00D200CA"/>
    <w:rsid w:val="00D32D0D"/>
    <w:rsid w:val="00D447FD"/>
    <w:rsid w:val="00D559CD"/>
    <w:rsid w:val="00D65926"/>
    <w:rsid w:val="00D66FBF"/>
    <w:rsid w:val="00D7120F"/>
    <w:rsid w:val="00DB06A3"/>
    <w:rsid w:val="00DB242A"/>
    <w:rsid w:val="00DC09D2"/>
    <w:rsid w:val="00DC27D9"/>
    <w:rsid w:val="00DC5BC1"/>
    <w:rsid w:val="00DD3226"/>
    <w:rsid w:val="00DD7548"/>
    <w:rsid w:val="00E04ADF"/>
    <w:rsid w:val="00E07911"/>
    <w:rsid w:val="00E2269E"/>
    <w:rsid w:val="00E6222B"/>
    <w:rsid w:val="00E742F8"/>
    <w:rsid w:val="00E7588E"/>
    <w:rsid w:val="00E7607B"/>
    <w:rsid w:val="00E854C3"/>
    <w:rsid w:val="00EA3F93"/>
    <w:rsid w:val="00EB6338"/>
    <w:rsid w:val="00EC3711"/>
    <w:rsid w:val="00EE1386"/>
    <w:rsid w:val="00EE2AD5"/>
    <w:rsid w:val="00EF2D56"/>
    <w:rsid w:val="00EF51A8"/>
    <w:rsid w:val="00F01635"/>
    <w:rsid w:val="00F11259"/>
    <w:rsid w:val="00FB65EC"/>
    <w:rsid w:val="00FE5E4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0FE390E-5477-49F5-A48D-F338AEA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4738"/>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rsid w:val="00812977"/>
    <w:pPr>
      <w:keepNext/>
      <w:keepLines/>
      <w:tabs>
        <w:tab w:val="clear" w:pos="794"/>
        <w:tab w:val="clear" w:pos="1191"/>
        <w:tab w:val="clear" w:pos="1588"/>
        <w:tab w:val="clear" w:pos="1985"/>
      </w:tabs>
      <w:spacing w:before="360" w:line="240" w:lineRule="auto"/>
      <w:ind w:left="567" w:hanging="567"/>
      <w:outlineLvl w:val="0"/>
    </w:pPr>
    <w:rPr>
      <w:rFonts w:asciiTheme="minorHAnsi" w:hAnsiTheme="minorHAnsi" w:cs="Times New Roman"/>
      <w:b/>
      <w:color w:val="000000"/>
      <w:szCs w:val="24"/>
      <w:lang w:val="en-GB" w:eastAsia="ja-JP"/>
    </w:rPr>
  </w:style>
  <w:style w:type="paragraph" w:styleId="Heading2">
    <w:name w:val="heading 2"/>
    <w:basedOn w:val="Normal"/>
    <w:next w:val="Normal"/>
    <w:rsid w:val="00993B8A"/>
    <w:pPr>
      <w:keepNext/>
      <w:keepLines/>
      <w:widowControl w:val="0"/>
      <w:tabs>
        <w:tab w:val="clear" w:pos="794"/>
        <w:tab w:val="clear" w:pos="1191"/>
        <w:tab w:val="clear" w:pos="1588"/>
        <w:tab w:val="clear" w:pos="1985"/>
      </w:tabs>
      <w:overflowPunct/>
      <w:spacing w:before="240" w:line="240" w:lineRule="auto"/>
      <w:ind w:left="567" w:hanging="567"/>
      <w:jc w:val="left"/>
      <w:textAlignment w:val="auto"/>
      <w:outlineLvl w:val="1"/>
    </w:pPr>
    <w:rPr>
      <w:rFonts w:asciiTheme="minorHAnsi" w:hAnsiTheme="minorHAnsi" w:cstheme="majorBidi"/>
      <w:b/>
      <w:color w:val="000000"/>
      <w:szCs w:val="24"/>
      <w:lang w:eastAsia="ja-JP"/>
    </w:rPr>
  </w:style>
  <w:style w:type="paragraph" w:styleId="Heading3">
    <w:name w:val="heading 3"/>
    <w:basedOn w:val="Heading1"/>
    <w:next w:val="Normal"/>
    <w:rsid w:val="00D04738"/>
    <w:pPr>
      <w:spacing w:before="240"/>
      <w:outlineLvl w:val="2"/>
    </w:pPr>
  </w:style>
  <w:style w:type="paragraph" w:styleId="Heading4">
    <w:name w:val="heading 4"/>
    <w:basedOn w:val="Heading3"/>
    <w:next w:val="Normal"/>
    <w:rsid w:val="00D04738"/>
    <w:pPr>
      <w:tabs>
        <w:tab w:val="left" w:pos="1021"/>
      </w:tabs>
      <w:ind w:left="1021" w:hanging="1021"/>
      <w:outlineLvl w:val="3"/>
    </w:pPr>
  </w:style>
  <w:style w:type="paragraph" w:styleId="Heading5">
    <w:name w:val="heading 5"/>
    <w:basedOn w:val="Heading4"/>
    <w:next w:val="Normal"/>
    <w:rsid w:val="00D04738"/>
    <w:pPr>
      <w:outlineLvl w:val="4"/>
    </w:pPr>
  </w:style>
  <w:style w:type="paragraph" w:styleId="Heading6">
    <w:name w:val="heading 6"/>
    <w:basedOn w:val="Heading4"/>
    <w:next w:val="Normal"/>
    <w:rsid w:val="00D04738"/>
    <w:pPr>
      <w:tabs>
        <w:tab w:val="clear" w:pos="1021"/>
      </w:tabs>
      <w:ind w:left="1588" w:hanging="1588"/>
      <w:outlineLvl w:val="5"/>
    </w:pPr>
  </w:style>
  <w:style w:type="paragraph" w:styleId="Heading7">
    <w:name w:val="heading 7"/>
    <w:basedOn w:val="Heading6"/>
    <w:next w:val="Normal"/>
    <w:rsid w:val="00D04738"/>
    <w:pPr>
      <w:outlineLvl w:val="6"/>
    </w:pPr>
  </w:style>
  <w:style w:type="paragraph" w:styleId="Heading8">
    <w:name w:val="heading 8"/>
    <w:basedOn w:val="Heading6"/>
    <w:next w:val="Normal"/>
    <w:rsid w:val="00D04738"/>
    <w:pPr>
      <w:outlineLvl w:val="7"/>
    </w:pPr>
  </w:style>
  <w:style w:type="paragraph" w:styleId="Heading9">
    <w:name w:val="heading 9"/>
    <w:basedOn w:val="Heading6"/>
    <w:next w:val="Normal"/>
    <w:rsid w:val="00D047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D04738"/>
  </w:style>
  <w:style w:type="paragraph" w:styleId="TOC4">
    <w:name w:val="toc 4"/>
    <w:basedOn w:val="TOC3"/>
    <w:rsid w:val="00D04738"/>
  </w:style>
  <w:style w:type="paragraph" w:styleId="TOC3">
    <w:name w:val="toc 3"/>
    <w:basedOn w:val="TOC2"/>
    <w:rsid w:val="00D04738"/>
  </w:style>
  <w:style w:type="paragraph" w:styleId="TOC2">
    <w:name w:val="toc 2"/>
    <w:basedOn w:val="TOC1"/>
    <w:rsid w:val="00D04738"/>
    <w:pPr>
      <w:spacing w:before="80"/>
      <w:ind w:left="1531" w:hanging="851"/>
    </w:pPr>
  </w:style>
  <w:style w:type="paragraph" w:styleId="TOC1">
    <w:name w:val="toc 1"/>
    <w:basedOn w:val="Normal"/>
    <w:rsid w:val="00D0473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D04738"/>
  </w:style>
  <w:style w:type="paragraph" w:styleId="TOC6">
    <w:name w:val="toc 6"/>
    <w:basedOn w:val="TOC4"/>
    <w:rsid w:val="00D04738"/>
  </w:style>
  <w:style w:type="paragraph" w:styleId="TOC5">
    <w:name w:val="toc 5"/>
    <w:basedOn w:val="TOC4"/>
    <w:rsid w:val="00D04738"/>
  </w:style>
  <w:style w:type="paragraph" w:styleId="Footer">
    <w:name w:val="footer"/>
    <w:basedOn w:val="Normal"/>
    <w:link w:val="FooterChar"/>
    <w:rsid w:val="00D04738"/>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04738"/>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04738"/>
    <w:rPr>
      <w:position w:val="5"/>
      <w:sz w:val="18"/>
      <w:vertAlign w:val="baseline"/>
    </w:rPr>
  </w:style>
  <w:style w:type="paragraph" w:styleId="FootnoteText">
    <w:name w:val="footnote text"/>
    <w:basedOn w:val="Note"/>
    <w:rsid w:val="00D04738"/>
    <w:pPr>
      <w:keepLines/>
      <w:tabs>
        <w:tab w:val="left" w:pos="255"/>
      </w:tabs>
      <w:ind w:left="255" w:hanging="255"/>
    </w:pPr>
  </w:style>
  <w:style w:type="paragraph" w:customStyle="1" w:styleId="Note">
    <w:name w:val="Note"/>
    <w:basedOn w:val="Normal"/>
    <w:rsid w:val="00D04738"/>
    <w:pPr>
      <w:spacing w:before="80" w:line="240" w:lineRule="exact"/>
    </w:pPr>
    <w:rPr>
      <w:sz w:val="20"/>
    </w:rPr>
  </w:style>
  <w:style w:type="paragraph" w:customStyle="1" w:styleId="enumlev1">
    <w:name w:val="enumlev1"/>
    <w:basedOn w:val="Normal"/>
    <w:rsid w:val="00D04738"/>
    <w:pPr>
      <w:spacing w:before="80"/>
      <w:ind w:left="794" w:hanging="794"/>
    </w:pPr>
  </w:style>
  <w:style w:type="paragraph" w:customStyle="1" w:styleId="enumlev2">
    <w:name w:val="enumlev2"/>
    <w:basedOn w:val="enumlev1"/>
    <w:rsid w:val="00D04738"/>
    <w:pPr>
      <w:ind w:left="1191" w:hanging="397"/>
    </w:pPr>
  </w:style>
  <w:style w:type="paragraph" w:customStyle="1" w:styleId="enumlev3">
    <w:name w:val="enumlev3"/>
    <w:basedOn w:val="enumlev2"/>
    <w:rsid w:val="00D04738"/>
    <w:pPr>
      <w:ind w:left="1588"/>
    </w:pPr>
  </w:style>
  <w:style w:type="paragraph" w:customStyle="1" w:styleId="Equation">
    <w:name w:val="Equation"/>
    <w:basedOn w:val="Normal"/>
    <w:rsid w:val="00D04738"/>
    <w:pPr>
      <w:tabs>
        <w:tab w:val="clear" w:pos="1191"/>
        <w:tab w:val="clear" w:pos="1588"/>
        <w:tab w:val="clear" w:pos="1985"/>
        <w:tab w:val="center" w:pos="4820"/>
        <w:tab w:val="right" w:pos="9639"/>
      </w:tabs>
      <w:jc w:val="left"/>
    </w:pPr>
  </w:style>
  <w:style w:type="paragraph" w:customStyle="1" w:styleId="toc0">
    <w:name w:val="toc 0"/>
    <w:basedOn w:val="Normal"/>
    <w:next w:val="TOC1"/>
    <w:rsid w:val="00D04738"/>
    <w:pPr>
      <w:keepLines/>
      <w:tabs>
        <w:tab w:val="clear" w:pos="794"/>
        <w:tab w:val="clear" w:pos="1191"/>
        <w:tab w:val="clear" w:pos="1588"/>
        <w:tab w:val="clear" w:pos="1985"/>
        <w:tab w:val="right" w:pos="9639"/>
      </w:tabs>
      <w:jc w:val="left"/>
    </w:pPr>
    <w:rPr>
      <w:b/>
    </w:rPr>
  </w:style>
  <w:style w:type="paragraph" w:customStyle="1" w:styleId="ASN1">
    <w:name w:val="ASN.1"/>
    <w:rsid w:val="00D04738"/>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rsid w:val="00D04738"/>
  </w:style>
  <w:style w:type="paragraph" w:customStyle="1" w:styleId="Chaptitle">
    <w:name w:val="Chap_title"/>
    <w:basedOn w:val="Normal"/>
    <w:next w:val="Normalaftertitle"/>
    <w:rsid w:val="00D04738"/>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D04738"/>
    <w:pPr>
      <w:spacing w:before="400"/>
    </w:pPr>
  </w:style>
  <w:style w:type="character" w:styleId="PageNumber">
    <w:name w:val="page number"/>
    <w:basedOn w:val="DefaultParagraphFont"/>
    <w:rsid w:val="00D04738"/>
  </w:style>
  <w:style w:type="paragraph" w:customStyle="1" w:styleId="Reftitle">
    <w:name w:val="Ref_title"/>
    <w:basedOn w:val="Normal"/>
    <w:next w:val="Reftext"/>
    <w:rsid w:val="00D04738"/>
    <w:pPr>
      <w:spacing w:before="480"/>
      <w:jc w:val="center"/>
    </w:pPr>
    <w:rPr>
      <w:b/>
    </w:rPr>
  </w:style>
  <w:style w:type="paragraph" w:customStyle="1" w:styleId="Reftext">
    <w:name w:val="Ref_text"/>
    <w:basedOn w:val="Normal"/>
    <w:rsid w:val="00D04738"/>
    <w:pPr>
      <w:ind w:left="794" w:hanging="794"/>
      <w:jc w:val="left"/>
    </w:pPr>
  </w:style>
  <w:style w:type="paragraph" w:styleId="Index1">
    <w:name w:val="index 1"/>
    <w:basedOn w:val="Normal"/>
    <w:next w:val="Normal"/>
    <w:rsid w:val="00D04738"/>
    <w:pPr>
      <w:jc w:val="left"/>
    </w:pPr>
  </w:style>
  <w:style w:type="paragraph" w:customStyle="1" w:styleId="Formal">
    <w:name w:val="Formal"/>
    <w:basedOn w:val="ASN1"/>
    <w:rsid w:val="00D04738"/>
    <w:rPr>
      <w:b w:val="0"/>
    </w:rPr>
  </w:style>
  <w:style w:type="paragraph" w:customStyle="1" w:styleId="AnnexNoTitle">
    <w:name w:val="Annex_NoTitle"/>
    <w:basedOn w:val="Normal"/>
    <w:next w:val="Normalaftertitle"/>
    <w:rsid w:val="00D04738"/>
    <w:pPr>
      <w:keepNext/>
      <w:keepLines/>
      <w:spacing w:before="720" w:after="120"/>
      <w:jc w:val="center"/>
    </w:pPr>
    <w:rPr>
      <w:b/>
    </w:rPr>
  </w:style>
  <w:style w:type="paragraph" w:customStyle="1" w:styleId="AppendixNoTitle">
    <w:name w:val="Appendix_NoTitle"/>
    <w:basedOn w:val="AnnexNoTitle"/>
    <w:next w:val="Normalaftertitle"/>
    <w:rsid w:val="00D04738"/>
  </w:style>
  <w:style w:type="paragraph" w:customStyle="1" w:styleId="Artheading">
    <w:name w:val="Art_heading"/>
    <w:basedOn w:val="Normal"/>
    <w:next w:val="Normalaftertitle"/>
    <w:rsid w:val="00D04738"/>
    <w:pPr>
      <w:spacing w:before="480"/>
      <w:jc w:val="center"/>
    </w:pPr>
    <w:rPr>
      <w:b/>
      <w:sz w:val="28"/>
    </w:rPr>
  </w:style>
  <w:style w:type="paragraph" w:customStyle="1" w:styleId="ArtNo">
    <w:name w:val="Art_No"/>
    <w:basedOn w:val="Normal"/>
    <w:next w:val="Arttitle"/>
    <w:rsid w:val="00D04738"/>
    <w:pPr>
      <w:keepNext/>
      <w:keepLines/>
      <w:spacing w:before="480"/>
      <w:jc w:val="center"/>
    </w:pPr>
    <w:rPr>
      <w:caps/>
      <w:sz w:val="28"/>
    </w:rPr>
  </w:style>
  <w:style w:type="paragraph" w:customStyle="1" w:styleId="Arttitle">
    <w:name w:val="Art_title"/>
    <w:basedOn w:val="Normal"/>
    <w:next w:val="Normalaftertitle"/>
    <w:rsid w:val="00D04738"/>
    <w:pPr>
      <w:keepNext/>
      <w:keepLines/>
      <w:spacing w:before="240"/>
      <w:jc w:val="center"/>
    </w:pPr>
    <w:rPr>
      <w:b/>
      <w:sz w:val="28"/>
    </w:rPr>
  </w:style>
  <w:style w:type="paragraph" w:customStyle="1" w:styleId="Call">
    <w:name w:val="Call"/>
    <w:basedOn w:val="Normal"/>
    <w:next w:val="Normal"/>
    <w:rsid w:val="00D04738"/>
    <w:pPr>
      <w:keepNext/>
      <w:keepLines/>
      <w:spacing w:before="240"/>
      <w:ind w:left="794"/>
      <w:jc w:val="left"/>
    </w:pPr>
    <w:rPr>
      <w:i/>
    </w:rPr>
  </w:style>
  <w:style w:type="paragraph" w:customStyle="1" w:styleId="ChapNo">
    <w:name w:val="Chap_No"/>
    <w:basedOn w:val="Normal"/>
    <w:next w:val="Chaptitle"/>
    <w:rsid w:val="00D0473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0473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0473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04738"/>
    <w:pPr>
      <w:keepNext/>
      <w:keepLines/>
      <w:spacing w:before="240" w:after="120" w:line="240" w:lineRule="auto"/>
      <w:jc w:val="center"/>
    </w:pPr>
  </w:style>
  <w:style w:type="paragraph" w:customStyle="1" w:styleId="FigureNoTitle">
    <w:name w:val="Figure_NoTitle"/>
    <w:basedOn w:val="Normal"/>
    <w:next w:val="Normalaftertitle"/>
    <w:rsid w:val="00D04738"/>
    <w:pPr>
      <w:keepLines/>
      <w:spacing w:before="240" w:after="120"/>
      <w:jc w:val="center"/>
    </w:pPr>
    <w:rPr>
      <w:b/>
    </w:rPr>
  </w:style>
  <w:style w:type="paragraph" w:customStyle="1" w:styleId="Figurewithouttitle">
    <w:name w:val="Figure_without_title"/>
    <w:basedOn w:val="Normal"/>
    <w:next w:val="Normalaftertitle"/>
    <w:rsid w:val="00D04738"/>
    <w:pPr>
      <w:keepLines/>
      <w:spacing w:before="240" w:after="120"/>
      <w:jc w:val="center"/>
    </w:pPr>
  </w:style>
  <w:style w:type="paragraph" w:customStyle="1" w:styleId="FirstFooter">
    <w:name w:val="FirstFooter"/>
    <w:basedOn w:val="Normal"/>
    <w:rsid w:val="00D04738"/>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rsid w:val="00D0473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04738"/>
    <w:pPr>
      <w:keepNext/>
      <w:spacing w:before="240"/>
      <w:ind w:left="794" w:hanging="794"/>
    </w:pPr>
    <w:rPr>
      <w:b/>
    </w:rPr>
  </w:style>
  <w:style w:type="paragraph" w:customStyle="1" w:styleId="Headingi">
    <w:name w:val="Heading_i"/>
    <w:basedOn w:val="Normal"/>
    <w:next w:val="Normal"/>
    <w:rsid w:val="00D04738"/>
    <w:pPr>
      <w:keepNext/>
      <w:spacing w:before="240"/>
      <w:jc w:val="left"/>
    </w:pPr>
    <w:rPr>
      <w:i/>
    </w:rPr>
  </w:style>
  <w:style w:type="paragraph" w:styleId="Index2">
    <w:name w:val="index 2"/>
    <w:basedOn w:val="Normal"/>
    <w:next w:val="Normal"/>
    <w:rsid w:val="00D04738"/>
    <w:pPr>
      <w:ind w:left="284"/>
      <w:jc w:val="left"/>
    </w:pPr>
  </w:style>
  <w:style w:type="paragraph" w:styleId="Index3">
    <w:name w:val="index 3"/>
    <w:basedOn w:val="Normal"/>
    <w:next w:val="Normal"/>
    <w:rsid w:val="00D04738"/>
    <w:pPr>
      <w:ind w:left="567"/>
      <w:jc w:val="left"/>
    </w:pPr>
  </w:style>
  <w:style w:type="paragraph" w:customStyle="1" w:styleId="PartNo">
    <w:name w:val="Part_No"/>
    <w:basedOn w:val="Normal"/>
    <w:next w:val="Partref"/>
    <w:rsid w:val="00D04738"/>
    <w:pPr>
      <w:keepNext/>
      <w:keepLines/>
      <w:spacing w:before="480" w:after="80"/>
    </w:pPr>
    <w:rPr>
      <w:caps/>
    </w:rPr>
  </w:style>
  <w:style w:type="paragraph" w:customStyle="1" w:styleId="Partref">
    <w:name w:val="Part_ref"/>
    <w:basedOn w:val="Normal"/>
    <w:next w:val="Parttitle"/>
    <w:rsid w:val="00D04738"/>
    <w:pPr>
      <w:keepNext/>
      <w:keepLines/>
      <w:spacing w:before="280"/>
      <w:jc w:val="center"/>
    </w:pPr>
  </w:style>
  <w:style w:type="paragraph" w:customStyle="1" w:styleId="Parttitle">
    <w:name w:val="Part_title"/>
    <w:basedOn w:val="Normal"/>
    <w:next w:val="Normalaftertitle"/>
    <w:rsid w:val="00D04738"/>
    <w:pPr>
      <w:keepNext/>
      <w:keepLines/>
      <w:spacing w:before="240" w:after="280" w:line="320" w:lineRule="exact"/>
      <w:jc w:val="center"/>
    </w:pPr>
    <w:rPr>
      <w:b/>
    </w:rPr>
  </w:style>
  <w:style w:type="paragraph" w:customStyle="1" w:styleId="Recdate">
    <w:name w:val="Rec_date"/>
    <w:basedOn w:val="Normal"/>
    <w:next w:val="Normalaftertitle"/>
    <w:rsid w:val="00D0473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04738"/>
  </w:style>
  <w:style w:type="paragraph" w:customStyle="1" w:styleId="RecNo">
    <w:name w:val="Rec_No"/>
    <w:basedOn w:val="Normal"/>
    <w:next w:val="Rectitle"/>
    <w:rsid w:val="00D04738"/>
    <w:pPr>
      <w:keepNext/>
      <w:keepLines/>
      <w:spacing w:before="0"/>
      <w:jc w:val="left"/>
    </w:pPr>
    <w:rPr>
      <w:b/>
      <w:sz w:val="28"/>
    </w:rPr>
  </w:style>
  <w:style w:type="paragraph" w:customStyle="1" w:styleId="Rectitle">
    <w:name w:val="Rec_title"/>
    <w:basedOn w:val="Normal"/>
    <w:next w:val="Normalaftertitle"/>
    <w:rsid w:val="00D04738"/>
    <w:pPr>
      <w:keepNext/>
      <w:keepLines/>
      <w:spacing w:before="360" w:line="240" w:lineRule="auto"/>
      <w:jc w:val="center"/>
    </w:pPr>
    <w:rPr>
      <w:b/>
      <w:sz w:val="28"/>
    </w:rPr>
  </w:style>
  <w:style w:type="paragraph" w:customStyle="1" w:styleId="QuestionNo">
    <w:name w:val="Question_No"/>
    <w:basedOn w:val="RecNo"/>
    <w:next w:val="Questiontitle"/>
    <w:rsid w:val="00D04738"/>
  </w:style>
  <w:style w:type="paragraph" w:customStyle="1" w:styleId="Questiontitle">
    <w:name w:val="Question_title"/>
    <w:basedOn w:val="Rectitle"/>
    <w:next w:val="Questionref"/>
    <w:rsid w:val="00D04738"/>
  </w:style>
  <w:style w:type="paragraph" w:customStyle="1" w:styleId="Questionref">
    <w:name w:val="Question_ref"/>
    <w:basedOn w:val="Recref"/>
    <w:next w:val="Questiondate"/>
    <w:rsid w:val="00D04738"/>
  </w:style>
  <w:style w:type="paragraph" w:customStyle="1" w:styleId="Recref">
    <w:name w:val="Rec_ref"/>
    <w:basedOn w:val="Normal"/>
    <w:next w:val="Recdate"/>
    <w:rsid w:val="00D0473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04738"/>
  </w:style>
  <w:style w:type="paragraph" w:customStyle="1" w:styleId="RepNo">
    <w:name w:val="Rep_No"/>
    <w:basedOn w:val="RecNo"/>
    <w:next w:val="Reptitle"/>
    <w:rsid w:val="00D04738"/>
  </w:style>
  <w:style w:type="paragraph" w:customStyle="1" w:styleId="Reptitle">
    <w:name w:val="Rep_title"/>
    <w:basedOn w:val="Rectitle"/>
    <w:next w:val="Repref"/>
    <w:rsid w:val="00D04738"/>
  </w:style>
  <w:style w:type="paragraph" w:customStyle="1" w:styleId="Repref">
    <w:name w:val="Rep_ref"/>
    <w:basedOn w:val="Recref"/>
    <w:next w:val="Repdate"/>
    <w:rsid w:val="00D04738"/>
  </w:style>
  <w:style w:type="paragraph" w:customStyle="1" w:styleId="Resdate">
    <w:name w:val="Res_date"/>
    <w:basedOn w:val="Recdate"/>
    <w:next w:val="Normalaftertitle"/>
    <w:rsid w:val="00D04738"/>
  </w:style>
  <w:style w:type="paragraph" w:customStyle="1" w:styleId="ResNo">
    <w:name w:val="Res_No"/>
    <w:basedOn w:val="RecNo"/>
    <w:next w:val="Restitle"/>
    <w:rsid w:val="00D047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04738"/>
  </w:style>
  <w:style w:type="paragraph" w:customStyle="1" w:styleId="Resref">
    <w:name w:val="Res_ref"/>
    <w:basedOn w:val="Recref"/>
    <w:next w:val="Resdate"/>
    <w:rsid w:val="00D04738"/>
  </w:style>
  <w:style w:type="paragraph" w:customStyle="1" w:styleId="SectionNo">
    <w:name w:val="Section_No"/>
    <w:basedOn w:val="Normal"/>
    <w:next w:val="Sectiontitle"/>
    <w:rsid w:val="00D04738"/>
    <w:pPr>
      <w:keepNext/>
      <w:keepLines/>
      <w:spacing w:before="720" w:line="320" w:lineRule="exact"/>
      <w:jc w:val="center"/>
    </w:pPr>
    <w:rPr>
      <w:caps/>
      <w:sz w:val="28"/>
    </w:rPr>
  </w:style>
  <w:style w:type="paragraph" w:customStyle="1" w:styleId="Sectiontitle">
    <w:name w:val="Section_title"/>
    <w:basedOn w:val="Normal"/>
    <w:next w:val="Normalaftertitle"/>
    <w:rsid w:val="00D04738"/>
    <w:pPr>
      <w:keepNext/>
      <w:keepLines/>
      <w:spacing w:before="360" w:after="120" w:line="320" w:lineRule="exact"/>
      <w:jc w:val="center"/>
    </w:pPr>
    <w:rPr>
      <w:b/>
      <w:sz w:val="28"/>
    </w:rPr>
  </w:style>
  <w:style w:type="paragraph" w:customStyle="1" w:styleId="Source">
    <w:name w:val="Source"/>
    <w:basedOn w:val="Normal"/>
    <w:next w:val="Normalaftertitle"/>
    <w:rsid w:val="00D04738"/>
    <w:pPr>
      <w:spacing w:before="840" w:after="200"/>
      <w:jc w:val="center"/>
    </w:pPr>
    <w:rPr>
      <w:b/>
      <w:sz w:val="28"/>
    </w:rPr>
  </w:style>
  <w:style w:type="paragraph" w:customStyle="1" w:styleId="SpecialFooter">
    <w:name w:val="Special Footer"/>
    <w:basedOn w:val="Normal"/>
    <w:rsid w:val="00D0473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D0473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04738"/>
    <w:pPr>
      <w:keepNext/>
      <w:keepLines/>
      <w:spacing w:before="360" w:after="120" w:line="240" w:lineRule="exact"/>
      <w:jc w:val="center"/>
    </w:pPr>
    <w:rPr>
      <w:b/>
      <w:sz w:val="20"/>
    </w:rPr>
  </w:style>
  <w:style w:type="paragraph" w:customStyle="1" w:styleId="Title1">
    <w:name w:val="Title 1"/>
    <w:basedOn w:val="Source"/>
    <w:next w:val="Title2"/>
    <w:rsid w:val="00D0473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04738"/>
  </w:style>
  <w:style w:type="paragraph" w:customStyle="1" w:styleId="Title3">
    <w:name w:val="Title 3"/>
    <w:basedOn w:val="Title2"/>
    <w:next w:val="Title4"/>
    <w:rsid w:val="00D04738"/>
  </w:style>
  <w:style w:type="paragraph" w:customStyle="1" w:styleId="Title4">
    <w:name w:val="Title 4"/>
    <w:basedOn w:val="Title3"/>
    <w:next w:val="Heading1"/>
    <w:rsid w:val="00D04738"/>
    <w:rPr>
      <w:b/>
    </w:rPr>
  </w:style>
  <w:style w:type="paragraph" w:customStyle="1" w:styleId="Section1">
    <w:name w:val="Section_1"/>
    <w:basedOn w:val="Normal"/>
    <w:next w:val="Normal"/>
    <w:rsid w:val="00D0473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04738"/>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04738"/>
    <w:rPr>
      <w:color w:val="0000FF"/>
      <w:u w:val="single"/>
    </w:rPr>
  </w:style>
  <w:style w:type="character" w:styleId="CommentReference">
    <w:name w:val="annotation reference"/>
    <w:basedOn w:val="DefaultParagraphFont"/>
    <w:rsid w:val="00D04738"/>
    <w:rPr>
      <w:sz w:val="16"/>
      <w:szCs w:val="16"/>
    </w:rPr>
  </w:style>
  <w:style w:type="paragraph" w:styleId="CommentText">
    <w:name w:val="annotation text"/>
    <w:basedOn w:val="Normal"/>
    <w:rsid w:val="00D04738"/>
    <w:rPr>
      <w:sz w:val="20"/>
    </w:rPr>
  </w:style>
  <w:style w:type="character" w:customStyle="1" w:styleId="href">
    <w:name w:val="href"/>
    <w:basedOn w:val="DefaultParagraphFont"/>
    <w:rsid w:val="00D04738"/>
  </w:style>
  <w:style w:type="paragraph" w:customStyle="1" w:styleId="NormalIndent">
    <w:name w:val="Normal_Indent"/>
    <w:basedOn w:val="Normal"/>
    <w:rsid w:val="00D0473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0473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rsid w:val="00D04738"/>
    <w:pPr>
      <w:spacing w:before="0" w:line="240" w:lineRule="auto"/>
    </w:pPr>
    <w:rPr>
      <w:rFonts w:ascii="Tahoma" w:hAnsi="Tahoma" w:cs="Tahoma"/>
      <w:sz w:val="16"/>
      <w:szCs w:val="16"/>
    </w:rPr>
  </w:style>
  <w:style w:type="character" w:customStyle="1" w:styleId="BalloonTextChar">
    <w:name w:val="Balloon Text Char"/>
    <w:basedOn w:val="DefaultParagraphFont"/>
    <w:rsid w:val="00D04738"/>
    <w:rPr>
      <w:rFonts w:ascii="Tahoma" w:hAnsi="Tahoma" w:cs="Tahoma"/>
      <w:sz w:val="16"/>
      <w:szCs w:val="16"/>
      <w:lang w:val="en-US" w:eastAsia="en-US"/>
    </w:rPr>
  </w:style>
  <w:style w:type="paragraph" w:styleId="PlainText">
    <w:name w:val="Plain Text"/>
    <w:basedOn w:val="Normal"/>
    <w:rsid w:val="00D04738"/>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sid w:val="00D04738"/>
    <w:rPr>
      <w:rFonts w:eastAsia="SimSun"/>
      <w:sz w:val="22"/>
      <w:szCs w:val="22"/>
      <w:lang w:val="en-US"/>
    </w:rPr>
  </w:style>
  <w:style w:type="paragraph" w:customStyle="1" w:styleId="FromRef">
    <w:name w:val="FromRef"/>
    <w:basedOn w:val="Normal"/>
    <w:rsid w:val="00D04738"/>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D04738"/>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sid w:val="00D04738"/>
    <w:rPr>
      <w:b/>
      <w:bCs/>
    </w:rPr>
  </w:style>
  <w:style w:type="character" w:customStyle="1" w:styleId="Heading1Char">
    <w:name w:val="Heading 1 Char"/>
    <w:basedOn w:val="DefaultParagraphFont"/>
    <w:rsid w:val="00D04738"/>
    <w:rPr>
      <w:b/>
      <w:sz w:val="24"/>
      <w:szCs w:val="22"/>
      <w:lang w:val="en-US" w:eastAsia="en-US"/>
    </w:rPr>
  </w:style>
  <w:style w:type="character" w:customStyle="1" w:styleId="FootnoteTextChar">
    <w:name w:val="Footnote Text Char"/>
    <w:basedOn w:val="DefaultParagraphFont"/>
    <w:rsid w:val="00D04738"/>
    <w:rPr>
      <w:szCs w:val="22"/>
      <w:lang w:val="en-US" w:eastAsia="en-US"/>
    </w:rPr>
  </w:style>
  <w:style w:type="paragraph" w:customStyle="1" w:styleId="AnnexNotitle0">
    <w:name w:val="Annex_No &amp; title"/>
    <w:basedOn w:val="Normal"/>
    <w:next w:val="Normal"/>
    <w:rsid w:val="00D04738"/>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D04738"/>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04738"/>
    <w:pPr>
      <w:tabs>
        <w:tab w:val="left" w:pos="2127"/>
        <w:tab w:val="left" w:pos="2410"/>
        <w:tab w:val="left" w:pos="2921"/>
        <w:tab w:val="left" w:pos="3261"/>
      </w:tabs>
      <w:overflowPunct/>
      <w:autoSpaceDE/>
      <w:spacing w:before="160"/>
      <w:ind w:left="0" w:firstLine="0"/>
      <w:jc w:val="left"/>
      <w:textAlignment w:val="auto"/>
    </w:pPr>
    <w:rPr>
      <w:rFonts w:ascii="Times New Roman" w:hAnsi="Times New Roman"/>
      <w:szCs w:val="20"/>
    </w:rPr>
  </w:style>
  <w:style w:type="paragraph" w:customStyle="1" w:styleId="AnnexNo">
    <w:name w:val="Annex_No"/>
    <w:basedOn w:val="Normal"/>
    <w:next w:val="Normal"/>
    <w:rsid w:val="00D04738"/>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sid w:val="00D04738"/>
    <w:rPr>
      <w:rFonts w:ascii="Times New Roman" w:hAnsi="Times New Roman" w:cs="Times New Roman"/>
      <w:b/>
      <w:sz w:val="28"/>
      <w:lang w:val="en-GB" w:eastAsia="en-US"/>
    </w:rPr>
  </w:style>
  <w:style w:type="paragraph" w:customStyle="1" w:styleId="Reasons">
    <w:name w:val="Reasons"/>
    <w:basedOn w:val="Normal"/>
    <w:qFormat/>
    <w:rsid w:val="00D04738"/>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sid w:val="00D04738"/>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 w:type="paragraph" w:styleId="ListParagraph">
    <w:name w:val="List Paragraph"/>
    <w:basedOn w:val="Normal"/>
    <w:uiPriority w:val="34"/>
    <w:qFormat/>
    <w:rsid w:val="00980547"/>
    <w:pPr>
      <w:suppressAutoHyphens w:val="0"/>
      <w:adjustRightInd w:val="0"/>
      <w:ind w:left="720"/>
      <w:contextualSpacing/>
    </w:pPr>
    <w:rPr>
      <w:rFonts w:eastAsia="SimSun"/>
      <w:sz w:val="22"/>
    </w:rPr>
  </w:style>
  <w:style w:type="paragraph" w:customStyle="1" w:styleId="AppendixNotitle0">
    <w:name w:val="Appendix_No &amp; title"/>
    <w:basedOn w:val="AnnexNotitle0"/>
    <w:next w:val="Normal"/>
    <w:rsid w:val="00980547"/>
    <w:pPr>
      <w:suppressAutoHyphens w:val="0"/>
      <w:adjustRightInd w:val="0"/>
    </w:pPr>
    <w:rPr>
      <w:rFonts w:eastAsia="MS Mincho"/>
    </w:rPr>
  </w:style>
  <w:style w:type="paragraph" w:customStyle="1" w:styleId="FigureNoBR">
    <w:name w:val="Figure_No_BR"/>
    <w:basedOn w:val="Normal"/>
    <w:next w:val="Normal"/>
    <w:rsid w:val="00980547"/>
    <w:pPr>
      <w:keepNext/>
      <w:keepLines/>
      <w:suppressAutoHyphens w:val="0"/>
      <w:adjustRightInd w:val="0"/>
      <w:spacing w:before="480" w:after="120" w:line="240" w:lineRule="auto"/>
      <w:jc w:val="center"/>
    </w:pPr>
    <w:rPr>
      <w:rFonts w:ascii="Times New Roman" w:eastAsia="MS Mincho" w:hAnsi="Times New Roman" w:cs="Times New Roman"/>
      <w:caps/>
      <w:szCs w:val="20"/>
      <w:lang w:val="en-GB"/>
    </w:rPr>
  </w:style>
  <w:style w:type="paragraph" w:customStyle="1" w:styleId="Head">
    <w:name w:val="Head"/>
    <w:basedOn w:val="Normal"/>
    <w:rsid w:val="00980547"/>
    <w:pPr>
      <w:tabs>
        <w:tab w:val="clear" w:pos="794"/>
        <w:tab w:val="clear" w:pos="1191"/>
        <w:tab w:val="clear" w:pos="1588"/>
        <w:tab w:val="clear" w:pos="1985"/>
        <w:tab w:val="left" w:pos="6663"/>
      </w:tabs>
      <w:suppressAutoHyphens w:val="0"/>
      <w:overflowPunct/>
      <w:autoSpaceDE/>
      <w:autoSpaceDN/>
      <w:spacing w:before="0" w:line="240" w:lineRule="auto"/>
      <w:jc w:val="left"/>
      <w:textAlignment w:val="auto"/>
    </w:pPr>
    <w:rPr>
      <w:rFonts w:ascii="Times New Roman" w:eastAsia="MS Mincho" w:hAnsi="Times New Roman" w:cs="Times New Roman"/>
      <w:szCs w:val="20"/>
      <w:lang w:val="en-GB"/>
    </w:rPr>
  </w:style>
  <w:style w:type="paragraph" w:styleId="BodyText3">
    <w:name w:val="Body Text 3"/>
    <w:basedOn w:val="Normal"/>
    <w:link w:val="BodyText3Char"/>
    <w:rsid w:val="00980547"/>
    <w:pPr>
      <w:tabs>
        <w:tab w:val="clear" w:pos="794"/>
        <w:tab w:val="clear" w:pos="1191"/>
        <w:tab w:val="clear" w:pos="1588"/>
        <w:tab w:val="clear" w:pos="1985"/>
      </w:tabs>
      <w:suppressAutoHyphens w:val="0"/>
      <w:overflowPunct/>
      <w:autoSpaceDE/>
      <w:autoSpaceDN/>
      <w:spacing w:before="0" w:after="120" w:line="240" w:lineRule="auto"/>
      <w:jc w:val="left"/>
      <w:textAlignment w:val="auto"/>
    </w:pPr>
    <w:rPr>
      <w:rFonts w:ascii="Times New Roman" w:eastAsia="MS Mincho" w:hAnsi="Times New Roman" w:cs="Times New Roman"/>
      <w:sz w:val="16"/>
      <w:szCs w:val="16"/>
      <w:lang w:eastAsia="ja-JP"/>
    </w:rPr>
  </w:style>
  <w:style w:type="character" w:customStyle="1" w:styleId="BodyText3Char">
    <w:name w:val="Body Text 3 Char"/>
    <w:basedOn w:val="DefaultParagraphFont"/>
    <w:link w:val="BodyText3"/>
    <w:rsid w:val="00980547"/>
    <w:rPr>
      <w:rFonts w:ascii="Times New Roman" w:eastAsia="MS Mincho" w:hAnsi="Times New Roman" w:cs="Times New Roman"/>
      <w:sz w:val="16"/>
      <w:szCs w:val="16"/>
      <w:lang w:val="en-US" w:eastAsia="ja-JP"/>
    </w:rPr>
  </w:style>
  <w:style w:type="paragraph" w:customStyle="1" w:styleId="b0">
    <w:name w:val="b0"/>
    <w:basedOn w:val="Normal"/>
    <w:uiPriority w:val="99"/>
    <w:semiHidden/>
    <w:rsid w:val="001618A7"/>
    <w:pPr>
      <w:tabs>
        <w:tab w:val="clear" w:pos="794"/>
        <w:tab w:val="clear" w:pos="1191"/>
        <w:tab w:val="clear" w:pos="1588"/>
        <w:tab w:val="clear" w:pos="1985"/>
      </w:tabs>
      <w:suppressAutoHyphens w:val="0"/>
      <w:overflowPunct/>
      <w:autoSpaceDE/>
      <w:autoSpaceDN/>
      <w:spacing w:before="100" w:beforeAutospacing="1" w:after="100" w:afterAutospacing="1" w:line="240" w:lineRule="auto"/>
      <w:jc w:val="left"/>
      <w:textAlignment w:val="auto"/>
    </w:pPr>
    <w:rPr>
      <w:rFonts w:ascii="Times New Roman" w:eastAsiaTheme="minorHAnsi"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www.niagaraairbus.com" TargetMode="External"/><Relationship Id="rId26" Type="http://schemas.openxmlformats.org/officeDocument/2006/relationships/hyperlink" Target="http://www.cic.gc.ca/english/visit/business.as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iagaraairbus.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5-WP5D-C/en" TargetMode="External"/><Relationship Id="rId17" Type="http://schemas.openxmlformats.org/officeDocument/2006/relationships/hyperlink" Target="https://www.torontopearson.com/Index.aspx" TargetMode="External"/><Relationship Id="rId25" Type="http://schemas.openxmlformats.org/officeDocument/2006/relationships/hyperlink" Target="mailto:cneapole@cwta.ca" TargetMode="External"/><Relationship Id="rId33" Type="http://schemas.openxmlformats.org/officeDocument/2006/relationships/hyperlink" Target="mailto:cneapole@cwta.c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rontopearson.com/en/flights/airlines-destinations/" TargetMode="External"/><Relationship Id="rId20" Type="http://schemas.openxmlformats.org/officeDocument/2006/relationships/hyperlink" Target="http://www.buffaloairport.com/Canadian/ToNiagaraFallsCA.aspx" TargetMode="External"/><Relationship Id="rId29" Type="http://schemas.openxmlformats.org/officeDocument/2006/relationships/hyperlink" Target="mailto:cneapole@cwt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24" Type="http://schemas.openxmlformats.org/officeDocument/2006/relationships/hyperlink" Target="http://embassysuites.hilton.com/en/es/groups/personalized/I/IAGESES-BEL-20170611/index.jhtml?WT.mc_id=POG" TargetMode="External"/><Relationship Id="rId32" Type="http://schemas.openxmlformats.org/officeDocument/2006/relationships/hyperlink" Target="mailto:shannon@theskgroup.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rriottonthefalls.com/" TargetMode="External"/><Relationship Id="rId23" Type="http://schemas.openxmlformats.org/officeDocument/2006/relationships/hyperlink" Target="http://www.marriott.com" TargetMode="External"/><Relationship Id="rId28" Type="http://schemas.openxmlformats.org/officeDocument/2006/relationships/image" Target="media/image1.jpeg"/><Relationship Id="rId36" Type="http://schemas.openxmlformats.org/officeDocument/2006/relationships/header" Target="header3.xml"/><Relationship Id="rId10" Type="http://schemas.openxmlformats.org/officeDocument/2006/relationships/hyperlink" Target="http://itu.int/go/rsg5/ch" TargetMode="External"/><Relationship Id="rId19" Type="http://schemas.openxmlformats.org/officeDocument/2006/relationships/hyperlink" Target="http://www.buffaloairport.com/Flight/" TargetMode="External"/><Relationship Id="rId31" Type="http://schemas.openxmlformats.org/officeDocument/2006/relationships/hyperlink" Target="mailto:suzanne@theskgroup.com"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s://www.itu.int/md/R15-WP5D-C-0530/en" TargetMode="External"/><Relationship Id="rId22" Type="http://schemas.openxmlformats.org/officeDocument/2006/relationships/hyperlink" Target="https://www.marriottonthefalls.com/company/telecom-meeting" TargetMode="External"/><Relationship Id="rId27" Type="http://schemas.openxmlformats.org/officeDocument/2006/relationships/hyperlink" Target="http://www.xe.com/" TargetMode="External"/><Relationship Id="rId30" Type="http://schemas.openxmlformats.org/officeDocument/2006/relationships/hyperlink" Target="mailto:serge.bertuzzo@bell.ca"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4D86-F52C-4EAD-8B39-2A7F9AAA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MJ Deraspe</cp:lastModifiedBy>
  <cp:revision>2</cp:revision>
  <cp:lastPrinted>2017-03-03T10:31:00Z</cp:lastPrinted>
  <dcterms:created xsi:type="dcterms:W3CDTF">2017-06-01T14:14:00Z</dcterms:created>
  <dcterms:modified xsi:type="dcterms:W3CDTF">2017-06-01T14:14:00Z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