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ayout w:type="fixed"/>
        <w:tblLook w:val="04A0" w:firstRow="1" w:lastRow="0" w:firstColumn="1" w:lastColumn="0" w:noHBand="0" w:noVBand="1"/>
      </w:tblPr>
      <w:tblGrid>
        <w:gridCol w:w="1526"/>
        <w:gridCol w:w="5528"/>
        <w:gridCol w:w="2835"/>
      </w:tblGrid>
      <w:tr w:rsidR="00EA15B3" w:rsidRPr="001012B7" w:rsidTr="00EA15B3">
        <w:tc>
          <w:tcPr>
            <w:tcW w:w="9889" w:type="dxa"/>
            <w:gridSpan w:val="3"/>
            <w:shd w:val="clear" w:color="auto" w:fill="auto"/>
          </w:tcPr>
          <w:p w:rsidR="00EA15B3" w:rsidRPr="001012B7" w:rsidRDefault="008E38B4" w:rsidP="00117282">
            <w:pPr>
              <w:spacing w:before="0"/>
              <w:jc w:val="left"/>
              <w:rPr>
                <w:rFonts w:cstheme="minorHAnsi"/>
                <w:b/>
                <w:bCs/>
                <w:color w:val="808080"/>
                <w:sz w:val="28"/>
                <w:szCs w:val="28"/>
              </w:rPr>
            </w:pPr>
            <w:r w:rsidRPr="001012B7">
              <w:rPr>
                <w:rFonts w:cstheme="minorHAnsi"/>
                <w:b/>
                <w:bCs/>
                <w:color w:val="808080"/>
                <w:sz w:val="28"/>
                <w:szCs w:val="28"/>
              </w:rPr>
              <w:t xml:space="preserve">Radiocommunication </w:t>
            </w:r>
            <w:r w:rsidR="00AF70DA" w:rsidRPr="001012B7">
              <w:rPr>
                <w:rFonts w:cstheme="minorHAnsi"/>
                <w:b/>
                <w:bCs/>
                <w:color w:val="808080"/>
                <w:sz w:val="28"/>
                <w:szCs w:val="28"/>
              </w:rPr>
              <w:t>Bureau (BR)</w:t>
            </w:r>
          </w:p>
          <w:p w:rsidR="008E38B4" w:rsidRPr="001012B7" w:rsidRDefault="008E38B4" w:rsidP="00117282">
            <w:pPr>
              <w:spacing w:before="0"/>
              <w:jc w:val="left"/>
              <w:rPr>
                <w:rFonts w:cstheme="minorHAnsi"/>
                <w:b/>
                <w:bCs/>
                <w:color w:val="808080"/>
                <w:sz w:val="28"/>
                <w:szCs w:val="28"/>
              </w:rPr>
            </w:pPr>
          </w:p>
          <w:p w:rsidR="008E38B4" w:rsidRPr="001012B7" w:rsidRDefault="008E38B4" w:rsidP="00117282">
            <w:pPr>
              <w:spacing w:before="0"/>
              <w:jc w:val="left"/>
              <w:rPr>
                <w:rFonts w:cs="Times New Roman Bold"/>
                <w:b/>
                <w:bCs/>
                <w:color w:val="808080"/>
                <w:sz w:val="28"/>
                <w:szCs w:val="28"/>
              </w:rPr>
            </w:pPr>
          </w:p>
        </w:tc>
      </w:tr>
      <w:tr w:rsidR="00651777" w:rsidRPr="001012B7" w:rsidTr="00034340">
        <w:tc>
          <w:tcPr>
            <w:tcW w:w="7054" w:type="dxa"/>
            <w:gridSpan w:val="2"/>
            <w:shd w:val="clear" w:color="auto" w:fill="auto"/>
          </w:tcPr>
          <w:p w:rsidR="00C76D7F" w:rsidRPr="001012B7" w:rsidRDefault="00D21694" w:rsidP="00E17344">
            <w:pPr>
              <w:spacing w:before="0"/>
              <w:jc w:val="left"/>
              <w:rPr>
                <w:szCs w:val="24"/>
              </w:rPr>
            </w:pPr>
            <w:r w:rsidRPr="001012B7">
              <w:rPr>
                <w:szCs w:val="24"/>
              </w:rPr>
              <w:t xml:space="preserve">Administrative </w:t>
            </w:r>
            <w:r w:rsidR="008B35A3" w:rsidRPr="001012B7">
              <w:rPr>
                <w:szCs w:val="24"/>
              </w:rPr>
              <w:t>C</w:t>
            </w:r>
            <w:r w:rsidR="00C76D7F" w:rsidRPr="001012B7">
              <w:rPr>
                <w:szCs w:val="24"/>
              </w:rPr>
              <w:t>ircular</w:t>
            </w:r>
          </w:p>
          <w:p w:rsidR="00651777" w:rsidRPr="001012B7" w:rsidRDefault="005909D6" w:rsidP="00757A88">
            <w:pPr>
              <w:spacing w:before="0"/>
              <w:jc w:val="left"/>
              <w:rPr>
                <w:b/>
                <w:bCs/>
                <w:szCs w:val="24"/>
              </w:rPr>
            </w:pPr>
            <w:r>
              <w:rPr>
                <w:b/>
                <w:bCs/>
                <w:szCs w:val="24"/>
              </w:rPr>
              <w:t>5</w:t>
            </w:r>
            <w:r w:rsidR="003836D4" w:rsidRPr="001012B7">
              <w:rPr>
                <w:b/>
                <w:bCs/>
                <w:szCs w:val="24"/>
              </w:rPr>
              <w:t>/</w:t>
            </w:r>
            <w:r w:rsidR="00E70FA4" w:rsidRPr="001012B7">
              <w:rPr>
                <w:b/>
                <w:bCs/>
                <w:szCs w:val="24"/>
              </w:rPr>
              <w:t>LCCE/</w:t>
            </w:r>
            <w:r w:rsidR="00757A88">
              <w:rPr>
                <w:b/>
                <w:bCs/>
                <w:szCs w:val="24"/>
              </w:rPr>
              <w:t>60</w:t>
            </w:r>
          </w:p>
        </w:tc>
        <w:tc>
          <w:tcPr>
            <w:tcW w:w="2835" w:type="dxa"/>
            <w:shd w:val="clear" w:color="auto" w:fill="auto"/>
          </w:tcPr>
          <w:p w:rsidR="00651777" w:rsidRPr="001012B7" w:rsidRDefault="005909D6" w:rsidP="00FA23F3">
            <w:pPr>
              <w:spacing w:before="0"/>
              <w:jc w:val="right"/>
              <w:rPr>
                <w:szCs w:val="24"/>
              </w:rPr>
            </w:pPr>
            <w:r>
              <w:rPr>
                <w:szCs w:val="24"/>
              </w:rPr>
              <w:t>3 June</w:t>
            </w:r>
            <w:r w:rsidR="00772A20" w:rsidRPr="001012B7">
              <w:rPr>
                <w:szCs w:val="24"/>
              </w:rPr>
              <w:t xml:space="preserve"> 2016</w:t>
            </w:r>
          </w:p>
        </w:tc>
      </w:tr>
      <w:tr w:rsidR="0037309C" w:rsidRPr="001012B7" w:rsidTr="004D02EC">
        <w:tc>
          <w:tcPr>
            <w:tcW w:w="9889" w:type="dxa"/>
            <w:gridSpan w:val="3"/>
            <w:shd w:val="clear" w:color="auto" w:fill="auto"/>
          </w:tcPr>
          <w:p w:rsidR="0037309C" w:rsidRPr="001012B7" w:rsidRDefault="0037309C" w:rsidP="006047E5">
            <w:pPr>
              <w:spacing w:before="0"/>
              <w:jc w:val="left"/>
              <w:rPr>
                <w:rFonts w:cs="Arial"/>
                <w:szCs w:val="24"/>
              </w:rPr>
            </w:pPr>
          </w:p>
        </w:tc>
      </w:tr>
      <w:tr w:rsidR="0037309C" w:rsidRPr="001012B7" w:rsidTr="00D374CD">
        <w:tc>
          <w:tcPr>
            <w:tcW w:w="9889" w:type="dxa"/>
            <w:gridSpan w:val="3"/>
            <w:shd w:val="clear" w:color="auto" w:fill="auto"/>
          </w:tcPr>
          <w:p w:rsidR="0037309C" w:rsidRPr="001012B7" w:rsidRDefault="0037309C" w:rsidP="00D374CD">
            <w:pPr>
              <w:spacing w:before="0"/>
              <w:jc w:val="left"/>
              <w:rPr>
                <w:szCs w:val="24"/>
              </w:rPr>
            </w:pPr>
          </w:p>
        </w:tc>
      </w:tr>
      <w:tr w:rsidR="0037309C" w:rsidRPr="001012B7" w:rsidTr="004D02EC">
        <w:tc>
          <w:tcPr>
            <w:tcW w:w="9889" w:type="dxa"/>
            <w:gridSpan w:val="3"/>
            <w:shd w:val="clear" w:color="auto" w:fill="auto"/>
          </w:tcPr>
          <w:p w:rsidR="0037309C" w:rsidRPr="001012B7" w:rsidRDefault="00E70FA4" w:rsidP="005909D6">
            <w:pPr>
              <w:spacing w:before="0"/>
              <w:jc w:val="left"/>
              <w:rPr>
                <w:b/>
                <w:bCs/>
                <w:szCs w:val="24"/>
              </w:rPr>
            </w:pPr>
            <w:r w:rsidRPr="001012B7">
              <w:rPr>
                <w:b/>
                <w:szCs w:val="24"/>
              </w:rPr>
              <w:t>To Administrations of Member States of the ITU, Radiocommunication Sector Members,</w:t>
            </w:r>
            <w:r w:rsidRPr="001012B7">
              <w:rPr>
                <w:b/>
                <w:szCs w:val="24"/>
              </w:rPr>
              <w:br/>
              <w:t xml:space="preserve">ITU-R Associates participating in the work of Radiocommunication Study Group </w:t>
            </w:r>
            <w:r w:rsidR="005909D6">
              <w:rPr>
                <w:b/>
                <w:szCs w:val="24"/>
              </w:rPr>
              <w:t>5</w:t>
            </w:r>
            <w:r w:rsidRPr="001012B7">
              <w:rPr>
                <w:b/>
                <w:szCs w:val="24"/>
              </w:rPr>
              <w:br/>
              <w:t>and ITU Academia</w:t>
            </w:r>
          </w:p>
          <w:p w:rsidR="00D21694" w:rsidRPr="001012B7" w:rsidRDefault="00D21694" w:rsidP="006047E5">
            <w:pPr>
              <w:spacing w:before="0"/>
              <w:jc w:val="left"/>
              <w:rPr>
                <w:b/>
                <w:bCs/>
                <w:szCs w:val="24"/>
              </w:rPr>
            </w:pPr>
          </w:p>
        </w:tc>
      </w:tr>
      <w:tr w:rsidR="0037309C" w:rsidRPr="001012B7" w:rsidTr="004D02EC">
        <w:tc>
          <w:tcPr>
            <w:tcW w:w="9889" w:type="dxa"/>
            <w:gridSpan w:val="3"/>
            <w:shd w:val="clear" w:color="auto" w:fill="auto"/>
          </w:tcPr>
          <w:p w:rsidR="0037309C" w:rsidRPr="001012B7" w:rsidRDefault="0037309C" w:rsidP="006047E5">
            <w:pPr>
              <w:spacing w:before="0"/>
              <w:jc w:val="left"/>
              <w:rPr>
                <w:szCs w:val="24"/>
              </w:rPr>
            </w:pPr>
          </w:p>
        </w:tc>
      </w:tr>
      <w:tr w:rsidR="0037309C" w:rsidRPr="001012B7" w:rsidTr="004D02EC">
        <w:tc>
          <w:tcPr>
            <w:tcW w:w="9889" w:type="dxa"/>
            <w:gridSpan w:val="3"/>
            <w:shd w:val="clear" w:color="auto" w:fill="auto"/>
          </w:tcPr>
          <w:p w:rsidR="0037309C" w:rsidRPr="001012B7" w:rsidRDefault="0037309C" w:rsidP="006047E5">
            <w:pPr>
              <w:spacing w:before="0"/>
              <w:jc w:val="left"/>
              <w:rPr>
                <w:szCs w:val="24"/>
              </w:rPr>
            </w:pPr>
          </w:p>
        </w:tc>
      </w:tr>
      <w:tr w:rsidR="005909D6" w:rsidRPr="001012B7" w:rsidTr="0037309C">
        <w:tc>
          <w:tcPr>
            <w:tcW w:w="1526" w:type="dxa"/>
            <w:shd w:val="clear" w:color="auto" w:fill="auto"/>
          </w:tcPr>
          <w:p w:rsidR="005909D6" w:rsidRPr="001012B7" w:rsidRDefault="005909D6" w:rsidP="006A0053">
            <w:pPr>
              <w:spacing w:before="0"/>
              <w:jc w:val="left"/>
              <w:rPr>
                <w:szCs w:val="24"/>
              </w:rPr>
            </w:pPr>
            <w:r w:rsidRPr="001012B7">
              <w:rPr>
                <w:szCs w:val="24"/>
              </w:rPr>
              <w:t>Subject:</w:t>
            </w:r>
          </w:p>
        </w:tc>
        <w:tc>
          <w:tcPr>
            <w:tcW w:w="8363" w:type="dxa"/>
            <w:gridSpan w:val="2"/>
            <w:shd w:val="clear" w:color="auto" w:fill="auto"/>
          </w:tcPr>
          <w:p w:rsidR="005909D6" w:rsidRPr="001012B7" w:rsidRDefault="004201A7" w:rsidP="005909D6">
            <w:pPr>
              <w:spacing w:before="40"/>
              <w:rPr>
                <w:b/>
                <w:bCs/>
                <w:szCs w:val="24"/>
              </w:rPr>
            </w:pPr>
            <w:r>
              <w:rPr>
                <w:b/>
                <w:bCs/>
                <w:szCs w:val="24"/>
              </w:rPr>
              <w:t>Questionnaire on the usage of railway radiocommunication systems</w:t>
            </w:r>
          </w:p>
        </w:tc>
      </w:tr>
      <w:tr w:rsidR="005909D6" w:rsidRPr="001012B7" w:rsidTr="006A0053">
        <w:tc>
          <w:tcPr>
            <w:tcW w:w="1526" w:type="dxa"/>
            <w:shd w:val="clear" w:color="auto" w:fill="auto"/>
          </w:tcPr>
          <w:p w:rsidR="005909D6" w:rsidRPr="001012B7" w:rsidRDefault="005909D6" w:rsidP="006A0053">
            <w:pPr>
              <w:spacing w:before="0"/>
              <w:jc w:val="left"/>
              <w:rPr>
                <w:b/>
                <w:bCs/>
                <w:szCs w:val="24"/>
              </w:rPr>
            </w:pPr>
          </w:p>
        </w:tc>
        <w:tc>
          <w:tcPr>
            <w:tcW w:w="8363" w:type="dxa"/>
            <w:gridSpan w:val="2"/>
            <w:shd w:val="clear" w:color="auto" w:fill="auto"/>
          </w:tcPr>
          <w:p w:rsidR="005909D6" w:rsidRPr="001012B7" w:rsidRDefault="005909D6" w:rsidP="006A0053">
            <w:pPr>
              <w:spacing w:before="0"/>
              <w:rPr>
                <w:b/>
                <w:bCs/>
                <w:szCs w:val="24"/>
              </w:rPr>
            </w:pPr>
          </w:p>
        </w:tc>
      </w:tr>
      <w:tr w:rsidR="005909D6" w:rsidRPr="001012B7" w:rsidTr="006A0053">
        <w:tc>
          <w:tcPr>
            <w:tcW w:w="1526" w:type="dxa"/>
            <w:shd w:val="clear" w:color="auto" w:fill="auto"/>
          </w:tcPr>
          <w:p w:rsidR="005909D6" w:rsidRPr="005909D6" w:rsidRDefault="005909D6" w:rsidP="006A0053">
            <w:pPr>
              <w:spacing w:before="0"/>
              <w:jc w:val="left"/>
              <w:rPr>
                <w:szCs w:val="24"/>
              </w:rPr>
            </w:pPr>
            <w:r w:rsidRPr="005909D6">
              <w:rPr>
                <w:szCs w:val="24"/>
              </w:rPr>
              <w:t>Reference:</w:t>
            </w:r>
          </w:p>
        </w:tc>
        <w:tc>
          <w:tcPr>
            <w:tcW w:w="8363" w:type="dxa"/>
            <w:gridSpan w:val="2"/>
            <w:shd w:val="clear" w:color="auto" w:fill="auto"/>
          </w:tcPr>
          <w:p w:rsidR="005909D6" w:rsidRPr="001012B7" w:rsidRDefault="005909D6" w:rsidP="004272E8">
            <w:pPr>
              <w:spacing w:before="0"/>
              <w:jc w:val="left"/>
              <w:rPr>
                <w:b/>
                <w:bCs/>
                <w:szCs w:val="24"/>
              </w:rPr>
            </w:pPr>
            <w:r>
              <w:rPr>
                <w:b/>
                <w:bCs/>
                <w:szCs w:val="24"/>
              </w:rPr>
              <w:t>Resolution 236 (WRC-15) railway radiocommunication systems</w:t>
            </w:r>
            <w:r w:rsidR="004272E8">
              <w:rPr>
                <w:b/>
                <w:bCs/>
                <w:szCs w:val="24"/>
              </w:rPr>
              <w:br/>
            </w:r>
            <w:r>
              <w:rPr>
                <w:b/>
                <w:bCs/>
                <w:szCs w:val="24"/>
              </w:rPr>
              <w:t>between train and trackside</w:t>
            </w:r>
          </w:p>
        </w:tc>
      </w:tr>
      <w:tr w:rsidR="00C51E92" w:rsidRPr="001012B7" w:rsidTr="00F72DBF">
        <w:tc>
          <w:tcPr>
            <w:tcW w:w="9889" w:type="dxa"/>
            <w:gridSpan w:val="3"/>
            <w:shd w:val="clear" w:color="auto" w:fill="auto"/>
          </w:tcPr>
          <w:p w:rsidR="00C51E92" w:rsidRPr="001012B7" w:rsidRDefault="00C51E92" w:rsidP="00F72DBF">
            <w:pPr>
              <w:spacing w:before="0"/>
              <w:jc w:val="left"/>
              <w:rPr>
                <w:b/>
                <w:bCs/>
                <w:szCs w:val="24"/>
              </w:rPr>
            </w:pPr>
          </w:p>
        </w:tc>
      </w:tr>
      <w:tr w:rsidR="00C51E92" w:rsidRPr="001012B7" w:rsidTr="00F72DBF">
        <w:tc>
          <w:tcPr>
            <w:tcW w:w="9889" w:type="dxa"/>
            <w:gridSpan w:val="3"/>
            <w:shd w:val="clear" w:color="auto" w:fill="auto"/>
          </w:tcPr>
          <w:p w:rsidR="00C51E92" w:rsidRPr="001012B7" w:rsidRDefault="00C51E92" w:rsidP="00F72DBF">
            <w:pPr>
              <w:spacing w:before="0"/>
              <w:jc w:val="left"/>
              <w:rPr>
                <w:b/>
                <w:bCs/>
                <w:szCs w:val="24"/>
              </w:rPr>
            </w:pPr>
          </w:p>
        </w:tc>
      </w:tr>
    </w:tbl>
    <w:p w:rsidR="005909D6" w:rsidRPr="004A7A73" w:rsidRDefault="005909D6" w:rsidP="005909D6">
      <w:pPr>
        <w:pStyle w:val="Normalaftertitle"/>
        <w:rPr>
          <w:b/>
          <w:lang w:eastAsia="zh-CN"/>
        </w:rPr>
      </w:pPr>
      <w:r w:rsidRPr="00E12058">
        <w:rPr>
          <w:rFonts w:eastAsia="SimSun"/>
          <w:lang w:eastAsia="zh-CN"/>
        </w:rPr>
        <w:t>Railway transportation contributes to global economic and social development, especially for developing countries.</w:t>
      </w:r>
      <w:r w:rsidRPr="00E12058">
        <w:rPr>
          <w:lang w:eastAsia="zh-CN"/>
        </w:rPr>
        <w:t xml:space="preserve"> </w:t>
      </w:r>
      <w:r w:rsidRPr="00E12058">
        <w:t xml:space="preserve">With the rapid development of wireless technologies, radiocommunication has been implemented widely in </w:t>
      </w:r>
      <w:r w:rsidRPr="00E12058">
        <w:rPr>
          <w:lang w:eastAsia="zh-CN"/>
        </w:rPr>
        <w:t xml:space="preserve">the </w:t>
      </w:r>
      <w:r w:rsidRPr="00E12058">
        <w:t>railway industry</w:t>
      </w:r>
      <w:r w:rsidRPr="00E12058">
        <w:rPr>
          <w:lang w:eastAsia="zh-CN"/>
        </w:rPr>
        <w:t xml:space="preserve"> and </w:t>
      </w:r>
      <w:r w:rsidRPr="00E12058">
        <w:t>is an important mean for information transmissions and safeguards.</w:t>
      </w:r>
      <w:r w:rsidRPr="00E12058">
        <w:rPr>
          <w:lang w:eastAsia="zh-CN"/>
        </w:rPr>
        <w:t xml:space="preserve"> </w:t>
      </w:r>
      <w:r w:rsidRPr="007E0C64">
        <w:rPr>
          <w:rFonts w:eastAsia="SimSun"/>
          <w:lang w:eastAsia="zh-CN"/>
        </w:rPr>
        <w:t xml:space="preserve">International standards and harmonized spectrum would facilitate worldwide deployment of </w:t>
      </w:r>
      <w:r w:rsidRPr="007E0C64">
        <w:rPr>
          <w:lang w:eastAsia="zh-CN"/>
        </w:rPr>
        <w:t>railway radiocommunication systems</w:t>
      </w:r>
      <w:r w:rsidR="00E12058" w:rsidRPr="007E0C64">
        <w:rPr>
          <w:lang w:eastAsia="zh-CN"/>
        </w:rPr>
        <w:t xml:space="preserve"> and</w:t>
      </w:r>
      <w:r w:rsidRPr="007E0C64">
        <w:rPr>
          <w:rFonts w:eastAsia="SimSun"/>
          <w:lang w:eastAsia="zh-CN"/>
        </w:rPr>
        <w:t xml:space="preserve"> provide for economies of scale in railway transportation.</w:t>
      </w:r>
    </w:p>
    <w:p w:rsidR="005909D6" w:rsidRPr="004A7A73" w:rsidRDefault="005909D6" w:rsidP="005909D6">
      <w:r w:rsidRPr="004A7A73">
        <w:rPr>
          <w:bCs/>
        </w:rPr>
        <w:t>Resolution</w:t>
      </w:r>
      <w:r w:rsidRPr="004A7A73">
        <w:rPr>
          <w:b/>
        </w:rPr>
        <w:t xml:space="preserve"> 809 (WRC-15)</w:t>
      </w:r>
      <w:r w:rsidRPr="004A7A73">
        <w:t xml:space="preserve"> decided that the agenda item 1.11 of WRC</w:t>
      </w:r>
      <w:r w:rsidRPr="004A7A73">
        <w:rPr>
          <w:lang w:eastAsia="zh-CN"/>
        </w:rPr>
        <w:t>-</w:t>
      </w:r>
      <w:r w:rsidRPr="004A7A73">
        <w:t xml:space="preserve">19 is "to take necessary actions, as appropriate, to facilitate global or regional harmonized frequency bands to support railway radiocommunication systems between train and trackside within existing mobile service allocations, in accordance with Resolution </w:t>
      </w:r>
      <w:r w:rsidRPr="00F223E8">
        <w:rPr>
          <w:b/>
          <w:bCs/>
        </w:rPr>
        <w:t>236 (WRC-15)</w:t>
      </w:r>
      <w:r w:rsidRPr="004A7A73">
        <w:t>".</w:t>
      </w:r>
    </w:p>
    <w:p w:rsidR="005909D6" w:rsidRPr="004A7A73" w:rsidRDefault="005909D6" w:rsidP="005909D6">
      <w:pPr>
        <w:rPr>
          <w:lang w:eastAsia="zh-CN"/>
        </w:rPr>
      </w:pPr>
      <w:r w:rsidRPr="004A7A73">
        <w:rPr>
          <w:lang w:eastAsia="zh-CN"/>
        </w:rPr>
        <w:t xml:space="preserve">The technical and operational characteristics used by railway radiocommunication systems vary by country. In order to get a clear overview on these systems, </w:t>
      </w:r>
      <w:r w:rsidR="009C01CA">
        <w:rPr>
          <w:lang w:eastAsia="zh-CN"/>
        </w:rPr>
        <w:t xml:space="preserve">it is necessary </w:t>
      </w:r>
      <w:r w:rsidRPr="004A7A73">
        <w:rPr>
          <w:lang w:eastAsia="zh-CN"/>
        </w:rPr>
        <w:t>to summarize the technical and operational characteristic</w:t>
      </w:r>
      <w:r>
        <w:rPr>
          <w:rFonts w:hint="eastAsia"/>
          <w:lang w:eastAsia="zh-CN"/>
        </w:rPr>
        <w:t>s</w:t>
      </w:r>
      <w:r w:rsidRPr="004A7A73">
        <w:rPr>
          <w:lang w:eastAsia="zh-CN"/>
        </w:rPr>
        <w:t xml:space="preserve"> for railway radiocommunication systems between train and trackside</w:t>
      </w:r>
      <w:r>
        <w:rPr>
          <w:rFonts w:hint="eastAsia"/>
          <w:lang w:eastAsia="zh-CN"/>
        </w:rPr>
        <w:t xml:space="preserve"> for traffic </w:t>
      </w:r>
      <w:r>
        <w:rPr>
          <w:lang w:eastAsia="zh-CN"/>
        </w:rPr>
        <w:t>control</w:t>
      </w:r>
      <w:r>
        <w:rPr>
          <w:rFonts w:hint="eastAsia"/>
          <w:lang w:eastAsia="zh-CN"/>
        </w:rPr>
        <w:t xml:space="preserve">, </w:t>
      </w:r>
      <w:r>
        <w:rPr>
          <w:lang w:eastAsia="zh-CN"/>
        </w:rPr>
        <w:t>passenger</w:t>
      </w:r>
      <w:r>
        <w:rPr>
          <w:rFonts w:hint="eastAsia"/>
          <w:lang w:eastAsia="zh-CN"/>
        </w:rPr>
        <w:t xml:space="preserve"> </w:t>
      </w:r>
      <w:r>
        <w:rPr>
          <w:lang w:eastAsia="zh-CN"/>
        </w:rPr>
        <w:t>safety, and</w:t>
      </w:r>
      <w:r>
        <w:rPr>
          <w:rFonts w:hint="eastAsia"/>
          <w:lang w:eastAsia="zh-CN"/>
        </w:rPr>
        <w:t xml:space="preserve"> security for train </w:t>
      </w:r>
      <w:r>
        <w:rPr>
          <w:lang w:eastAsia="zh-CN"/>
        </w:rPr>
        <w:t>operation. ITU</w:t>
      </w:r>
      <w:r w:rsidRPr="004A7A73">
        <w:rPr>
          <w:lang w:eastAsia="zh-CN"/>
        </w:rPr>
        <w:t xml:space="preserve">-R </w:t>
      </w:r>
      <w:r w:rsidRPr="004A7A73">
        <w:t>W</w:t>
      </w:r>
      <w:r w:rsidR="00353BD6">
        <w:rPr>
          <w:lang w:eastAsia="zh-CN"/>
        </w:rPr>
        <w:t>orking Party </w:t>
      </w:r>
      <w:r w:rsidRPr="004A7A73">
        <w:t xml:space="preserve">5A </w:t>
      </w:r>
      <w:r w:rsidRPr="004A7A73">
        <w:rPr>
          <w:lang w:eastAsia="zh-CN"/>
        </w:rPr>
        <w:t xml:space="preserve">is currently studying the </w:t>
      </w:r>
      <w:r w:rsidRPr="004A7A73">
        <w:t xml:space="preserve">usage of railway </w:t>
      </w:r>
      <w:r w:rsidRPr="004A7A73">
        <w:rPr>
          <w:lang w:eastAsia="zh-CN"/>
        </w:rPr>
        <w:t>radio</w:t>
      </w:r>
      <w:r w:rsidRPr="004A7A73">
        <w:t>communication system</w:t>
      </w:r>
      <w:r w:rsidRPr="004A7A73">
        <w:rPr>
          <w:lang w:eastAsia="zh-CN"/>
        </w:rPr>
        <w:t xml:space="preserve">s. Gathering the information on the usage of such systems would facilitate the preparation for </w:t>
      </w:r>
      <w:r w:rsidR="009C01CA">
        <w:rPr>
          <w:lang w:eastAsia="zh-CN"/>
        </w:rPr>
        <w:t xml:space="preserve">WRC-19 </w:t>
      </w:r>
      <w:r w:rsidR="00353BD6">
        <w:rPr>
          <w:lang w:eastAsia="zh-CN"/>
        </w:rPr>
        <w:t>agenda item </w:t>
      </w:r>
      <w:r w:rsidRPr="004A7A73">
        <w:rPr>
          <w:lang w:eastAsia="zh-CN"/>
        </w:rPr>
        <w:t>1.11.</w:t>
      </w:r>
    </w:p>
    <w:p w:rsidR="005909D6" w:rsidRDefault="005909D6">
      <w:pPr>
        <w:tabs>
          <w:tab w:val="clear" w:pos="794"/>
          <w:tab w:val="clear" w:pos="1191"/>
          <w:tab w:val="clear" w:pos="1588"/>
          <w:tab w:val="clear" w:pos="1985"/>
        </w:tabs>
        <w:overflowPunct/>
        <w:autoSpaceDE/>
        <w:autoSpaceDN/>
        <w:adjustRightInd/>
        <w:spacing w:before="0" w:line="240" w:lineRule="auto"/>
        <w:jc w:val="left"/>
        <w:textAlignment w:val="auto"/>
        <w:rPr>
          <w:spacing w:val="-2"/>
          <w:lang w:eastAsia="zh-CN"/>
        </w:rPr>
      </w:pPr>
      <w:r>
        <w:rPr>
          <w:spacing w:val="-2"/>
          <w:lang w:eastAsia="zh-CN"/>
        </w:rPr>
        <w:br w:type="page"/>
      </w:r>
      <w:bookmarkStart w:id="0" w:name="_GoBack"/>
      <w:bookmarkEnd w:id="0"/>
    </w:p>
    <w:p w:rsidR="005909D6" w:rsidRDefault="005909D6" w:rsidP="005909D6">
      <w:pPr>
        <w:rPr>
          <w:spacing w:val="-2"/>
        </w:rPr>
      </w:pPr>
      <w:r w:rsidRPr="00F223E8">
        <w:rPr>
          <w:spacing w:val="-2"/>
          <w:lang w:eastAsia="zh-CN"/>
        </w:rPr>
        <w:lastRenderedPageBreak/>
        <w:t>The Radiocommunication Bureau hereby invites Administrations of</w:t>
      </w:r>
      <w:r w:rsidRPr="00F223E8" w:rsidDel="00D50B77">
        <w:rPr>
          <w:spacing w:val="-2"/>
          <w:lang w:eastAsia="zh-CN"/>
        </w:rPr>
        <w:t xml:space="preserve"> </w:t>
      </w:r>
      <w:r w:rsidRPr="00F223E8">
        <w:rPr>
          <w:spacing w:val="-2"/>
          <w:lang w:eastAsia="zh-CN"/>
        </w:rPr>
        <w:t xml:space="preserve">Member States of the ITU to provide answers to questions listed in the Annex and submit it to </w:t>
      </w:r>
      <w:hyperlink r:id="rId8" w:history="1">
        <w:r w:rsidRPr="00F223E8">
          <w:rPr>
            <w:rStyle w:val="Hyperlink"/>
            <w:spacing w:val="-2"/>
          </w:rPr>
          <w:t>brsgd@itu.int</w:t>
        </w:r>
      </w:hyperlink>
      <w:r w:rsidRPr="00F223E8">
        <w:rPr>
          <w:spacing w:val="-2"/>
        </w:rPr>
        <w:t xml:space="preserve"> by 31 October 2016.</w:t>
      </w:r>
    </w:p>
    <w:p w:rsidR="004272E8" w:rsidRPr="009C01CA" w:rsidRDefault="004272E8" w:rsidP="004272E8">
      <w:pPr>
        <w:spacing w:before="1560" w:line="240" w:lineRule="auto"/>
        <w:jc w:val="left"/>
        <w:rPr>
          <w:rFonts w:asciiTheme="minorHAnsi" w:hAnsiTheme="minorHAnsi" w:cstheme="minorHAnsi"/>
          <w:szCs w:val="24"/>
          <w:lang w:val="fr-CH"/>
        </w:rPr>
      </w:pPr>
      <w:r w:rsidRPr="009C01CA">
        <w:rPr>
          <w:rFonts w:asciiTheme="minorHAnsi" w:hAnsiTheme="minorHAnsi" w:cstheme="minorHAnsi"/>
          <w:szCs w:val="24"/>
          <w:lang w:val="fr-CH"/>
        </w:rPr>
        <w:t>François Rancy</w:t>
      </w:r>
      <w:r w:rsidRPr="009C01CA">
        <w:rPr>
          <w:rFonts w:asciiTheme="minorHAnsi" w:hAnsiTheme="minorHAnsi" w:cstheme="minorHAnsi"/>
          <w:szCs w:val="24"/>
          <w:lang w:val="fr-CH"/>
        </w:rPr>
        <w:br/>
        <w:t>Director</w:t>
      </w:r>
    </w:p>
    <w:p w:rsidR="004272E8" w:rsidRPr="009C01CA" w:rsidRDefault="004272E8" w:rsidP="004272E8">
      <w:pPr>
        <w:spacing w:before="1418" w:after="120"/>
        <w:rPr>
          <w:lang w:val="fr-CH"/>
        </w:rPr>
      </w:pPr>
      <w:r w:rsidRPr="009C01CA">
        <w:rPr>
          <w:b/>
          <w:bCs/>
          <w:lang w:val="fr-CH"/>
        </w:rPr>
        <w:t>Annex</w:t>
      </w:r>
      <w:r w:rsidRPr="009C01CA">
        <w:rPr>
          <w:lang w:val="fr-CH"/>
        </w:rPr>
        <w:t>: 1</w:t>
      </w:r>
    </w:p>
    <w:p w:rsidR="004272E8" w:rsidRPr="009C01CA" w:rsidRDefault="004272E8" w:rsidP="00BD5788">
      <w:pPr>
        <w:tabs>
          <w:tab w:val="left" w:pos="284"/>
          <w:tab w:val="left" w:pos="568"/>
        </w:tabs>
        <w:spacing w:before="2280" w:after="120"/>
        <w:rPr>
          <w:b/>
          <w:bCs/>
          <w:sz w:val="18"/>
          <w:szCs w:val="18"/>
          <w:lang w:val="fr-CH"/>
        </w:rPr>
      </w:pPr>
      <w:r w:rsidRPr="009C01CA">
        <w:rPr>
          <w:b/>
          <w:bCs/>
          <w:sz w:val="18"/>
          <w:szCs w:val="18"/>
          <w:lang w:val="fr-CH"/>
        </w:rPr>
        <w:t>Distribution:</w:t>
      </w:r>
    </w:p>
    <w:p w:rsidR="004272E8" w:rsidRDefault="004272E8" w:rsidP="004272E8">
      <w:pPr>
        <w:tabs>
          <w:tab w:val="clear" w:pos="794"/>
          <w:tab w:val="left" w:pos="284"/>
        </w:tabs>
        <w:spacing w:before="0" w:line="240" w:lineRule="auto"/>
        <w:ind w:left="284" w:hanging="284"/>
        <w:jc w:val="left"/>
        <w:rPr>
          <w:sz w:val="18"/>
          <w:szCs w:val="18"/>
        </w:rPr>
      </w:pPr>
      <w:r>
        <w:rPr>
          <w:sz w:val="18"/>
          <w:szCs w:val="18"/>
        </w:rPr>
        <w:t>–</w:t>
      </w:r>
      <w:r>
        <w:rPr>
          <w:sz w:val="18"/>
          <w:szCs w:val="18"/>
        </w:rPr>
        <w:tab/>
        <w:t>Administrations of Member States of the ITU and Radiocommunication Sector Members participating in the work of</w:t>
      </w:r>
      <w:r>
        <w:rPr>
          <w:sz w:val="18"/>
          <w:szCs w:val="18"/>
        </w:rPr>
        <w:br/>
        <w:t>Radiocommunication Study Group 5</w:t>
      </w:r>
    </w:p>
    <w:p w:rsidR="004272E8" w:rsidRDefault="004272E8" w:rsidP="004272E8">
      <w:pPr>
        <w:tabs>
          <w:tab w:val="clear" w:pos="794"/>
          <w:tab w:val="left" w:pos="284"/>
        </w:tabs>
        <w:spacing w:before="0" w:line="240" w:lineRule="auto"/>
        <w:jc w:val="left"/>
        <w:rPr>
          <w:sz w:val="18"/>
          <w:szCs w:val="18"/>
        </w:rPr>
      </w:pPr>
      <w:r>
        <w:rPr>
          <w:sz w:val="18"/>
          <w:szCs w:val="18"/>
        </w:rPr>
        <w:t>–</w:t>
      </w:r>
      <w:r>
        <w:rPr>
          <w:sz w:val="18"/>
          <w:szCs w:val="18"/>
        </w:rPr>
        <w:tab/>
        <w:t>ITU-R Associates participating in the work of Radiocommunication Study Group 5</w:t>
      </w:r>
    </w:p>
    <w:p w:rsidR="004272E8" w:rsidRDefault="004272E8" w:rsidP="004272E8">
      <w:pPr>
        <w:tabs>
          <w:tab w:val="clear" w:pos="794"/>
          <w:tab w:val="left" w:pos="284"/>
        </w:tabs>
        <w:spacing w:before="0" w:line="240" w:lineRule="auto"/>
        <w:jc w:val="left"/>
        <w:rPr>
          <w:sz w:val="18"/>
          <w:szCs w:val="18"/>
        </w:rPr>
      </w:pPr>
      <w:r>
        <w:rPr>
          <w:sz w:val="18"/>
          <w:szCs w:val="18"/>
        </w:rPr>
        <w:t>–</w:t>
      </w:r>
      <w:r>
        <w:rPr>
          <w:sz w:val="18"/>
          <w:szCs w:val="18"/>
        </w:rPr>
        <w:tab/>
        <w:t>ITU Academia</w:t>
      </w:r>
    </w:p>
    <w:p w:rsidR="004272E8" w:rsidRDefault="004272E8" w:rsidP="004272E8">
      <w:pPr>
        <w:tabs>
          <w:tab w:val="clear" w:pos="794"/>
          <w:tab w:val="left" w:pos="284"/>
        </w:tabs>
        <w:spacing w:before="0" w:line="240" w:lineRule="auto"/>
        <w:jc w:val="left"/>
        <w:rPr>
          <w:sz w:val="18"/>
          <w:szCs w:val="18"/>
        </w:rPr>
      </w:pPr>
      <w:r>
        <w:rPr>
          <w:sz w:val="18"/>
          <w:szCs w:val="18"/>
        </w:rPr>
        <w:t>–</w:t>
      </w:r>
      <w:r>
        <w:rPr>
          <w:sz w:val="18"/>
          <w:szCs w:val="18"/>
        </w:rPr>
        <w:tab/>
        <w:t>Chairman and Vice-Chairmen of Radiocommunication Study Group 5</w:t>
      </w:r>
    </w:p>
    <w:p w:rsidR="004272E8" w:rsidRDefault="004272E8" w:rsidP="004272E8">
      <w:pPr>
        <w:tabs>
          <w:tab w:val="clear" w:pos="794"/>
          <w:tab w:val="left" w:pos="284"/>
        </w:tabs>
        <w:spacing w:before="0" w:line="240" w:lineRule="auto"/>
        <w:ind w:left="284" w:hanging="284"/>
        <w:jc w:val="left"/>
        <w:rPr>
          <w:sz w:val="18"/>
          <w:szCs w:val="18"/>
        </w:rPr>
      </w:pPr>
      <w:r>
        <w:rPr>
          <w:sz w:val="18"/>
          <w:szCs w:val="18"/>
        </w:rPr>
        <w:t>–</w:t>
      </w:r>
      <w:r>
        <w:rPr>
          <w:sz w:val="18"/>
          <w:szCs w:val="18"/>
        </w:rPr>
        <w:tab/>
        <w:t xml:space="preserve">Secretary General of the ITU, Director of the Telecommunication Standardization Bureau, </w:t>
      </w:r>
      <w:r>
        <w:rPr>
          <w:sz w:val="18"/>
          <w:szCs w:val="18"/>
        </w:rPr>
        <w:br/>
        <w:t>Director of the Telecommunication Development Bureau</w:t>
      </w:r>
    </w:p>
    <w:p w:rsidR="004272E8" w:rsidRPr="004272E8" w:rsidRDefault="004272E8" w:rsidP="004272E8">
      <w:pPr>
        <w:pStyle w:val="AnnexNo"/>
        <w:rPr>
          <w:rFonts w:asciiTheme="minorHAnsi" w:hAnsiTheme="minorHAnsi"/>
          <w:lang w:val="en-US" w:eastAsia="zh-CN"/>
        </w:rPr>
      </w:pPr>
      <w:r>
        <w:br w:type="page"/>
      </w:r>
      <w:r w:rsidRPr="004272E8">
        <w:rPr>
          <w:rFonts w:asciiTheme="minorHAnsi" w:hAnsiTheme="minorHAnsi"/>
          <w:lang w:val="en-US" w:eastAsia="zh-CN"/>
        </w:rPr>
        <w:lastRenderedPageBreak/>
        <w:t>ANNEX</w:t>
      </w:r>
    </w:p>
    <w:p w:rsidR="004272E8" w:rsidRPr="004A7A73" w:rsidRDefault="004272E8" w:rsidP="004272E8">
      <w:pPr>
        <w:pStyle w:val="Title1"/>
        <w:rPr>
          <w:b/>
          <w:lang w:eastAsia="zh-CN"/>
        </w:rPr>
      </w:pPr>
      <w:r w:rsidRPr="004A7A73">
        <w:t>Questionnaire</w:t>
      </w:r>
    </w:p>
    <w:p w:rsidR="004272E8" w:rsidRDefault="004272E8" w:rsidP="007E0C64">
      <w:pPr>
        <w:pStyle w:val="Headingb"/>
        <w:spacing w:before="480" w:after="120"/>
        <w:ind w:left="1871" w:hanging="1871"/>
      </w:pPr>
      <w:r w:rsidRPr="004A7A73">
        <w:t>Question</w:t>
      </w:r>
      <w:r>
        <w:t>:</w:t>
      </w:r>
    </w:p>
    <w:p w:rsidR="004272E8" w:rsidRPr="004A7A73" w:rsidRDefault="004272E8" w:rsidP="004272E8">
      <w:pPr>
        <w:pStyle w:val="Headingb"/>
        <w:spacing w:after="120"/>
        <w:ind w:left="851" w:hanging="851"/>
        <w:rPr>
          <w:strike/>
          <w:lang w:eastAsia="zh-CN"/>
        </w:rPr>
      </w:pPr>
      <w:r>
        <w:t>1</w:t>
      </w:r>
      <w:r>
        <w:tab/>
      </w:r>
      <w:r w:rsidRPr="004A7A73">
        <w:rPr>
          <w:lang w:eastAsia="zh-CN"/>
        </w:rPr>
        <w:t xml:space="preserve">Please provide the name(s) of </w:t>
      </w:r>
      <w:r w:rsidRPr="004A7A73">
        <w:t>Railway Radiocommunication Systems providing railway traffic control, passenger safety and security for train operations</w:t>
      </w:r>
      <w:r w:rsidRPr="004A7A73">
        <w:rPr>
          <w:lang w:eastAsia="zh-CN"/>
        </w:rPr>
        <w:t xml:space="preserve"> in your country.</w:t>
      </w:r>
    </w:p>
    <w:tbl>
      <w:tblPr>
        <w:tblStyle w:val="TableGrid"/>
        <w:tblW w:w="0" w:type="auto"/>
        <w:jc w:val="center"/>
        <w:tblLook w:val="04A0" w:firstRow="1" w:lastRow="0" w:firstColumn="1" w:lastColumn="0" w:noHBand="0" w:noVBand="1"/>
      </w:tblPr>
      <w:tblGrid>
        <w:gridCol w:w="658"/>
        <w:gridCol w:w="8876"/>
      </w:tblGrid>
      <w:tr w:rsidR="004272E8" w:rsidRPr="004A7A73" w:rsidTr="003E18FC">
        <w:trPr>
          <w:jc w:val="center"/>
        </w:trPr>
        <w:tc>
          <w:tcPr>
            <w:tcW w:w="658" w:type="dxa"/>
          </w:tcPr>
          <w:p w:rsidR="004272E8" w:rsidRPr="004A7A73" w:rsidRDefault="004272E8" w:rsidP="003E18FC">
            <w:pPr>
              <w:pStyle w:val="Tablehead"/>
              <w:rPr>
                <w:lang w:eastAsia="zh-CN"/>
              </w:rPr>
            </w:pPr>
            <w:r w:rsidRPr="004A7A73">
              <w:rPr>
                <w:lang w:eastAsia="zh-CN"/>
              </w:rPr>
              <w:t>#</w:t>
            </w:r>
          </w:p>
        </w:tc>
        <w:tc>
          <w:tcPr>
            <w:tcW w:w="8876" w:type="dxa"/>
          </w:tcPr>
          <w:p w:rsidR="004272E8" w:rsidRPr="004A7A73" w:rsidRDefault="004272E8" w:rsidP="003E18FC">
            <w:pPr>
              <w:pStyle w:val="Tablehead"/>
              <w:rPr>
                <w:lang w:eastAsia="zh-CN"/>
              </w:rPr>
            </w:pPr>
            <w:r w:rsidRPr="004A7A73">
              <w:rPr>
                <w:lang w:eastAsia="zh-CN"/>
              </w:rPr>
              <w:t>Name of the System(s)</w:t>
            </w:r>
          </w:p>
        </w:tc>
      </w:tr>
      <w:tr w:rsidR="004272E8" w:rsidRPr="004A7A73" w:rsidTr="003E18FC">
        <w:trPr>
          <w:trHeight w:val="551"/>
          <w:jc w:val="center"/>
        </w:trPr>
        <w:tc>
          <w:tcPr>
            <w:tcW w:w="658" w:type="dxa"/>
          </w:tcPr>
          <w:p w:rsidR="004272E8" w:rsidRPr="004A7A73" w:rsidRDefault="004272E8" w:rsidP="003E18FC">
            <w:pPr>
              <w:pStyle w:val="Tabletext"/>
              <w:jc w:val="center"/>
              <w:rPr>
                <w:lang w:eastAsia="zh-CN"/>
              </w:rPr>
            </w:pPr>
            <w:r w:rsidRPr="004A7A73">
              <w:rPr>
                <w:lang w:eastAsia="zh-CN"/>
              </w:rPr>
              <w:t>1</w:t>
            </w:r>
          </w:p>
        </w:tc>
        <w:tc>
          <w:tcPr>
            <w:tcW w:w="8876" w:type="dxa"/>
          </w:tcPr>
          <w:p w:rsidR="004272E8" w:rsidRPr="004A7A73" w:rsidRDefault="004272E8" w:rsidP="003E18FC">
            <w:pPr>
              <w:pStyle w:val="Tabletext"/>
              <w:rPr>
                <w:lang w:eastAsia="zh-CN"/>
              </w:rPr>
            </w:pPr>
            <w:r w:rsidRPr="004A7A73">
              <w:rPr>
                <w:lang w:eastAsia="zh-CN"/>
              </w:rPr>
              <w:t>(Name of System 1)</w:t>
            </w:r>
          </w:p>
        </w:tc>
      </w:tr>
      <w:tr w:rsidR="004272E8" w:rsidRPr="004A7A73" w:rsidTr="003E18FC">
        <w:trPr>
          <w:trHeight w:val="551"/>
          <w:jc w:val="center"/>
        </w:trPr>
        <w:tc>
          <w:tcPr>
            <w:tcW w:w="658" w:type="dxa"/>
          </w:tcPr>
          <w:p w:rsidR="004272E8" w:rsidRPr="004A7A73" w:rsidRDefault="004272E8" w:rsidP="003E18FC">
            <w:pPr>
              <w:pStyle w:val="Tabletext"/>
              <w:jc w:val="center"/>
              <w:rPr>
                <w:lang w:eastAsia="zh-CN"/>
              </w:rPr>
            </w:pPr>
            <w:r w:rsidRPr="004A7A73">
              <w:rPr>
                <w:lang w:eastAsia="zh-CN"/>
              </w:rPr>
              <w:t>2</w:t>
            </w:r>
          </w:p>
        </w:tc>
        <w:tc>
          <w:tcPr>
            <w:tcW w:w="8876" w:type="dxa"/>
          </w:tcPr>
          <w:p w:rsidR="004272E8" w:rsidRPr="004A7A73" w:rsidRDefault="004272E8" w:rsidP="003E18FC">
            <w:pPr>
              <w:pStyle w:val="Tabletext"/>
              <w:rPr>
                <w:lang w:eastAsia="zh-CN"/>
              </w:rPr>
            </w:pPr>
            <w:r w:rsidRPr="004A7A73">
              <w:rPr>
                <w:lang w:eastAsia="zh-CN"/>
              </w:rPr>
              <w:t>(Name of System 2)</w:t>
            </w:r>
          </w:p>
        </w:tc>
      </w:tr>
      <w:tr w:rsidR="004272E8" w:rsidRPr="004A7A73" w:rsidTr="003E18FC">
        <w:trPr>
          <w:trHeight w:val="551"/>
          <w:jc w:val="center"/>
        </w:trPr>
        <w:tc>
          <w:tcPr>
            <w:tcW w:w="658" w:type="dxa"/>
          </w:tcPr>
          <w:p w:rsidR="004272E8" w:rsidRPr="004A7A73" w:rsidRDefault="004272E8" w:rsidP="003E18FC">
            <w:pPr>
              <w:pStyle w:val="Tabletext"/>
              <w:jc w:val="center"/>
              <w:rPr>
                <w:lang w:eastAsia="zh-CN"/>
              </w:rPr>
            </w:pPr>
            <w:r w:rsidRPr="004A7A73">
              <w:rPr>
                <w:lang w:eastAsia="zh-CN"/>
              </w:rPr>
              <w:t>3</w:t>
            </w:r>
          </w:p>
        </w:tc>
        <w:tc>
          <w:tcPr>
            <w:tcW w:w="8876" w:type="dxa"/>
          </w:tcPr>
          <w:p w:rsidR="004272E8" w:rsidRPr="004A7A73" w:rsidRDefault="004272E8" w:rsidP="003E18FC">
            <w:pPr>
              <w:pStyle w:val="Tabletext"/>
              <w:rPr>
                <w:lang w:eastAsia="zh-CN"/>
              </w:rPr>
            </w:pPr>
            <w:r w:rsidRPr="004A7A73">
              <w:rPr>
                <w:lang w:eastAsia="zh-CN"/>
              </w:rPr>
              <w:t>…</w:t>
            </w:r>
          </w:p>
        </w:tc>
      </w:tr>
    </w:tbl>
    <w:p w:rsidR="004272E8" w:rsidRDefault="004272E8" w:rsidP="007E0C64">
      <w:pPr>
        <w:pStyle w:val="Headingb"/>
        <w:spacing w:before="480" w:after="120"/>
      </w:pPr>
      <w:r w:rsidRPr="004A7A73">
        <w:t>Question</w:t>
      </w:r>
      <w:r>
        <w:t>:</w:t>
      </w:r>
    </w:p>
    <w:p w:rsidR="004272E8" w:rsidRPr="004A7A73" w:rsidRDefault="004272E8" w:rsidP="004272E8">
      <w:pPr>
        <w:pStyle w:val="Headingb"/>
        <w:tabs>
          <w:tab w:val="clear" w:pos="794"/>
        </w:tabs>
        <w:spacing w:after="120"/>
        <w:ind w:left="851" w:hanging="851"/>
      </w:pPr>
      <w:r>
        <w:t>2</w:t>
      </w:r>
      <w:r w:rsidRPr="004A7A73">
        <w:tab/>
        <w:t>What are the technical and operational characteristics of each system?</w:t>
      </w:r>
    </w:p>
    <w:p w:rsidR="004272E8" w:rsidRPr="004A7A73" w:rsidRDefault="004272E8" w:rsidP="004272E8">
      <w:pPr>
        <w:pStyle w:val="Headingb"/>
        <w:tabs>
          <w:tab w:val="clear" w:pos="794"/>
        </w:tabs>
        <w:spacing w:after="120"/>
        <w:ind w:left="851" w:hanging="851"/>
        <w:rPr>
          <w:lang w:eastAsia="zh-CN"/>
        </w:rPr>
      </w:pPr>
      <w:r w:rsidRPr="004A7A73">
        <w:rPr>
          <w:lang w:eastAsia="zh-CN"/>
        </w:rPr>
        <w:t>2.1</w:t>
      </w:r>
      <w:r w:rsidRPr="004A7A73">
        <w:rPr>
          <w:lang w:eastAsia="zh-CN"/>
        </w:rPr>
        <w:tab/>
        <w:t>What are the Frequency bands in use?</w:t>
      </w:r>
    </w:p>
    <w:tbl>
      <w:tblPr>
        <w:tblStyle w:val="TableGrid"/>
        <w:tblW w:w="9751" w:type="dxa"/>
        <w:jc w:val="center"/>
        <w:tblLook w:val="04A0" w:firstRow="1" w:lastRow="0" w:firstColumn="1" w:lastColumn="0" w:noHBand="0" w:noVBand="1"/>
      </w:tblPr>
      <w:tblGrid>
        <w:gridCol w:w="680"/>
        <w:gridCol w:w="2268"/>
        <w:gridCol w:w="6803"/>
      </w:tblGrid>
      <w:tr w:rsidR="004272E8" w:rsidRPr="004A7A73" w:rsidTr="003E18FC">
        <w:trPr>
          <w:jc w:val="center"/>
        </w:trPr>
        <w:tc>
          <w:tcPr>
            <w:tcW w:w="680" w:type="dxa"/>
            <w:vAlign w:val="center"/>
          </w:tcPr>
          <w:p w:rsidR="004272E8" w:rsidRPr="004A7A73" w:rsidRDefault="004272E8" w:rsidP="003E18FC">
            <w:pPr>
              <w:pStyle w:val="Tablehead"/>
              <w:rPr>
                <w:lang w:eastAsia="zh-CN"/>
              </w:rPr>
            </w:pPr>
            <w:r w:rsidRPr="004A7A73">
              <w:rPr>
                <w:lang w:eastAsia="zh-CN"/>
              </w:rPr>
              <w:t>#</w:t>
            </w:r>
          </w:p>
        </w:tc>
        <w:tc>
          <w:tcPr>
            <w:tcW w:w="2268" w:type="dxa"/>
            <w:vAlign w:val="center"/>
          </w:tcPr>
          <w:p w:rsidR="004272E8" w:rsidRPr="004A7A73" w:rsidRDefault="004272E8" w:rsidP="003E18FC">
            <w:pPr>
              <w:pStyle w:val="Tablehead"/>
              <w:rPr>
                <w:lang w:eastAsia="zh-CN"/>
              </w:rPr>
            </w:pPr>
            <w:r w:rsidRPr="004A7A73">
              <w:rPr>
                <w:lang w:eastAsia="zh-CN"/>
              </w:rPr>
              <w:t>Name of the Systems</w:t>
            </w:r>
          </w:p>
        </w:tc>
        <w:tc>
          <w:tcPr>
            <w:tcW w:w="6803" w:type="dxa"/>
            <w:vAlign w:val="center"/>
          </w:tcPr>
          <w:p w:rsidR="004272E8" w:rsidRPr="004A7A73" w:rsidRDefault="004272E8" w:rsidP="003E18FC">
            <w:pPr>
              <w:pStyle w:val="Tablehead"/>
              <w:rPr>
                <w:lang w:eastAsia="zh-CN"/>
              </w:rPr>
            </w:pPr>
            <w:r w:rsidRPr="004A7A73">
              <w:rPr>
                <w:lang w:eastAsia="zh-CN"/>
              </w:rPr>
              <w:t>Frequency bands in use</w:t>
            </w:r>
          </w:p>
        </w:tc>
      </w:tr>
      <w:tr w:rsidR="004272E8" w:rsidRPr="004A7A73" w:rsidTr="003E18FC">
        <w:trPr>
          <w:trHeight w:val="687"/>
          <w:jc w:val="center"/>
        </w:trPr>
        <w:tc>
          <w:tcPr>
            <w:tcW w:w="680" w:type="dxa"/>
            <w:vAlign w:val="center"/>
          </w:tcPr>
          <w:p w:rsidR="004272E8" w:rsidRPr="004A7A73" w:rsidRDefault="004272E8" w:rsidP="003E18FC">
            <w:pPr>
              <w:pStyle w:val="Tabletext"/>
              <w:jc w:val="center"/>
              <w:rPr>
                <w:lang w:eastAsia="zh-CN"/>
              </w:rPr>
            </w:pPr>
            <w:r w:rsidRPr="004A7A73">
              <w:rPr>
                <w:lang w:eastAsia="zh-CN"/>
              </w:rPr>
              <w:t>1</w:t>
            </w:r>
          </w:p>
        </w:tc>
        <w:tc>
          <w:tcPr>
            <w:tcW w:w="2268" w:type="dxa"/>
            <w:vAlign w:val="center"/>
          </w:tcPr>
          <w:p w:rsidR="004272E8" w:rsidRPr="004A7A73" w:rsidRDefault="004272E8" w:rsidP="003E18FC">
            <w:pPr>
              <w:pStyle w:val="Tabletext"/>
              <w:rPr>
                <w:lang w:eastAsia="zh-CN"/>
              </w:rPr>
            </w:pPr>
            <w:r w:rsidRPr="004A7A73">
              <w:rPr>
                <w:lang w:eastAsia="zh-CN"/>
              </w:rPr>
              <w:t>(Name of System 1)</w:t>
            </w:r>
          </w:p>
        </w:tc>
        <w:tc>
          <w:tcPr>
            <w:tcW w:w="6803" w:type="dxa"/>
            <w:vAlign w:val="center"/>
          </w:tcPr>
          <w:p w:rsidR="004272E8" w:rsidRPr="004A7A73" w:rsidRDefault="004272E8" w:rsidP="003E18FC">
            <w:pPr>
              <w:pStyle w:val="Tabletext"/>
              <w:rPr>
                <w:lang w:eastAsia="zh-CN"/>
              </w:rPr>
            </w:pPr>
            <w:r w:rsidRPr="004A7A73">
              <w:rPr>
                <w:rFonts w:ascii="SimSun" w:eastAsia="SimSun" w:hAnsi="SimSun"/>
                <w:lang w:eastAsia="zh-CN"/>
              </w:rPr>
              <w:t>…</w:t>
            </w:r>
          </w:p>
        </w:tc>
      </w:tr>
      <w:tr w:rsidR="004272E8" w:rsidRPr="004A7A73" w:rsidTr="003E18FC">
        <w:trPr>
          <w:trHeight w:val="687"/>
          <w:jc w:val="center"/>
        </w:trPr>
        <w:tc>
          <w:tcPr>
            <w:tcW w:w="680" w:type="dxa"/>
            <w:vAlign w:val="center"/>
          </w:tcPr>
          <w:p w:rsidR="004272E8" w:rsidRPr="004A7A73" w:rsidRDefault="004272E8" w:rsidP="003E18FC">
            <w:pPr>
              <w:pStyle w:val="Tabletext"/>
              <w:jc w:val="center"/>
              <w:rPr>
                <w:lang w:eastAsia="zh-CN"/>
              </w:rPr>
            </w:pPr>
            <w:r w:rsidRPr="004A7A73">
              <w:rPr>
                <w:lang w:eastAsia="zh-CN"/>
              </w:rPr>
              <w:t>2</w:t>
            </w:r>
          </w:p>
        </w:tc>
        <w:tc>
          <w:tcPr>
            <w:tcW w:w="2268" w:type="dxa"/>
            <w:vAlign w:val="center"/>
          </w:tcPr>
          <w:p w:rsidR="004272E8" w:rsidRPr="004A7A73" w:rsidRDefault="004272E8" w:rsidP="003E18FC">
            <w:pPr>
              <w:pStyle w:val="Tabletext"/>
              <w:rPr>
                <w:lang w:eastAsia="zh-CN"/>
              </w:rPr>
            </w:pPr>
            <w:r w:rsidRPr="004A7A73">
              <w:rPr>
                <w:lang w:eastAsia="zh-CN"/>
              </w:rPr>
              <w:t>(Name of System 2)</w:t>
            </w:r>
          </w:p>
        </w:tc>
        <w:tc>
          <w:tcPr>
            <w:tcW w:w="6803" w:type="dxa"/>
            <w:vAlign w:val="center"/>
          </w:tcPr>
          <w:p w:rsidR="004272E8" w:rsidRPr="004A7A73" w:rsidRDefault="004272E8" w:rsidP="003E18FC">
            <w:pPr>
              <w:pStyle w:val="Tabletext"/>
              <w:rPr>
                <w:lang w:eastAsia="zh-CN"/>
              </w:rPr>
            </w:pPr>
            <w:r w:rsidRPr="004A7A73">
              <w:rPr>
                <w:rFonts w:ascii="SimSun" w:eastAsia="SimSun" w:hAnsi="SimSun"/>
                <w:lang w:eastAsia="zh-CN"/>
              </w:rPr>
              <w:t>…</w:t>
            </w:r>
          </w:p>
        </w:tc>
      </w:tr>
      <w:tr w:rsidR="004272E8" w:rsidRPr="004A7A73" w:rsidTr="003E18FC">
        <w:trPr>
          <w:trHeight w:val="687"/>
          <w:jc w:val="center"/>
        </w:trPr>
        <w:tc>
          <w:tcPr>
            <w:tcW w:w="680" w:type="dxa"/>
            <w:vAlign w:val="center"/>
          </w:tcPr>
          <w:p w:rsidR="004272E8" w:rsidRPr="004A7A73" w:rsidRDefault="004272E8" w:rsidP="003E18FC">
            <w:pPr>
              <w:pStyle w:val="Tabletext"/>
              <w:jc w:val="center"/>
              <w:rPr>
                <w:lang w:eastAsia="zh-CN"/>
              </w:rPr>
            </w:pPr>
            <w:r w:rsidRPr="004A7A73">
              <w:rPr>
                <w:lang w:eastAsia="zh-CN"/>
              </w:rPr>
              <w:t>3</w:t>
            </w:r>
          </w:p>
        </w:tc>
        <w:tc>
          <w:tcPr>
            <w:tcW w:w="2268" w:type="dxa"/>
            <w:vAlign w:val="center"/>
          </w:tcPr>
          <w:p w:rsidR="004272E8" w:rsidRPr="004A7A73" w:rsidRDefault="004272E8" w:rsidP="003E18FC">
            <w:pPr>
              <w:pStyle w:val="Tabletext"/>
              <w:rPr>
                <w:lang w:eastAsia="zh-CN"/>
              </w:rPr>
            </w:pPr>
            <w:r w:rsidRPr="004A7A73">
              <w:rPr>
                <w:rFonts w:ascii="SimSun" w:eastAsia="SimSun" w:hAnsi="SimSun"/>
                <w:lang w:eastAsia="zh-CN"/>
              </w:rPr>
              <w:t>…</w:t>
            </w:r>
          </w:p>
        </w:tc>
        <w:tc>
          <w:tcPr>
            <w:tcW w:w="6803" w:type="dxa"/>
            <w:vAlign w:val="center"/>
          </w:tcPr>
          <w:p w:rsidR="004272E8" w:rsidRPr="004A7A73" w:rsidRDefault="004272E8" w:rsidP="003E18FC">
            <w:pPr>
              <w:pStyle w:val="Tabletext"/>
              <w:rPr>
                <w:lang w:eastAsia="zh-CN"/>
              </w:rPr>
            </w:pPr>
            <w:r w:rsidRPr="004A7A73">
              <w:rPr>
                <w:rFonts w:ascii="SimSun" w:eastAsia="SimSun" w:hAnsi="SimSun"/>
                <w:lang w:eastAsia="zh-CN"/>
              </w:rPr>
              <w:t>…</w:t>
            </w:r>
          </w:p>
        </w:tc>
      </w:tr>
    </w:tbl>
    <w:p w:rsidR="004272E8" w:rsidRPr="004A7A73" w:rsidRDefault="004272E8" w:rsidP="004272E8">
      <w:pPr>
        <w:pStyle w:val="Headingb"/>
        <w:tabs>
          <w:tab w:val="clear" w:pos="794"/>
        </w:tabs>
        <w:spacing w:after="120"/>
        <w:ind w:left="851" w:hanging="851"/>
        <w:rPr>
          <w:b w:val="0"/>
          <w:lang w:eastAsia="zh-CN"/>
        </w:rPr>
      </w:pPr>
      <w:r w:rsidRPr="004A7A73">
        <w:rPr>
          <w:lang w:eastAsia="zh-CN"/>
        </w:rPr>
        <w:t>2.2</w:t>
      </w:r>
      <w:r w:rsidRPr="004A7A73">
        <w:rPr>
          <w:lang w:eastAsia="zh-CN"/>
        </w:rPr>
        <w:tab/>
        <w:t xml:space="preserve">Which Radiocommunication standard(s) </w:t>
      </w:r>
      <w:r>
        <w:rPr>
          <w:rFonts w:hint="eastAsia"/>
          <w:lang w:eastAsia="zh-CN"/>
        </w:rPr>
        <w:t xml:space="preserve">are </w:t>
      </w:r>
      <w:r w:rsidRPr="004A7A73">
        <w:rPr>
          <w:lang w:eastAsia="zh-CN"/>
        </w:rPr>
        <w:t>applied for each system? Please list the name and provide the Uniform Resource Locator (URL) for the standard(s).</w:t>
      </w:r>
    </w:p>
    <w:tbl>
      <w:tblPr>
        <w:tblStyle w:val="TableGrid"/>
        <w:tblW w:w="9751" w:type="dxa"/>
        <w:jc w:val="center"/>
        <w:tblLayout w:type="fixed"/>
        <w:tblLook w:val="04A0" w:firstRow="1" w:lastRow="0" w:firstColumn="1" w:lastColumn="0" w:noHBand="0" w:noVBand="1"/>
      </w:tblPr>
      <w:tblGrid>
        <w:gridCol w:w="680"/>
        <w:gridCol w:w="2268"/>
        <w:gridCol w:w="6803"/>
      </w:tblGrid>
      <w:tr w:rsidR="004272E8" w:rsidRPr="004A7A73" w:rsidTr="003E18FC">
        <w:trPr>
          <w:trHeight w:val="62"/>
          <w:jc w:val="center"/>
        </w:trPr>
        <w:tc>
          <w:tcPr>
            <w:tcW w:w="680" w:type="dxa"/>
            <w:vAlign w:val="center"/>
          </w:tcPr>
          <w:p w:rsidR="004272E8" w:rsidRPr="004A7A73" w:rsidRDefault="004272E8" w:rsidP="003E18FC">
            <w:pPr>
              <w:pStyle w:val="Tablehead"/>
              <w:rPr>
                <w:lang w:eastAsia="zh-CN"/>
              </w:rPr>
            </w:pPr>
            <w:r w:rsidRPr="004A7A73">
              <w:rPr>
                <w:lang w:eastAsia="zh-CN"/>
              </w:rPr>
              <w:t>#</w:t>
            </w:r>
          </w:p>
        </w:tc>
        <w:tc>
          <w:tcPr>
            <w:tcW w:w="2268" w:type="dxa"/>
            <w:vAlign w:val="center"/>
          </w:tcPr>
          <w:p w:rsidR="004272E8" w:rsidRPr="004A7A73" w:rsidRDefault="004272E8" w:rsidP="003E18FC">
            <w:pPr>
              <w:pStyle w:val="Tablehead"/>
              <w:rPr>
                <w:lang w:eastAsia="zh-CN"/>
              </w:rPr>
            </w:pPr>
            <w:r w:rsidRPr="004A7A73">
              <w:rPr>
                <w:lang w:eastAsia="zh-CN"/>
              </w:rPr>
              <w:t>Name of the Systems</w:t>
            </w:r>
          </w:p>
        </w:tc>
        <w:tc>
          <w:tcPr>
            <w:tcW w:w="6803" w:type="dxa"/>
            <w:vAlign w:val="center"/>
          </w:tcPr>
          <w:p w:rsidR="004272E8" w:rsidRPr="004A7A73" w:rsidRDefault="004272E8" w:rsidP="003E18FC">
            <w:pPr>
              <w:pStyle w:val="Tablehead"/>
              <w:rPr>
                <w:lang w:eastAsia="zh-CN"/>
              </w:rPr>
            </w:pPr>
            <w:r w:rsidRPr="004A7A73">
              <w:rPr>
                <w:lang w:eastAsia="zh-CN"/>
              </w:rPr>
              <w:t>Radiocommunication Standard(s)</w:t>
            </w:r>
          </w:p>
        </w:tc>
      </w:tr>
      <w:tr w:rsidR="004272E8" w:rsidRPr="004A7A73" w:rsidTr="003E18FC">
        <w:trPr>
          <w:trHeight w:val="827"/>
          <w:jc w:val="center"/>
        </w:trPr>
        <w:tc>
          <w:tcPr>
            <w:tcW w:w="680" w:type="dxa"/>
            <w:vAlign w:val="center"/>
          </w:tcPr>
          <w:p w:rsidR="004272E8" w:rsidRPr="004A7A73" w:rsidRDefault="004272E8" w:rsidP="003E18FC">
            <w:pPr>
              <w:pStyle w:val="Tabletext"/>
              <w:jc w:val="center"/>
              <w:rPr>
                <w:lang w:eastAsia="zh-CN"/>
              </w:rPr>
            </w:pPr>
            <w:r w:rsidRPr="004A7A73">
              <w:rPr>
                <w:lang w:eastAsia="zh-CN"/>
              </w:rPr>
              <w:t>1</w:t>
            </w:r>
          </w:p>
        </w:tc>
        <w:tc>
          <w:tcPr>
            <w:tcW w:w="2268" w:type="dxa"/>
            <w:vAlign w:val="center"/>
          </w:tcPr>
          <w:p w:rsidR="004272E8" w:rsidRPr="004A7A73" w:rsidRDefault="004272E8" w:rsidP="003E18FC">
            <w:pPr>
              <w:pStyle w:val="Tabletext"/>
              <w:rPr>
                <w:lang w:eastAsia="zh-CN"/>
              </w:rPr>
            </w:pPr>
            <w:r w:rsidRPr="004A7A73">
              <w:rPr>
                <w:lang w:eastAsia="zh-CN"/>
              </w:rPr>
              <w:t>(Name of System 1)</w:t>
            </w:r>
          </w:p>
        </w:tc>
        <w:tc>
          <w:tcPr>
            <w:tcW w:w="6803" w:type="dxa"/>
            <w:vAlign w:val="center"/>
          </w:tcPr>
          <w:p w:rsidR="004272E8" w:rsidRPr="004A7A73" w:rsidRDefault="004272E8" w:rsidP="003E18FC">
            <w:pPr>
              <w:pStyle w:val="Tabletext"/>
              <w:rPr>
                <w:lang w:eastAsia="zh-CN"/>
              </w:rPr>
            </w:pPr>
            <w:r w:rsidRPr="004A7A73">
              <w:rPr>
                <w:lang w:eastAsia="zh-CN"/>
              </w:rPr>
              <w:t>Standard 1: Name:____________ (URL) :____________________</w:t>
            </w:r>
          </w:p>
          <w:p w:rsidR="004272E8" w:rsidRPr="004A7A73" w:rsidRDefault="004272E8" w:rsidP="003E18FC">
            <w:pPr>
              <w:pStyle w:val="Tabletext"/>
              <w:rPr>
                <w:lang w:eastAsia="zh-CN"/>
              </w:rPr>
            </w:pPr>
            <w:r w:rsidRPr="004A7A73">
              <w:rPr>
                <w:rFonts w:ascii="SimSun" w:eastAsia="SimSun" w:hAnsi="SimSun"/>
                <w:lang w:eastAsia="zh-CN"/>
              </w:rPr>
              <w:t>…</w:t>
            </w:r>
          </w:p>
        </w:tc>
      </w:tr>
      <w:tr w:rsidR="004272E8" w:rsidRPr="004A7A73" w:rsidTr="003E18FC">
        <w:trPr>
          <w:trHeight w:val="827"/>
          <w:jc w:val="center"/>
        </w:trPr>
        <w:tc>
          <w:tcPr>
            <w:tcW w:w="680" w:type="dxa"/>
            <w:vAlign w:val="center"/>
          </w:tcPr>
          <w:p w:rsidR="004272E8" w:rsidRPr="004A7A73" w:rsidRDefault="004272E8" w:rsidP="003E18FC">
            <w:pPr>
              <w:pStyle w:val="Tabletext"/>
              <w:jc w:val="center"/>
              <w:rPr>
                <w:lang w:eastAsia="zh-CN"/>
              </w:rPr>
            </w:pPr>
            <w:r w:rsidRPr="004A7A73">
              <w:rPr>
                <w:lang w:eastAsia="zh-CN"/>
              </w:rPr>
              <w:t>2</w:t>
            </w:r>
          </w:p>
        </w:tc>
        <w:tc>
          <w:tcPr>
            <w:tcW w:w="2268" w:type="dxa"/>
            <w:vAlign w:val="center"/>
          </w:tcPr>
          <w:p w:rsidR="004272E8" w:rsidRPr="004A7A73" w:rsidRDefault="004272E8" w:rsidP="003E18FC">
            <w:pPr>
              <w:pStyle w:val="Tabletext"/>
              <w:rPr>
                <w:lang w:eastAsia="zh-CN"/>
              </w:rPr>
            </w:pPr>
            <w:r w:rsidRPr="004A7A73">
              <w:rPr>
                <w:lang w:eastAsia="zh-CN"/>
              </w:rPr>
              <w:t>(Name of System 2)</w:t>
            </w:r>
          </w:p>
        </w:tc>
        <w:tc>
          <w:tcPr>
            <w:tcW w:w="6803" w:type="dxa"/>
            <w:vAlign w:val="center"/>
          </w:tcPr>
          <w:p w:rsidR="004272E8" w:rsidRPr="004A7A73" w:rsidDel="00C422D4" w:rsidRDefault="004272E8" w:rsidP="003E18FC">
            <w:pPr>
              <w:pStyle w:val="Tabletext"/>
              <w:rPr>
                <w:rFonts w:ascii="SimSun" w:eastAsia="SimSun" w:hAnsi="SimSun"/>
                <w:lang w:eastAsia="zh-CN"/>
              </w:rPr>
            </w:pPr>
            <w:r w:rsidRPr="004A7A73">
              <w:rPr>
                <w:rFonts w:ascii="SimSun" w:eastAsia="SimSun" w:hAnsi="SimSun"/>
                <w:lang w:eastAsia="zh-CN"/>
              </w:rPr>
              <w:t>…</w:t>
            </w:r>
          </w:p>
        </w:tc>
      </w:tr>
      <w:tr w:rsidR="004272E8" w:rsidRPr="004A7A73" w:rsidTr="003E18FC">
        <w:trPr>
          <w:trHeight w:val="827"/>
          <w:jc w:val="center"/>
        </w:trPr>
        <w:tc>
          <w:tcPr>
            <w:tcW w:w="680" w:type="dxa"/>
            <w:vAlign w:val="center"/>
          </w:tcPr>
          <w:p w:rsidR="004272E8" w:rsidRPr="004A7A73" w:rsidRDefault="004272E8" w:rsidP="003E18FC">
            <w:pPr>
              <w:pStyle w:val="Tabletext"/>
              <w:jc w:val="center"/>
              <w:rPr>
                <w:lang w:eastAsia="zh-CN"/>
              </w:rPr>
            </w:pPr>
            <w:r w:rsidRPr="004A7A73">
              <w:rPr>
                <w:lang w:eastAsia="zh-CN"/>
              </w:rPr>
              <w:t>3</w:t>
            </w:r>
          </w:p>
        </w:tc>
        <w:tc>
          <w:tcPr>
            <w:tcW w:w="2268" w:type="dxa"/>
            <w:vAlign w:val="center"/>
          </w:tcPr>
          <w:p w:rsidR="004272E8" w:rsidRPr="004A7A73" w:rsidRDefault="004272E8" w:rsidP="003E18FC">
            <w:pPr>
              <w:pStyle w:val="Tabletext"/>
              <w:rPr>
                <w:lang w:eastAsia="zh-CN"/>
              </w:rPr>
            </w:pPr>
            <w:r w:rsidRPr="004A7A73">
              <w:rPr>
                <w:rFonts w:ascii="SimSun" w:eastAsia="SimSun" w:hAnsi="SimSun"/>
                <w:lang w:eastAsia="zh-CN"/>
              </w:rPr>
              <w:t>…</w:t>
            </w:r>
          </w:p>
        </w:tc>
        <w:tc>
          <w:tcPr>
            <w:tcW w:w="6803" w:type="dxa"/>
            <w:vAlign w:val="center"/>
          </w:tcPr>
          <w:p w:rsidR="004272E8" w:rsidRPr="004A7A73" w:rsidRDefault="004272E8" w:rsidP="003E18FC">
            <w:pPr>
              <w:pStyle w:val="Tabletext"/>
              <w:rPr>
                <w:lang w:eastAsia="zh-CN"/>
              </w:rPr>
            </w:pPr>
            <w:r w:rsidRPr="004A7A73">
              <w:rPr>
                <w:rFonts w:ascii="SimSun" w:eastAsia="SimSun" w:hAnsi="SimSun"/>
                <w:lang w:eastAsia="zh-CN"/>
              </w:rPr>
              <w:t>…</w:t>
            </w:r>
          </w:p>
        </w:tc>
      </w:tr>
    </w:tbl>
    <w:p w:rsidR="004272E8" w:rsidRPr="004A7A73" w:rsidRDefault="004272E8" w:rsidP="004272E8">
      <w:pPr>
        <w:pStyle w:val="Headingb"/>
        <w:keepLines/>
        <w:tabs>
          <w:tab w:val="clear" w:pos="794"/>
        </w:tabs>
        <w:spacing w:after="120"/>
        <w:ind w:left="851" w:hanging="851"/>
        <w:rPr>
          <w:b w:val="0"/>
          <w:lang w:eastAsia="zh-CN"/>
        </w:rPr>
      </w:pPr>
      <w:r w:rsidRPr="004A7A73">
        <w:rPr>
          <w:lang w:eastAsia="zh-CN"/>
        </w:rPr>
        <w:lastRenderedPageBreak/>
        <w:t>2.3</w:t>
      </w:r>
      <w:r>
        <w:rPr>
          <w:lang w:eastAsia="zh-CN"/>
        </w:rPr>
        <w:tab/>
      </w:r>
      <w:r w:rsidRPr="004A7A73">
        <w:rPr>
          <w:lang w:eastAsia="zh-CN"/>
        </w:rPr>
        <w:t>What are the technical parameters of the Radio Frequency (RF) interfaces of each system?</w:t>
      </w:r>
    </w:p>
    <w:tbl>
      <w:tblPr>
        <w:tblStyle w:val="TableGrid"/>
        <w:tblW w:w="9751" w:type="dxa"/>
        <w:jc w:val="center"/>
        <w:tblLook w:val="04A0" w:firstRow="1" w:lastRow="0" w:firstColumn="1" w:lastColumn="0" w:noHBand="0" w:noVBand="1"/>
      </w:tblPr>
      <w:tblGrid>
        <w:gridCol w:w="680"/>
        <w:gridCol w:w="2268"/>
        <w:gridCol w:w="6803"/>
      </w:tblGrid>
      <w:tr w:rsidR="004272E8" w:rsidRPr="004A7A73" w:rsidTr="003E18FC">
        <w:trPr>
          <w:jc w:val="center"/>
        </w:trPr>
        <w:tc>
          <w:tcPr>
            <w:tcW w:w="680" w:type="dxa"/>
            <w:vAlign w:val="center"/>
          </w:tcPr>
          <w:p w:rsidR="004272E8" w:rsidRPr="004A7A73" w:rsidRDefault="004272E8" w:rsidP="003E18FC">
            <w:pPr>
              <w:pStyle w:val="Tablehead"/>
              <w:keepLines/>
              <w:rPr>
                <w:lang w:eastAsia="zh-CN"/>
              </w:rPr>
            </w:pPr>
            <w:r w:rsidRPr="004A7A73">
              <w:rPr>
                <w:lang w:eastAsia="zh-CN"/>
              </w:rPr>
              <w:t>#</w:t>
            </w:r>
          </w:p>
        </w:tc>
        <w:tc>
          <w:tcPr>
            <w:tcW w:w="2268" w:type="dxa"/>
            <w:vAlign w:val="center"/>
          </w:tcPr>
          <w:p w:rsidR="004272E8" w:rsidRPr="004A7A73" w:rsidRDefault="004272E8" w:rsidP="003E18FC">
            <w:pPr>
              <w:pStyle w:val="Tablehead"/>
              <w:keepLines/>
              <w:rPr>
                <w:lang w:eastAsia="zh-CN"/>
              </w:rPr>
            </w:pPr>
            <w:r w:rsidRPr="004A7A73">
              <w:rPr>
                <w:lang w:eastAsia="zh-CN"/>
              </w:rPr>
              <w:t>Name of the Systems</w:t>
            </w:r>
          </w:p>
        </w:tc>
        <w:tc>
          <w:tcPr>
            <w:tcW w:w="6803" w:type="dxa"/>
            <w:vAlign w:val="center"/>
          </w:tcPr>
          <w:p w:rsidR="004272E8" w:rsidRPr="004A7A73" w:rsidRDefault="004272E8" w:rsidP="003E18FC">
            <w:pPr>
              <w:pStyle w:val="Tablehead"/>
              <w:keepLines/>
              <w:rPr>
                <w:lang w:eastAsia="zh-CN"/>
              </w:rPr>
            </w:pPr>
            <w:r w:rsidRPr="004A7A73">
              <w:rPr>
                <w:lang w:eastAsia="zh-CN"/>
              </w:rPr>
              <w:t>Technical parameters of the RF interfaces</w:t>
            </w:r>
          </w:p>
        </w:tc>
      </w:tr>
      <w:tr w:rsidR="004272E8" w:rsidRPr="004A7A73" w:rsidTr="003E18FC">
        <w:trPr>
          <w:trHeight w:val="557"/>
          <w:jc w:val="center"/>
        </w:trPr>
        <w:tc>
          <w:tcPr>
            <w:tcW w:w="680" w:type="dxa"/>
            <w:vAlign w:val="center"/>
          </w:tcPr>
          <w:p w:rsidR="004272E8" w:rsidRPr="004A7A73" w:rsidRDefault="004272E8" w:rsidP="003E18FC">
            <w:pPr>
              <w:pStyle w:val="Tabletext"/>
              <w:keepNext/>
              <w:keepLines/>
              <w:jc w:val="center"/>
              <w:rPr>
                <w:lang w:eastAsia="zh-CN"/>
              </w:rPr>
            </w:pPr>
            <w:r w:rsidRPr="004A7A73">
              <w:rPr>
                <w:lang w:eastAsia="zh-CN"/>
              </w:rPr>
              <w:t>1</w:t>
            </w:r>
          </w:p>
        </w:tc>
        <w:tc>
          <w:tcPr>
            <w:tcW w:w="2268" w:type="dxa"/>
            <w:vAlign w:val="center"/>
          </w:tcPr>
          <w:p w:rsidR="004272E8" w:rsidRPr="004A7A73" w:rsidRDefault="004272E8" w:rsidP="003E18FC">
            <w:pPr>
              <w:pStyle w:val="Tabletext"/>
              <w:keepNext/>
              <w:keepLines/>
              <w:rPr>
                <w:lang w:eastAsia="zh-CN"/>
              </w:rPr>
            </w:pPr>
            <w:r w:rsidRPr="004A7A73">
              <w:rPr>
                <w:lang w:eastAsia="zh-CN"/>
              </w:rPr>
              <w:t>(Name of System 1)</w:t>
            </w:r>
          </w:p>
        </w:tc>
        <w:tc>
          <w:tcPr>
            <w:tcW w:w="6803" w:type="dxa"/>
            <w:vAlign w:val="center"/>
          </w:tcPr>
          <w:p w:rsidR="004272E8" w:rsidRPr="004A7A73" w:rsidRDefault="004272E8" w:rsidP="003E18FC">
            <w:pPr>
              <w:pStyle w:val="Tabletext"/>
              <w:keepNext/>
              <w:keepLines/>
              <w:rPr>
                <w:lang w:eastAsia="zh-CN"/>
              </w:rPr>
            </w:pPr>
            <w:r w:rsidRPr="004A7A73">
              <w:rPr>
                <w:rFonts w:ascii="SimSun" w:eastAsia="SimSun" w:hAnsi="SimSun"/>
                <w:lang w:eastAsia="zh-CN"/>
              </w:rPr>
              <w:t>…</w:t>
            </w:r>
          </w:p>
        </w:tc>
      </w:tr>
      <w:tr w:rsidR="004272E8" w:rsidRPr="004A7A73" w:rsidTr="003E18FC">
        <w:trPr>
          <w:trHeight w:val="557"/>
          <w:jc w:val="center"/>
        </w:trPr>
        <w:tc>
          <w:tcPr>
            <w:tcW w:w="680" w:type="dxa"/>
            <w:vAlign w:val="center"/>
          </w:tcPr>
          <w:p w:rsidR="004272E8" w:rsidRPr="004A7A73" w:rsidRDefault="004272E8" w:rsidP="003E18FC">
            <w:pPr>
              <w:pStyle w:val="Tabletext"/>
              <w:keepNext/>
              <w:keepLines/>
              <w:jc w:val="center"/>
              <w:rPr>
                <w:lang w:eastAsia="zh-CN"/>
              </w:rPr>
            </w:pPr>
            <w:r w:rsidRPr="004A7A73">
              <w:rPr>
                <w:lang w:eastAsia="zh-CN"/>
              </w:rPr>
              <w:t>2</w:t>
            </w:r>
          </w:p>
        </w:tc>
        <w:tc>
          <w:tcPr>
            <w:tcW w:w="2268" w:type="dxa"/>
            <w:vAlign w:val="center"/>
          </w:tcPr>
          <w:p w:rsidR="004272E8" w:rsidRPr="004A7A73" w:rsidRDefault="004272E8" w:rsidP="003E18FC">
            <w:pPr>
              <w:pStyle w:val="Tabletext"/>
              <w:keepNext/>
              <w:keepLines/>
              <w:rPr>
                <w:lang w:eastAsia="zh-CN"/>
              </w:rPr>
            </w:pPr>
            <w:r w:rsidRPr="004A7A73">
              <w:rPr>
                <w:lang w:eastAsia="zh-CN"/>
              </w:rPr>
              <w:t>(Name of System 2)</w:t>
            </w:r>
          </w:p>
        </w:tc>
        <w:tc>
          <w:tcPr>
            <w:tcW w:w="6803" w:type="dxa"/>
            <w:vAlign w:val="center"/>
          </w:tcPr>
          <w:p w:rsidR="004272E8" w:rsidRPr="004A7A73" w:rsidRDefault="004272E8" w:rsidP="003E18FC">
            <w:pPr>
              <w:pStyle w:val="Tabletext"/>
              <w:keepNext/>
              <w:keepLines/>
              <w:rPr>
                <w:lang w:eastAsia="zh-CN"/>
              </w:rPr>
            </w:pPr>
            <w:r w:rsidRPr="004A7A73">
              <w:rPr>
                <w:rFonts w:ascii="SimSun" w:eastAsia="SimSun" w:hAnsi="SimSun"/>
                <w:lang w:eastAsia="zh-CN"/>
              </w:rPr>
              <w:t>…</w:t>
            </w:r>
          </w:p>
        </w:tc>
      </w:tr>
      <w:tr w:rsidR="004272E8" w:rsidRPr="004A7A73" w:rsidTr="003E18FC">
        <w:trPr>
          <w:trHeight w:val="557"/>
          <w:jc w:val="center"/>
        </w:trPr>
        <w:tc>
          <w:tcPr>
            <w:tcW w:w="680" w:type="dxa"/>
            <w:vAlign w:val="center"/>
          </w:tcPr>
          <w:p w:rsidR="004272E8" w:rsidRPr="004A7A73" w:rsidRDefault="004272E8" w:rsidP="003E18FC">
            <w:pPr>
              <w:pStyle w:val="Tabletext"/>
              <w:keepNext/>
              <w:keepLines/>
              <w:jc w:val="center"/>
              <w:rPr>
                <w:lang w:eastAsia="zh-CN"/>
              </w:rPr>
            </w:pPr>
            <w:r w:rsidRPr="004A7A73">
              <w:rPr>
                <w:lang w:eastAsia="zh-CN"/>
              </w:rPr>
              <w:t>3</w:t>
            </w:r>
          </w:p>
        </w:tc>
        <w:tc>
          <w:tcPr>
            <w:tcW w:w="2268" w:type="dxa"/>
            <w:vAlign w:val="center"/>
          </w:tcPr>
          <w:p w:rsidR="004272E8" w:rsidRPr="004A7A73" w:rsidRDefault="004272E8" w:rsidP="003E18FC">
            <w:pPr>
              <w:pStyle w:val="Tabletext"/>
              <w:keepNext/>
              <w:keepLines/>
              <w:rPr>
                <w:lang w:eastAsia="zh-CN"/>
              </w:rPr>
            </w:pPr>
            <w:r w:rsidRPr="004A7A73">
              <w:rPr>
                <w:rFonts w:ascii="SimSun" w:eastAsia="SimSun" w:hAnsi="SimSun"/>
                <w:lang w:eastAsia="zh-CN"/>
              </w:rPr>
              <w:t>…</w:t>
            </w:r>
          </w:p>
        </w:tc>
        <w:tc>
          <w:tcPr>
            <w:tcW w:w="6803" w:type="dxa"/>
            <w:vAlign w:val="center"/>
          </w:tcPr>
          <w:p w:rsidR="004272E8" w:rsidRPr="004A7A73" w:rsidRDefault="004272E8" w:rsidP="003E18FC">
            <w:pPr>
              <w:pStyle w:val="Tabletext"/>
              <w:keepNext/>
              <w:keepLines/>
              <w:rPr>
                <w:lang w:eastAsia="zh-CN"/>
              </w:rPr>
            </w:pPr>
            <w:r w:rsidRPr="004A7A73">
              <w:rPr>
                <w:rFonts w:ascii="SimSun" w:eastAsia="SimSun" w:hAnsi="SimSun"/>
                <w:lang w:eastAsia="zh-CN"/>
              </w:rPr>
              <w:t>…</w:t>
            </w:r>
          </w:p>
        </w:tc>
      </w:tr>
    </w:tbl>
    <w:p w:rsidR="004272E8" w:rsidRPr="004272E8" w:rsidRDefault="004272E8" w:rsidP="004272E8">
      <w:pPr>
        <w:pStyle w:val="Note"/>
        <w:rPr>
          <w:sz w:val="24"/>
          <w:szCs w:val="24"/>
          <w:lang w:eastAsia="zh-CN"/>
        </w:rPr>
      </w:pPr>
      <w:r w:rsidRPr="004272E8">
        <w:rPr>
          <w:sz w:val="24"/>
          <w:szCs w:val="24"/>
          <w:lang w:eastAsia="zh-CN"/>
        </w:rPr>
        <w:t>Note: The technical parameters of the RF interface could include channel separation, antenna type, antenna gain, polarization, e.i.r.p., receiving noise figure, transmission data rate, transmission distance (km), modulation, multiplexing method, protection criteria, etc.</w:t>
      </w:r>
    </w:p>
    <w:p w:rsidR="004272E8" w:rsidRDefault="004272E8" w:rsidP="007E0C64">
      <w:pPr>
        <w:pStyle w:val="Headingb"/>
        <w:spacing w:before="480" w:after="120"/>
        <w:ind w:left="1871" w:hanging="1871"/>
      </w:pPr>
      <w:r w:rsidRPr="004A7A73">
        <w:t>Question</w:t>
      </w:r>
      <w:r>
        <w:t>:</w:t>
      </w:r>
    </w:p>
    <w:p w:rsidR="004272E8" w:rsidRPr="004A7A73" w:rsidRDefault="004272E8" w:rsidP="004272E8">
      <w:pPr>
        <w:pStyle w:val="Headingb"/>
        <w:tabs>
          <w:tab w:val="clear" w:pos="794"/>
        </w:tabs>
        <w:spacing w:after="120"/>
        <w:ind w:left="851" w:hanging="851"/>
      </w:pPr>
      <w:r>
        <w:t>3</w:t>
      </w:r>
      <w:r>
        <w:tab/>
      </w:r>
      <w:r w:rsidRPr="004A7A73">
        <w:t xml:space="preserve">Are you planning to migrate your system? If possible please answer </w:t>
      </w:r>
      <w:r>
        <w:rPr>
          <w:rFonts w:hint="eastAsia"/>
          <w:lang w:eastAsia="zh-CN"/>
        </w:rPr>
        <w:t xml:space="preserve">the </w:t>
      </w:r>
      <w:r w:rsidRPr="004A7A73">
        <w:t>above questions for the future system(s), and indicate which existing system(s) would be replaced?</w:t>
      </w:r>
    </w:p>
    <w:p w:rsidR="004272E8" w:rsidRDefault="004272E8" w:rsidP="0032202E">
      <w:pPr>
        <w:pStyle w:val="Reasons"/>
      </w:pPr>
    </w:p>
    <w:p w:rsidR="004272E8" w:rsidRDefault="004272E8" w:rsidP="009768F8">
      <w:pPr>
        <w:spacing w:before="360"/>
        <w:jc w:val="center"/>
      </w:pPr>
      <w:r>
        <w:t>______________</w:t>
      </w:r>
    </w:p>
    <w:sectPr w:rsidR="004272E8" w:rsidSect="00031E64">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A49" w:rsidRDefault="009C1A49">
      <w:r>
        <w:separator/>
      </w:r>
    </w:p>
  </w:endnote>
  <w:endnote w:type="continuationSeparator" w:id="0">
    <w:p w:rsidR="009C1A49" w:rsidRDefault="009C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8C8" w:rsidRPr="005C59EC" w:rsidRDefault="005C59EC" w:rsidP="005C59EC">
    <w:pPr>
      <w:pStyle w:val="FirstFooter"/>
      <w:spacing w:line="240" w:lineRule="auto"/>
      <w:ind w:left="-397" w:right="-397"/>
      <w:jc w:val="center"/>
      <w:rPr>
        <w:color w:val="3E8EDE"/>
        <w:sz w:val="18"/>
        <w:szCs w:val="18"/>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A49" w:rsidRDefault="009C1A49">
      <w:r>
        <w:t>____________________</w:t>
      </w:r>
    </w:p>
  </w:footnote>
  <w:footnote w:type="continuationSeparator" w:id="0">
    <w:p w:rsidR="009C1A49" w:rsidRDefault="009C1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F6B" w:rsidRPr="00FC6F6B" w:rsidRDefault="000C208F" w:rsidP="001669F7">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353BD6">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0C208F" w:rsidRDefault="000C208F" w:rsidP="001669F7">
    <w:pPr>
      <w:pStyle w:val="Header"/>
      <w:jc w:val="center"/>
      <w:rPr>
        <w:iCs/>
        <w:sz w:val="18"/>
        <w:szCs w:val="18"/>
      </w:rPr>
    </w:pPr>
    <w:r>
      <w:t xml:space="preserve">- </w:t>
    </w:r>
    <w:r w:rsidR="00E915AF" w:rsidRPr="000C208F">
      <w:rPr>
        <w:iCs/>
        <w:sz w:val="18"/>
        <w:szCs w:val="18"/>
      </w:rPr>
      <w:fldChar w:fldCharType="begin"/>
    </w:r>
    <w:r w:rsidR="00E915AF" w:rsidRPr="000C208F">
      <w:rPr>
        <w:iCs/>
        <w:sz w:val="18"/>
        <w:szCs w:val="18"/>
      </w:rPr>
      <w:instrText xml:space="preserve"> PAGE  \* MERGEFORMAT </w:instrText>
    </w:r>
    <w:r w:rsidR="00E915AF" w:rsidRPr="000C208F">
      <w:rPr>
        <w:iCs/>
        <w:sz w:val="18"/>
        <w:szCs w:val="18"/>
      </w:rPr>
      <w:fldChar w:fldCharType="separate"/>
    </w:r>
    <w:r w:rsidR="00353BD6">
      <w:rPr>
        <w:iCs/>
        <w:noProof/>
        <w:sz w:val="18"/>
        <w:szCs w:val="18"/>
      </w:rPr>
      <w:t>3</w:t>
    </w:r>
    <w:r w:rsidR="00E915AF" w:rsidRPr="000C208F">
      <w:rPr>
        <w:iCs/>
        <w:sz w:val="18"/>
        <w:szCs w:val="18"/>
      </w:rPr>
      <w:fldChar w:fldCharType="end"/>
    </w:r>
    <w:r>
      <w:rPr>
        <w:iCs/>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5C59EC" w:rsidTr="003C18AF">
      <w:tc>
        <w:tcPr>
          <w:tcW w:w="5031" w:type="dxa"/>
        </w:tcPr>
        <w:p w:rsidR="005C59EC" w:rsidRDefault="005C59EC" w:rsidP="005C59EC">
          <w:pPr>
            <w:pStyle w:val="Header"/>
            <w:tabs>
              <w:tab w:val="clear" w:pos="794"/>
              <w:tab w:val="clear" w:pos="4820"/>
            </w:tabs>
            <w:spacing w:before="120" w:line="360" w:lineRule="auto"/>
          </w:pPr>
          <w:r>
            <w:rPr>
              <w:b/>
              <w:bCs/>
              <w:noProof/>
              <w:lang w:eastAsia="zh-CN"/>
            </w:rPr>
            <w:drawing>
              <wp:inline distT="0" distB="0" distL="0" distR="0" wp14:anchorId="6545040D" wp14:editId="23B95565">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5C59EC" w:rsidRDefault="005C59EC" w:rsidP="005C59EC">
          <w:pPr>
            <w:pStyle w:val="Header"/>
            <w:tabs>
              <w:tab w:val="clear" w:pos="794"/>
              <w:tab w:val="clear" w:pos="4820"/>
            </w:tabs>
            <w:spacing w:line="360" w:lineRule="auto"/>
            <w:jc w:val="right"/>
          </w:pPr>
          <w:r w:rsidRPr="00975D6F">
            <w:rPr>
              <w:rFonts w:cs="Arial"/>
              <w:noProof/>
              <w:lang w:eastAsia="zh-CN"/>
            </w:rPr>
            <w:drawing>
              <wp:inline distT="0" distB="0" distL="0" distR="0" wp14:anchorId="180DC209" wp14:editId="62D98B8A">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E915AF" w:rsidRPr="00BA072F" w:rsidRDefault="00E915AF" w:rsidP="00BA0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E70FA4"/>
    <w:rsid w:val="00006A31"/>
    <w:rsid w:val="00006C82"/>
    <w:rsid w:val="00010E30"/>
    <w:rsid w:val="00015C76"/>
    <w:rsid w:val="00023455"/>
    <w:rsid w:val="00026CF8"/>
    <w:rsid w:val="00030BD7"/>
    <w:rsid w:val="00031E64"/>
    <w:rsid w:val="00034340"/>
    <w:rsid w:val="0003621A"/>
    <w:rsid w:val="00045A8D"/>
    <w:rsid w:val="0005167A"/>
    <w:rsid w:val="00054E5D"/>
    <w:rsid w:val="00070258"/>
    <w:rsid w:val="0007323C"/>
    <w:rsid w:val="00086D03"/>
    <w:rsid w:val="000A096A"/>
    <w:rsid w:val="000A219C"/>
    <w:rsid w:val="000A375E"/>
    <w:rsid w:val="000A7051"/>
    <w:rsid w:val="000B0AF6"/>
    <w:rsid w:val="000B0E9B"/>
    <w:rsid w:val="000B2CAE"/>
    <w:rsid w:val="000C03C7"/>
    <w:rsid w:val="000C208F"/>
    <w:rsid w:val="000C2AD0"/>
    <w:rsid w:val="000C730B"/>
    <w:rsid w:val="000E3DEE"/>
    <w:rsid w:val="00100B72"/>
    <w:rsid w:val="001012B7"/>
    <w:rsid w:val="00101F7D"/>
    <w:rsid w:val="00103C76"/>
    <w:rsid w:val="00104C35"/>
    <w:rsid w:val="0011265F"/>
    <w:rsid w:val="0011321A"/>
    <w:rsid w:val="00117282"/>
    <w:rsid w:val="00117389"/>
    <w:rsid w:val="00121C2D"/>
    <w:rsid w:val="00134404"/>
    <w:rsid w:val="00144DFB"/>
    <w:rsid w:val="001457E7"/>
    <w:rsid w:val="001669F7"/>
    <w:rsid w:val="00173AED"/>
    <w:rsid w:val="00187CA3"/>
    <w:rsid w:val="00196710"/>
    <w:rsid w:val="00197324"/>
    <w:rsid w:val="001B351B"/>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0D67"/>
    <w:rsid w:val="00266E74"/>
    <w:rsid w:val="00283C3B"/>
    <w:rsid w:val="002861E6"/>
    <w:rsid w:val="00287D18"/>
    <w:rsid w:val="00294ADA"/>
    <w:rsid w:val="002A2618"/>
    <w:rsid w:val="002A5DD7"/>
    <w:rsid w:val="002B0CAC"/>
    <w:rsid w:val="002B5441"/>
    <w:rsid w:val="002D5A15"/>
    <w:rsid w:val="002D5BDD"/>
    <w:rsid w:val="002E3D27"/>
    <w:rsid w:val="002F0890"/>
    <w:rsid w:val="002F2531"/>
    <w:rsid w:val="002F4967"/>
    <w:rsid w:val="00316935"/>
    <w:rsid w:val="003266ED"/>
    <w:rsid w:val="003370B8"/>
    <w:rsid w:val="00337B9D"/>
    <w:rsid w:val="00345D38"/>
    <w:rsid w:val="00352097"/>
    <w:rsid w:val="00353BD6"/>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201A7"/>
    <w:rsid w:val="004272E8"/>
    <w:rsid w:val="004326DB"/>
    <w:rsid w:val="0043682E"/>
    <w:rsid w:val="00436CD1"/>
    <w:rsid w:val="00447ECB"/>
    <w:rsid w:val="00454646"/>
    <w:rsid w:val="004623F7"/>
    <w:rsid w:val="00471A06"/>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E4E86"/>
    <w:rsid w:val="004F178E"/>
    <w:rsid w:val="004F4543"/>
    <w:rsid w:val="004F57BB"/>
    <w:rsid w:val="00505309"/>
    <w:rsid w:val="0050789B"/>
    <w:rsid w:val="005224A1"/>
    <w:rsid w:val="00534372"/>
    <w:rsid w:val="00543DF8"/>
    <w:rsid w:val="00546101"/>
    <w:rsid w:val="00553DD7"/>
    <w:rsid w:val="005638CF"/>
    <w:rsid w:val="0056741E"/>
    <w:rsid w:val="00571A7A"/>
    <w:rsid w:val="0057325A"/>
    <w:rsid w:val="0057469A"/>
    <w:rsid w:val="00576C56"/>
    <w:rsid w:val="00580814"/>
    <w:rsid w:val="00583A0B"/>
    <w:rsid w:val="005909D6"/>
    <w:rsid w:val="005A03A3"/>
    <w:rsid w:val="005A2B92"/>
    <w:rsid w:val="005A79E9"/>
    <w:rsid w:val="005B214C"/>
    <w:rsid w:val="005C23CD"/>
    <w:rsid w:val="005C59EC"/>
    <w:rsid w:val="005D3669"/>
    <w:rsid w:val="005E0788"/>
    <w:rsid w:val="005E5EB3"/>
    <w:rsid w:val="005F3CB6"/>
    <w:rsid w:val="005F657C"/>
    <w:rsid w:val="00602D53"/>
    <w:rsid w:val="006047E5"/>
    <w:rsid w:val="006073E3"/>
    <w:rsid w:val="00633DF3"/>
    <w:rsid w:val="0064371D"/>
    <w:rsid w:val="00650B2A"/>
    <w:rsid w:val="00651777"/>
    <w:rsid w:val="006550F8"/>
    <w:rsid w:val="00656226"/>
    <w:rsid w:val="0066244C"/>
    <w:rsid w:val="00670145"/>
    <w:rsid w:val="006829F3"/>
    <w:rsid w:val="006A518B"/>
    <w:rsid w:val="006B0590"/>
    <w:rsid w:val="006B49DA"/>
    <w:rsid w:val="006C53F8"/>
    <w:rsid w:val="006C7CDE"/>
    <w:rsid w:val="00714B22"/>
    <w:rsid w:val="007234B1"/>
    <w:rsid w:val="00723D08"/>
    <w:rsid w:val="00725FDA"/>
    <w:rsid w:val="00727816"/>
    <w:rsid w:val="00730B9A"/>
    <w:rsid w:val="00750CFA"/>
    <w:rsid w:val="00752DE1"/>
    <w:rsid w:val="007553DA"/>
    <w:rsid w:val="00757A88"/>
    <w:rsid w:val="00772A20"/>
    <w:rsid w:val="00782354"/>
    <w:rsid w:val="007921A7"/>
    <w:rsid w:val="007B038C"/>
    <w:rsid w:val="007B3DB1"/>
    <w:rsid w:val="007C4AB2"/>
    <w:rsid w:val="007D183E"/>
    <w:rsid w:val="007D43D0"/>
    <w:rsid w:val="007E0C64"/>
    <w:rsid w:val="007E1833"/>
    <w:rsid w:val="007E3F13"/>
    <w:rsid w:val="007F751A"/>
    <w:rsid w:val="00800012"/>
    <w:rsid w:val="0080261F"/>
    <w:rsid w:val="00806160"/>
    <w:rsid w:val="008143A4"/>
    <w:rsid w:val="0081513E"/>
    <w:rsid w:val="00824E11"/>
    <w:rsid w:val="00834532"/>
    <w:rsid w:val="00854131"/>
    <w:rsid w:val="0085652D"/>
    <w:rsid w:val="00861AB7"/>
    <w:rsid w:val="0087694B"/>
    <w:rsid w:val="00880F4D"/>
    <w:rsid w:val="00896B6B"/>
    <w:rsid w:val="008B1DF9"/>
    <w:rsid w:val="008B35A3"/>
    <w:rsid w:val="008B37E1"/>
    <w:rsid w:val="008B45F8"/>
    <w:rsid w:val="008C2E74"/>
    <w:rsid w:val="008C5A19"/>
    <w:rsid w:val="008D5409"/>
    <w:rsid w:val="008E006D"/>
    <w:rsid w:val="008E38B4"/>
    <w:rsid w:val="008E6604"/>
    <w:rsid w:val="008F4F21"/>
    <w:rsid w:val="008F70AF"/>
    <w:rsid w:val="00904D4A"/>
    <w:rsid w:val="009151BA"/>
    <w:rsid w:val="00925023"/>
    <w:rsid w:val="009277BC"/>
    <w:rsid w:val="00927D57"/>
    <w:rsid w:val="00931A51"/>
    <w:rsid w:val="00947185"/>
    <w:rsid w:val="009518B3"/>
    <w:rsid w:val="009578C8"/>
    <w:rsid w:val="00963D9D"/>
    <w:rsid w:val="009768F8"/>
    <w:rsid w:val="0098013E"/>
    <w:rsid w:val="00981B54"/>
    <w:rsid w:val="009842C3"/>
    <w:rsid w:val="00985717"/>
    <w:rsid w:val="009A009A"/>
    <w:rsid w:val="009A6BB6"/>
    <w:rsid w:val="009B3F43"/>
    <w:rsid w:val="009B5CFA"/>
    <w:rsid w:val="009C01CA"/>
    <w:rsid w:val="009C161F"/>
    <w:rsid w:val="009C1A49"/>
    <w:rsid w:val="009C56B4"/>
    <w:rsid w:val="009D51A2"/>
    <w:rsid w:val="009E04A8"/>
    <w:rsid w:val="009E4AEC"/>
    <w:rsid w:val="009E5BD8"/>
    <w:rsid w:val="009E681E"/>
    <w:rsid w:val="00A036D8"/>
    <w:rsid w:val="00A0555C"/>
    <w:rsid w:val="00A119E6"/>
    <w:rsid w:val="00A20FBC"/>
    <w:rsid w:val="00A25A5E"/>
    <w:rsid w:val="00A27E3D"/>
    <w:rsid w:val="00A31370"/>
    <w:rsid w:val="00A34D6F"/>
    <w:rsid w:val="00A41F91"/>
    <w:rsid w:val="00A63355"/>
    <w:rsid w:val="00A74D70"/>
    <w:rsid w:val="00A7596D"/>
    <w:rsid w:val="00A963DF"/>
    <w:rsid w:val="00AC0C22"/>
    <w:rsid w:val="00AC3896"/>
    <w:rsid w:val="00AD2CF2"/>
    <w:rsid w:val="00AE2D88"/>
    <w:rsid w:val="00AE6F6F"/>
    <w:rsid w:val="00AF3325"/>
    <w:rsid w:val="00AF34D9"/>
    <w:rsid w:val="00AF5FEF"/>
    <w:rsid w:val="00AF70DA"/>
    <w:rsid w:val="00B019D3"/>
    <w:rsid w:val="00B34CF9"/>
    <w:rsid w:val="00B37559"/>
    <w:rsid w:val="00B4054B"/>
    <w:rsid w:val="00B579B0"/>
    <w:rsid w:val="00B57D11"/>
    <w:rsid w:val="00B649D7"/>
    <w:rsid w:val="00B81C2F"/>
    <w:rsid w:val="00B90743"/>
    <w:rsid w:val="00B90C45"/>
    <w:rsid w:val="00B933BE"/>
    <w:rsid w:val="00BA072F"/>
    <w:rsid w:val="00BA1F25"/>
    <w:rsid w:val="00BD5788"/>
    <w:rsid w:val="00BD6738"/>
    <w:rsid w:val="00BD7E5E"/>
    <w:rsid w:val="00BE63DB"/>
    <w:rsid w:val="00BE6574"/>
    <w:rsid w:val="00C07319"/>
    <w:rsid w:val="00C16FD2"/>
    <w:rsid w:val="00C20740"/>
    <w:rsid w:val="00C4395E"/>
    <w:rsid w:val="00C43FCE"/>
    <w:rsid w:val="00C47FFD"/>
    <w:rsid w:val="00C51E92"/>
    <w:rsid w:val="00C57E2C"/>
    <w:rsid w:val="00C608B7"/>
    <w:rsid w:val="00C64251"/>
    <w:rsid w:val="00C66F24"/>
    <w:rsid w:val="00C76D7F"/>
    <w:rsid w:val="00C813AA"/>
    <w:rsid w:val="00C818D7"/>
    <w:rsid w:val="00C871D9"/>
    <w:rsid w:val="00C8724A"/>
    <w:rsid w:val="00C9291E"/>
    <w:rsid w:val="00C9530F"/>
    <w:rsid w:val="00CA3F44"/>
    <w:rsid w:val="00CA4E58"/>
    <w:rsid w:val="00CB3771"/>
    <w:rsid w:val="00CB44BF"/>
    <w:rsid w:val="00CB5153"/>
    <w:rsid w:val="00CC3292"/>
    <w:rsid w:val="00CD4E44"/>
    <w:rsid w:val="00CE076A"/>
    <w:rsid w:val="00CE2663"/>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D5934"/>
    <w:rsid w:val="00DE66A5"/>
    <w:rsid w:val="00DF2B50"/>
    <w:rsid w:val="00E04C86"/>
    <w:rsid w:val="00E12058"/>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A4"/>
    <w:rsid w:val="00E70FB5"/>
    <w:rsid w:val="00E915AF"/>
    <w:rsid w:val="00E96415"/>
    <w:rsid w:val="00EA0B8D"/>
    <w:rsid w:val="00EA15B3"/>
    <w:rsid w:val="00EB2358"/>
    <w:rsid w:val="00EB3EB8"/>
    <w:rsid w:val="00EC02FE"/>
    <w:rsid w:val="00EC4A96"/>
    <w:rsid w:val="00EF44B5"/>
    <w:rsid w:val="00F424BF"/>
    <w:rsid w:val="00F44FC3"/>
    <w:rsid w:val="00F46107"/>
    <w:rsid w:val="00F468C5"/>
    <w:rsid w:val="00F52F39"/>
    <w:rsid w:val="00F6184F"/>
    <w:rsid w:val="00F76B4C"/>
    <w:rsid w:val="00F8310E"/>
    <w:rsid w:val="00F914DD"/>
    <w:rsid w:val="00FA2358"/>
    <w:rsid w:val="00FA23F3"/>
    <w:rsid w:val="00FB2592"/>
    <w:rsid w:val="00FB2810"/>
    <w:rsid w:val="00FB7A2C"/>
    <w:rsid w:val="00FC2947"/>
    <w:rsid w:val="00FC6F6B"/>
    <w:rsid w:val="00FE0818"/>
    <w:rsid w:val="00FE6FB1"/>
    <w:rsid w:val="00FF33EF"/>
    <w:rsid w:val="00FF61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9602A23-9CBA-45C4-BE95-73DC8622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AB2"/>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qFormat/>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link w:val="Title1Char"/>
    <w:uiPriority w:val="99"/>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uiPriority w:val="59"/>
    <w:rsid w:val="00BA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doc">
    <w:name w:val="Infodoc"/>
    <w:basedOn w:val="Normal"/>
    <w:rsid w:val="00E70FA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Normalaftertitle0">
    <w:name w:val="Normal after title"/>
    <w:basedOn w:val="Normal"/>
    <w:next w:val="Normal"/>
    <w:rsid w:val="00E70FA4"/>
    <w:pPr>
      <w:overflowPunct/>
      <w:autoSpaceDE/>
      <w:autoSpaceDN/>
      <w:adjustRightInd/>
      <w:spacing w:before="320" w:line="240" w:lineRule="auto"/>
      <w:jc w:val="left"/>
      <w:textAlignment w:val="auto"/>
    </w:pPr>
    <w:rPr>
      <w:rFonts w:ascii="Times New Roman" w:hAnsi="Times New Roman" w:cs="Times New Roman"/>
      <w:szCs w:val="20"/>
      <w:lang w:val="en-GB"/>
    </w:rPr>
  </w:style>
  <w:style w:type="paragraph" w:customStyle="1" w:styleId="headingb0">
    <w:name w:val="heading_b"/>
    <w:basedOn w:val="Heading3"/>
    <w:next w:val="Normal"/>
    <w:rsid w:val="00E70FA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E70FA4"/>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semiHidden/>
    <w:unhideWhenUsed/>
    <w:rsid w:val="00834532"/>
    <w:rPr>
      <w:color w:val="800080" w:themeColor="followedHyperlink"/>
      <w:u w:val="single"/>
    </w:rPr>
  </w:style>
  <w:style w:type="character" w:customStyle="1" w:styleId="hps">
    <w:name w:val="hps"/>
    <w:basedOn w:val="DefaultParagraphFont"/>
    <w:rsid w:val="00BA1F25"/>
  </w:style>
  <w:style w:type="paragraph" w:customStyle="1" w:styleId="Reasons">
    <w:name w:val="Reasons"/>
    <w:basedOn w:val="Normal"/>
    <w:qFormat/>
    <w:rsid w:val="008C5A19"/>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HeaderChar">
    <w:name w:val="Header Char"/>
    <w:basedOn w:val="DefaultParagraphFont"/>
    <w:link w:val="Header"/>
    <w:rsid w:val="005C59EC"/>
    <w:rPr>
      <w:sz w:val="24"/>
      <w:szCs w:val="22"/>
      <w:lang w:val="en-US" w:eastAsia="en-US"/>
    </w:rPr>
  </w:style>
  <w:style w:type="character" w:customStyle="1" w:styleId="Title1Char">
    <w:name w:val="Title 1 Char"/>
    <w:basedOn w:val="DefaultParagraphFont"/>
    <w:link w:val="Title1"/>
    <w:uiPriority w:val="99"/>
    <w:locked/>
    <w:rsid w:val="004272E8"/>
    <w:rPr>
      <w:caps/>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sgd@itu.i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t\AppData\Roaming\Microsoft\Templates\ITUOffice2007\POOL\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0F22D-0DC5-4673-A32D-037713C9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8</TotalTime>
  <Pages>4</Pages>
  <Words>577</Words>
  <Characters>3529</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4098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ITU</dc:creator>
  <cp:lastModifiedBy>Jovet, Nathalie</cp:lastModifiedBy>
  <cp:revision>6</cp:revision>
  <cp:lastPrinted>2016-06-02T12:19:00Z</cp:lastPrinted>
  <dcterms:created xsi:type="dcterms:W3CDTF">2016-06-02T12:29:00Z</dcterms:created>
  <dcterms:modified xsi:type="dcterms:W3CDTF">2016-06-03T09:37:00Z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