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77B72" w:rsidRDefault="00C77B72" w:rsidP="00E17344">
            <w:pPr>
              <w:spacing w:before="0"/>
              <w:jc w:val="left"/>
              <w:rPr>
                <w:szCs w:val="24"/>
                <w:lang w:val="en-GB"/>
              </w:rPr>
            </w:pPr>
            <w:r w:rsidRPr="00C77B72">
              <w:rPr>
                <w:szCs w:val="24"/>
                <w:lang w:val="en-GB"/>
              </w:rPr>
              <w:t xml:space="preserve">Addendum 2 to </w:t>
            </w:r>
            <w:r w:rsidR="008B35A3" w:rsidRPr="00C77B72">
              <w:rPr>
                <w:szCs w:val="24"/>
                <w:lang w:val="en-GB"/>
              </w:rPr>
              <w:t>C</w:t>
            </w:r>
            <w:r w:rsidR="00C76D7F" w:rsidRPr="00C77B72">
              <w:rPr>
                <w:szCs w:val="24"/>
                <w:lang w:val="en-GB"/>
              </w:rPr>
              <w:t>ircular</w:t>
            </w:r>
            <w:r w:rsidRPr="00C77B72">
              <w:rPr>
                <w:szCs w:val="24"/>
                <w:lang w:val="en-GB"/>
              </w:rPr>
              <w:t xml:space="preserve"> Letter</w:t>
            </w:r>
          </w:p>
          <w:p w:rsidR="00651777" w:rsidRPr="00C77B72" w:rsidRDefault="00C77B72" w:rsidP="00E17344">
            <w:pPr>
              <w:spacing w:before="0"/>
              <w:jc w:val="left"/>
              <w:rPr>
                <w:b/>
                <w:bCs/>
                <w:szCs w:val="24"/>
                <w:lang w:val="en-GB"/>
              </w:rPr>
            </w:pPr>
            <w:r w:rsidRPr="00C77B72">
              <w:rPr>
                <w:b/>
                <w:bCs/>
                <w:szCs w:val="24"/>
                <w:lang w:val="en-GB"/>
              </w:rPr>
              <w:t>5</w:t>
            </w:r>
            <w:r w:rsidR="003836D4" w:rsidRPr="00C77B72">
              <w:rPr>
                <w:b/>
                <w:bCs/>
                <w:szCs w:val="24"/>
                <w:lang w:val="en-GB"/>
              </w:rPr>
              <w:t>/</w:t>
            </w:r>
            <w:r w:rsidRPr="00C77B72">
              <w:rPr>
                <w:b/>
                <w:bCs/>
                <w:szCs w:val="24"/>
                <w:lang w:val="en-GB"/>
              </w:rPr>
              <w:t>LCCE/59</w:t>
            </w:r>
          </w:p>
        </w:tc>
        <w:tc>
          <w:tcPr>
            <w:tcW w:w="2835" w:type="dxa"/>
            <w:shd w:val="clear" w:color="auto" w:fill="auto"/>
          </w:tcPr>
          <w:p w:rsidR="00651777" w:rsidRPr="00CD4E44" w:rsidRDefault="00602683" w:rsidP="00034340">
            <w:pPr>
              <w:spacing w:before="0"/>
              <w:jc w:val="right"/>
              <w:rPr>
                <w:szCs w:val="24"/>
                <w:lang w:val="en-GB"/>
              </w:rPr>
            </w:pPr>
            <w:r>
              <w:rPr>
                <w:szCs w:val="24"/>
                <w:lang w:val="en-GB"/>
              </w:rPr>
              <w:t>28 February</w:t>
            </w:r>
            <w:bookmarkStart w:id="0" w:name="_GoBack"/>
            <w:bookmarkEnd w:id="0"/>
            <w:r w:rsidR="00C77B72">
              <w:rPr>
                <w:szCs w:val="24"/>
                <w:lang w:val="en-GB"/>
              </w:rPr>
              <w:t xml:space="preserve">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C77B72" w:rsidP="006047E5">
            <w:pPr>
              <w:spacing w:before="0"/>
              <w:jc w:val="left"/>
              <w:rPr>
                <w:b/>
                <w:bCs/>
                <w:szCs w:val="24"/>
              </w:rPr>
            </w:pPr>
            <w:r w:rsidRPr="00176E96">
              <w:rPr>
                <w:b/>
                <w:szCs w:val="24"/>
              </w:rPr>
              <w:t>To Administrations of Member States of the ITU, Radiocommunication Sector Members,</w:t>
            </w:r>
            <w:r w:rsidRPr="00176E96">
              <w:rPr>
                <w:b/>
                <w:szCs w:val="24"/>
              </w:rPr>
              <w:br/>
              <w:t>ITU-R Associates participating in the work of Radiocommunication Study Group 5</w:t>
            </w:r>
            <w:r w:rsidRPr="00176E96">
              <w:rPr>
                <w:b/>
                <w:szCs w:val="24"/>
              </w:rPr>
              <w:br/>
              <w:t>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C77B72" w:rsidP="00B4054B">
            <w:pPr>
              <w:spacing w:before="0"/>
              <w:rPr>
                <w:b/>
                <w:bCs/>
                <w:szCs w:val="24"/>
                <w:lang w:val="en-GB"/>
              </w:rPr>
            </w:pPr>
            <w:r w:rsidRPr="00176E96">
              <w:rPr>
                <w:b/>
                <w:bCs/>
                <w:szCs w:val="24"/>
                <w:lang w:eastAsia="ko-KR"/>
              </w:rPr>
              <w:t xml:space="preserve">Further information on </w:t>
            </w:r>
            <w:r w:rsidRPr="00176E96">
              <w:rPr>
                <w:b/>
                <w:bCs/>
                <w:szCs w:val="24"/>
                <w:lang w:eastAsia="ja-JP"/>
              </w:rPr>
              <w:t>the i</w:t>
            </w:r>
            <w:r w:rsidRPr="00176E96">
              <w:rPr>
                <w:b/>
                <w:bCs/>
                <w:szCs w:val="24"/>
                <w:lang w:eastAsia="ko-KR"/>
              </w:rPr>
              <w:t>nvitation for submission of proposals for candidate radio interface technologies for the terrestrial components of the radio interface(s) for IMT-2020 and invitation to participate in their subsequent evaluation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C77B72" w:rsidRPr="00176E96" w:rsidRDefault="00C77B72" w:rsidP="00C77B72">
      <w:pPr>
        <w:keepNext/>
        <w:keepLines/>
        <w:spacing w:before="200" w:line="320" w:lineRule="exact"/>
        <w:ind w:left="794" w:hanging="794"/>
        <w:outlineLvl w:val="0"/>
        <w:rPr>
          <w:rFonts w:eastAsia="Malgun Gothic"/>
          <w:b/>
        </w:rPr>
      </w:pPr>
      <w:r w:rsidRPr="00176E96">
        <w:rPr>
          <w:rFonts w:eastAsia="Malgun Gothic"/>
          <w:b/>
        </w:rPr>
        <w:t>1</w:t>
      </w:r>
      <w:r w:rsidRPr="00176E96">
        <w:rPr>
          <w:rFonts w:eastAsia="Malgun Gothic"/>
          <w:b/>
        </w:rPr>
        <w:tab/>
        <w:t>Introduction</w:t>
      </w:r>
    </w:p>
    <w:p w:rsidR="00C77B72" w:rsidRPr="00176E96" w:rsidRDefault="00C77B72" w:rsidP="00C77B72">
      <w:pPr>
        <w:rPr>
          <w:lang w:eastAsia="ja-JP"/>
        </w:rPr>
      </w:pPr>
      <w:r w:rsidRPr="00176E96">
        <w:rPr>
          <w:lang w:eastAsia="ja-JP"/>
        </w:rPr>
        <w:t>The first invitation for submission of proposals for candidate radio interface technologies (RITs) or a set of RITs (SRITs) for the terrestrial components of IMT-2020 was issued with Circular Letter</w:t>
      </w:r>
      <w:r>
        <w:rPr>
          <w:lang w:eastAsia="ja-JP"/>
        </w:rPr>
        <w:t> </w:t>
      </w:r>
      <w:hyperlink r:id="rId8" w:history="1">
        <w:r w:rsidRPr="00176E96">
          <w:rPr>
            <w:color w:val="0000FF"/>
            <w:u w:val="single"/>
            <w:lang w:eastAsia="ja-JP"/>
          </w:rPr>
          <w:t>5/LCCE/59</w:t>
        </w:r>
      </w:hyperlink>
      <w:r w:rsidRPr="00176E96">
        <w:rPr>
          <w:lang w:eastAsia="ja-JP"/>
        </w:rPr>
        <w:t xml:space="preserve"> released on 22 March 2016. This Circular Letter also initiated an ongoing process to evaluate the candidate RITs or SRITs for IMT-2020, and invite</w:t>
      </w:r>
      <w:r w:rsidRPr="00176E96">
        <w:rPr>
          <w:lang w:eastAsia="zh-CN"/>
        </w:rPr>
        <w:t>d</w:t>
      </w:r>
      <w:r w:rsidRPr="00176E96">
        <w:rPr>
          <w:lang w:eastAsia="ja-JP"/>
        </w:rPr>
        <w:t xml:space="preserve"> the formation of independent evaluation groups and the subsequent submission of evaluation reports on these candidate RITs or SRITs. On 4 July 2016, Addendum 1 to this Circular Letter announced the availability of further relevant information including the availability of Document IMT-2020</w:t>
      </w:r>
      <w:r w:rsidRPr="00176E96">
        <w:rPr>
          <w:lang w:eastAsia="zh-CN"/>
        </w:rPr>
        <w:t>/2</w:t>
      </w:r>
      <w:r w:rsidRPr="00176E96">
        <w:rPr>
          <w:lang w:eastAsia="ja-JP"/>
        </w:rPr>
        <w:t xml:space="preserve"> - </w:t>
      </w:r>
      <w:r w:rsidRPr="00176E96">
        <w:rPr>
          <w:i/>
          <w:lang w:eastAsia="ja-JP"/>
        </w:rPr>
        <w:t>Submission and evaluation process and consensus building for IMT-2020</w:t>
      </w:r>
      <w:r w:rsidRPr="00176E96">
        <w:rPr>
          <w:lang w:eastAsia="ja-JP"/>
        </w:rPr>
        <w:t>.</w:t>
      </w:r>
    </w:p>
    <w:p w:rsidR="00C77B72" w:rsidRPr="00AF474B" w:rsidRDefault="00C77B72" w:rsidP="00EC0D5F">
      <w:pPr>
        <w:rPr>
          <w:lang w:eastAsia="ja-JP"/>
        </w:rPr>
      </w:pPr>
      <w:r w:rsidRPr="00176E96">
        <w:rPr>
          <w:lang w:eastAsia="ja-JP"/>
        </w:rPr>
        <w:t>This Addendum 2 to Circular Letter 5/LCCE/59 announces the availability of draft new Report</w:t>
      </w:r>
      <w:r w:rsidR="00EC0D5F">
        <w:rPr>
          <w:lang w:eastAsia="ja-JP"/>
        </w:rPr>
        <w:br/>
      </w:r>
      <w:r w:rsidRPr="00176E96">
        <w:rPr>
          <w:lang w:eastAsia="ja-JP"/>
        </w:rPr>
        <w:t xml:space="preserve">ITU-R M.[IMT-2020.TECH PREF REQ] </w:t>
      </w:r>
      <w:r>
        <w:rPr>
          <w:i/>
          <w:lang w:eastAsia="ja-JP"/>
        </w:rPr>
        <w:t>–</w:t>
      </w:r>
      <w:r w:rsidRPr="00176E96">
        <w:rPr>
          <w:i/>
          <w:lang w:eastAsia="ja-JP"/>
        </w:rPr>
        <w:t xml:space="preserve"> Minimum requirements related to technical performance for</w:t>
      </w:r>
      <w:r w:rsidRPr="00176E96">
        <w:rPr>
          <w:i/>
          <w:lang w:eastAsia="zh-CN"/>
        </w:rPr>
        <w:t xml:space="preserve"> </w:t>
      </w:r>
      <w:r w:rsidRPr="00176E96">
        <w:rPr>
          <w:i/>
          <w:lang w:eastAsia="ja-JP"/>
        </w:rPr>
        <w:t>IMT</w:t>
      </w:r>
      <w:r>
        <w:rPr>
          <w:i/>
          <w:lang w:eastAsia="ja-JP"/>
        </w:rPr>
        <w:noBreakHyphen/>
      </w:r>
      <w:r w:rsidRPr="00176E96">
        <w:rPr>
          <w:i/>
          <w:lang w:eastAsia="ja-JP"/>
        </w:rPr>
        <w:t>2020 radio interface(s)</w:t>
      </w:r>
      <w:r w:rsidRPr="00176E96">
        <w:rPr>
          <w:lang w:eastAsia="ja-JP"/>
        </w:rPr>
        <w:t xml:space="preserve"> and revision to Document IMT-2020/2. Furthermore, this Addendum also </w:t>
      </w:r>
      <w:r w:rsidRPr="00874AF3">
        <w:rPr>
          <w:lang w:eastAsia="ja-JP"/>
        </w:rPr>
        <w:t>announces information on the IMT-2020 workshop during the 28</w:t>
      </w:r>
      <w:r w:rsidRPr="00874AF3">
        <w:rPr>
          <w:vertAlign w:val="superscript"/>
          <w:lang w:eastAsia="ja-JP"/>
        </w:rPr>
        <w:t>th</w:t>
      </w:r>
      <w:r w:rsidRPr="00874AF3">
        <w:rPr>
          <w:lang w:eastAsia="ja-JP"/>
        </w:rPr>
        <w:t xml:space="preserve"> </w:t>
      </w:r>
      <w:r w:rsidRPr="00AF474B">
        <w:rPr>
          <w:lang w:eastAsia="ja-JP"/>
        </w:rPr>
        <w:t>meeting of Working Party</w:t>
      </w:r>
      <w:r>
        <w:rPr>
          <w:lang w:eastAsia="ja-JP"/>
        </w:rPr>
        <w:t> </w:t>
      </w:r>
      <w:r w:rsidRPr="00AF474B">
        <w:rPr>
          <w:lang w:eastAsia="ja-JP"/>
        </w:rPr>
        <w:t xml:space="preserve">5D (WP 5D) in October 2017. </w:t>
      </w:r>
    </w:p>
    <w:p w:rsidR="00C77B72" w:rsidRPr="00AF474B" w:rsidRDefault="00C77B72" w:rsidP="00C77B72">
      <w:pPr>
        <w:keepNext/>
        <w:keepLines/>
        <w:spacing w:before="200" w:line="320" w:lineRule="exact"/>
        <w:ind w:left="794" w:hanging="794"/>
        <w:outlineLvl w:val="0"/>
        <w:rPr>
          <w:b/>
          <w:lang w:eastAsia="ja-JP"/>
        </w:rPr>
      </w:pPr>
      <w:r w:rsidRPr="00AF474B">
        <w:rPr>
          <w:rFonts w:eastAsia="Malgun Gothic"/>
          <w:b/>
        </w:rPr>
        <w:t>2</w:t>
      </w:r>
      <w:r w:rsidRPr="00AF474B">
        <w:rPr>
          <w:rFonts w:eastAsia="Malgun Gothic"/>
          <w:b/>
        </w:rPr>
        <w:tab/>
      </w:r>
      <w:r w:rsidRPr="00AF474B">
        <w:rPr>
          <w:b/>
          <w:lang w:eastAsia="ja-JP"/>
        </w:rPr>
        <w:t>Draft new Report ITU-R M.[IMT-2020.TECH PERF REQ]</w:t>
      </w:r>
    </w:p>
    <w:p w:rsidR="00C77B72" w:rsidRPr="00176E96" w:rsidRDefault="00602683" w:rsidP="00C77B72">
      <w:pPr>
        <w:rPr>
          <w:lang w:eastAsia="ja-JP"/>
        </w:rPr>
      </w:pPr>
      <w:hyperlink r:id="rId9" w:history="1">
        <w:r w:rsidR="00C77B72" w:rsidRPr="00441FF3">
          <w:rPr>
            <w:rStyle w:val="Hyperlink"/>
            <w:lang w:eastAsia="ja-JP"/>
          </w:rPr>
          <w:t>Draft new Report ITU-R M.[IMT-2020.TECH PERF REQ]</w:t>
        </w:r>
      </w:hyperlink>
      <w:r w:rsidR="00C77B72" w:rsidRPr="00922989">
        <w:rPr>
          <w:lang w:eastAsia="ja-JP"/>
        </w:rPr>
        <w:t xml:space="preserve"> “</w:t>
      </w:r>
      <w:r w:rsidR="00C77B72" w:rsidRPr="00254AA9">
        <w:rPr>
          <w:i/>
          <w:lang w:eastAsia="ja-JP"/>
        </w:rPr>
        <w:t>Minimum requirements related to technical performance for IMT-2020 radio interface(s)</w:t>
      </w:r>
      <w:r w:rsidR="00C77B72" w:rsidRPr="00D97519">
        <w:rPr>
          <w:lang w:eastAsia="ja-JP"/>
        </w:rPr>
        <w:t xml:space="preserve">” </w:t>
      </w:r>
      <w:r w:rsidR="00C77B72" w:rsidRPr="006F04D1">
        <w:rPr>
          <w:lang w:eastAsia="ja-JP"/>
        </w:rPr>
        <w:t>was</w:t>
      </w:r>
      <w:r w:rsidR="00C77B72" w:rsidRPr="00D97519">
        <w:rPr>
          <w:lang w:eastAsia="ja-JP"/>
        </w:rPr>
        <w:t xml:space="preserve"> finalized at the 26</w:t>
      </w:r>
      <w:r w:rsidR="00C77B72" w:rsidRPr="00535E3A">
        <w:rPr>
          <w:vertAlign w:val="superscript"/>
          <w:lang w:eastAsia="ja-JP"/>
        </w:rPr>
        <w:t>th</w:t>
      </w:r>
      <w:r w:rsidR="00C77B72" w:rsidRPr="00176E96">
        <w:rPr>
          <w:lang w:eastAsia="ja-JP"/>
        </w:rPr>
        <w:t xml:space="preserve"> meeting of WP 5D in February 2017. This draft new Report describes key requirements related to the minimum technical performance of IMT-2020 candidate radio interface technologies. It also provides the necessary background information about the individual requirements and the justification for the items and values chosen. </w:t>
      </w:r>
    </w:p>
    <w:p w:rsidR="00C77B72" w:rsidRPr="00176E96" w:rsidRDefault="00C77B72" w:rsidP="00C77B72">
      <w:pPr>
        <w:rPr>
          <w:lang w:eastAsia="ja-JP"/>
        </w:rPr>
      </w:pPr>
      <w:r w:rsidRPr="00176E96">
        <w:rPr>
          <w:lang w:eastAsia="ja-JP"/>
        </w:rPr>
        <w:t>After approval by Study Group 5 (SG</w:t>
      </w:r>
      <w:r>
        <w:rPr>
          <w:lang w:eastAsia="ja-JP"/>
        </w:rPr>
        <w:t xml:space="preserve"> </w:t>
      </w:r>
      <w:r w:rsidRPr="00176E96">
        <w:rPr>
          <w:lang w:eastAsia="ja-JP"/>
        </w:rPr>
        <w:t>5), Report ITU-R M.[IMT-2020.TECH PERF REQ] is used for the submission and evaluation process of candidate radio interface technologies of IMT-2020 in conjunction with the following new Reports, which are currently being developed:</w:t>
      </w:r>
    </w:p>
    <w:p w:rsidR="00C77B72" w:rsidRPr="00176E96" w:rsidRDefault="00C77B72" w:rsidP="00C77B72">
      <w:pPr>
        <w:pStyle w:val="enumlev1"/>
        <w:rPr>
          <w:rFonts w:asciiTheme="minorHAnsi" w:hAnsiTheme="minorHAnsi" w:cstheme="minorHAnsi"/>
          <w:lang w:eastAsia="zh-CN"/>
        </w:rPr>
      </w:pPr>
      <w:r w:rsidRPr="00176E96">
        <w:rPr>
          <w:rFonts w:asciiTheme="minorHAnsi" w:hAnsiTheme="minorHAnsi" w:cstheme="minorHAnsi"/>
          <w:lang w:eastAsia="zh-CN"/>
        </w:rPr>
        <w:t>–</w:t>
      </w:r>
      <w:r w:rsidRPr="00176E96">
        <w:rPr>
          <w:rFonts w:asciiTheme="minorHAnsi" w:hAnsiTheme="minorHAnsi" w:cstheme="minorHAnsi"/>
          <w:lang w:eastAsia="zh-CN"/>
        </w:rPr>
        <w:tab/>
      </w:r>
      <w:r w:rsidRPr="00176E96">
        <w:rPr>
          <w:rFonts w:asciiTheme="minorHAnsi" w:hAnsiTheme="minorHAnsi" w:cstheme="minorHAnsi"/>
          <w:lang w:eastAsia="ja-JP"/>
        </w:rPr>
        <w:t>Report ITU-R M.[</w:t>
      </w:r>
      <w:r w:rsidRPr="00176E96">
        <w:rPr>
          <w:rFonts w:asciiTheme="minorHAnsi" w:hAnsiTheme="minorHAnsi" w:cstheme="minorHAnsi"/>
          <w:caps/>
          <w:lang w:eastAsia="ja-JP"/>
        </w:rPr>
        <w:t>IMT-2020.Submission]</w:t>
      </w:r>
      <w:r w:rsidRPr="00176E96">
        <w:rPr>
          <w:rFonts w:asciiTheme="minorHAnsi" w:hAnsiTheme="minorHAnsi" w:cstheme="minorHAnsi"/>
          <w:lang w:eastAsia="ja-JP"/>
        </w:rPr>
        <w:t xml:space="preserve"> – </w:t>
      </w:r>
      <w:r w:rsidRPr="00176E96">
        <w:rPr>
          <w:rFonts w:asciiTheme="minorHAnsi" w:hAnsiTheme="minorHAnsi" w:cstheme="minorHAnsi"/>
          <w:i/>
          <w:lang w:eastAsia="ja-JP"/>
        </w:rPr>
        <w:t>Requirements, evaluation criteria and submission templates for the development of IMT-2020</w:t>
      </w:r>
      <w:r w:rsidRPr="00176E96">
        <w:rPr>
          <w:rFonts w:asciiTheme="minorHAnsi" w:hAnsiTheme="minorHAnsi" w:cstheme="minorHAnsi"/>
          <w:lang w:eastAsia="ja-JP"/>
        </w:rPr>
        <w:t xml:space="preserve">, </w:t>
      </w:r>
    </w:p>
    <w:p w:rsidR="00C77B72" w:rsidRPr="00176E96" w:rsidRDefault="00C77B72" w:rsidP="00C77B72">
      <w:pPr>
        <w:pStyle w:val="enumlev1"/>
        <w:rPr>
          <w:rFonts w:asciiTheme="minorHAnsi" w:hAnsiTheme="minorHAnsi" w:cstheme="minorHAnsi"/>
          <w:lang w:eastAsia="zh-CN"/>
        </w:rPr>
      </w:pPr>
      <w:r w:rsidRPr="00176E96">
        <w:rPr>
          <w:rFonts w:asciiTheme="minorHAnsi" w:hAnsiTheme="minorHAnsi" w:cstheme="minorHAnsi"/>
          <w:lang w:eastAsia="zh-CN"/>
        </w:rPr>
        <w:t>–</w:t>
      </w:r>
      <w:r w:rsidRPr="00176E96">
        <w:rPr>
          <w:rFonts w:asciiTheme="minorHAnsi" w:hAnsiTheme="minorHAnsi" w:cstheme="minorHAnsi"/>
          <w:lang w:eastAsia="zh-CN"/>
        </w:rPr>
        <w:tab/>
      </w:r>
      <w:r w:rsidRPr="00176E96">
        <w:rPr>
          <w:rFonts w:asciiTheme="minorHAnsi" w:hAnsiTheme="minorHAnsi" w:cstheme="minorHAnsi"/>
          <w:lang w:eastAsia="ja-JP"/>
        </w:rPr>
        <w:t>Report ITU-R M.[</w:t>
      </w:r>
      <w:r w:rsidRPr="00176E96">
        <w:rPr>
          <w:rFonts w:asciiTheme="minorHAnsi" w:hAnsiTheme="minorHAnsi" w:cstheme="minorHAnsi"/>
          <w:caps/>
          <w:lang w:eastAsia="ja-JP"/>
        </w:rPr>
        <w:t>IMT-2020.EVAL]</w:t>
      </w:r>
      <w:r w:rsidRPr="00176E96">
        <w:rPr>
          <w:rFonts w:asciiTheme="minorHAnsi" w:hAnsiTheme="minorHAnsi" w:cstheme="minorHAnsi"/>
          <w:lang w:eastAsia="ja-JP"/>
        </w:rPr>
        <w:t xml:space="preserve"> </w:t>
      </w:r>
      <w:r w:rsidRPr="00176E96">
        <w:rPr>
          <w:rFonts w:asciiTheme="majorBidi" w:hAnsiTheme="majorBidi" w:cstheme="majorBidi"/>
          <w:lang w:eastAsia="ja-JP"/>
        </w:rPr>
        <w:t>–</w:t>
      </w:r>
      <w:r w:rsidRPr="00176E96">
        <w:rPr>
          <w:rFonts w:asciiTheme="minorHAnsi" w:hAnsiTheme="minorHAnsi" w:cstheme="minorHAnsi"/>
          <w:lang w:eastAsia="ja-JP"/>
        </w:rPr>
        <w:t xml:space="preserve"> </w:t>
      </w:r>
      <w:r w:rsidRPr="00176E96">
        <w:rPr>
          <w:rFonts w:asciiTheme="minorHAnsi" w:hAnsiTheme="minorHAnsi" w:cstheme="minorHAnsi"/>
          <w:i/>
          <w:lang w:eastAsia="ja-JP"/>
        </w:rPr>
        <w:t>Guidelines for evaluation of radio interface technologies for IMT-2020</w:t>
      </w:r>
      <w:r w:rsidRPr="00176E96">
        <w:rPr>
          <w:rFonts w:asciiTheme="minorHAnsi" w:hAnsiTheme="minorHAnsi" w:cstheme="minorHAnsi"/>
          <w:lang w:eastAsia="ja-JP"/>
        </w:rPr>
        <w:t>.</w:t>
      </w:r>
    </w:p>
    <w:p w:rsidR="00C77B72" w:rsidRPr="00176E96" w:rsidRDefault="00C77B72" w:rsidP="00C77B72">
      <w:pPr>
        <w:rPr>
          <w:lang w:eastAsia="ja-JP"/>
        </w:rPr>
      </w:pPr>
      <w:r w:rsidRPr="00176E96">
        <w:rPr>
          <w:lang w:eastAsia="ja-JP"/>
        </w:rPr>
        <w:lastRenderedPageBreak/>
        <w:t xml:space="preserve">It should be noted these draft new Reports ITU-R M.[IMT-2020.TECH PERF REQ], </w:t>
      </w:r>
      <w:r w:rsidR="00AF2D8B">
        <w:rPr>
          <w:lang w:eastAsia="ja-JP"/>
        </w:rPr>
        <w:br/>
      </w:r>
      <w:r w:rsidRPr="00176E96">
        <w:rPr>
          <w:lang w:eastAsia="ja-JP"/>
        </w:rPr>
        <w:t xml:space="preserve">ITU-R </w:t>
      </w:r>
      <w:r w:rsidRPr="00176E96">
        <w:rPr>
          <w:rFonts w:asciiTheme="minorHAnsi" w:hAnsiTheme="minorHAnsi" w:cstheme="minorHAnsi"/>
          <w:lang w:eastAsia="ja-JP"/>
        </w:rPr>
        <w:t>M.[</w:t>
      </w:r>
      <w:r>
        <w:rPr>
          <w:rFonts w:asciiTheme="minorHAnsi" w:hAnsiTheme="minorHAnsi" w:cstheme="minorHAnsi"/>
          <w:caps/>
          <w:lang w:eastAsia="ja-JP"/>
        </w:rPr>
        <w:t>IMT</w:t>
      </w:r>
      <w:r>
        <w:rPr>
          <w:rFonts w:asciiTheme="minorHAnsi" w:hAnsiTheme="minorHAnsi" w:cstheme="minorHAnsi"/>
          <w:caps/>
          <w:lang w:eastAsia="ja-JP"/>
        </w:rPr>
        <w:noBreakHyphen/>
        <w:t>2020.</w:t>
      </w:r>
      <w:r w:rsidRPr="00176E96">
        <w:rPr>
          <w:rFonts w:asciiTheme="minorHAnsi" w:hAnsiTheme="minorHAnsi" w:cstheme="minorHAnsi"/>
          <w:caps/>
          <w:lang w:eastAsia="ja-JP"/>
        </w:rPr>
        <w:t xml:space="preserve">Submission] </w:t>
      </w:r>
      <w:r w:rsidRPr="00176E96">
        <w:rPr>
          <w:rFonts w:asciiTheme="minorHAnsi" w:hAnsiTheme="minorHAnsi" w:cstheme="minorHAnsi"/>
          <w:lang w:eastAsia="ja-JP"/>
        </w:rPr>
        <w:t xml:space="preserve">and </w:t>
      </w:r>
      <w:r w:rsidRPr="00176E96">
        <w:rPr>
          <w:lang w:eastAsia="ja-JP"/>
        </w:rPr>
        <w:t xml:space="preserve">ITU-R </w:t>
      </w:r>
      <w:r w:rsidRPr="00176E96">
        <w:rPr>
          <w:rFonts w:asciiTheme="minorHAnsi" w:hAnsiTheme="minorHAnsi" w:cstheme="minorHAnsi"/>
          <w:lang w:eastAsia="ja-JP"/>
        </w:rPr>
        <w:t>M.[</w:t>
      </w:r>
      <w:r w:rsidRPr="00176E96">
        <w:rPr>
          <w:rFonts w:asciiTheme="minorHAnsi" w:hAnsiTheme="minorHAnsi" w:cstheme="minorHAnsi"/>
          <w:caps/>
          <w:lang w:eastAsia="ja-JP"/>
        </w:rPr>
        <w:t xml:space="preserve">IMT-2020.EVAL] </w:t>
      </w:r>
      <w:r w:rsidRPr="00176E96">
        <w:rPr>
          <w:rFonts w:asciiTheme="minorHAnsi" w:hAnsiTheme="minorHAnsi" w:cstheme="minorHAnsi"/>
          <w:lang w:eastAsia="ja-JP"/>
        </w:rPr>
        <w:t>are to be submitted for consideration and approval by S</w:t>
      </w:r>
      <w:r>
        <w:rPr>
          <w:rFonts w:asciiTheme="minorHAnsi" w:hAnsiTheme="minorHAnsi" w:cstheme="minorHAnsi"/>
          <w:lang w:eastAsia="ja-JP"/>
        </w:rPr>
        <w:t xml:space="preserve">tudy </w:t>
      </w:r>
      <w:r w:rsidRPr="00176E96">
        <w:rPr>
          <w:rFonts w:asciiTheme="minorHAnsi" w:hAnsiTheme="minorHAnsi" w:cstheme="minorHAnsi"/>
          <w:lang w:eastAsia="ja-JP"/>
        </w:rPr>
        <w:t>G</w:t>
      </w:r>
      <w:r>
        <w:rPr>
          <w:rFonts w:asciiTheme="minorHAnsi" w:hAnsiTheme="minorHAnsi" w:cstheme="minorHAnsi"/>
          <w:lang w:eastAsia="ja-JP"/>
        </w:rPr>
        <w:t>roup</w:t>
      </w:r>
      <w:r w:rsidRPr="00176E96">
        <w:rPr>
          <w:rFonts w:asciiTheme="minorHAnsi" w:hAnsiTheme="minorHAnsi" w:cstheme="minorHAnsi"/>
          <w:lang w:eastAsia="ja-JP"/>
        </w:rPr>
        <w:t xml:space="preserve"> 5 in </w:t>
      </w:r>
      <w:r w:rsidRPr="006F04D1">
        <w:rPr>
          <w:rFonts w:asciiTheme="minorHAnsi" w:hAnsiTheme="minorHAnsi" w:cstheme="minorHAnsi"/>
          <w:lang w:eastAsia="zh-CN"/>
        </w:rPr>
        <w:t>November</w:t>
      </w:r>
      <w:r w:rsidRPr="006F04D1">
        <w:rPr>
          <w:rFonts w:asciiTheme="minorHAnsi" w:hAnsiTheme="minorHAnsi" w:cstheme="minorHAnsi"/>
          <w:lang w:eastAsia="ja-JP"/>
        </w:rPr>
        <w:t xml:space="preserve"> 2017</w:t>
      </w:r>
      <w:r w:rsidRPr="00176E96">
        <w:rPr>
          <w:rFonts w:asciiTheme="minorHAnsi" w:hAnsiTheme="minorHAnsi" w:cstheme="minorHAnsi"/>
          <w:lang w:eastAsia="ja-JP"/>
        </w:rPr>
        <w:t>.</w:t>
      </w:r>
    </w:p>
    <w:p w:rsidR="00C77B72" w:rsidRPr="00176E96" w:rsidRDefault="00C77B72" w:rsidP="00C77B72">
      <w:pPr>
        <w:keepNext/>
        <w:keepLines/>
        <w:spacing w:before="200" w:line="320" w:lineRule="exact"/>
        <w:ind w:left="794" w:hanging="794"/>
        <w:outlineLvl w:val="0"/>
        <w:rPr>
          <w:b/>
        </w:rPr>
      </w:pPr>
      <w:r w:rsidRPr="00176E96">
        <w:rPr>
          <w:rFonts w:eastAsia="Malgun Gothic"/>
          <w:b/>
        </w:rPr>
        <w:t>3</w:t>
      </w:r>
      <w:r w:rsidRPr="00176E96">
        <w:rPr>
          <w:b/>
        </w:rPr>
        <w:tab/>
      </w:r>
      <w:r w:rsidRPr="00176E96">
        <w:rPr>
          <w:rFonts w:eastAsia="Malgun Gothic"/>
          <w:b/>
        </w:rPr>
        <w:t>Revision to Document IMT-2020/2</w:t>
      </w:r>
    </w:p>
    <w:p w:rsidR="00C77B72" w:rsidRPr="00917157" w:rsidRDefault="00C77B72" w:rsidP="00C77B72">
      <w:pPr>
        <w:rPr>
          <w:lang w:eastAsia="zh-CN"/>
        </w:rPr>
      </w:pPr>
      <w:r w:rsidRPr="00176E96">
        <w:rPr>
          <w:lang w:eastAsia="ja-JP"/>
        </w:rPr>
        <w:t>Revision 1 to Document IMT-2020/2 “Submission and Evaluation Process and Consensus Building”, is now available on the web page “</w:t>
      </w:r>
      <w:hyperlink r:id="rId10" w:history="1">
        <w:r w:rsidRPr="0058053C">
          <w:rPr>
            <w:rStyle w:val="Hyperlink"/>
            <w:rFonts w:asciiTheme="minorHAnsi" w:hAnsiTheme="minorHAnsi" w:cstheme="minorHAnsi"/>
            <w:lang w:eastAsia="ja-JP"/>
          </w:rPr>
          <w:t>IMT-2020 documents</w:t>
        </w:r>
      </w:hyperlink>
      <w:r w:rsidRPr="00176E96">
        <w:rPr>
          <w:lang w:eastAsia="ja-JP"/>
        </w:rPr>
        <w:t xml:space="preserve">”. </w:t>
      </w:r>
      <w:r>
        <w:rPr>
          <w:rFonts w:hint="eastAsia"/>
          <w:lang w:eastAsia="zh-CN"/>
        </w:rPr>
        <w:t>T</w:t>
      </w:r>
      <w:r w:rsidRPr="00176E96">
        <w:rPr>
          <w:lang w:eastAsia="ja-JP"/>
        </w:rPr>
        <w:t>his revision</w:t>
      </w:r>
      <w:r>
        <w:rPr>
          <w:rFonts w:hint="eastAsia"/>
          <w:lang w:eastAsia="zh-CN"/>
        </w:rPr>
        <w:t xml:space="preserve"> contains</w:t>
      </w:r>
      <w:r w:rsidRPr="00176E96">
        <w:rPr>
          <w:lang w:eastAsia="ja-JP"/>
        </w:rPr>
        <w:t xml:space="preserve"> </w:t>
      </w:r>
      <w:r>
        <w:rPr>
          <w:rFonts w:hint="eastAsia"/>
          <w:lang w:eastAsia="ja-JP"/>
        </w:rPr>
        <w:t xml:space="preserve">the </w:t>
      </w:r>
      <w:r>
        <w:rPr>
          <w:lang w:eastAsia="ja-JP"/>
        </w:rPr>
        <w:t>criteria</w:t>
      </w:r>
      <w:r w:rsidRPr="00176E96">
        <w:rPr>
          <w:lang w:eastAsia="ja-JP"/>
        </w:rPr>
        <w:t xml:space="preserve"> to be fulfilled by proposed candidate radio interface technologies (RITs) or a set of RITs (SRITs) for the terrestrial components of IMT-2020. </w:t>
      </w:r>
    </w:p>
    <w:p w:rsidR="00C77B72" w:rsidRPr="00BC5EE4" w:rsidRDefault="00C77B72" w:rsidP="00C77B72">
      <w:pPr>
        <w:keepNext/>
        <w:keepLines/>
        <w:spacing w:before="200" w:line="320" w:lineRule="exact"/>
        <w:ind w:left="794" w:hanging="794"/>
        <w:outlineLvl w:val="0"/>
        <w:rPr>
          <w:rFonts w:eastAsia="Malgun Gothic"/>
          <w:b/>
        </w:rPr>
      </w:pPr>
      <w:r w:rsidRPr="00BC5EE4">
        <w:rPr>
          <w:rFonts w:eastAsia="Malgun Gothic" w:hint="eastAsia"/>
          <w:b/>
        </w:rPr>
        <w:t>4</w:t>
      </w:r>
      <w:r w:rsidRPr="00BC5EE4">
        <w:rPr>
          <w:rFonts w:eastAsia="Malgun Gothic"/>
          <w:b/>
        </w:rPr>
        <w:tab/>
        <w:t>IMT-2020 workshop</w:t>
      </w:r>
    </w:p>
    <w:p w:rsidR="00C77B72" w:rsidRPr="00D7588F" w:rsidRDefault="00C77B72" w:rsidP="00EE69D0">
      <w:pPr>
        <w:overflowPunct/>
        <w:autoSpaceDE/>
        <w:autoSpaceDN/>
        <w:adjustRightInd/>
        <w:spacing w:after="160"/>
        <w:textAlignment w:val="auto"/>
        <w:rPr>
          <w:rFonts w:eastAsia="Malgun Gothic"/>
          <w:b/>
        </w:rPr>
      </w:pPr>
      <w:r w:rsidRPr="00176E96">
        <w:rPr>
          <w:lang w:eastAsia="ja-JP"/>
        </w:rPr>
        <w:t xml:space="preserve">WP 5D plans to hold a one-day IMT-2020 </w:t>
      </w:r>
      <w:r w:rsidR="00D7588F" w:rsidRPr="00176E96">
        <w:rPr>
          <w:lang w:eastAsia="ja-JP"/>
        </w:rPr>
        <w:t>W</w:t>
      </w:r>
      <w:r w:rsidRPr="00176E96">
        <w:rPr>
          <w:lang w:eastAsia="ja-JP"/>
        </w:rPr>
        <w:t xml:space="preserve">orkshop </w:t>
      </w:r>
      <w:r>
        <w:rPr>
          <w:rFonts w:hint="eastAsia"/>
          <w:lang w:eastAsia="ja-JP"/>
        </w:rPr>
        <w:t>o</w:t>
      </w:r>
      <w:r w:rsidRPr="00176E96">
        <w:rPr>
          <w:lang w:eastAsia="ja-JP"/>
        </w:rPr>
        <w:t xml:space="preserve">n </w:t>
      </w:r>
      <w:r>
        <w:rPr>
          <w:rFonts w:hint="eastAsia"/>
          <w:lang w:eastAsia="ja-JP"/>
        </w:rPr>
        <w:t xml:space="preserve">4 </w:t>
      </w:r>
      <w:r w:rsidRPr="00176E96">
        <w:rPr>
          <w:lang w:eastAsia="ja-JP"/>
        </w:rPr>
        <w:t>October, 2017 (Wednesday) during its 28</w:t>
      </w:r>
      <w:r w:rsidRPr="0006070E">
        <w:rPr>
          <w:vertAlign w:val="superscript"/>
          <w:lang w:eastAsia="ja-JP"/>
        </w:rPr>
        <w:t>th</w:t>
      </w:r>
      <w:r w:rsidRPr="00176E96">
        <w:rPr>
          <w:lang w:eastAsia="ja-JP"/>
        </w:rPr>
        <w:t xml:space="preserve"> meeting, with presentations from potential external evaluation groups, technology proponents, and WP 5D exp</w:t>
      </w:r>
      <w:r w:rsidRPr="000109ED">
        <w:rPr>
          <w:lang w:eastAsia="ja-JP"/>
        </w:rPr>
        <w:t>erts explaining the IMT-2020 process, requirements, and evaluation</w:t>
      </w:r>
      <w:r w:rsidRPr="000109ED">
        <w:rPr>
          <w:rFonts w:hint="eastAsia"/>
          <w:lang w:eastAsia="zh-CN"/>
        </w:rPr>
        <w:t xml:space="preserve"> methodology and criteria</w:t>
      </w:r>
      <w:r w:rsidR="00D7588F">
        <w:rPr>
          <w:lang w:eastAsia="ja-JP"/>
        </w:rPr>
        <w:t xml:space="preserve">. The </w:t>
      </w:r>
      <w:hyperlink r:id="rId11" w:history="1">
        <w:r w:rsidR="00D7588F" w:rsidRPr="00EE69D0">
          <w:rPr>
            <w:rStyle w:val="Hyperlink"/>
            <w:rFonts w:asciiTheme="minorHAnsi" w:hAnsiTheme="minorHAnsi"/>
            <w:lang w:eastAsia="zh-CN"/>
          </w:rPr>
          <w:t>IMT-2020 Workshop draft programme</w:t>
        </w:r>
      </w:hyperlink>
      <w:r w:rsidR="00D7588F" w:rsidRPr="00EE69D0">
        <w:rPr>
          <w:rStyle w:val="Hyperlink"/>
          <w:rFonts w:asciiTheme="minorHAnsi" w:hAnsiTheme="minorHAnsi"/>
          <w:color w:val="auto"/>
          <w:u w:val="none"/>
          <w:lang w:eastAsia="zh-CN"/>
        </w:rPr>
        <w:t xml:space="preserve"> c</w:t>
      </w:r>
      <w:r w:rsidR="00D7588F" w:rsidRPr="00D7588F">
        <w:rPr>
          <w:rStyle w:val="Hyperlink"/>
          <w:rFonts w:asciiTheme="minorHAnsi" w:hAnsiTheme="minorHAnsi"/>
          <w:color w:val="auto"/>
          <w:u w:val="none"/>
          <w:lang w:eastAsia="zh-CN"/>
        </w:rPr>
        <w:t xml:space="preserve">an be found on the WP 5D </w:t>
      </w:r>
      <w:hyperlink r:id="rId12" w:history="1">
        <w:r w:rsidR="00D7588F" w:rsidRPr="00EE69D0">
          <w:rPr>
            <w:rStyle w:val="Hyperlink"/>
            <w:rFonts w:asciiTheme="minorHAnsi" w:hAnsiTheme="minorHAnsi"/>
            <w:lang w:eastAsia="zh-CN"/>
          </w:rPr>
          <w:t>website</w:t>
        </w:r>
      </w:hyperlink>
      <w:r w:rsidR="00D7588F" w:rsidRPr="00D7588F">
        <w:rPr>
          <w:rStyle w:val="Hyperlink"/>
          <w:rFonts w:asciiTheme="minorHAnsi" w:hAnsiTheme="minorHAnsi"/>
          <w:color w:val="auto"/>
          <w:u w:val="none"/>
          <w:lang w:eastAsia="zh-CN"/>
        </w:rPr>
        <w:t>.</w:t>
      </w:r>
    </w:p>
    <w:p w:rsidR="00C77B72" w:rsidRPr="00176E96" w:rsidRDefault="00C77B72" w:rsidP="00C77B72">
      <w:pPr>
        <w:keepNext/>
        <w:keepLines/>
        <w:spacing w:before="200" w:line="320" w:lineRule="exact"/>
        <w:ind w:left="794" w:hanging="794"/>
        <w:outlineLvl w:val="0"/>
        <w:rPr>
          <w:rFonts w:eastAsia="Malgun Gothic"/>
          <w:b/>
        </w:rPr>
      </w:pPr>
      <w:r>
        <w:rPr>
          <w:rFonts w:hint="eastAsia"/>
          <w:b/>
          <w:lang w:eastAsia="ja-JP"/>
        </w:rPr>
        <w:t>5</w:t>
      </w:r>
      <w:r w:rsidRPr="00176E96">
        <w:rPr>
          <w:rFonts w:eastAsia="Malgun Gothic"/>
          <w:b/>
        </w:rPr>
        <w:tab/>
        <w:t>Updates to the ITU-R Web page for the IMT-2020 submission and evaluation process and IMT-2020 documents</w:t>
      </w:r>
    </w:p>
    <w:p w:rsidR="00C77B72" w:rsidRDefault="00C77B72" w:rsidP="00EC0D5F">
      <w:pPr>
        <w:tabs>
          <w:tab w:val="clear" w:pos="794"/>
          <w:tab w:val="clear" w:pos="1191"/>
          <w:tab w:val="clear" w:pos="1588"/>
          <w:tab w:val="clear" w:pos="1985"/>
        </w:tabs>
        <w:rPr>
          <w:lang w:eastAsia="zh-CN"/>
        </w:rPr>
      </w:pPr>
      <w:r w:rsidRPr="00176E96">
        <w:rPr>
          <w:lang w:eastAsia="ja-JP"/>
        </w:rPr>
        <w:t>Any future changes to the submission and evaluation process will be announced in Addenda to this Circular Letter. Other information, such as evaluation group contact information, details of received submissions of candidate RITs or SRITs, etc., will be updated dynamically on the “</w:t>
      </w:r>
      <w:hyperlink r:id="rId13" w:history="1">
        <w:r w:rsidRPr="00176E96">
          <w:rPr>
            <w:rStyle w:val="Hyperlink"/>
            <w:lang w:eastAsia="ja-JP"/>
          </w:rPr>
          <w:t>Web page for the IMT-2020 submission and evaluation process</w:t>
        </w:r>
      </w:hyperlink>
      <w:r w:rsidRPr="00176E96">
        <w:rPr>
          <w:lang w:eastAsia="ja-JP"/>
        </w:rPr>
        <w:t>”</w:t>
      </w:r>
      <w:r w:rsidRPr="00176E96">
        <w:rPr>
          <w:rFonts w:eastAsia="SimSun"/>
          <w:lang w:eastAsia="zh-CN"/>
        </w:rPr>
        <w:t xml:space="preserve"> and “</w:t>
      </w:r>
      <w:hyperlink r:id="rId14" w:history="1">
        <w:r w:rsidRPr="00176E96">
          <w:rPr>
            <w:rFonts w:eastAsia="SimSun"/>
            <w:color w:val="0000FF"/>
            <w:u w:val="single"/>
            <w:lang w:eastAsia="zh-CN"/>
          </w:rPr>
          <w:t>IMT-2020 documents</w:t>
        </w:r>
      </w:hyperlink>
      <w:r w:rsidRPr="00176E96">
        <w:rPr>
          <w:rFonts w:eastAsia="SimSun"/>
          <w:lang w:eastAsia="zh-CN"/>
        </w:rPr>
        <w:t>”</w:t>
      </w:r>
      <w:r w:rsidRPr="00176E96">
        <w:rPr>
          <w:lang w:eastAsia="ja-JP"/>
        </w:rPr>
        <w:t xml:space="preserve">. Consequently, </w:t>
      </w:r>
      <w:r w:rsidRPr="000109ED">
        <w:rPr>
          <w:rFonts w:hint="eastAsia"/>
          <w:lang w:eastAsia="zh-CN"/>
        </w:rPr>
        <w:t>parties interested</w:t>
      </w:r>
      <w:r w:rsidRPr="000109ED">
        <w:rPr>
          <w:lang w:eastAsia="ja-JP"/>
        </w:rPr>
        <w:t xml:space="preserve"> in the IMT-2020 development</w:t>
      </w:r>
      <w:r w:rsidRPr="00176E96">
        <w:rPr>
          <w:lang w:eastAsia="ja-JP"/>
        </w:rPr>
        <w:t xml:space="preserve"> </w:t>
      </w:r>
      <w:r>
        <w:rPr>
          <w:rFonts w:hint="eastAsia"/>
          <w:lang w:eastAsia="zh-CN"/>
        </w:rPr>
        <w:t>process including</w:t>
      </w:r>
      <w:r w:rsidRPr="00176E96">
        <w:rPr>
          <w:lang w:eastAsia="ja-JP"/>
        </w:rPr>
        <w:t xml:space="preserve"> evaluation activities are kindly requested to periodically check the website.</w:t>
      </w:r>
    </w:p>
    <w:p w:rsidR="00C77B72" w:rsidRPr="0071056E" w:rsidRDefault="00C77B72" w:rsidP="00C77B72">
      <w:pPr>
        <w:keepNext/>
        <w:keepLines/>
        <w:spacing w:before="200" w:line="320" w:lineRule="exact"/>
        <w:ind w:left="794" w:hanging="794"/>
        <w:outlineLvl w:val="0"/>
        <w:rPr>
          <w:b/>
          <w:lang w:eastAsia="ja-JP"/>
        </w:rPr>
      </w:pPr>
      <w:r w:rsidRPr="0071056E">
        <w:rPr>
          <w:rFonts w:hint="eastAsia"/>
          <w:b/>
          <w:lang w:eastAsia="ja-JP"/>
        </w:rPr>
        <w:t>6</w:t>
      </w:r>
      <w:r w:rsidRPr="0071056E">
        <w:rPr>
          <w:rFonts w:hint="eastAsia"/>
          <w:b/>
          <w:lang w:eastAsia="ja-JP"/>
        </w:rPr>
        <w:tab/>
        <w:t>Registration for evaluation groups</w:t>
      </w:r>
    </w:p>
    <w:p w:rsidR="00C77B72" w:rsidRPr="0071056E" w:rsidRDefault="00C77B72" w:rsidP="007D5359">
      <w:pPr>
        <w:jc w:val="left"/>
        <w:rPr>
          <w:rFonts w:asciiTheme="minorHAnsi" w:hAnsiTheme="minorHAnsi" w:cstheme="minorHAnsi"/>
          <w:lang w:eastAsia="zh-CN"/>
        </w:rPr>
      </w:pPr>
      <w:r w:rsidRPr="0071056E">
        <w:rPr>
          <w:rFonts w:asciiTheme="minorHAnsi" w:hAnsiTheme="minorHAnsi" w:cstheme="minorHAnsi"/>
          <w:lang w:eastAsia="ja-JP"/>
        </w:rPr>
        <w:t>As indicated in Circular Letter 5/LCCE/59, c</w:t>
      </w:r>
      <w:r w:rsidRPr="0071056E">
        <w:rPr>
          <w:rFonts w:asciiTheme="minorHAnsi" w:eastAsia="Malgun Gothic" w:hAnsiTheme="minorHAnsi" w:cstheme="minorHAnsi"/>
        </w:rPr>
        <w:t>andidate R</w:t>
      </w:r>
      <w:r w:rsidRPr="0071056E">
        <w:rPr>
          <w:rFonts w:asciiTheme="minorHAnsi" w:eastAsia="Malgun Gothic" w:hAnsiTheme="minorHAnsi" w:cstheme="minorHAnsi"/>
          <w:lang w:eastAsia="ja-JP"/>
        </w:rPr>
        <w:t>I</w:t>
      </w:r>
      <w:r w:rsidRPr="0071056E">
        <w:rPr>
          <w:rFonts w:asciiTheme="minorHAnsi" w:eastAsia="Malgun Gothic" w:hAnsiTheme="minorHAnsi" w:cstheme="minorHAnsi"/>
        </w:rPr>
        <w:t xml:space="preserve">Ts </w:t>
      </w:r>
      <w:r w:rsidRPr="0071056E">
        <w:rPr>
          <w:rFonts w:asciiTheme="minorHAnsi" w:eastAsia="Malgun Gothic" w:hAnsiTheme="minorHAnsi" w:cstheme="minorHAnsi"/>
          <w:lang w:eastAsia="ja-JP"/>
        </w:rPr>
        <w:t xml:space="preserve">or SRITs </w:t>
      </w:r>
      <w:r w:rsidRPr="0071056E">
        <w:rPr>
          <w:rFonts w:asciiTheme="minorHAnsi" w:eastAsia="Malgun Gothic" w:hAnsiTheme="minorHAnsi" w:cstheme="minorHAnsi"/>
        </w:rPr>
        <w:t>will be evaluated</w:t>
      </w:r>
      <w:r w:rsidRPr="0071056E">
        <w:rPr>
          <w:rFonts w:asciiTheme="minorHAnsi" w:eastAsia="Malgun Gothic" w:hAnsiTheme="minorHAnsi" w:cstheme="minorHAnsi"/>
          <w:lang w:eastAsia="ja-JP"/>
        </w:rPr>
        <w:t xml:space="preserve"> </w:t>
      </w:r>
      <w:r w:rsidRPr="0071056E">
        <w:rPr>
          <w:rFonts w:asciiTheme="minorHAnsi" w:eastAsia="Malgun Gothic" w:hAnsiTheme="minorHAnsi" w:cstheme="minorHAnsi"/>
        </w:rPr>
        <w:t>by the ITU membership, standards organisations and independent evaluation groups</w:t>
      </w:r>
      <w:r w:rsidRPr="0071056E">
        <w:rPr>
          <w:rFonts w:asciiTheme="minorHAnsi" w:hAnsiTheme="minorHAnsi" w:cstheme="minorHAnsi"/>
          <w:lang w:eastAsia="zh-CN"/>
        </w:rPr>
        <w:t xml:space="preserve"> who registered </w:t>
      </w:r>
      <w:r w:rsidRPr="0071056E">
        <w:rPr>
          <w:rFonts w:asciiTheme="minorHAnsi" w:hAnsiTheme="minorHAnsi" w:cstheme="minorHAnsi"/>
          <w:lang w:eastAsia="ja-JP"/>
        </w:rPr>
        <w:t>on the “</w:t>
      </w:r>
      <w:hyperlink r:id="rId15" w:history="1">
        <w:r w:rsidRPr="00D65595">
          <w:rPr>
            <w:rStyle w:val="Hyperlink"/>
            <w:rFonts w:asciiTheme="minorHAnsi" w:hAnsiTheme="minorHAnsi" w:cstheme="minorHAnsi"/>
            <w:lang w:eastAsia="ja-JP"/>
          </w:rPr>
          <w:t>Web page for the IMT-2020 submission and evaluation process</w:t>
        </w:r>
      </w:hyperlink>
      <w:r w:rsidRPr="0071056E">
        <w:rPr>
          <w:rFonts w:asciiTheme="minorHAnsi" w:hAnsiTheme="minorHAnsi" w:cstheme="minorHAnsi"/>
          <w:lang w:eastAsia="ja-JP"/>
        </w:rPr>
        <w:t>”</w:t>
      </w:r>
      <w:r w:rsidRPr="0071056E">
        <w:rPr>
          <w:rFonts w:asciiTheme="minorHAnsi" w:eastAsia="Malgun Gothic" w:hAnsiTheme="minorHAnsi" w:cstheme="minorHAnsi"/>
          <w:lang w:eastAsia="ja-JP"/>
        </w:rPr>
        <w:t xml:space="preserve">. </w:t>
      </w:r>
      <w:r w:rsidRPr="0071056E">
        <w:rPr>
          <w:rFonts w:asciiTheme="minorHAnsi" w:hAnsiTheme="minorHAnsi" w:cstheme="minorHAnsi"/>
          <w:lang w:eastAsia="zh-CN"/>
        </w:rPr>
        <w:t>Further, t</w:t>
      </w:r>
      <w:r w:rsidRPr="0071056E">
        <w:rPr>
          <w:rFonts w:asciiTheme="minorHAnsi" w:eastAsia="Malgun Gothic" w:hAnsiTheme="minorHAnsi" w:cstheme="minorHAnsi"/>
          <w:lang w:eastAsia="ja-JP"/>
        </w:rPr>
        <w:t xml:space="preserve">he evaluation group registration form </w:t>
      </w:r>
      <w:r w:rsidRPr="0071056E">
        <w:rPr>
          <w:rFonts w:asciiTheme="minorHAnsi" w:hAnsiTheme="minorHAnsi" w:cstheme="minorHAnsi"/>
          <w:lang w:eastAsia="zh-CN"/>
        </w:rPr>
        <w:t>i</w:t>
      </w:r>
      <w:r w:rsidRPr="0071056E">
        <w:rPr>
          <w:rFonts w:asciiTheme="minorHAnsi" w:hAnsiTheme="minorHAnsi" w:cstheme="minorHAnsi"/>
          <w:lang w:eastAsia="ja-JP"/>
        </w:rPr>
        <w:t xml:space="preserve">s </w:t>
      </w:r>
      <w:r w:rsidRPr="0071056E">
        <w:rPr>
          <w:rFonts w:asciiTheme="minorHAnsi" w:eastAsia="Malgun Gothic" w:hAnsiTheme="minorHAnsi" w:cstheme="minorHAnsi"/>
          <w:lang w:eastAsia="ja-JP"/>
        </w:rPr>
        <w:t xml:space="preserve">available </w:t>
      </w:r>
      <w:r w:rsidRPr="0071056E">
        <w:rPr>
          <w:rFonts w:asciiTheme="minorHAnsi" w:hAnsiTheme="minorHAnsi" w:cstheme="minorHAnsi"/>
          <w:lang w:eastAsia="ja-JP"/>
        </w:rPr>
        <w:t>on the “</w:t>
      </w:r>
      <w:hyperlink r:id="rId16" w:history="1">
        <w:r w:rsidRPr="0071056E">
          <w:rPr>
            <w:rStyle w:val="Hyperlink"/>
            <w:rFonts w:asciiTheme="minorHAnsi" w:hAnsiTheme="minorHAnsi" w:cstheme="minorHAnsi"/>
            <w:lang w:eastAsia="ja-JP"/>
          </w:rPr>
          <w:t>Web page for the IMT-2020 submission and evaluation process</w:t>
        </w:r>
      </w:hyperlink>
      <w:r w:rsidRPr="0071056E">
        <w:rPr>
          <w:rFonts w:asciiTheme="minorHAnsi" w:hAnsiTheme="minorHAnsi" w:cstheme="minorHAnsi"/>
          <w:lang w:eastAsia="ja-JP"/>
        </w:rPr>
        <w:t>”.</w:t>
      </w:r>
    </w:p>
    <w:p w:rsidR="00C77B72" w:rsidRPr="0071056E" w:rsidRDefault="00C77B72" w:rsidP="00C77B72">
      <w:pPr>
        <w:rPr>
          <w:rFonts w:asciiTheme="minorHAnsi" w:hAnsiTheme="minorHAnsi" w:cstheme="minorHAnsi"/>
          <w:lang w:eastAsia="ja-JP"/>
        </w:rPr>
      </w:pPr>
      <w:r w:rsidRPr="0071056E">
        <w:rPr>
          <w:rFonts w:asciiTheme="minorHAnsi" w:eastAsia="Malgun Gothic" w:hAnsiTheme="minorHAnsi" w:cstheme="minorHAnsi"/>
          <w:lang w:eastAsia="ja-JP"/>
        </w:rPr>
        <w:t xml:space="preserve">Evaluation groups </w:t>
      </w:r>
      <w:r w:rsidRPr="0071056E">
        <w:rPr>
          <w:rFonts w:asciiTheme="minorHAnsi" w:eastAsia="Malgun Gothic" w:hAnsiTheme="minorHAnsi" w:cstheme="minorHAnsi"/>
          <w:lang w:eastAsia="ko-KR"/>
        </w:rPr>
        <w:t xml:space="preserve">are </w:t>
      </w:r>
      <w:r w:rsidRPr="0071056E">
        <w:rPr>
          <w:rFonts w:asciiTheme="minorHAnsi" w:eastAsia="Malgun Gothic" w:hAnsiTheme="minorHAnsi" w:cstheme="minorHAnsi"/>
          <w:lang w:eastAsia="ja-JP"/>
        </w:rPr>
        <w:t>requested</w:t>
      </w:r>
      <w:r w:rsidRPr="0071056E">
        <w:rPr>
          <w:rFonts w:asciiTheme="minorHAnsi" w:eastAsia="Malgun Gothic" w:hAnsiTheme="minorHAnsi" w:cstheme="minorHAnsi"/>
          <w:lang w:eastAsia="ko-KR"/>
        </w:rPr>
        <w:t xml:space="preserve"> to register </w:t>
      </w:r>
      <w:r w:rsidRPr="0071056E">
        <w:rPr>
          <w:rFonts w:asciiTheme="minorHAnsi" w:eastAsia="Malgun Gothic" w:hAnsiTheme="minorHAnsi" w:cstheme="minorHAnsi"/>
          <w:lang w:eastAsia="ja-JP"/>
        </w:rPr>
        <w:t>with</w:t>
      </w:r>
      <w:r w:rsidRPr="0071056E">
        <w:rPr>
          <w:rFonts w:asciiTheme="minorHAnsi" w:eastAsia="Malgun Gothic" w:hAnsiTheme="minorHAnsi" w:cstheme="minorHAnsi"/>
          <w:lang w:eastAsia="ko-KR"/>
        </w:rPr>
        <w:t xml:space="preserve"> ITU-R,</w:t>
      </w:r>
      <w:r w:rsidRPr="0071056E">
        <w:rPr>
          <w:rFonts w:asciiTheme="minorHAnsi" w:eastAsia="Malgun Gothic" w:hAnsiTheme="minorHAnsi" w:cstheme="minorHAnsi"/>
        </w:rPr>
        <w:t xml:space="preserve"> preferably </w:t>
      </w:r>
      <w:r w:rsidRPr="0071056E">
        <w:rPr>
          <w:rFonts w:asciiTheme="minorHAnsi" w:eastAsia="Malgun Gothic" w:hAnsiTheme="minorHAnsi" w:cstheme="minorHAnsi"/>
          <w:lang w:eastAsia="ko-KR"/>
        </w:rPr>
        <w:t>before the end of 2017.</w:t>
      </w:r>
      <w:r w:rsidRPr="0071056E">
        <w:rPr>
          <w:rFonts w:asciiTheme="minorHAnsi" w:hAnsiTheme="minorHAnsi" w:cstheme="minorHAnsi"/>
          <w:lang w:eastAsia="zh-CN"/>
        </w:rPr>
        <w:t xml:space="preserve"> Furthermore, evaluation groups interested in presenting at the IMT-2020 workshop are</w:t>
      </w:r>
      <w:r w:rsidRPr="0071056E">
        <w:rPr>
          <w:rFonts w:asciiTheme="minorHAnsi" w:hAnsiTheme="minorHAnsi" w:cstheme="minorHAnsi"/>
          <w:lang w:eastAsia="ja-JP"/>
        </w:rPr>
        <w:t xml:space="preserve"> encourage</w:t>
      </w:r>
      <w:r w:rsidRPr="0071056E">
        <w:rPr>
          <w:rFonts w:asciiTheme="minorHAnsi" w:hAnsiTheme="minorHAnsi" w:cstheme="minorHAnsi"/>
          <w:lang w:eastAsia="zh-CN"/>
        </w:rPr>
        <w:t>d</w:t>
      </w:r>
      <w:r w:rsidRPr="0071056E">
        <w:rPr>
          <w:rFonts w:asciiTheme="minorHAnsi" w:hAnsiTheme="minorHAnsi" w:cstheme="minorHAnsi"/>
          <w:lang w:eastAsia="ja-JP"/>
        </w:rPr>
        <w:t xml:space="preserve"> to </w:t>
      </w:r>
      <w:r w:rsidRPr="0071056E">
        <w:rPr>
          <w:rFonts w:asciiTheme="minorHAnsi" w:hAnsiTheme="minorHAnsi" w:cstheme="minorHAnsi"/>
          <w:lang w:eastAsia="zh-CN"/>
        </w:rPr>
        <w:t xml:space="preserve">register </w:t>
      </w:r>
      <w:r w:rsidRPr="0071056E">
        <w:rPr>
          <w:rFonts w:asciiTheme="minorHAnsi" w:hAnsiTheme="minorHAnsi" w:cstheme="minorHAnsi"/>
          <w:lang w:eastAsia="ja-JP"/>
        </w:rPr>
        <w:t xml:space="preserve">sufficiently before </w:t>
      </w:r>
      <w:r w:rsidR="00A663CB">
        <w:rPr>
          <w:rFonts w:asciiTheme="minorHAnsi" w:hAnsiTheme="minorHAnsi" w:cstheme="minorHAnsi"/>
          <w:lang w:eastAsia="ja-JP"/>
        </w:rPr>
        <w:t xml:space="preserve">the </w:t>
      </w:r>
      <w:r w:rsidRPr="00621D4E">
        <w:rPr>
          <w:rFonts w:asciiTheme="minorHAnsi" w:hAnsiTheme="minorHAnsi" w:cstheme="minorHAnsi"/>
          <w:lang w:eastAsia="zh-CN"/>
        </w:rPr>
        <w:t>3-</w:t>
      </w:r>
      <w:r w:rsidRPr="00621D4E">
        <w:rPr>
          <w:rFonts w:asciiTheme="minorHAnsi" w:hAnsiTheme="minorHAnsi" w:cstheme="minorHAnsi" w:hint="eastAsia"/>
          <w:lang w:eastAsia="zh-CN"/>
        </w:rPr>
        <w:t>11</w:t>
      </w:r>
      <w:r w:rsidRPr="0071056E">
        <w:rPr>
          <w:rFonts w:asciiTheme="minorHAnsi" w:hAnsiTheme="minorHAnsi" w:cstheme="minorHAnsi"/>
          <w:lang w:eastAsia="ja-JP"/>
        </w:rPr>
        <w:t xml:space="preserve"> October 2017</w:t>
      </w:r>
      <w:r w:rsidRPr="0071056E">
        <w:rPr>
          <w:rFonts w:asciiTheme="minorHAnsi" w:hAnsiTheme="minorHAnsi" w:cstheme="minorHAnsi"/>
          <w:lang w:eastAsia="zh-CN"/>
        </w:rPr>
        <w:t xml:space="preserve"> of </w:t>
      </w:r>
      <w:r w:rsidRPr="0071056E">
        <w:rPr>
          <w:rFonts w:asciiTheme="minorHAnsi" w:hAnsiTheme="minorHAnsi" w:cstheme="minorHAnsi"/>
          <w:lang w:eastAsia="ja-JP"/>
        </w:rPr>
        <w:t>the 28</w:t>
      </w:r>
      <w:r w:rsidRPr="0071056E">
        <w:rPr>
          <w:rFonts w:asciiTheme="minorHAnsi" w:hAnsiTheme="minorHAnsi" w:cstheme="minorHAnsi"/>
          <w:vertAlign w:val="superscript"/>
          <w:lang w:eastAsia="ja-JP"/>
        </w:rPr>
        <w:t>th</w:t>
      </w:r>
      <w:r w:rsidRPr="0071056E">
        <w:rPr>
          <w:rFonts w:asciiTheme="minorHAnsi" w:hAnsiTheme="minorHAnsi" w:cstheme="minorHAnsi"/>
          <w:lang w:eastAsia="ja-JP"/>
        </w:rPr>
        <w:t xml:space="preserve"> meeting of WP 5D.</w:t>
      </w:r>
    </w:p>
    <w:p w:rsidR="007D5359" w:rsidRDefault="007D5359" w:rsidP="007D5359">
      <w:pPr>
        <w:tabs>
          <w:tab w:val="clear" w:pos="794"/>
          <w:tab w:val="clear" w:pos="1191"/>
          <w:tab w:val="clear" w:pos="1588"/>
          <w:tab w:val="clear" w:pos="1985"/>
        </w:tabs>
        <w:spacing w:before="1418"/>
        <w:ind w:right="8080"/>
      </w:pPr>
      <w:r>
        <w:t>Francois Rancy</w:t>
      </w:r>
    </w:p>
    <w:p w:rsidR="00C77B72" w:rsidRPr="00AF474B" w:rsidRDefault="00C77B72" w:rsidP="007D5359">
      <w:pPr>
        <w:tabs>
          <w:tab w:val="clear" w:pos="794"/>
          <w:tab w:val="clear" w:pos="1191"/>
          <w:tab w:val="clear" w:pos="1588"/>
          <w:tab w:val="clear" w:pos="1985"/>
        </w:tabs>
        <w:spacing w:before="0"/>
        <w:ind w:right="8080"/>
        <w:rPr>
          <w:szCs w:val="24"/>
        </w:rPr>
      </w:pPr>
      <w:r w:rsidRPr="00AF474B">
        <w:rPr>
          <w:szCs w:val="24"/>
        </w:rPr>
        <w:t>Director</w:t>
      </w:r>
    </w:p>
    <w:p w:rsidR="00C77B72" w:rsidRPr="00AF474B" w:rsidRDefault="00C77B72" w:rsidP="00FB593A">
      <w:pPr>
        <w:spacing w:before="360"/>
        <w:rPr>
          <w:szCs w:val="24"/>
        </w:rPr>
      </w:pPr>
      <w:r w:rsidRPr="00AF474B">
        <w:rPr>
          <w:b/>
          <w:bCs/>
          <w:sz w:val="18"/>
          <w:szCs w:val="18"/>
        </w:rPr>
        <w:t>Distribution:</w:t>
      </w:r>
    </w:p>
    <w:p w:rsidR="00C77B72" w:rsidRPr="00AF474B" w:rsidRDefault="00C77B72" w:rsidP="00FB593A">
      <w:pPr>
        <w:tabs>
          <w:tab w:val="left" w:pos="284"/>
        </w:tabs>
        <w:spacing w:before="120" w:line="240" w:lineRule="auto"/>
        <w:ind w:left="284" w:hanging="284"/>
        <w:jc w:val="left"/>
        <w:rPr>
          <w:sz w:val="18"/>
          <w:szCs w:val="18"/>
        </w:rPr>
      </w:pPr>
      <w:r w:rsidRPr="00AF474B">
        <w:rPr>
          <w:sz w:val="18"/>
          <w:szCs w:val="18"/>
        </w:rPr>
        <w:t>–</w:t>
      </w:r>
      <w:r w:rsidRPr="00AF474B">
        <w:rPr>
          <w:sz w:val="18"/>
          <w:szCs w:val="18"/>
        </w:rPr>
        <w:tab/>
        <w:t>Administrations of Member States of the ITU and Radiocommunication Sector Members participating in the work of</w:t>
      </w:r>
      <w:r w:rsidRPr="00AF474B">
        <w:rPr>
          <w:sz w:val="18"/>
          <w:szCs w:val="18"/>
        </w:rPr>
        <w:br/>
        <w:t>Radiocommunication Study Group 5</w:t>
      </w:r>
    </w:p>
    <w:p w:rsidR="00C77B72" w:rsidRPr="00AF474B" w:rsidRDefault="00C77B72" w:rsidP="00C77B72">
      <w:pPr>
        <w:tabs>
          <w:tab w:val="left" w:pos="284"/>
        </w:tabs>
        <w:spacing w:before="0" w:line="240" w:lineRule="auto"/>
        <w:jc w:val="left"/>
        <w:rPr>
          <w:sz w:val="18"/>
          <w:szCs w:val="18"/>
        </w:rPr>
      </w:pPr>
      <w:r w:rsidRPr="00AF474B">
        <w:rPr>
          <w:sz w:val="18"/>
          <w:szCs w:val="18"/>
        </w:rPr>
        <w:t>–</w:t>
      </w:r>
      <w:r w:rsidRPr="00AF474B">
        <w:rPr>
          <w:sz w:val="18"/>
          <w:szCs w:val="18"/>
        </w:rPr>
        <w:tab/>
        <w:t>ITU-R Associates participating in the work of Radiocommunication Study Group 5</w:t>
      </w:r>
    </w:p>
    <w:p w:rsidR="00C77B72" w:rsidRPr="00AF474B" w:rsidRDefault="00C77B72" w:rsidP="00C77B72">
      <w:pPr>
        <w:tabs>
          <w:tab w:val="left" w:pos="284"/>
        </w:tabs>
        <w:spacing w:before="0" w:line="240" w:lineRule="auto"/>
        <w:jc w:val="left"/>
        <w:rPr>
          <w:sz w:val="18"/>
          <w:szCs w:val="18"/>
        </w:rPr>
      </w:pPr>
      <w:r w:rsidRPr="00AF474B">
        <w:rPr>
          <w:sz w:val="18"/>
          <w:szCs w:val="18"/>
        </w:rPr>
        <w:t>–</w:t>
      </w:r>
      <w:r w:rsidRPr="00AF474B">
        <w:rPr>
          <w:sz w:val="18"/>
          <w:szCs w:val="18"/>
        </w:rPr>
        <w:tab/>
        <w:t>ITU Academia</w:t>
      </w:r>
    </w:p>
    <w:p w:rsidR="00C77B72" w:rsidRPr="00AF474B" w:rsidRDefault="00C77B72" w:rsidP="00C77B72">
      <w:pPr>
        <w:tabs>
          <w:tab w:val="left" w:pos="284"/>
        </w:tabs>
        <w:spacing w:before="0" w:line="240" w:lineRule="auto"/>
        <w:jc w:val="left"/>
        <w:rPr>
          <w:sz w:val="18"/>
          <w:szCs w:val="18"/>
        </w:rPr>
      </w:pPr>
      <w:r w:rsidRPr="00AF474B">
        <w:rPr>
          <w:sz w:val="18"/>
          <w:szCs w:val="18"/>
        </w:rPr>
        <w:t>–</w:t>
      </w:r>
      <w:r w:rsidRPr="00AF474B">
        <w:rPr>
          <w:sz w:val="18"/>
          <w:szCs w:val="18"/>
        </w:rPr>
        <w:tab/>
        <w:t>Chairman and Vice-Chairmen of Radiocommunication Study Group 5</w:t>
      </w:r>
    </w:p>
    <w:p w:rsidR="00C77B72" w:rsidRPr="00AF474B" w:rsidRDefault="00C77B72" w:rsidP="00C77B72">
      <w:pPr>
        <w:tabs>
          <w:tab w:val="left" w:pos="284"/>
        </w:tabs>
        <w:spacing w:before="0" w:line="240" w:lineRule="auto"/>
        <w:ind w:left="284" w:hanging="284"/>
        <w:jc w:val="left"/>
        <w:rPr>
          <w:sz w:val="18"/>
          <w:szCs w:val="18"/>
        </w:rPr>
      </w:pPr>
      <w:r w:rsidRPr="00AF474B">
        <w:rPr>
          <w:sz w:val="18"/>
          <w:szCs w:val="18"/>
        </w:rPr>
        <w:t>–</w:t>
      </w:r>
      <w:r w:rsidRPr="00AF474B">
        <w:rPr>
          <w:sz w:val="18"/>
          <w:szCs w:val="18"/>
        </w:rPr>
        <w:tab/>
        <w:t xml:space="preserve">Secretary General of the ITU, Director of the Telecommunication Standardization Bureau, Director of the </w:t>
      </w:r>
      <w:r w:rsidRPr="00AF474B">
        <w:rPr>
          <w:sz w:val="18"/>
          <w:szCs w:val="18"/>
        </w:rPr>
        <w:br/>
        <w:t>Telecommunication Development Bureau</w:t>
      </w:r>
    </w:p>
    <w:sectPr w:rsidR="00C77B72" w:rsidRPr="00AF474B" w:rsidSect="00EC0D5F">
      <w:headerReference w:type="even" r:id="rId17"/>
      <w:headerReference w:type="default" r:id="rId18"/>
      <w:headerReference w:type="first" r:id="rId19"/>
      <w:footerReference w:type="first" r:id="rId20"/>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72" w:rsidRDefault="00C77B72">
      <w:r>
        <w:separator/>
      </w:r>
    </w:p>
  </w:endnote>
  <w:endnote w:type="continuationSeparator" w:id="0">
    <w:p w:rsidR="00C77B72" w:rsidRDefault="00C7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Pr="00CB55EA" w:rsidRDefault="00CB55EA" w:rsidP="00CB55EA">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72" w:rsidRDefault="00C77B72">
      <w:r>
        <w:t>____________________</w:t>
      </w:r>
    </w:p>
  </w:footnote>
  <w:footnote w:type="continuationSeparator" w:id="0">
    <w:p w:rsidR="00C77B72" w:rsidRDefault="00C77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02683">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7D5359">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A64C3" w:rsidTr="00C90B22">
      <w:tc>
        <w:tcPr>
          <w:tcW w:w="9923" w:type="dxa"/>
        </w:tcPr>
        <w:p w:rsidR="00FA64C3" w:rsidRDefault="00FA64C3" w:rsidP="00FA64C3">
          <w:pPr>
            <w:pStyle w:val="Header"/>
            <w:tabs>
              <w:tab w:val="clear" w:pos="794"/>
              <w:tab w:val="clear" w:pos="4820"/>
            </w:tabs>
            <w:spacing w:line="360" w:lineRule="auto"/>
            <w:jc w:val="center"/>
          </w:pPr>
          <w:r>
            <w:rPr>
              <w:b/>
              <w:bCs/>
              <w:noProof/>
              <w:lang w:eastAsia="zh-CN"/>
            </w:rPr>
            <w:drawing>
              <wp:inline distT="0" distB="0" distL="0" distR="0" wp14:anchorId="34DBD37D" wp14:editId="704D3A4C">
                <wp:extent cx="579396"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77B72"/>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10A1"/>
    <w:rsid w:val="00144DFB"/>
    <w:rsid w:val="00187CA3"/>
    <w:rsid w:val="00196710"/>
    <w:rsid w:val="00197324"/>
    <w:rsid w:val="001B351B"/>
    <w:rsid w:val="001C06DB"/>
    <w:rsid w:val="001C6971"/>
    <w:rsid w:val="001D2785"/>
    <w:rsid w:val="001D5213"/>
    <w:rsid w:val="001D7070"/>
    <w:rsid w:val="001F1865"/>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E98"/>
    <w:rsid w:val="003D4A69"/>
    <w:rsid w:val="003E504F"/>
    <w:rsid w:val="003E78D6"/>
    <w:rsid w:val="00400573"/>
    <w:rsid w:val="004007A3"/>
    <w:rsid w:val="00406D71"/>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5CF1"/>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1560"/>
    <w:rsid w:val="005A2B92"/>
    <w:rsid w:val="005A79E9"/>
    <w:rsid w:val="005B214C"/>
    <w:rsid w:val="005D3669"/>
    <w:rsid w:val="005E5EB3"/>
    <w:rsid w:val="005F3CB6"/>
    <w:rsid w:val="005F657C"/>
    <w:rsid w:val="00602683"/>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D5359"/>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663CB"/>
    <w:rsid w:val="00A7596D"/>
    <w:rsid w:val="00A963DF"/>
    <w:rsid w:val="00AC0C22"/>
    <w:rsid w:val="00AC3896"/>
    <w:rsid w:val="00AD2CF2"/>
    <w:rsid w:val="00AE2D88"/>
    <w:rsid w:val="00AE6F6F"/>
    <w:rsid w:val="00AF2D8B"/>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77B72"/>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588F"/>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D5F"/>
    <w:rsid w:val="00EC4A96"/>
    <w:rsid w:val="00EE69D0"/>
    <w:rsid w:val="00F424BF"/>
    <w:rsid w:val="00F44FC3"/>
    <w:rsid w:val="00F46107"/>
    <w:rsid w:val="00F468C5"/>
    <w:rsid w:val="00F52F39"/>
    <w:rsid w:val="00F6184F"/>
    <w:rsid w:val="00F8310E"/>
    <w:rsid w:val="00F914DD"/>
    <w:rsid w:val="00FA2358"/>
    <w:rsid w:val="00FA64C3"/>
    <w:rsid w:val="00FB2592"/>
    <w:rsid w:val="00FB2810"/>
    <w:rsid w:val="00FB593A"/>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EDC8FD9-0F1E-45F8-BDDF-2780D057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C77B72"/>
    <w:rPr>
      <w:sz w:val="24"/>
      <w:szCs w:val="22"/>
      <w:lang w:val="en-US" w:eastAsia="en-US"/>
    </w:rPr>
  </w:style>
  <w:style w:type="character" w:styleId="FollowedHyperlink">
    <w:name w:val="FollowedHyperlink"/>
    <w:basedOn w:val="DefaultParagraphFont"/>
    <w:semiHidden/>
    <w:unhideWhenUsed/>
    <w:rsid w:val="00C77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9/en" TargetMode="External"/><Relationship Id="rId13" Type="http://schemas.openxmlformats.org/officeDocument/2006/relationships/hyperlink" Target="http://www.itu.int/en/ITU-R/study-groups/rsg5/rwp5d/imt-2020/Pages/submission-eval.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R/study-groups/rsg5/rwp5d/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study-groups/rsg5/rwp5d/imt-2020/Pages/submission-eval.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6000070" TargetMode="External"/><Relationship Id="rId5" Type="http://schemas.openxmlformats.org/officeDocument/2006/relationships/webSettings" Target="webSettings.xml"/><Relationship Id="rId15" Type="http://schemas.openxmlformats.org/officeDocument/2006/relationships/hyperlink" Target="http://www.itu.int/en/ITU-R/study-groups/rsg5/rwp5d/imt-2020/Pages/submission-eval.aspx" TargetMode="External"/><Relationship Id="rId10" Type="http://schemas.openxmlformats.org/officeDocument/2006/relationships/hyperlink" Target="http://www.itu.int/md/R15-IMT.2020-C/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15-SG05-C-0040/en" TargetMode="External"/><Relationship Id="rId14" Type="http://schemas.openxmlformats.org/officeDocument/2006/relationships/hyperlink" Target="http://www.itu.int/md/R15-IMT.2020-C/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FD4E-F763-42D9-9A23-4862F45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93</TotalTime>
  <Pages>2</Pages>
  <Words>772</Words>
  <Characters>5416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6176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13</cp:revision>
  <cp:lastPrinted>2017-02-27T09:48:00Z</cp:lastPrinted>
  <dcterms:created xsi:type="dcterms:W3CDTF">2017-02-27T09:02:00Z</dcterms:created>
  <dcterms:modified xsi:type="dcterms:W3CDTF">2017-02-28T08:02:00Z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