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5636"/>
        <w:gridCol w:w="2835"/>
      </w:tblGrid>
      <w:tr w:rsidR="00EA15B3" w:rsidRPr="00251B64" w14:paraId="224F5BB8" w14:textId="77777777" w:rsidTr="006A1921">
        <w:trPr>
          <w:jc w:val="center"/>
        </w:trPr>
        <w:tc>
          <w:tcPr>
            <w:tcW w:w="9889" w:type="dxa"/>
            <w:gridSpan w:val="3"/>
          </w:tcPr>
          <w:p w14:paraId="32FFFD74" w14:textId="77777777" w:rsidR="00EA15B3" w:rsidRPr="00251B64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251B64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 xml:space="preserve">Radiocommunication </w:t>
            </w:r>
            <w:r w:rsidR="00AF70DA" w:rsidRPr="00251B64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>Bureau (BR)</w:t>
            </w:r>
          </w:p>
          <w:p w14:paraId="21AB0D28" w14:textId="77777777" w:rsidR="008E38B4" w:rsidRPr="00251B64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</w:p>
          <w:p w14:paraId="3A246BFB" w14:textId="77777777" w:rsidR="008E38B4" w:rsidRPr="00251B64" w:rsidRDefault="008E38B4" w:rsidP="00117282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651777" w:rsidRPr="00251B64" w14:paraId="5A35E3A3" w14:textId="77777777" w:rsidTr="006A1921">
        <w:trPr>
          <w:jc w:val="center"/>
        </w:trPr>
        <w:tc>
          <w:tcPr>
            <w:tcW w:w="7054" w:type="dxa"/>
            <w:gridSpan w:val="2"/>
          </w:tcPr>
          <w:p w14:paraId="597E6C06" w14:textId="77777777" w:rsidR="00A52F57" w:rsidRPr="00251B64" w:rsidRDefault="0051355F" w:rsidP="00D74BDE">
            <w:pPr>
              <w:spacing w:before="0"/>
              <w:jc w:val="left"/>
              <w:rPr>
                <w:sz w:val="28"/>
                <w:szCs w:val="28"/>
                <w:lang w:val="en-GB"/>
              </w:rPr>
            </w:pPr>
            <w:r w:rsidRPr="00251B64">
              <w:rPr>
                <w:szCs w:val="24"/>
                <w:lang w:val="en-GB"/>
              </w:rPr>
              <w:t>Circular Letter</w:t>
            </w:r>
          </w:p>
          <w:p w14:paraId="6202F546" w14:textId="18C15E63" w:rsidR="00651777" w:rsidRPr="00251B64" w:rsidRDefault="0094112A" w:rsidP="002654A4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  <w:r w:rsidRPr="00251B64">
              <w:rPr>
                <w:b/>
                <w:bCs/>
                <w:szCs w:val="24"/>
                <w:lang w:val="en-GB"/>
              </w:rPr>
              <w:t>4</w:t>
            </w:r>
            <w:r w:rsidR="002654A4" w:rsidRPr="00251B64">
              <w:rPr>
                <w:b/>
                <w:bCs/>
                <w:szCs w:val="24"/>
                <w:lang w:val="en-GB"/>
              </w:rPr>
              <w:t>/LCCE</w:t>
            </w:r>
            <w:r w:rsidR="00D74BDE" w:rsidRPr="00251B64">
              <w:rPr>
                <w:b/>
                <w:bCs/>
                <w:szCs w:val="24"/>
                <w:lang w:val="en-GB"/>
              </w:rPr>
              <w:t>/</w:t>
            </w:r>
            <w:r w:rsidRPr="00251B64">
              <w:rPr>
                <w:b/>
                <w:bCs/>
                <w:szCs w:val="24"/>
                <w:lang w:val="en-GB"/>
              </w:rPr>
              <w:t>1</w:t>
            </w:r>
            <w:r w:rsidR="00DC27E1">
              <w:rPr>
                <w:b/>
                <w:bCs/>
                <w:szCs w:val="24"/>
                <w:lang w:val="en-GB"/>
              </w:rPr>
              <w:t>45</w:t>
            </w:r>
          </w:p>
        </w:tc>
        <w:tc>
          <w:tcPr>
            <w:tcW w:w="2835" w:type="dxa"/>
          </w:tcPr>
          <w:p w14:paraId="741FFDBA" w14:textId="483B1E3C" w:rsidR="00755038" w:rsidRPr="00251B64" w:rsidRDefault="005F5C40" w:rsidP="00755038">
            <w:pPr>
              <w:spacing w:before="0"/>
              <w:jc w:val="right"/>
              <w:rPr>
                <w:szCs w:val="24"/>
                <w:lang w:val="en-GB" w:eastAsia="zh-CN"/>
              </w:rPr>
            </w:pPr>
            <w:r w:rsidRPr="00251B64">
              <w:rPr>
                <w:rFonts w:cs="Arial"/>
                <w:szCs w:val="24"/>
                <w:lang w:val="en-GB" w:eastAsia="zh-CN"/>
              </w:rPr>
              <w:t>2</w:t>
            </w:r>
            <w:r w:rsidR="006A3CEF">
              <w:rPr>
                <w:rFonts w:cs="Arial"/>
                <w:szCs w:val="24"/>
                <w:lang w:val="en-GB" w:eastAsia="zh-CN"/>
              </w:rPr>
              <w:t>5</w:t>
            </w:r>
            <w:r w:rsidR="00170420">
              <w:rPr>
                <w:rFonts w:cs="Arial"/>
                <w:szCs w:val="24"/>
                <w:lang w:val="en-GB" w:eastAsia="zh-CN"/>
              </w:rPr>
              <w:t xml:space="preserve"> May</w:t>
            </w:r>
            <w:r w:rsidR="0094112A" w:rsidRPr="00251B64">
              <w:rPr>
                <w:rFonts w:cs="Arial"/>
                <w:szCs w:val="24"/>
                <w:lang w:val="en-GB" w:eastAsia="zh-CN"/>
              </w:rPr>
              <w:t xml:space="preserve"> 202</w:t>
            </w:r>
            <w:r w:rsidR="00170420">
              <w:rPr>
                <w:rFonts w:cs="Arial"/>
                <w:szCs w:val="24"/>
                <w:lang w:val="en-GB" w:eastAsia="zh-CN"/>
              </w:rPr>
              <w:t>6</w:t>
            </w:r>
          </w:p>
          <w:p w14:paraId="26886921" w14:textId="35686EE2" w:rsidR="00651777" w:rsidRPr="00251B64" w:rsidRDefault="00651777" w:rsidP="006326E1">
            <w:pPr>
              <w:spacing w:before="0"/>
              <w:jc w:val="right"/>
              <w:rPr>
                <w:szCs w:val="24"/>
                <w:lang w:val="en-GB"/>
              </w:rPr>
            </w:pPr>
          </w:p>
        </w:tc>
      </w:tr>
      <w:tr w:rsidR="0037309C" w:rsidRPr="00251B64" w14:paraId="7EBE5A91" w14:textId="77777777" w:rsidTr="006A1921">
        <w:trPr>
          <w:jc w:val="center"/>
        </w:trPr>
        <w:tc>
          <w:tcPr>
            <w:tcW w:w="9889" w:type="dxa"/>
            <w:gridSpan w:val="3"/>
          </w:tcPr>
          <w:p w14:paraId="606ADD72" w14:textId="77777777" w:rsidR="0037309C" w:rsidRPr="00251B64" w:rsidRDefault="0037309C" w:rsidP="006047E5">
            <w:pPr>
              <w:spacing w:before="0"/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37309C" w:rsidRPr="00251B64" w14:paraId="502F26D5" w14:textId="77777777" w:rsidTr="006A1921">
        <w:trPr>
          <w:jc w:val="center"/>
        </w:trPr>
        <w:tc>
          <w:tcPr>
            <w:tcW w:w="9889" w:type="dxa"/>
            <w:gridSpan w:val="3"/>
          </w:tcPr>
          <w:p w14:paraId="67A56C0D" w14:textId="77777777" w:rsidR="0037309C" w:rsidRPr="00251B64" w:rsidRDefault="0037309C" w:rsidP="00D374CD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37309C" w:rsidRPr="00251B64" w14:paraId="3EA3B1C4" w14:textId="77777777" w:rsidTr="006A1921">
        <w:trPr>
          <w:jc w:val="center"/>
        </w:trPr>
        <w:tc>
          <w:tcPr>
            <w:tcW w:w="9889" w:type="dxa"/>
            <w:gridSpan w:val="3"/>
          </w:tcPr>
          <w:p w14:paraId="3BF199BD" w14:textId="1EF701E1" w:rsidR="00D21694" w:rsidRPr="00251B64" w:rsidRDefault="002654A4" w:rsidP="002654A4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  <w:r w:rsidRPr="00251B64">
              <w:rPr>
                <w:b/>
                <w:szCs w:val="24"/>
                <w:lang w:val="en-GB"/>
              </w:rPr>
              <w:t>To Administrations of Member States of the ITU, Radiocommunication Sector Members,</w:t>
            </w:r>
            <w:r w:rsidRPr="00251B64">
              <w:rPr>
                <w:b/>
                <w:szCs w:val="24"/>
                <w:lang w:val="en-GB"/>
              </w:rPr>
              <w:br/>
              <w:t xml:space="preserve">ITU-R Associates participating in the work of Radiocommunication Study Group </w:t>
            </w:r>
            <w:r w:rsidR="0094112A" w:rsidRPr="00251B64">
              <w:rPr>
                <w:b/>
                <w:szCs w:val="24"/>
                <w:lang w:val="en-GB"/>
              </w:rPr>
              <w:t>4</w:t>
            </w:r>
            <w:r w:rsidR="00423131" w:rsidRPr="00251B64">
              <w:rPr>
                <w:b/>
                <w:szCs w:val="24"/>
                <w:lang w:val="en-GB"/>
              </w:rPr>
              <w:t xml:space="preserve"> </w:t>
            </w:r>
            <w:r w:rsidRPr="00251B64">
              <w:rPr>
                <w:b/>
                <w:szCs w:val="24"/>
                <w:lang w:val="en-GB"/>
              </w:rPr>
              <w:t>and ITU Academia</w:t>
            </w:r>
          </w:p>
        </w:tc>
      </w:tr>
      <w:tr w:rsidR="0037309C" w:rsidRPr="00251B64" w14:paraId="53001D55" w14:textId="77777777" w:rsidTr="006A1921">
        <w:trPr>
          <w:jc w:val="center"/>
        </w:trPr>
        <w:tc>
          <w:tcPr>
            <w:tcW w:w="9889" w:type="dxa"/>
            <w:gridSpan w:val="3"/>
          </w:tcPr>
          <w:p w14:paraId="28E77855" w14:textId="77777777" w:rsidR="0037309C" w:rsidRPr="00251B64" w:rsidRDefault="0037309C" w:rsidP="006047E5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D74BDE" w:rsidRPr="00251B64" w14:paraId="4796F461" w14:textId="77777777" w:rsidTr="00111996">
        <w:trPr>
          <w:jc w:val="center"/>
        </w:trPr>
        <w:tc>
          <w:tcPr>
            <w:tcW w:w="1418" w:type="dxa"/>
          </w:tcPr>
          <w:p w14:paraId="46723885" w14:textId="77777777" w:rsidR="00D74BDE" w:rsidRPr="00251B64" w:rsidRDefault="00D74BDE" w:rsidP="00D74BDE">
            <w:pPr>
              <w:spacing w:before="0"/>
              <w:jc w:val="left"/>
              <w:rPr>
                <w:szCs w:val="24"/>
                <w:lang w:val="en-GB"/>
              </w:rPr>
            </w:pPr>
            <w:r w:rsidRPr="00251B64">
              <w:rPr>
                <w:szCs w:val="24"/>
                <w:lang w:val="en-GB"/>
              </w:rPr>
              <w:t>Subject:</w:t>
            </w:r>
          </w:p>
        </w:tc>
        <w:tc>
          <w:tcPr>
            <w:tcW w:w="8471" w:type="dxa"/>
            <w:gridSpan w:val="2"/>
            <w:vMerge w:val="restart"/>
          </w:tcPr>
          <w:p w14:paraId="437384DD" w14:textId="0EB29EEB" w:rsidR="00755038" w:rsidRPr="00251B64" w:rsidRDefault="00755038" w:rsidP="00755038">
            <w:pPr>
              <w:spacing w:before="40"/>
              <w:rPr>
                <w:b/>
                <w:bCs/>
                <w:szCs w:val="24"/>
                <w:lang w:val="en-GB"/>
              </w:rPr>
            </w:pPr>
            <w:r w:rsidRPr="00251B64">
              <w:rPr>
                <w:b/>
                <w:bCs/>
                <w:szCs w:val="24"/>
                <w:lang w:val="en-GB"/>
              </w:rPr>
              <w:t>Meetings of Working Part</w:t>
            </w:r>
            <w:r w:rsidR="00170420">
              <w:rPr>
                <w:b/>
                <w:bCs/>
                <w:szCs w:val="24"/>
                <w:lang w:val="en-GB"/>
              </w:rPr>
              <w:t>y</w:t>
            </w:r>
            <w:r w:rsidRPr="00251B64">
              <w:rPr>
                <w:b/>
                <w:bCs/>
                <w:szCs w:val="24"/>
                <w:lang w:val="en-GB"/>
              </w:rPr>
              <w:t xml:space="preserve"> </w:t>
            </w:r>
            <w:r w:rsidR="0094112A" w:rsidRPr="00251B64">
              <w:rPr>
                <w:b/>
                <w:bCs/>
                <w:szCs w:val="24"/>
                <w:lang w:val="en-GB"/>
              </w:rPr>
              <w:t>4A</w:t>
            </w:r>
            <w:r w:rsidRPr="00251B64">
              <w:rPr>
                <w:b/>
                <w:bCs/>
                <w:szCs w:val="24"/>
                <w:lang w:val="en-GB"/>
              </w:rPr>
              <w:t xml:space="preserve"> </w:t>
            </w:r>
            <w:r w:rsidR="001C6232" w:rsidRPr="00251B64">
              <w:rPr>
                <w:b/>
                <w:bCs/>
                <w:szCs w:val="24"/>
                <w:lang w:val="en-GB"/>
              </w:rPr>
              <w:t>(</w:t>
            </w:r>
            <w:r w:rsidR="00170420">
              <w:rPr>
                <w:b/>
                <w:bCs/>
                <w:szCs w:val="24"/>
                <w:lang w:val="en-GB"/>
              </w:rPr>
              <w:t xml:space="preserve">fully virtual </w:t>
            </w:r>
            <w:r w:rsidR="001C6232" w:rsidRPr="00251B64">
              <w:rPr>
                <w:b/>
                <w:bCs/>
                <w:szCs w:val="24"/>
                <w:lang w:val="en-GB"/>
              </w:rPr>
              <w:t xml:space="preserve">meeting, </w:t>
            </w:r>
            <w:r w:rsidR="00170420">
              <w:rPr>
                <w:b/>
                <w:bCs/>
                <w:szCs w:val="24"/>
                <w:lang w:val="en-GB"/>
              </w:rPr>
              <w:t>29-30</w:t>
            </w:r>
            <w:r w:rsidR="001C6232" w:rsidRPr="00251B64">
              <w:rPr>
                <w:b/>
                <w:bCs/>
                <w:szCs w:val="24"/>
                <w:lang w:val="en-GB"/>
              </w:rPr>
              <w:t xml:space="preserve"> </w:t>
            </w:r>
            <w:r w:rsidR="0094112A" w:rsidRPr="00251B64">
              <w:rPr>
                <w:b/>
                <w:bCs/>
                <w:szCs w:val="24"/>
                <w:lang w:val="en-GB"/>
              </w:rPr>
              <w:t>J</w:t>
            </w:r>
            <w:r w:rsidR="00170420">
              <w:rPr>
                <w:b/>
                <w:bCs/>
                <w:szCs w:val="24"/>
                <w:lang w:val="en-GB"/>
              </w:rPr>
              <w:t>une</w:t>
            </w:r>
            <w:r w:rsidR="001C6232" w:rsidRPr="00251B64">
              <w:rPr>
                <w:b/>
                <w:bCs/>
                <w:szCs w:val="24"/>
                <w:lang w:val="en-GB"/>
              </w:rPr>
              <w:t xml:space="preserve"> 202</w:t>
            </w:r>
            <w:r w:rsidR="00170420">
              <w:rPr>
                <w:b/>
                <w:bCs/>
                <w:szCs w:val="24"/>
                <w:lang w:val="en-GB"/>
              </w:rPr>
              <w:t>6</w:t>
            </w:r>
            <w:r w:rsidR="001C6232" w:rsidRPr="00251B64">
              <w:rPr>
                <w:b/>
                <w:bCs/>
                <w:szCs w:val="24"/>
                <w:lang w:val="en-GB"/>
              </w:rPr>
              <w:t>)</w:t>
            </w:r>
          </w:p>
          <w:p w14:paraId="3339B30E" w14:textId="1AFD0232" w:rsidR="00423131" w:rsidRPr="00251B64" w:rsidRDefault="00755038" w:rsidP="00F86CB4">
            <w:pPr>
              <w:pStyle w:val="Infodoc"/>
              <w:keepNext/>
              <w:keepLines/>
              <w:tabs>
                <w:tab w:val="clear" w:pos="1418"/>
                <w:tab w:val="left" w:pos="567"/>
              </w:tabs>
              <w:spacing w:before="120" w:after="120" w:line="280" w:lineRule="exact"/>
              <w:ind w:left="567" w:hanging="567"/>
              <w:rPr>
                <w:b/>
                <w:bCs/>
                <w:szCs w:val="24"/>
              </w:rPr>
            </w:pPr>
            <w:r w:rsidRPr="00251B64">
              <w:rPr>
                <w:rFonts w:ascii="Calibri" w:hAnsi="Calibri" w:cs="Calibri"/>
                <w:b/>
                <w:bCs/>
                <w:szCs w:val="24"/>
              </w:rPr>
              <w:t>–</w:t>
            </w:r>
            <w:r w:rsidRPr="00251B64">
              <w:rPr>
                <w:rFonts w:ascii="Calibri" w:hAnsi="Calibri" w:cs="Calibri"/>
                <w:b/>
                <w:bCs/>
                <w:szCs w:val="24"/>
              </w:rPr>
              <w:tab/>
              <w:t xml:space="preserve">Working Party </w:t>
            </w:r>
            <w:r w:rsidR="0094112A" w:rsidRPr="00251B64">
              <w:rPr>
                <w:rFonts w:ascii="Calibri" w:hAnsi="Calibri" w:cs="Calibri"/>
                <w:b/>
                <w:bCs/>
                <w:szCs w:val="24"/>
              </w:rPr>
              <w:t>4A: Efficient orbit/spectrum utilization for FSS and BSS</w:t>
            </w:r>
          </w:p>
        </w:tc>
      </w:tr>
      <w:tr w:rsidR="00D74BDE" w:rsidRPr="00251B64" w14:paraId="55A91639" w14:textId="77777777" w:rsidTr="00111996">
        <w:trPr>
          <w:jc w:val="center"/>
        </w:trPr>
        <w:tc>
          <w:tcPr>
            <w:tcW w:w="1418" w:type="dxa"/>
          </w:tcPr>
          <w:p w14:paraId="052A1458" w14:textId="77777777" w:rsidR="00D74BDE" w:rsidRPr="00251B64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471" w:type="dxa"/>
            <w:gridSpan w:val="2"/>
            <w:vMerge/>
          </w:tcPr>
          <w:p w14:paraId="3A5B250C" w14:textId="77777777" w:rsidR="00D74BDE" w:rsidRPr="00251B64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  <w:tr w:rsidR="00D74BDE" w:rsidRPr="00251B64" w14:paraId="74C374F5" w14:textId="77777777" w:rsidTr="00111996">
        <w:trPr>
          <w:jc w:val="center"/>
        </w:trPr>
        <w:tc>
          <w:tcPr>
            <w:tcW w:w="1418" w:type="dxa"/>
          </w:tcPr>
          <w:p w14:paraId="52C672E1" w14:textId="77777777" w:rsidR="00D74BDE" w:rsidRPr="00251B64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471" w:type="dxa"/>
            <w:gridSpan w:val="2"/>
            <w:vMerge/>
          </w:tcPr>
          <w:p w14:paraId="22320A57" w14:textId="77777777" w:rsidR="00D74BDE" w:rsidRPr="00251B64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</w:tbl>
    <w:p w14:paraId="5DA6B9F5" w14:textId="77777777" w:rsidR="002654A4" w:rsidRPr="00251B64" w:rsidRDefault="002654A4" w:rsidP="00C511D4">
      <w:pPr>
        <w:pStyle w:val="Heading1"/>
        <w:rPr>
          <w:rFonts w:asciiTheme="minorHAnsi" w:hAnsiTheme="minorHAnsi"/>
          <w:lang w:val="en-GB"/>
        </w:rPr>
      </w:pPr>
      <w:r w:rsidRPr="00251B64">
        <w:rPr>
          <w:rFonts w:asciiTheme="minorHAnsi" w:hAnsiTheme="minorHAnsi"/>
          <w:lang w:val="en-GB"/>
        </w:rPr>
        <w:t>1</w:t>
      </w:r>
      <w:r w:rsidRPr="00251B64">
        <w:rPr>
          <w:rFonts w:asciiTheme="minorHAnsi" w:hAnsiTheme="minorHAnsi"/>
          <w:lang w:val="en-GB"/>
        </w:rPr>
        <w:tab/>
        <w:t>Introduction</w:t>
      </w:r>
    </w:p>
    <w:p w14:paraId="3AC19902" w14:textId="37638345" w:rsidR="00BE66D3" w:rsidRPr="00251B64" w:rsidRDefault="00BE66D3" w:rsidP="004F0546">
      <w:pPr>
        <w:spacing w:after="240"/>
        <w:rPr>
          <w:rFonts w:asciiTheme="minorHAnsi" w:hAnsiTheme="minorHAnsi"/>
          <w:lang w:val="en-GB"/>
        </w:rPr>
      </w:pPr>
      <w:r w:rsidRPr="00251B64">
        <w:rPr>
          <w:rFonts w:asciiTheme="minorHAnsi" w:hAnsiTheme="minorHAnsi"/>
          <w:szCs w:val="24"/>
          <w:lang w:val="en-GB"/>
        </w:rPr>
        <w:t xml:space="preserve">By means of this Circular Letter, I wish to announce that meeting of ITU-R Working Parties </w:t>
      </w:r>
      <w:r w:rsidR="005040E8" w:rsidRPr="00251B64">
        <w:rPr>
          <w:rFonts w:asciiTheme="minorHAnsi" w:hAnsiTheme="minorHAnsi"/>
          <w:szCs w:val="24"/>
          <w:lang w:val="en-GB"/>
        </w:rPr>
        <w:t>4</w:t>
      </w:r>
      <w:r w:rsidR="00AD5BBB" w:rsidRPr="00251B64">
        <w:rPr>
          <w:rFonts w:asciiTheme="minorHAnsi" w:hAnsiTheme="minorHAnsi"/>
          <w:szCs w:val="24"/>
          <w:lang w:val="en-GB"/>
        </w:rPr>
        <w:t>A</w:t>
      </w:r>
      <w:r w:rsidR="00AD5BBB" w:rsidRPr="00F86CB4">
        <w:rPr>
          <w:rFonts w:asciiTheme="minorHAnsi" w:hAnsiTheme="minorHAnsi"/>
          <w:b/>
          <w:bCs/>
          <w:szCs w:val="24"/>
          <w:lang w:val="en-GB"/>
        </w:rPr>
        <w:t xml:space="preserve">, </w:t>
      </w:r>
      <w:r w:rsidRPr="00251B64">
        <w:rPr>
          <w:rFonts w:asciiTheme="minorHAnsi" w:hAnsiTheme="minorHAnsi"/>
          <w:lang w:val="en-GB"/>
        </w:rPr>
        <w:t>will be convened fully electronically (remote participation only / virtual meeting) on the dates indicated in the table below</w:t>
      </w:r>
      <w:r w:rsidR="00886BA9" w:rsidRPr="00251B64">
        <w:rPr>
          <w:rFonts w:asciiTheme="minorHAnsi" w:hAnsiTheme="minorHAnsi"/>
          <w:lang w:val="en-GB"/>
        </w:rPr>
        <w:t>:</w:t>
      </w:r>
      <w:r w:rsidR="00111996" w:rsidRPr="00251B64">
        <w:rPr>
          <w:rFonts w:asciiTheme="minorHAnsi" w:hAnsiTheme="minorHAnsi"/>
          <w:lang w:val="en-GB"/>
        </w:rPr>
        <w:t xml:space="preserve"> 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2410"/>
        <w:gridCol w:w="2835"/>
      </w:tblGrid>
      <w:tr w:rsidR="000F6D76" w:rsidRPr="00251B64" w14:paraId="102127CB" w14:textId="77777777" w:rsidTr="00F86CB4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BA73" w14:textId="77777777" w:rsidR="000F6D76" w:rsidRPr="00251B64" w:rsidRDefault="000F6D76" w:rsidP="00080CEC">
            <w:pPr>
              <w:pStyle w:val="Tablehead"/>
              <w:rPr>
                <w:rFonts w:asciiTheme="minorHAnsi" w:hAnsiTheme="minorHAnsi"/>
                <w:lang w:val="en-GB"/>
              </w:rPr>
            </w:pPr>
            <w:r w:rsidRPr="00251B64">
              <w:rPr>
                <w:rFonts w:asciiTheme="minorHAnsi" w:hAnsiTheme="minorHAnsi"/>
                <w:lang w:val="en-GB"/>
              </w:rPr>
              <w:t>Groups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AE6F" w14:textId="4A2CFAD0" w:rsidR="000F6D76" w:rsidRPr="00251B64" w:rsidDel="00896BE1" w:rsidRDefault="000F6D76" w:rsidP="00080CEC">
            <w:pPr>
              <w:pStyle w:val="Tablehead"/>
              <w:rPr>
                <w:rFonts w:asciiTheme="minorHAnsi" w:hAnsiTheme="minorHAnsi"/>
                <w:caps/>
                <w:lang w:val="en-GB"/>
              </w:rPr>
            </w:pPr>
            <w:r w:rsidRPr="00251B64">
              <w:rPr>
                <w:rFonts w:asciiTheme="minorHAnsi" w:hAnsiTheme="minorHAnsi"/>
                <w:lang w:val="en-GB"/>
              </w:rPr>
              <w:t>Meeting dates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31CB" w14:textId="42B77F41" w:rsidR="000F6D76" w:rsidRPr="00251B64" w:rsidRDefault="000F6D76" w:rsidP="0080764A">
            <w:pPr>
              <w:pStyle w:val="Tablehead"/>
              <w:spacing w:before="0" w:after="0"/>
              <w:rPr>
                <w:rFonts w:asciiTheme="minorHAnsi" w:hAnsiTheme="minorHAnsi"/>
                <w:bCs/>
                <w:lang w:val="en-GB"/>
              </w:rPr>
            </w:pPr>
            <w:r w:rsidRPr="00251B64">
              <w:rPr>
                <w:rFonts w:asciiTheme="minorHAnsi" w:hAnsiTheme="minorHAnsi"/>
                <w:lang w:val="en-GB"/>
              </w:rPr>
              <w:t>Opening session</w:t>
            </w:r>
            <w:r w:rsidRPr="00251B64">
              <w:rPr>
                <w:rFonts w:asciiTheme="minorHAnsi" w:hAnsiTheme="minorHAnsi"/>
                <w:lang w:val="en-GB"/>
              </w:rPr>
              <w:br/>
            </w:r>
            <w:r w:rsidRPr="00251B64">
              <w:rPr>
                <w:rFonts w:asciiTheme="minorHAnsi" w:hAnsiTheme="minorHAnsi"/>
                <w:bCs/>
                <w:lang w:val="en-GB"/>
              </w:rPr>
              <w:t>(Geneva time)</w:t>
            </w:r>
          </w:p>
        </w:tc>
      </w:tr>
      <w:tr w:rsidR="000F6D76" w:rsidRPr="00251B64" w14:paraId="56A0488B" w14:textId="77777777" w:rsidTr="00F86CB4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5190" w14:textId="6571D358" w:rsidR="000F6D76" w:rsidRPr="00F86CB4" w:rsidRDefault="000F6D76" w:rsidP="00755038">
            <w:pPr>
              <w:pStyle w:val="Tabletext"/>
              <w:jc w:val="center"/>
              <w:rPr>
                <w:rFonts w:asciiTheme="minorHAnsi" w:hAnsiTheme="minorHAnsi"/>
                <w:b/>
                <w:vertAlign w:val="superscript"/>
                <w:lang w:val="en-GB"/>
              </w:rPr>
            </w:pPr>
            <w:r w:rsidRPr="00251B64">
              <w:rPr>
                <w:lang w:val="en-GB"/>
              </w:rPr>
              <w:t>Working Party 4A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F1B5" w14:textId="3DA754FD" w:rsidR="000F6D76" w:rsidRPr="00251B64" w:rsidRDefault="000F6D76" w:rsidP="00755038">
            <w:pPr>
              <w:pStyle w:val="Tabletext"/>
              <w:jc w:val="center"/>
              <w:rPr>
                <w:rFonts w:asciiTheme="minorHAnsi" w:hAnsiTheme="minorHAnsi"/>
                <w:b/>
                <w:lang w:val="en-GB"/>
              </w:rPr>
            </w:pPr>
            <w:r>
              <w:rPr>
                <w:lang w:val="en-GB"/>
              </w:rPr>
              <w:t>29-30</w:t>
            </w:r>
            <w:r w:rsidRPr="00251B64">
              <w:rPr>
                <w:lang w:val="en-GB"/>
              </w:rPr>
              <w:t xml:space="preserve"> Ju</w:t>
            </w:r>
            <w:r>
              <w:rPr>
                <w:lang w:val="en-GB"/>
              </w:rPr>
              <w:t>ne</w:t>
            </w:r>
            <w:r w:rsidRPr="00251B64">
              <w:rPr>
                <w:lang w:val="en-GB"/>
              </w:rPr>
              <w:t xml:space="preserve"> 202</w:t>
            </w:r>
            <w:r>
              <w:rPr>
                <w:lang w:val="en-GB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A96" w14:textId="4A817B09" w:rsidR="000F6D76" w:rsidRPr="00251B64" w:rsidRDefault="000F6D76">
            <w:pPr>
              <w:pStyle w:val="Tabletext"/>
              <w:jc w:val="center"/>
              <w:rPr>
                <w:rFonts w:asciiTheme="minorHAnsi" w:hAnsiTheme="minorHAnsi"/>
                <w:b/>
                <w:lang w:val="en-GB"/>
              </w:rPr>
            </w:pPr>
            <w:r>
              <w:rPr>
                <w:lang w:val="en-GB"/>
              </w:rPr>
              <w:t>Monday</w:t>
            </w:r>
            <w:r w:rsidRPr="00251B64">
              <w:rPr>
                <w:lang w:val="en-GB"/>
              </w:rPr>
              <w:t xml:space="preserve">, </w:t>
            </w:r>
            <w:r>
              <w:rPr>
                <w:lang w:val="en-GB"/>
              </w:rPr>
              <w:t>29 June</w:t>
            </w:r>
            <w:r w:rsidRPr="00251B64">
              <w:rPr>
                <w:lang w:val="en-GB"/>
              </w:rPr>
              <w:t xml:space="preserve"> 202</w:t>
            </w:r>
            <w:r>
              <w:rPr>
                <w:lang w:val="en-GB"/>
              </w:rPr>
              <w:t>6</w:t>
            </w:r>
            <w:r w:rsidRPr="00251B64">
              <w:rPr>
                <w:lang w:val="en-GB"/>
              </w:rPr>
              <w:br/>
              <w:t>at 1200 hours</w:t>
            </w:r>
          </w:p>
        </w:tc>
      </w:tr>
    </w:tbl>
    <w:p w14:paraId="47861074" w14:textId="64752898" w:rsidR="002654A4" w:rsidRPr="00251B64" w:rsidRDefault="002654A4" w:rsidP="0080764A">
      <w:pPr>
        <w:pStyle w:val="Heading1"/>
        <w:rPr>
          <w:rFonts w:asciiTheme="minorHAnsi" w:hAnsiTheme="minorHAnsi"/>
          <w:lang w:val="en-GB"/>
        </w:rPr>
      </w:pPr>
      <w:r w:rsidRPr="00251B64">
        <w:rPr>
          <w:rFonts w:asciiTheme="minorHAnsi" w:hAnsiTheme="minorHAnsi"/>
          <w:lang w:val="en-GB"/>
        </w:rPr>
        <w:t>2</w:t>
      </w:r>
      <w:r w:rsidRPr="00251B64">
        <w:rPr>
          <w:rFonts w:asciiTheme="minorHAnsi" w:hAnsiTheme="minorHAnsi"/>
          <w:lang w:val="en-GB"/>
        </w:rPr>
        <w:tab/>
        <w:t>Programme of the meeting of Working Part</w:t>
      </w:r>
      <w:r w:rsidR="00170420">
        <w:rPr>
          <w:rFonts w:asciiTheme="minorHAnsi" w:hAnsiTheme="minorHAnsi"/>
          <w:lang w:val="en-GB"/>
        </w:rPr>
        <w:t>y</w:t>
      </w:r>
    </w:p>
    <w:p w14:paraId="2B71ED67" w14:textId="3AD159DE" w:rsidR="00464F82" w:rsidRPr="00CA204B" w:rsidRDefault="00464F82" w:rsidP="0080764A">
      <w:pPr>
        <w:rPr>
          <w:rFonts w:asciiTheme="minorHAnsi" w:hAnsiTheme="minorHAnsi" w:cstheme="minorHAnsi"/>
          <w:szCs w:val="24"/>
        </w:rPr>
      </w:pPr>
      <w:r w:rsidRPr="00F86CB4">
        <w:rPr>
          <w:rFonts w:asciiTheme="minorHAnsi" w:hAnsiTheme="minorHAnsi" w:cstheme="minorHAnsi"/>
          <w:szCs w:val="24"/>
        </w:rPr>
        <w:t xml:space="preserve">This meeting of Working Party 4A will focus only on </w:t>
      </w:r>
      <w:r w:rsidRPr="00F86CB4">
        <w:rPr>
          <w:rFonts w:asciiTheme="minorHAnsi" w:hAnsiTheme="minorHAnsi" w:cstheme="minorHAnsi"/>
          <w:b/>
          <w:bCs/>
          <w:szCs w:val="24"/>
        </w:rPr>
        <w:t>WRC-27 agenda item 1.2</w:t>
      </w:r>
      <w:r w:rsidR="00CA204B">
        <w:rPr>
          <w:rFonts w:asciiTheme="minorHAnsi" w:hAnsiTheme="minorHAnsi" w:cstheme="minorHAnsi"/>
          <w:szCs w:val="24"/>
        </w:rPr>
        <w:t>.</w:t>
      </w:r>
    </w:p>
    <w:p w14:paraId="7D321F28" w14:textId="0C716110" w:rsidR="002654A4" w:rsidRPr="00251B64" w:rsidRDefault="002654A4" w:rsidP="0080764A">
      <w:pPr>
        <w:rPr>
          <w:rFonts w:asciiTheme="minorHAnsi" w:hAnsiTheme="minorHAnsi"/>
          <w:lang w:val="en-GB"/>
        </w:rPr>
      </w:pPr>
      <w:r w:rsidRPr="00251B64">
        <w:rPr>
          <w:rFonts w:asciiTheme="minorHAnsi" w:hAnsiTheme="minorHAnsi"/>
          <w:lang w:val="en-GB"/>
        </w:rPr>
        <w:t xml:space="preserve">Draft agenda for the meeting </w:t>
      </w:r>
      <w:r w:rsidR="000F6D76">
        <w:rPr>
          <w:rFonts w:asciiTheme="minorHAnsi" w:hAnsiTheme="minorHAnsi"/>
          <w:lang w:val="en-GB"/>
        </w:rPr>
        <w:t xml:space="preserve">is </w:t>
      </w:r>
      <w:r w:rsidRPr="00251B64">
        <w:rPr>
          <w:rFonts w:asciiTheme="minorHAnsi" w:hAnsiTheme="minorHAnsi"/>
          <w:lang w:val="en-GB"/>
        </w:rPr>
        <w:t>contained in the Annex.</w:t>
      </w:r>
    </w:p>
    <w:p w14:paraId="376039A0" w14:textId="3DE87F34" w:rsidR="000F6D76" w:rsidRPr="00BA2EE0" w:rsidRDefault="000F6D76" w:rsidP="000F6D76">
      <w:pPr>
        <w:pStyle w:val="enumlev1"/>
        <w:ind w:left="0" w:firstLine="0"/>
        <w:rPr>
          <w:lang w:eastAsia="ja-JP"/>
        </w:rPr>
      </w:pPr>
      <w:r w:rsidRPr="00BA2EE0">
        <w:rPr>
          <w:rFonts w:hint="eastAsia"/>
          <w:lang w:eastAsia="ja-JP"/>
        </w:rPr>
        <w:t xml:space="preserve">A light structure </w:t>
      </w:r>
      <w:r>
        <w:rPr>
          <w:lang w:eastAsia="ja-JP"/>
        </w:rPr>
        <w:t xml:space="preserve">of the Working Party </w:t>
      </w:r>
      <w:r w:rsidRPr="008030EE">
        <w:rPr>
          <w:lang w:eastAsia="ja-JP"/>
        </w:rPr>
        <w:t>will be</w:t>
      </w:r>
      <w:r w:rsidRPr="008030EE">
        <w:rPr>
          <w:rFonts w:hint="eastAsia"/>
          <w:lang w:eastAsia="ja-JP"/>
        </w:rPr>
        <w:t xml:space="preserve"> </w:t>
      </w:r>
      <w:r w:rsidRPr="008030EE">
        <w:rPr>
          <w:lang w:eastAsia="ja-JP"/>
        </w:rPr>
        <w:t>employed</w:t>
      </w:r>
      <w:r>
        <w:rPr>
          <w:lang w:eastAsia="ja-JP"/>
        </w:rPr>
        <w:t>,</w:t>
      </w:r>
      <w:r w:rsidRPr="00775B6A">
        <w:rPr>
          <w:rFonts w:hint="eastAsia"/>
          <w:lang w:eastAsia="ja-JP"/>
        </w:rPr>
        <w:t xml:space="preserve"> </w:t>
      </w:r>
      <w:r w:rsidRPr="00BA2EE0">
        <w:rPr>
          <w:rFonts w:hint="eastAsia"/>
          <w:lang w:eastAsia="ja-JP"/>
        </w:rPr>
        <w:t xml:space="preserve">consisting of </w:t>
      </w:r>
      <w:r w:rsidR="005A64E1">
        <w:rPr>
          <w:lang w:eastAsia="ja-JP"/>
        </w:rPr>
        <w:t xml:space="preserve">a </w:t>
      </w:r>
      <w:r w:rsidRPr="00BA2EE0">
        <w:rPr>
          <w:rFonts w:hint="eastAsia"/>
          <w:lang w:eastAsia="ja-JP"/>
        </w:rPr>
        <w:t>Plenary</w:t>
      </w:r>
      <w:r w:rsidR="005A64E1">
        <w:rPr>
          <w:lang w:eastAsia="ja-JP"/>
        </w:rPr>
        <w:t xml:space="preserve"> meeting </w:t>
      </w:r>
      <w:r w:rsidRPr="00BA2EE0">
        <w:rPr>
          <w:rFonts w:hint="eastAsia"/>
          <w:lang w:eastAsia="ja-JP"/>
        </w:rPr>
        <w:t xml:space="preserve">and </w:t>
      </w:r>
      <w:r w:rsidR="005A64E1">
        <w:rPr>
          <w:lang w:eastAsia="ja-JP"/>
        </w:rPr>
        <w:t xml:space="preserve">meetings of the </w:t>
      </w:r>
      <w:r>
        <w:rPr>
          <w:lang w:eastAsia="ja-JP"/>
        </w:rPr>
        <w:t>sub-ordinate</w:t>
      </w:r>
      <w:r w:rsidRPr="00BA2EE0">
        <w:rPr>
          <w:rFonts w:hint="eastAsia"/>
          <w:lang w:eastAsia="ja-JP"/>
        </w:rPr>
        <w:t xml:space="preserve"> group</w:t>
      </w:r>
      <w:r w:rsidR="005A64E1">
        <w:rPr>
          <w:lang w:eastAsia="ja-JP"/>
        </w:rPr>
        <w:t xml:space="preserve"> dealing with WRC-27 agenda item 1.2</w:t>
      </w:r>
      <w:r w:rsidRPr="00BA2EE0">
        <w:rPr>
          <w:rFonts w:hint="eastAsia"/>
          <w:lang w:eastAsia="ja-JP"/>
        </w:rPr>
        <w:t>.</w:t>
      </w:r>
    </w:p>
    <w:p w14:paraId="51BA8327" w14:textId="5A5D0A5E" w:rsidR="002654A4" w:rsidRPr="00251B64" w:rsidRDefault="002654A4" w:rsidP="0080764A">
      <w:pPr>
        <w:rPr>
          <w:rFonts w:asciiTheme="minorHAnsi" w:hAnsiTheme="minorHAnsi"/>
          <w:lang w:val="en-GB"/>
        </w:rPr>
      </w:pPr>
      <w:r w:rsidRPr="00251B64">
        <w:rPr>
          <w:rFonts w:asciiTheme="minorHAnsi" w:hAnsiTheme="minorHAnsi"/>
          <w:lang w:val="en-GB"/>
        </w:rPr>
        <w:t>The Working Part</w:t>
      </w:r>
      <w:r w:rsidR="000F6D76">
        <w:rPr>
          <w:rFonts w:asciiTheme="minorHAnsi" w:hAnsiTheme="minorHAnsi"/>
          <w:lang w:val="en-GB"/>
        </w:rPr>
        <w:t>y</w:t>
      </w:r>
      <w:r w:rsidRPr="00251B64">
        <w:rPr>
          <w:rFonts w:asciiTheme="minorHAnsi" w:hAnsiTheme="minorHAnsi"/>
          <w:lang w:val="en-GB"/>
        </w:rPr>
        <w:t xml:space="preserve"> will conduct their work in English.</w:t>
      </w:r>
    </w:p>
    <w:p w14:paraId="212EAB68" w14:textId="41626566" w:rsidR="00F03A8E" w:rsidRPr="00251B64" w:rsidRDefault="00F03A8E" w:rsidP="004F0546">
      <w:pPr>
        <w:rPr>
          <w:rFonts w:cstheme="minorHAnsi"/>
          <w:lang w:val="en-GB"/>
        </w:rPr>
      </w:pPr>
      <w:r w:rsidRPr="00251B64">
        <w:rPr>
          <w:lang w:val="en-GB"/>
        </w:rPr>
        <w:t>The working hours of the meeting</w:t>
      </w:r>
      <w:r w:rsidR="00A21AAF" w:rsidRPr="00251B64">
        <w:rPr>
          <w:lang w:val="en-GB"/>
        </w:rPr>
        <w:t>s</w:t>
      </w:r>
      <w:r w:rsidRPr="00251B64">
        <w:rPr>
          <w:lang w:val="en-GB"/>
        </w:rPr>
        <w:t xml:space="preserve"> are scheduled to be </w:t>
      </w:r>
      <w:r w:rsidRPr="00251B64">
        <w:rPr>
          <w:b/>
          <w:bCs/>
          <w:lang w:val="en-GB"/>
        </w:rPr>
        <w:t>1200 to 16</w:t>
      </w:r>
      <w:r w:rsidR="00381C47" w:rsidRPr="00251B64">
        <w:rPr>
          <w:b/>
          <w:bCs/>
          <w:lang w:val="en-GB"/>
        </w:rPr>
        <w:t>15</w:t>
      </w:r>
      <w:r w:rsidRPr="00251B64">
        <w:rPr>
          <w:b/>
          <w:bCs/>
          <w:lang w:val="en-GB"/>
        </w:rPr>
        <w:t xml:space="preserve"> hours Geneva time</w:t>
      </w:r>
      <w:r w:rsidRPr="00251B64">
        <w:rPr>
          <w:lang w:val="en-GB"/>
        </w:rPr>
        <w:t xml:space="preserve">. These working hours were chosen to accommodate the participation of delegates from various time zones. </w:t>
      </w:r>
    </w:p>
    <w:p w14:paraId="7B4645DB" w14:textId="77777777" w:rsidR="002654A4" w:rsidRPr="00251B64" w:rsidRDefault="002654A4" w:rsidP="00E14142">
      <w:pPr>
        <w:pStyle w:val="Heading1"/>
        <w:spacing w:before="240"/>
        <w:rPr>
          <w:rFonts w:asciiTheme="minorHAnsi" w:hAnsiTheme="minorHAnsi"/>
          <w:lang w:val="en-GB"/>
        </w:rPr>
      </w:pPr>
      <w:r w:rsidRPr="00251B64">
        <w:rPr>
          <w:rFonts w:asciiTheme="minorHAnsi" w:hAnsiTheme="minorHAnsi"/>
          <w:lang w:val="en-GB"/>
        </w:rPr>
        <w:t>3</w:t>
      </w:r>
      <w:r w:rsidRPr="00251B64">
        <w:rPr>
          <w:rFonts w:asciiTheme="minorHAnsi" w:hAnsiTheme="minorHAnsi"/>
          <w:lang w:val="en-GB"/>
        </w:rPr>
        <w:tab/>
        <w:t>Contributions</w:t>
      </w:r>
    </w:p>
    <w:p w14:paraId="0D846B36" w14:textId="77777777" w:rsidR="000F6D76" w:rsidRPr="000F6D76" w:rsidRDefault="000F6D76" w:rsidP="000F6D76">
      <w:pPr>
        <w:rPr>
          <w:rFonts w:asciiTheme="minorHAnsi" w:hAnsiTheme="minorHAnsi" w:cstheme="minorHAnsi"/>
          <w:szCs w:val="24"/>
          <w:lang w:val="en-GB"/>
        </w:rPr>
      </w:pPr>
      <w:r w:rsidRPr="000F6D76">
        <w:rPr>
          <w:rFonts w:asciiTheme="minorHAnsi" w:hAnsiTheme="minorHAnsi" w:cstheme="minorHAnsi"/>
          <w:szCs w:val="24"/>
          <w:lang w:val="en-GB"/>
        </w:rPr>
        <w:t>According to the decision of Study Group 4 of 15 May 2026, the meetings will be held with no new input contributions.</w:t>
      </w:r>
    </w:p>
    <w:p w14:paraId="69D5A23E" w14:textId="5F1F9599" w:rsidR="000F6D76" w:rsidRDefault="000F6D76" w:rsidP="000F6D76">
      <w:pPr>
        <w:rPr>
          <w:rFonts w:asciiTheme="minorHAnsi" w:hAnsiTheme="minorHAnsi" w:cstheme="minorHAnsi"/>
          <w:szCs w:val="24"/>
          <w:lang w:val="en-GB"/>
        </w:rPr>
      </w:pPr>
      <w:r w:rsidRPr="000F6D76">
        <w:rPr>
          <w:rFonts w:asciiTheme="minorHAnsi" w:hAnsiTheme="minorHAnsi" w:cstheme="minorHAnsi"/>
          <w:szCs w:val="24"/>
          <w:lang w:val="en-GB"/>
        </w:rPr>
        <w:t>Any contributions received after the April/May 2026 meeting of WP 4A will be considered at the October 2026 meeting.</w:t>
      </w:r>
    </w:p>
    <w:p w14:paraId="76238114" w14:textId="19BCF8C4" w:rsidR="002654A4" w:rsidRPr="00251B64" w:rsidRDefault="002654A4" w:rsidP="00E14142">
      <w:pPr>
        <w:pStyle w:val="Heading1"/>
        <w:spacing w:before="240"/>
        <w:rPr>
          <w:rFonts w:asciiTheme="minorHAnsi" w:hAnsiTheme="minorHAnsi"/>
          <w:lang w:val="en-GB"/>
        </w:rPr>
      </w:pPr>
      <w:r w:rsidRPr="00251B64">
        <w:rPr>
          <w:rFonts w:asciiTheme="minorHAnsi" w:hAnsiTheme="minorHAnsi"/>
          <w:lang w:val="en-GB"/>
        </w:rPr>
        <w:lastRenderedPageBreak/>
        <w:t>4</w:t>
      </w:r>
      <w:r w:rsidRPr="00251B64">
        <w:rPr>
          <w:rFonts w:asciiTheme="minorHAnsi" w:hAnsiTheme="minorHAnsi"/>
          <w:lang w:val="en-GB"/>
        </w:rPr>
        <w:tab/>
        <w:t>Documents</w:t>
      </w:r>
    </w:p>
    <w:p w14:paraId="73663DC0" w14:textId="12E4AC43" w:rsidR="000F6D76" w:rsidRPr="0002698F" w:rsidRDefault="000F6D76" w:rsidP="000F6D76">
      <w:pPr>
        <w:tabs>
          <w:tab w:val="left" w:pos="720"/>
        </w:tabs>
        <w:spacing w:before="120"/>
        <w:rPr>
          <w:szCs w:val="24"/>
          <w:u w:val="single"/>
          <w:lang w:val="en-GB" w:eastAsia="ja-JP"/>
        </w:rPr>
      </w:pPr>
      <w:r>
        <w:rPr>
          <w:szCs w:val="24"/>
          <w:lang w:val="en-GB" w:eastAsia="ja-JP"/>
        </w:rPr>
        <w:t>The work of the Working Part</w:t>
      </w:r>
      <w:r w:rsidR="005A64E1">
        <w:rPr>
          <w:szCs w:val="24"/>
          <w:lang w:val="en-GB" w:eastAsia="ja-JP"/>
        </w:rPr>
        <w:t>y</w:t>
      </w:r>
      <w:r>
        <w:rPr>
          <w:szCs w:val="24"/>
          <w:lang w:val="en-GB" w:eastAsia="ja-JP"/>
        </w:rPr>
        <w:t xml:space="preserve"> will be based on input contributions received before the end of the April/May 2026 meeting and the relevant Annex of the Chair Report, including any proposal from the Chair.</w:t>
      </w:r>
    </w:p>
    <w:p w14:paraId="59E37BEA" w14:textId="5CF90EC5" w:rsidR="005A64E1" w:rsidRPr="0002698F" w:rsidRDefault="005A64E1" w:rsidP="005A64E1">
      <w:pPr>
        <w:pStyle w:val="headingb0"/>
        <w:overflowPunct w:val="0"/>
        <w:autoSpaceDE w:val="0"/>
        <w:autoSpaceDN w:val="0"/>
        <w:adjustRightInd w:val="0"/>
        <w:spacing w:before="480" w:line="280" w:lineRule="exact"/>
        <w:textAlignment w:val="baseline"/>
        <w:rPr>
          <w:rFonts w:asciiTheme="minorHAnsi" w:hAnsiTheme="minorHAnsi" w:cstheme="minorHAnsi"/>
          <w:szCs w:val="24"/>
        </w:rPr>
      </w:pPr>
      <w:bookmarkStart w:id="0" w:name="_Toc302573185"/>
      <w:r w:rsidRPr="0002698F">
        <w:rPr>
          <w:rFonts w:asciiTheme="minorHAnsi" w:hAnsiTheme="minorHAnsi" w:cstheme="minorHAnsi"/>
          <w:szCs w:val="24"/>
        </w:rPr>
        <w:t>5</w:t>
      </w:r>
      <w:r w:rsidRPr="0002698F">
        <w:rPr>
          <w:rFonts w:asciiTheme="minorHAnsi" w:hAnsiTheme="minorHAnsi" w:cstheme="minorHAnsi"/>
          <w:szCs w:val="24"/>
        </w:rPr>
        <w:tab/>
        <w:t>Registration</w:t>
      </w:r>
    </w:p>
    <w:p w14:paraId="0715B067" w14:textId="1E23256C" w:rsidR="005A64E1" w:rsidRPr="0002698F" w:rsidRDefault="005A64E1" w:rsidP="00A57AE2">
      <w:pPr>
        <w:rPr>
          <w:sz w:val="22"/>
          <w:lang w:val="en-GB" w:eastAsia="zh-CN"/>
        </w:rPr>
      </w:pPr>
      <w:r w:rsidRPr="0002698F">
        <w:rPr>
          <w:lang w:val="en-GB"/>
        </w:rPr>
        <w:t xml:space="preserve">Registration to this event is mandatory and will be carried out exclusively online via Designated Focal Points (DFPs) for ITU-R event registration. </w:t>
      </w:r>
      <w:r w:rsidRPr="0002698F">
        <w:rPr>
          <w:b/>
          <w:bCs/>
          <w:lang w:val="en-GB"/>
        </w:rPr>
        <w:t>Participants must first complete an online registration form and submit their registration request for approval by the corresponding focal point.</w:t>
      </w:r>
      <w:r w:rsidRPr="0002698F">
        <w:rPr>
          <w:lang w:val="en-GB"/>
        </w:rPr>
        <w:t> Participants require an ITU account for this purpose.</w:t>
      </w:r>
    </w:p>
    <w:p w14:paraId="661D2493" w14:textId="77777777" w:rsidR="005A64E1" w:rsidRPr="0002698F" w:rsidRDefault="005A64E1" w:rsidP="005A64E1">
      <w:pPr>
        <w:spacing w:before="120"/>
        <w:rPr>
          <w:color w:val="000000"/>
          <w:lang w:val="en-GB"/>
        </w:rPr>
      </w:pPr>
      <w:r w:rsidRPr="0002698F">
        <w:rPr>
          <w:color w:val="000000"/>
          <w:lang w:val="en-GB"/>
        </w:rPr>
        <w:t>The list of ITU-R DFPs (TIES protected) as well as detailed information on this new event registration system, visa support requirements, hotel accommodation, etc. can be found at:</w:t>
      </w:r>
    </w:p>
    <w:p w14:paraId="07110E59" w14:textId="77777777" w:rsidR="005A64E1" w:rsidRPr="0002698F" w:rsidRDefault="005A64E1" w:rsidP="005A64E1">
      <w:pPr>
        <w:spacing w:before="120"/>
        <w:jc w:val="center"/>
        <w:rPr>
          <w:rStyle w:val="Hyperlink"/>
          <w:rFonts w:asciiTheme="minorHAnsi" w:hAnsiTheme="minorHAnsi" w:cstheme="minorHAnsi"/>
          <w:szCs w:val="24"/>
          <w:lang w:val="en-GB"/>
        </w:rPr>
      </w:pPr>
      <w:hyperlink r:id="rId8" w:history="1">
        <w:r w:rsidRPr="0002698F">
          <w:rPr>
            <w:rStyle w:val="Hyperlink"/>
            <w:rFonts w:asciiTheme="minorHAnsi" w:hAnsiTheme="minorHAnsi" w:cstheme="minorHAnsi"/>
            <w:szCs w:val="24"/>
            <w:lang w:val="en-GB"/>
          </w:rPr>
          <w:t>www.itu.int/en/ITU-R/information/events</w:t>
        </w:r>
      </w:hyperlink>
    </w:p>
    <w:bookmarkEnd w:id="0"/>
    <w:p w14:paraId="51201A52" w14:textId="77777777" w:rsidR="00170420" w:rsidRPr="0002698F" w:rsidRDefault="00170420" w:rsidP="00A57AE2">
      <w:pPr>
        <w:pStyle w:val="headingb0"/>
        <w:overflowPunct w:val="0"/>
        <w:autoSpaceDE w:val="0"/>
        <w:autoSpaceDN w:val="0"/>
        <w:adjustRightInd w:val="0"/>
        <w:spacing w:before="480" w:line="280" w:lineRule="exact"/>
        <w:textAlignment w:val="baseline"/>
        <w:rPr>
          <w:rFonts w:asciiTheme="minorHAnsi" w:hAnsiTheme="minorHAnsi" w:cstheme="minorHAnsi"/>
          <w:b w:val="0"/>
          <w:bCs/>
          <w:szCs w:val="24"/>
        </w:rPr>
      </w:pPr>
      <w:r w:rsidRPr="0002698F">
        <w:rPr>
          <w:rFonts w:asciiTheme="minorHAnsi" w:hAnsiTheme="minorHAnsi" w:cstheme="minorHAnsi"/>
          <w:bCs/>
          <w:szCs w:val="24"/>
        </w:rPr>
        <w:t>6</w:t>
      </w:r>
      <w:r w:rsidRPr="0002698F">
        <w:rPr>
          <w:rFonts w:asciiTheme="minorHAnsi" w:hAnsiTheme="minorHAnsi" w:cstheme="minorHAnsi"/>
          <w:bCs/>
          <w:szCs w:val="24"/>
        </w:rPr>
        <w:tab/>
        <w:t>Remote participation and webcast</w:t>
      </w:r>
    </w:p>
    <w:p w14:paraId="579E897D" w14:textId="77777777" w:rsidR="00170420" w:rsidRPr="0002698F" w:rsidRDefault="00170420" w:rsidP="008664C9">
      <w:pPr>
        <w:rPr>
          <w:lang w:val="en-GB"/>
        </w:rPr>
      </w:pPr>
      <w:r w:rsidRPr="0002698F">
        <w:rPr>
          <w:lang w:val="en-GB"/>
        </w:rPr>
        <w:t>Access to meeting sessions is restricted to event registered participants only and can be accessed from the webpage for remote participation:</w:t>
      </w:r>
    </w:p>
    <w:p w14:paraId="780D681C" w14:textId="77777777" w:rsidR="00170420" w:rsidRPr="0002698F" w:rsidRDefault="00170420" w:rsidP="00170420">
      <w:pPr>
        <w:keepNext/>
        <w:keepLines/>
        <w:spacing w:before="120"/>
        <w:jc w:val="center"/>
        <w:rPr>
          <w:lang w:val="en-GB"/>
        </w:rPr>
      </w:pPr>
      <w:hyperlink r:id="rId9" w:history="1">
        <w:r w:rsidRPr="0002698F">
          <w:rPr>
            <w:rStyle w:val="Hyperlink"/>
            <w:lang w:val="en-GB"/>
          </w:rPr>
          <w:t>https://www.itu.int/en/events/Pages/Virtual-Sessions.aspx</w:t>
        </w:r>
      </w:hyperlink>
    </w:p>
    <w:p w14:paraId="355FE2FF" w14:textId="77777777" w:rsidR="00170420" w:rsidRDefault="00170420" w:rsidP="00A57AE2">
      <w:pPr>
        <w:spacing w:before="240"/>
        <w:rPr>
          <w:lang w:val="en-GB"/>
        </w:rPr>
      </w:pPr>
      <w:r w:rsidRPr="0002698F">
        <w:rPr>
          <w:lang w:val="en-GB"/>
        </w:rPr>
        <w:t>These virtual meeting session connections will become available 30 minutes before the starting time of each session.</w:t>
      </w:r>
    </w:p>
    <w:p w14:paraId="523098EE" w14:textId="77777777" w:rsidR="00E73EED" w:rsidRPr="00754C79" w:rsidRDefault="00E73EED" w:rsidP="00E73EED">
      <w:pPr>
        <w:spacing w:before="120"/>
      </w:pPr>
      <w:bookmarkStart w:id="1" w:name="_Hlk218678499"/>
      <w:r w:rsidRPr="00F86CB4">
        <w:t>Guidelines on the management of fully virtual meetings and physical meetings with remote participation</w:t>
      </w:r>
      <w:r w:rsidRPr="00754C79">
        <w:t xml:space="preserve"> are available </w:t>
      </w:r>
      <w:hyperlink r:id="rId10" w:tgtFrame="_blank" w:history="1">
        <w:r w:rsidRPr="00754C79">
          <w:rPr>
            <w:rStyle w:val="Hyperlink"/>
          </w:rPr>
          <w:t>here</w:t>
        </w:r>
      </w:hyperlink>
      <w:r w:rsidRPr="00754C79">
        <w:t>.</w:t>
      </w:r>
    </w:p>
    <w:bookmarkEnd w:id="1"/>
    <w:p w14:paraId="61DAD43B" w14:textId="3E147ECA" w:rsidR="00170420" w:rsidRPr="0002698F" w:rsidRDefault="00170420" w:rsidP="00170420">
      <w:pPr>
        <w:spacing w:before="120"/>
        <w:rPr>
          <w:lang w:val="en-GB"/>
        </w:rPr>
      </w:pPr>
      <w:r w:rsidRPr="0002698F">
        <w:rPr>
          <w:lang w:val="en-GB"/>
        </w:rPr>
        <w:t xml:space="preserve">For those interested in following the proceedings of ITU-R meetings remotely, an audio webcast of the Working Party plenary sessions will be provided. Participants do not need to register for the meeting to use the webcast facility, however </w:t>
      </w:r>
      <w:hyperlink r:id="rId11" w:history="1">
        <w:r w:rsidR="00096DD4" w:rsidRPr="00B06AD7">
          <w:rPr>
            <w:rFonts w:asciiTheme="minorHAnsi" w:hAnsiTheme="minorHAnsi" w:cstheme="minorHAnsi"/>
            <w:color w:val="0000FF"/>
            <w:szCs w:val="24"/>
            <w:u w:val="single"/>
            <w:lang w:val="en-GB"/>
          </w:rPr>
          <w:t>TIES access</w:t>
        </w:r>
      </w:hyperlink>
      <w:r w:rsidR="00096DD4">
        <w:t xml:space="preserve"> </w:t>
      </w:r>
      <w:r w:rsidRPr="0002698F">
        <w:rPr>
          <w:lang w:val="en-GB"/>
        </w:rPr>
        <w:t xml:space="preserve">is required. </w:t>
      </w:r>
    </w:p>
    <w:p w14:paraId="230CCA1B" w14:textId="77777777" w:rsidR="00170420" w:rsidRPr="0002698F" w:rsidRDefault="00170420" w:rsidP="00170420">
      <w:pPr>
        <w:spacing w:before="120"/>
        <w:rPr>
          <w:rFonts w:asciiTheme="minorHAnsi" w:hAnsiTheme="minorHAnsi" w:cstheme="minorHAnsi"/>
          <w:b/>
          <w:bCs/>
          <w:szCs w:val="24"/>
          <w:lang w:val="en-GB"/>
        </w:rPr>
      </w:pPr>
      <w:r w:rsidRPr="0002698F">
        <w:rPr>
          <w:lang w:val="en-GB"/>
        </w:rPr>
        <w:t xml:space="preserve">For further questions relating to this Circular Letter, please contact Mr Nick Sinanis, Study Group 4 Counsellor, at </w:t>
      </w:r>
      <w:hyperlink r:id="rId12" w:history="1">
        <w:r w:rsidRPr="0002698F">
          <w:rPr>
            <w:rStyle w:val="Hyperlink"/>
            <w:lang w:val="en-GB"/>
          </w:rPr>
          <w:t>nick.sinanis@itu.int</w:t>
        </w:r>
      </w:hyperlink>
      <w:r w:rsidRPr="0002698F">
        <w:rPr>
          <w:lang w:val="en-GB"/>
        </w:rPr>
        <w:t>.</w:t>
      </w:r>
    </w:p>
    <w:p w14:paraId="0E831528" w14:textId="08DD078F" w:rsidR="002654A4" w:rsidRPr="00251B64" w:rsidRDefault="002654A4" w:rsidP="004F0546">
      <w:pPr>
        <w:spacing w:before="1200" w:line="240" w:lineRule="auto"/>
        <w:jc w:val="left"/>
        <w:rPr>
          <w:rFonts w:asciiTheme="minorHAnsi" w:hAnsiTheme="minorHAnsi" w:cstheme="minorHAnsi"/>
          <w:szCs w:val="24"/>
          <w:lang w:val="en-GB"/>
        </w:rPr>
      </w:pPr>
      <w:r w:rsidRPr="00251B64">
        <w:rPr>
          <w:rFonts w:asciiTheme="minorHAnsi" w:hAnsiTheme="minorHAnsi" w:cstheme="minorHAnsi"/>
          <w:szCs w:val="24"/>
          <w:lang w:val="en-GB"/>
        </w:rPr>
        <w:t>Mario Maniewicz</w:t>
      </w:r>
      <w:r w:rsidR="007839A0" w:rsidRPr="00251B64">
        <w:rPr>
          <w:rFonts w:asciiTheme="minorHAnsi" w:hAnsiTheme="minorHAnsi" w:cstheme="minorHAnsi"/>
          <w:szCs w:val="24"/>
          <w:lang w:val="en-GB"/>
        </w:rPr>
        <w:br/>
      </w:r>
      <w:r w:rsidRPr="00251B64">
        <w:rPr>
          <w:rFonts w:asciiTheme="minorHAnsi" w:hAnsiTheme="minorHAnsi" w:cstheme="minorHAnsi"/>
          <w:szCs w:val="24"/>
          <w:lang w:val="en-GB"/>
        </w:rPr>
        <w:t>Director</w:t>
      </w:r>
    </w:p>
    <w:p w14:paraId="55CF4EE3" w14:textId="451690BE" w:rsidR="002654A4" w:rsidRPr="00251B64" w:rsidRDefault="002654A4" w:rsidP="004F0546">
      <w:pPr>
        <w:spacing w:before="2400" w:after="120"/>
        <w:rPr>
          <w:lang w:val="en-GB"/>
        </w:rPr>
      </w:pPr>
      <w:r w:rsidRPr="00251B64">
        <w:rPr>
          <w:rFonts w:asciiTheme="minorHAnsi" w:hAnsiTheme="minorHAnsi"/>
          <w:b/>
          <w:bCs/>
          <w:lang w:val="en-GB"/>
        </w:rPr>
        <w:t>Annex:</w:t>
      </w:r>
      <w:r w:rsidR="00755038" w:rsidRPr="00251B64">
        <w:rPr>
          <w:rFonts w:asciiTheme="minorHAnsi" w:hAnsiTheme="minorHAnsi"/>
          <w:lang w:val="en-GB"/>
        </w:rPr>
        <w:tab/>
      </w:r>
      <w:r w:rsidR="00F10464" w:rsidRPr="00251B64">
        <w:rPr>
          <w:rFonts w:asciiTheme="minorHAnsi" w:hAnsiTheme="minorHAnsi"/>
          <w:lang w:val="en-GB"/>
        </w:rPr>
        <w:t>1</w:t>
      </w:r>
    </w:p>
    <w:p w14:paraId="00CE0F3A" w14:textId="122B218E" w:rsidR="00911F06" w:rsidRPr="00251B64" w:rsidRDefault="002654A4" w:rsidP="00EF10A5">
      <w:pPr>
        <w:rPr>
          <w:rFonts w:asciiTheme="minorHAnsi" w:hAnsiTheme="minorHAnsi" w:cstheme="minorHAnsi"/>
          <w:szCs w:val="24"/>
          <w:lang w:val="en-GB"/>
        </w:rPr>
      </w:pPr>
      <w:r w:rsidRPr="00251B64">
        <w:rPr>
          <w:lang w:val="en-GB"/>
        </w:rPr>
        <w:br w:type="page"/>
      </w:r>
    </w:p>
    <w:p w14:paraId="1E74224A" w14:textId="5D7A01D6" w:rsidR="00170420" w:rsidRPr="0002698F" w:rsidRDefault="00170420" w:rsidP="00170420">
      <w:pPr>
        <w:pStyle w:val="AnnexNotitle0"/>
      </w:pPr>
      <w:r w:rsidRPr="0002698F">
        <w:lastRenderedPageBreak/>
        <w:t>Annex</w:t>
      </w:r>
      <w:r w:rsidRPr="0002698F">
        <w:br/>
      </w:r>
      <w:r w:rsidRPr="0002698F">
        <w:br/>
        <w:t>Draft agenda for the</w:t>
      </w:r>
      <w:r w:rsidR="00E73EED">
        <w:t xml:space="preserve"> virtual</w:t>
      </w:r>
      <w:r w:rsidRPr="0002698F">
        <w:t xml:space="preserve"> meeting of Working Party 4A</w:t>
      </w:r>
    </w:p>
    <w:p w14:paraId="68542CD3" w14:textId="028294FF" w:rsidR="00170420" w:rsidRPr="00754C79" w:rsidRDefault="00170420" w:rsidP="00170420">
      <w:pPr>
        <w:pStyle w:val="Title3"/>
        <w:rPr>
          <w:rFonts w:asciiTheme="minorHAnsi" w:hAnsiTheme="minorHAnsi" w:cstheme="minorHAnsi"/>
          <w:sz w:val="24"/>
          <w:szCs w:val="24"/>
          <w:lang w:val="en-GB"/>
        </w:rPr>
      </w:pPr>
      <w:r w:rsidRPr="0002698F">
        <w:rPr>
          <w:rFonts w:asciiTheme="minorHAnsi" w:hAnsiTheme="minorHAnsi" w:cstheme="minorHAnsi"/>
          <w:sz w:val="24"/>
          <w:szCs w:val="24"/>
          <w:lang w:val="en-GB"/>
        </w:rPr>
        <w:t>(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29 </w:t>
      </w:r>
      <w:r w:rsidR="00BF52C9">
        <w:rPr>
          <w:rFonts w:asciiTheme="minorHAnsi" w:hAnsiTheme="minorHAnsi" w:cstheme="minorHAnsi"/>
          <w:sz w:val="24"/>
          <w:szCs w:val="24"/>
          <w:lang w:val="en-GB"/>
        </w:rPr>
        <w:t>-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30 June 2026</w:t>
      </w:r>
      <w:r w:rsidRPr="0002698F">
        <w:rPr>
          <w:rFonts w:asciiTheme="minorHAnsi" w:hAnsiTheme="minorHAnsi" w:cstheme="minorHAnsi"/>
          <w:sz w:val="24"/>
          <w:szCs w:val="24"/>
          <w:lang w:val="en-GB"/>
        </w:rPr>
        <w:t>)</w:t>
      </w:r>
    </w:p>
    <w:p w14:paraId="0048807C" w14:textId="77777777" w:rsidR="00170420" w:rsidRPr="0002698F" w:rsidRDefault="00170420" w:rsidP="00170420">
      <w:pPr>
        <w:tabs>
          <w:tab w:val="center" w:pos="8647"/>
        </w:tabs>
        <w:spacing w:before="1000"/>
        <w:rPr>
          <w:rFonts w:asciiTheme="minorHAnsi" w:hAnsiTheme="minorHAnsi" w:cstheme="minorHAnsi"/>
          <w:color w:val="000000"/>
          <w:szCs w:val="24"/>
          <w:lang w:val="en-GB"/>
        </w:rPr>
      </w:pPr>
      <w:r w:rsidRPr="0002698F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1</w:t>
      </w:r>
      <w:r w:rsidRPr="0002698F">
        <w:rPr>
          <w:rFonts w:asciiTheme="minorHAnsi" w:hAnsiTheme="minorHAnsi" w:cstheme="minorHAnsi"/>
          <w:color w:val="000000"/>
          <w:szCs w:val="24"/>
          <w:lang w:val="en-GB"/>
        </w:rPr>
        <w:tab/>
        <w:t>Opening remarks</w:t>
      </w:r>
    </w:p>
    <w:p w14:paraId="7875C2C0" w14:textId="77777777" w:rsidR="00170420" w:rsidRPr="0002698F" w:rsidRDefault="00170420" w:rsidP="00170420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02698F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2</w:t>
      </w:r>
      <w:r w:rsidRPr="0002698F">
        <w:rPr>
          <w:rFonts w:asciiTheme="minorHAnsi" w:hAnsiTheme="minorHAnsi" w:cstheme="minorHAnsi"/>
          <w:color w:val="000000"/>
          <w:szCs w:val="24"/>
          <w:lang w:val="en-GB"/>
        </w:rPr>
        <w:tab/>
        <w:t>Approval of the agenda</w:t>
      </w:r>
    </w:p>
    <w:p w14:paraId="58BD384F" w14:textId="3425C7BA" w:rsidR="00170420" w:rsidRPr="0002698F" w:rsidRDefault="00170420" w:rsidP="00CA204B">
      <w:pPr>
        <w:tabs>
          <w:tab w:val="center" w:pos="8647"/>
        </w:tabs>
        <w:spacing w:before="240"/>
        <w:ind w:left="794" w:hanging="794"/>
        <w:jc w:val="left"/>
        <w:rPr>
          <w:rFonts w:asciiTheme="minorHAnsi" w:hAnsiTheme="minorHAnsi" w:cstheme="minorHAnsi"/>
          <w:b/>
          <w:color w:val="000000"/>
          <w:szCs w:val="24"/>
          <w:lang w:val="en-GB"/>
        </w:rPr>
      </w:pPr>
      <w:r w:rsidRPr="0002698F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3</w:t>
      </w:r>
      <w:r w:rsidRPr="0002698F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>
        <w:rPr>
          <w:rFonts w:asciiTheme="minorHAnsi" w:hAnsiTheme="minorHAnsi" w:cstheme="minorHAnsi"/>
          <w:color w:val="000000"/>
          <w:szCs w:val="24"/>
          <w:lang w:val="en-GB"/>
        </w:rPr>
        <w:t xml:space="preserve">Relevant part addressing WRC-27 a.i. 1.2 of the </w:t>
      </w:r>
      <w:r w:rsidRPr="0002698F">
        <w:rPr>
          <w:rFonts w:asciiTheme="minorHAnsi" w:hAnsiTheme="minorHAnsi" w:cstheme="minorHAnsi"/>
          <w:color w:val="000000"/>
          <w:szCs w:val="24"/>
          <w:lang w:val="en-GB"/>
        </w:rPr>
        <w:t>Report of the last meeting of Working</w:t>
      </w:r>
      <w:r w:rsidR="00CA204B">
        <w:rPr>
          <w:rFonts w:asciiTheme="minorHAnsi" w:hAnsiTheme="minorHAnsi" w:cstheme="minorHAnsi"/>
          <w:color w:val="000000"/>
          <w:szCs w:val="24"/>
          <w:lang w:val="en-GB"/>
        </w:rPr>
        <w:t> </w:t>
      </w:r>
      <w:r w:rsidRPr="0002698F">
        <w:rPr>
          <w:rFonts w:asciiTheme="minorHAnsi" w:hAnsiTheme="minorHAnsi" w:cstheme="minorHAnsi"/>
          <w:color w:val="000000"/>
          <w:szCs w:val="24"/>
          <w:lang w:val="en-GB"/>
        </w:rPr>
        <w:t>Party</w:t>
      </w:r>
      <w:r w:rsidR="004F0546">
        <w:rPr>
          <w:rFonts w:asciiTheme="minorHAnsi" w:hAnsiTheme="minorHAnsi" w:cstheme="minorHAnsi"/>
          <w:color w:val="000000"/>
          <w:szCs w:val="24"/>
          <w:lang w:val="en-GB"/>
        </w:rPr>
        <w:t> </w:t>
      </w:r>
      <w:r w:rsidRPr="0002698F">
        <w:rPr>
          <w:rFonts w:asciiTheme="minorHAnsi" w:hAnsiTheme="minorHAnsi" w:cstheme="minorHAnsi"/>
          <w:color w:val="000000"/>
          <w:szCs w:val="24"/>
          <w:lang w:val="en-GB"/>
        </w:rPr>
        <w:t>4A (</w:t>
      </w:r>
      <w:r w:rsidRPr="0002698F">
        <w:rPr>
          <w:rFonts w:asciiTheme="minorHAnsi" w:hAnsiTheme="minorHAnsi" w:cstheme="minorHAnsi"/>
          <w:szCs w:val="24"/>
          <w:lang w:val="en-GB"/>
        </w:rPr>
        <w:t xml:space="preserve">Document </w:t>
      </w:r>
      <w:hyperlink r:id="rId13" w:history="1">
        <w:r w:rsidRPr="0022697F">
          <w:rPr>
            <w:rStyle w:val="Hyperlink"/>
            <w:rFonts w:asciiTheme="minorHAnsi" w:hAnsiTheme="minorHAnsi" w:cstheme="minorHAnsi"/>
            <w:szCs w:val="24"/>
            <w:lang w:val="en-GB"/>
          </w:rPr>
          <w:t>4A/1064</w:t>
        </w:r>
      </w:hyperlink>
      <w:hyperlink r:id="rId14" w:history="1"/>
      <w:r w:rsidRPr="0022697F">
        <w:rPr>
          <w:rFonts w:asciiTheme="minorHAnsi" w:hAnsiTheme="minorHAnsi" w:cstheme="minorHAnsi"/>
          <w:color w:val="000000"/>
          <w:szCs w:val="24"/>
          <w:lang w:val="en-GB"/>
        </w:rPr>
        <w:t>)</w:t>
      </w:r>
    </w:p>
    <w:p w14:paraId="47CB7DA5" w14:textId="0547A70B" w:rsidR="00170420" w:rsidRPr="0002698F" w:rsidRDefault="005A64E1" w:rsidP="00170420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F86CB4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4</w:t>
      </w:r>
      <w:r w:rsidR="00170420" w:rsidRPr="0002698F">
        <w:rPr>
          <w:rFonts w:asciiTheme="minorHAnsi" w:hAnsiTheme="minorHAnsi" w:cstheme="minorHAnsi"/>
          <w:color w:val="000000"/>
          <w:szCs w:val="24"/>
          <w:lang w:val="en-GB"/>
        </w:rPr>
        <w:tab/>
      </w:r>
      <w:r w:rsidR="00170420">
        <w:rPr>
          <w:rFonts w:asciiTheme="minorHAnsi" w:hAnsiTheme="minorHAnsi" w:cstheme="minorHAnsi"/>
          <w:color w:val="000000"/>
          <w:szCs w:val="24"/>
          <w:lang w:val="en-GB"/>
        </w:rPr>
        <w:t>Working structure</w:t>
      </w:r>
      <w:r w:rsidR="00170420" w:rsidRPr="0002698F">
        <w:rPr>
          <w:rFonts w:asciiTheme="minorHAnsi" w:hAnsiTheme="minorHAnsi" w:cstheme="minorHAnsi"/>
          <w:color w:val="000000"/>
          <w:szCs w:val="24"/>
          <w:lang w:val="en-GB"/>
        </w:rPr>
        <w:t xml:space="preserve"> and assignment of documents</w:t>
      </w:r>
    </w:p>
    <w:p w14:paraId="649FFB94" w14:textId="30B8EC45" w:rsidR="00170420" w:rsidRDefault="005A64E1" w:rsidP="00170420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5</w:t>
      </w:r>
      <w:r w:rsidR="00170420" w:rsidRPr="0002698F">
        <w:rPr>
          <w:rFonts w:asciiTheme="minorHAnsi" w:hAnsiTheme="minorHAnsi" w:cstheme="minorHAnsi"/>
          <w:color w:val="000000"/>
          <w:szCs w:val="24"/>
          <w:lang w:val="en-GB"/>
        </w:rPr>
        <w:tab/>
      </w:r>
      <w:r w:rsidR="00170420">
        <w:rPr>
          <w:rFonts w:asciiTheme="minorHAnsi" w:hAnsiTheme="minorHAnsi" w:cstheme="minorHAnsi"/>
          <w:color w:val="000000"/>
          <w:szCs w:val="24"/>
          <w:lang w:val="en-GB"/>
        </w:rPr>
        <w:t>W</w:t>
      </w:r>
      <w:r w:rsidR="00170420" w:rsidRPr="0002698F">
        <w:rPr>
          <w:rFonts w:asciiTheme="minorHAnsi" w:hAnsiTheme="minorHAnsi" w:cstheme="minorHAnsi"/>
          <w:color w:val="000000"/>
          <w:szCs w:val="24"/>
          <w:lang w:val="en-GB"/>
        </w:rPr>
        <w:t>ork</w:t>
      </w:r>
      <w:r w:rsidR="00170420">
        <w:rPr>
          <w:rFonts w:asciiTheme="minorHAnsi" w:hAnsiTheme="minorHAnsi" w:cstheme="minorHAnsi"/>
          <w:color w:val="000000"/>
          <w:szCs w:val="24"/>
          <w:lang w:val="en-GB"/>
        </w:rPr>
        <w:t>ing</w:t>
      </w:r>
      <w:r w:rsidR="00170420" w:rsidRPr="0002698F">
        <w:rPr>
          <w:rFonts w:asciiTheme="minorHAnsi" w:hAnsiTheme="minorHAnsi" w:cstheme="minorHAnsi"/>
          <w:color w:val="000000"/>
          <w:szCs w:val="24"/>
          <w:lang w:val="en-GB"/>
        </w:rPr>
        <w:t xml:space="preserve"> program for the meeting </w:t>
      </w:r>
    </w:p>
    <w:p w14:paraId="68835865" w14:textId="5D5F452E" w:rsidR="00170420" w:rsidRPr="0002698F" w:rsidRDefault="005A64E1" w:rsidP="00170420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6</w:t>
      </w:r>
      <w:r w:rsidR="00170420" w:rsidRPr="0002698F">
        <w:rPr>
          <w:rFonts w:asciiTheme="minorHAnsi" w:hAnsiTheme="minorHAnsi" w:cstheme="minorHAnsi"/>
          <w:color w:val="000000"/>
          <w:szCs w:val="24"/>
          <w:lang w:val="en-GB"/>
        </w:rPr>
        <w:tab/>
      </w:r>
      <w:r w:rsidR="00170420">
        <w:rPr>
          <w:rFonts w:asciiTheme="minorHAnsi" w:hAnsiTheme="minorHAnsi" w:cstheme="minorHAnsi"/>
          <w:color w:val="000000"/>
          <w:szCs w:val="24"/>
          <w:lang w:val="en-GB"/>
        </w:rPr>
        <w:t>O</w:t>
      </w:r>
      <w:r w:rsidR="00170420" w:rsidRPr="0002698F">
        <w:rPr>
          <w:rFonts w:asciiTheme="minorHAnsi" w:hAnsiTheme="minorHAnsi" w:cstheme="minorHAnsi"/>
          <w:color w:val="000000"/>
          <w:szCs w:val="24"/>
          <w:lang w:val="en-GB"/>
        </w:rPr>
        <w:t>ther business</w:t>
      </w:r>
    </w:p>
    <w:p w14:paraId="6DB16BCB" w14:textId="3EB01A82" w:rsidR="00755038" w:rsidRPr="00251B64" w:rsidRDefault="00170420" w:rsidP="004F0546">
      <w:pPr>
        <w:tabs>
          <w:tab w:val="clear" w:pos="794"/>
          <w:tab w:val="clear" w:pos="1191"/>
          <w:tab w:val="clear" w:pos="1588"/>
          <w:tab w:val="clear" w:pos="1985"/>
          <w:tab w:val="center" w:pos="7655"/>
        </w:tabs>
        <w:spacing w:before="1400"/>
        <w:rPr>
          <w:rFonts w:asciiTheme="minorHAnsi" w:hAnsiTheme="minorHAnsi" w:cstheme="minorHAnsi"/>
          <w:szCs w:val="24"/>
          <w:lang w:val="en-GB"/>
        </w:rPr>
      </w:pPr>
      <w:r w:rsidRPr="0002698F">
        <w:rPr>
          <w:rFonts w:asciiTheme="minorHAnsi" w:hAnsiTheme="minorHAnsi" w:cstheme="minorHAnsi"/>
          <w:color w:val="000000"/>
          <w:szCs w:val="24"/>
          <w:lang w:val="en-GB"/>
        </w:rPr>
        <w:tab/>
      </w:r>
      <w:r w:rsidRPr="0002698F">
        <w:rPr>
          <w:rFonts w:asciiTheme="minorHAnsi" w:eastAsia="SimSun" w:hAnsiTheme="minorHAnsi" w:cstheme="minorHAnsi"/>
          <w:color w:val="000000"/>
          <w:szCs w:val="24"/>
          <w:lang w:val="en-GB"/>
        </w:rPr>
        <w:t>M. NDI</w:t>
      </w:r>
      <w:r w:rsidRPr="0002698F">
        <w:rPr>
          <w:rFonts w:asciiTheme="minorHAnsi" w:hAnsiTheme="minorHAnsi" w:cstheme="minorHAnsi"/>
          <w:color w:val="000000"/>
          <w:szCs w:val="24"/>
          <w:lang w:val="en-GB"/>
        </w:rPr>
        <w:br/>
      </w:r>
      <w:r w:rsidRPr="0002698F">
        <w:rPr>
          <w:rFonts w:asciiTheme="minorHAnsi" w:hAnsiTheme="minorHAnsi" w:cstheme="minorHAnsi"/>
          <w:color w:val="000000"/>
          <w:szCs w:val="24"/>
          <w:lang w:val="en-GB"/>
        </w:rPr>
        <w:tab/>
        <w:t>Chair, Working Party 4A</w:t>
      </w:r>
    </w:p>
    <w:sectPr w:rsidR="00755038" w:rsidRPr="00251B64" w:rsidSect="00031E64">
      <w:headerReference w:type="even" r:id="rId15"/>
      <w:headerReference w:type="default" r:id="rId16"/>
      <w:headerReference w:type="first" r:id="rId17"/>
      <w:footerReference w:type="first" r:id="rId18"/>
      <w:pgSz w:w="11907" w:h="16834" w:code="9"/>
      <w:pgMar w:top="1134" w:right="1134" w:bottom="993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2471" w14:textId="77777777" w:rsidR="00910329" w:rsidRDefault="00910329">
      <w:r>
        <w:separator/>
      </w:r>
    </w:p>
    <w:p w14:paraId="6C8ADE29" w14:textId="77777777" w:rsidR="00910329" w:rsidRDefault="00910329"/>
  </w:endnote>
  <w:endnote w:type="continuationSeparator" w:id="0">
    <w:p w14:paraId="28B9581B" w14:textId="77777777" w:rsidR="00910329" w:rsidRDefault="00910329">
      <w:r>
        <w:continuationSeparator/>
      </w:r>
    </w:p>
    <w:p w14:paraId="6975DF5E" w14:textId="77777777" w:rsidR="00910329" w:rsidRDefault="009103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5EBD" w14:textId="30AE321A" w:rsidR="00AD4554" w:rsidRPr="006256CE" w:rsidRDefault="00941E6E" w:rsidP="00F86CD9">
    <w:pPr>
      <w:pStyle w:val="FirstFooter"/>
      <w:spacing w:line="240" w:lineRule="auto"/>
      <w:ind w:left="-397" w:right="-397"/>
      <w:jc w:val="center"/>
      <w:rPr>
        <w:color w:val="4F81BD" w:themeColor="accent1"/>
        <w:sz w:val="19"/>
        <w:szCs w:val="19"/>
        <w:lang w:val="en-GB"/>
      </w:rPr>
    </w:pPr>
    <w:r w:rsidRPr="006256CE">
      <w:rPr>
        <w:color w:val="4F81BD" w:themeColor="accent1"/>
        <w:sz w:val="19"/>
        <w:szCs w:val="19"/>
        <w:lang w:val="en-GB"/>
      </w:rPr>
      <w:t>International Telecommunication Union • Place des Nations, CH</w:t>
    </w:r>
    <w:r w:rsidRPr="006256CE">
      <w:rPr>
        <w:color w:val="4F81BD" w:themeColor="accent1"/>
        <w:sz w:val="19"/>
        <w:szCs w:val="19"/>
        <w:lang w:val="en-GB"/>
      </w:rPr>
      <w:noBreakHyphen/>
      <w:t xml:space="preserve">1211 Geneva 20, Switzerland • </w:t>
    </w:r>
    <w:r w:rsidRPr="006256CE">
      <w:rPr>
        <w:color w:val="4F81BD" w:themeColor="accent1"/>
        <w:sz w:val="19"/>
        <w:szCs w:val="19"/>
        <w:lang w:val="en-GB"/>
      </w:rPr>
      <w:br/>
      <w:t xml:space="preserve">Tel: +41 22 730 5111 • E-mail: </w:t>
    </w:r>
    <w:hyperlink r:id="rId1" w:history="1">
      <w:r w:rsidRPr="006256CE">
        <w:rPr>
          <w:rStyle w:val="Hyperlink"/>
          <w:sz w:val="19"/>
          <w:szCs w:val="19"/>
          <w:lang w:val="en-GB"/>
        </w:rPr>
        <w:t>itumail@itu.int</w:t>
      </w:r>
    </w:hyperlink>
    <w:r w:rsidRPr="006256CE">
      <w:rPr>
        <w:color w:val="4F81BD" w:themeColor="accent1"/>
        <w:sz w:val="19"/>
        <w:szCs w:val="19"/>
        <w:lang w:val="en-GB"/>
      </w:rPr>
      <w:t xml:space="preserve"> • Fax: +41 22 733 7256 • </w:t>
    </w:r>
    <w:hyperlink r:id="rId2" w:history="1">
      <w:r w:rsidR="007839A0" w:rsidRPr="006256CE">
        <w:rPr>
          <w:rStyle w:val="Hyperlink"/>
          <w:sz w:val="19"/>
          <w:szCs w:val="19"/>
          <w:lang w:val="en-GB"/>
        </w:rPr>
        <w:t>www.itu.int</w:t>
      </w:r>
    </w:hyperlink>
    <w:r w:rsidR="007839A0" w:rsidRPr="006256CE">
      <w:rPr>
        <w:color w:val="4F81BD" w:themeColor="accent1"/>
        <w:sz w:val="19"/>
        <w:szCs w:val="19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82A80" w14:textId="77777777" w:rsidR="00910329" w:rsidRDefault="00910329">
      <w:r>
        <w:t>____________________</w:t>
      </w:r>
    </w:p>
  </w:footnote>
  <w:footnote w:type="continuationSeparator" w:id="0">
    <w:p w14:paraId="47F86577" w14:textId="77777777" w:rsidR="00910329" w:rsidRDefault="00910329">
      <w:r>
        <w:continuationSeparator/>
      </w:r>
    </w:p>
    <w:p w14:paraId="1F595AFA" w14:textId="77777777" w:rsidR="00910329" w:rsidRDefault="009103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F21E" w14:textId="3C3E5368" w:rsidR="005B28D0" w:rsidRPr="0080764A" w:rsidRDefault="006231F4" w:rsidP="0080764A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="00E915AF" w:rsidRPr="00FC6F6B">
      <w:rPr>
        <w:rStyle w:val="PageNumber"/>
        <w:sz w:val="18"/>
        <w:szCs w:val="16"/>
      </w:rPr>
      <w:fldChar w:fldCharType="begin"/>
    </w:r>
    <w:r w:rsidR="00E915AF" w:rsidRPr="00FC6F6B">
      <w:rPr>
        <w:rStyle w:val="PageNumber"/>
        <w:sz w:val="18"/>
        <w:szCs w:val="16"/>
      </w:rPr>
      <w:instrText xml:space="preserve"> PAGE </w:instrText>
    </w:r>
    <w:r w:rsidR="00E915AF" w:rsidRPr="00FC6F6B">
      <w:rPr>
        <w:rStyle w:val="PageNumber"/>
        <w:sz w:val="18"/>
        <w:szCs w:val="16"/>
      </w:rPr>
      <w:fldChar w:fldCharType="separate"/>
    </w:r>
    <w:r w:rsidR="00F9060D">
      <w:rPr>
        <w:rStyle w:val="PageNumber"/>
        <w:noProof/>
        <w:sz w:val="18"/>
        <w:szCs w:val="16"/>
      </w:rPr>
      <w:t>6</w:t>
    </w:r>
    <w:r w:rsidR="00E915AF" w:rsidRPr="00FC6F6B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A5B29" w14:textId="2F8CA706" w:rsidR="005B28D0" w:rsidRDefault="00825A26" w:rsidP="00151A18">
    <w:pPr>
      <w:pStyle w:val="Header"/>
      <w:jc w:val="center"/>
    </w:pPr>
    <w:r>
      <w:rPr>
        <w:sz w:val="18"/>
        <w:szCs w:val="16"/>
      </w:rPr>
      <w:t xml:space="preserve">- </w:t>
    </w:r>
    <w:r w:rsidRPr="00FC6F6B">
      <w:rPr>
        <w:rStyle w:val="PageNumber"/>
        <w:sz w:val="18"/>
        <w:szCs w:val="16"/>
      </w:rPr>
      <w:fldChar w:fldCharType="begin"/>
    </w:r>
    <w:r w:rsidRPr="00FC6F6B">
      <w:rPr>
        <w:rStyle w:val="PageNumber"/>
        <w:sz w:val="18"/>
        <w:szCs w:val="16"/>
      </w:rPr>
      <w:instrText xml:space="preserve"> PAGE </w:instrText>
    </w:r>
    <w:r w:rsidRPr="00FC6F6B">
      <w:rPr>
        <w:rStyle w:val="PageNumber"/>
        <w:sz w:val="18"/>
        <w:szCs w:val="16"/>
      </w:rPr>
      <w:fldChar w:fldCharType="separate"/>
    </w:r>
    <w:r w:rsidR="00F9060D">
      <w:rPr>
        <w:rStyle w:val="PageNumber"/>
        <w:noProof/>
        <w:sz w:val="18"/>
        <w:szCs w:val="16"/>
      </w:rPr>
      <w:t>5</w:t>
    </w:r>
    <w:r w:rsidRPr="00FC6F6B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3"/>
    </w:tblGrid>
    <w:tr w:rsidR="00096DD4" w:rsidRPr="00616AF7" w14:paraId="5C242893" w14:textId="77777777" w:rsidTr="005B2A59">
      <w:trPr>
        <w:trHeight w:val="1696"/>
        <w:jc w:val="center"/>
      </w:trPr>
      <w:tc>
        <w:tcPr>
          <w:tcW w:w="9923" w:type="dxa"/>
        </w:tcPr>
        <w:p w14:paraId="1975ED7A" w14:textId="77777777" w:rsidR="00096DD4" w:rsidRPr="00616AF7" w:rsidRDefault="00096DD4" w:rsidP="00096DD4">
          <w:pPr>
            <w:tabs>
              <w:tab w:val="clear" w:pos="1191"/>
              <w:tab w:val="clear" w:pos="1588"/>
              <w:tab w:val="clear" w:pos="1985"/>
              <w:tab w:val="center" w:pos="4820"/>
              <w:tab w:val="center" w:pos="9639"/>
            </w:tabs>
            <w:spacing w:before="0" w:line="360" w:lineRule="auto"/>
            <w:jc w:val="left"/>
          </w:pPr>
          <w:r w:rsidRPr="00616AF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A54B02F" wp14:editId="6DF7B930">
                <wp:simplePos x="0" y="0"/>
                <wp:positionH relativeFrom="column">
                  <wp:posOffset>114300</wp:posOffset>
                </wp:positionH>
                <wp:positionV relativeFrom="paragraph">
                  <wp:posOffset>91109</wp:posOffset>
                </wp:positionV>
                <wp:extent cx="895350" cy="895350"/>
                <wp:effectExtent l="0" t="0" r="0" b="0"/>
                <wp:wrapSquare wrapText="bothSides"/>
                <wp:docPr id="792153860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616AF7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3885688" wp14:editId="306C6F0E">
                <wp:simplePos x="0" y="0"/>
                <wp:positionH relativeFrom="column">
                  <wp:posOffset>5095875</wp:posOffset>
                </wp:positionH>
                <wp:positionV relativeFrom="paragraph">
                  <wp:posOffset>107315</wp:posOffset>
                </wp:positionV>
                <wp:extent cx="847725" cy="895350"/>
                <wp:effectExtent l="0" t="0" r="9525" b="0"/>
                <wp:wrapSquare wrapText="bothSides"/>
                <wp:docPr id="438929699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23585A3" w14:textId="77777777" w:rsidR="00096DD4" w:rsidRPr="00616AF7" w:rsidRDefault="00096DD4" w:rsidP="00096DD4">
    <w:pPr>
      <w:tabs>
        <w:tab w:val="clear" w:pos="794"/>
        <w:tab w:val="clear" w:pos="1191"/>
        <w:tab w:val="clear" w:pos="1588"/>
        <w:tab w:val="clear" w:pos="1985"/>
        <w:tab w:val="left" w:pos="4922"/>
      </w:tabs>
      <w:spacing w:before="0" w:line="360" w:lineRule="auto"/>
      <w:ind w:left="1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F7A276A"/>
    <w:multiLevelType w:val="hybridMultilevel"/>
    <w:tmpl w:val="9D38E74A"/>
    <w:lvl w:ilvl="0" w:tplc="DC122C58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num w:numId="1" w16cid:durableId="13011149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5068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941E6E"/>
    <w:rsid w:val="00006A31"/>
    <w:rsid w:val="00006C82"/>
    <w:rsid w:val="00010E30"/>
    <w:rsid w:val="00015C76"/>
    <w:rsid w:val="00024CC1"/>
    <w:rsid w:val="0002614C"/>
    <w:rsid w:val="00026CF8"/>
    <w:rsid w:val="00030BD7"/>
    <w:rsid w:val="00031E64"/>
    <w:rsid w:val="00034340"/>
    <w:rsid w:val="0004334D"/>
    <w:rsid w:val="00045152"/>
    <w:rsid w:val="00045A8D"/>
    <w:rsid w:val="00046544"/>
    <w:rsid w:val="00050C81"/>
    <w:rsid w:val="0005167A"/>
    <w:rsid w:val="00054008"/>
    <w:rsid w:val="00054E5D"/>
    <w:rsid w:val="0006168F"/>
    <w:rsid w:val="000644A2"/>
    <w:rsid w:val="00070258"/>
    <w:rsid w:val="0007323C"/>
    <w:rsid w:val="00073DF9"/>
    <w:rsid w:val="00081531"/>
    <w:rsid w:val="00086D03"/>
    <w:rsid w:val="00090218"/>
    <w:rsid w:val="00096DD4"/>
    <w:rsid w:val="000A096A"/>
    <w:rsid w:val="000A0F16"/>
    <w:rsid w:val="000A375E"/>
    <w:rsid w:val="000A7051"/>
    <w:rsid w:val="000B0AF6"/>
    <w:rsid w:val="000B0E9B"/>
    <w:rsid w:val="000B1D62"/>
    <w:rsid w:val="000B2CAE"/>
    <w:rsid w:val="000C03C7"/>
    <w:rsid w:val="000C2AD0"/>
    <w:rsid w:val="000D44D1"/>
    <w:rsid w:val="000E3DEE"/>
    <w:rsid w:val="000E40DE"/>
    <w:rsid w:val="000F6D76"/>
    <w:rsid w:val="00100B72"/>
    <w:rsid w:val="00101F7D"/>
    <w:rsid w:val="00103C76"/>
    <w:rsid w:val="00104C35"/>
    <w:rsid w:val="0011139D"/>
    <w:rsid w:val="00111996"/>
    <w:rsid w:val="0011265F"/>
    <w:rsid w:val="0011321A"/>
    <w:rsid w:val="001149B8"/>
    <w:rsid w:val="00117282"/>
    <w:rsid w:val="00117389"/>
    <w:rsid w:val="00121C2D"/>
    <w:rsid w:val="00134404"/>
    <w:rsid w:val="00134EAB"/>
    <w:rsid w:val="00144DFB"/>
    <w:rsid w:val="001461B0"/>
    <w:rsid w:val="00151A18"/>
    <w:rsid w:val="00155671"/>
    <w:rsid w:val="00170420"/>
    <w:rsid w:val="00171487"/>
    <w:rsid w:val="00187CA3"/>
    <w:rsid w:val="00196710"/>
    <w:rsid w:val="00197324"/>
    <w:rsid w:val="001B351B"/>
    <w:rsid w:val="001B71F7"/>
    <w:rsid w:val="001C06DB"/>
    <w:rsid w:val="001C2D39"/>
    <w:rsid w:val="001C3EF3"/>
    <w:rsid w:val="001C4A89"/>
    <w:rsid w:val="001C6232"/>
    <w:rsid w:val="001C6971"/>
    <w:rsid w:val="001D2785"/>
    <w:rsid w:val="001D7070"/>
    <w:rsid w:val="001F2170"/>
    <w:rsid w:val="001F3948"/>
    <w:rsid w:val="001F5A49"/>
    <w:rsid w:val="00201097"/>
    <w:rsid w:val="00201B6E"/>
    <w:rsid w:val="00217875"/>
    <w:rsid w:val="00220F10"/>
    <w:rsid w:val="0022697F"/>
    <w:rsid w:val="002302B3"/>
    <w:rsid w:val="00230C66"/>
    <w:rsid w:val="00232246"/>
    <w:rsid w:val="00235055"/>
    <w:rsid w:val="00235A29"/>
    <w:rsid w:val="00236B79"/>
    <w:rsid w:val="00241526"/>
    <w:rsid w:val="002443A2"/>
    <w:rsid w:val="00251B64"/>
    <w:rsid w:val="00252253"/>
    <w:rsid w:val="00257807"/>
    <w:rsid w:val="002654A4"/>
    <w:rsid w:val="00266E74"/>
    <w:rsid w:val="0026746C"/>
    <w:rsid w:val="002724E1"/>
    <w:rsid w:val="002835C3"/>
    <w:rsid w:val="00283C3B"/>
    <w:rsid w:val="002861E6"/>
    <w:rsid w:val="00287D18"/>
    <w:rsid w:val="002A100A"/>
    <w:rsid w:val="002A2618"/>
    <w:rsid w:val="002A5DD7"/>
    <w:rsid w:val="002B0CAC"/>
    <w:rsid w:val="002C1817"/>
    <w:rsid w:val="002D334D"/>
    <w:rsid w:val="002D3817"/>
    <w:rsid w:val="002D5568"/>
    <w:rsid w:val="002D5A15"/>
    <w:rsid w:val="002D5BDD"/>
    <w:rsid w:val="002E3D27"/>
    <w:rsid w:val="002E6987"/>
    <w:rsid w:val="002E7143"/>
    <w:rsid w:val="002F0890"/>
    <w:rsid w:val="002F2531"/>
    <w:rsid w:val="002F4967"/>
    <w:rsid w:val="00306F1B"/>
    <w:rsid w:val="003101CE"/>
    <w:rsid w:val="003141A4"/>
    <w:rsid w:val="00316935"/>
    <w:rsid w:val="0032276D"/>
    <w:rsid w:val="003266ED"/>
    <w:rsid w:val="003273C9"/>
    <w:rsid w:val="0032764B"/>
    <w:rsid w:val="00327720"/>
    <w:rsid w:val="003317C6"/>
    <w:rsid w:val="003370B8"/>
    <w:rsid w:val="00340435"/>
    <w:rsid w:val="003443EB"/>
    <w:rsid w:val="00345D38"/>
    <w:rsid w:val="00352097"/>
    <w:rsid w:val="00354C72"/>
    <w:rsid w:val="0035727E"/>
    <w:rsid w:val="003666FF"/>
    <w:rsid w:val="0037016B"/>
    <w:rsid w:val="003701FB"/>
    <w:rsid w:val="00370894"/>
    <w:rsid w:val="0037309C"/>
    <w:rsid w:val="00380A6E"/>
    <w:rsid w:val="00381C47"/>
    <w:rsid w:val="003836D4"/>
    <w:rsid w:val="00384223"/>
    <w:rsid w:val="00386437"/>
    <w:rsid w:val="003A1F49"/>
    <w:rsid w:val="003A5D52"/>
    <w:rsid w:val="003B0EB6"/>
    <w:rsid w:val="003B2BDA"/>
    <w:rsid w:val="003B55EC"/>
    <w:rsid w:val="003B7F44"/>
    <w:rsid w:val="003C1F56"/>
    <w:rsid w:val="003C2EA7"/>
    <w:rsid w:val="003C4471"/>
    <w:rsid w:val="003C7D41"/>
    <w:rsid w:val="003D004A"/>
    <w:rsid w:val="003D069D"/>
    <w:rsid w:val="003D3D88"/>
    <w:rsid w:val="003D4A69"/>
    <w:rsid w:val="003E12DB"/>
    <w:rsid w:val="003E34C3"/>
    <w:rsid w:val="003E48CD"/>
    <w:rsid w:val="003E504F"/>
    <w:rsid w:val="003E6682"/>
    <w:rsid w:val="003E78D6"/>
    <w:rsid w:val="00400573"/>
    <w:rsid w:val="004007A3"/>
    <w:rsid w:val="0040598C"/>
    <w:rsid w:val="00406D71"/>
    <w:rsid w:val="00423131"/>
    <w:rsid w:val="004269E0"/>
    <w:rsid w:val="004326DB"/>
    <w:rsid w:val="00435DAA"/>
    <w:rsid w:val="0043682E"/>
    <w:rsid w:val="00436CD1"/>
    <w:rsid w:val="00442B05"/>
    <w:rsid w:val="00447ECB"/>
    <w:rsid w:val="0045715A"/>
    <w:rsid w:val="00461E16"/>
    <w:rsid w:val="004623F7"/>
    <w:rsid w:val="00464F82"/>
    <w:rsid w:val="004716D2"/>
    <w:rsid w:val="00476CB3"/>
    <w:rsid w:val="00480F51"/>
    <w:rsid w:val="00481124"/>
    <w:rsid w:val="004815EB"/>
    <w:rsid w:val="00483304"/>
    <w:rsid w:val="00487569"/>
    <w:rsid w:val="00492FA4"/>
    <w:rsid w:val="00496864"/>
    <w:rsid w:val="00496920"/>
    <w:rsid w:val="004A4496"/>
    <w:rsid w:val="004B11AB"/>
    <w:rsid w:val="004B1242"/>
    <w:rsid w:val="004B46CE"/>
    <w:rsid w:val="004B7C9A"/>
    <w:rsid w:val="004C49F5"/>
    <w:rsid w:val="004C5B7E"/>
    <w:rsid w:val="004C6779"/>
    <w:rsid w:val="004D0D76"/>
    <w:rsid w:val="004D2228"/>
    <w:rsid w:val="004D733B"/>
    <w:rsid w:val="004D7BFE"/>
    <w:rsid w:val="004E0DC4"/>
    <w:rsid w:val="004E0FB5"/>
    <w:rsid w:val="004E43BB"/>
    <w:rsid w:val="004E460D"/>
    <w:rsid w:val="004F0546"/>
    <w:rsid w:val="004F178E"/>
    <w:rsid w:val="004F4543"/>
    <w:rsid w:val="004F57BB"/>
    <w:rsid w:val="0050115B"/>
    <w:rsid w:val="005040E8"/>
    <w:rsid w:val="00505309"/>
    <w:rsid w:val="0050789B"/>
    <w:rsid w:val="0051355F"/>
    <w:rsid w:val="0051612A"/>
    <w:rsid w:val="00516684"/>
    <w:rsid w:val="005224A1"/>
    <w:rsid w:val="00524ED3"/>
    <w:rsid w:val="00533C2F"/>
    <w:rsid w:val="00534372"/>
    <w:rsid w:val="00535CE5"/>
    <w:rsid w:val="005365E3"/>
    <w:rsid w:val="00543DF8"/>
    <w:rsid w:val="00546101"/>
    <w:rsid w:val="00553073"/>
    <w:rsid w:val="00553DD7"/>
    <w:rsid w:val="005638CF"/>
    <w:rsid w:val="0056741E"/>
    <w:rsid w:val="0057325A"/>
    <w:rsid w:val="0057469A"/>
    <w:rsid w:val="00580814"/>
    <w:rsid w:val="00583A0B"/>
    <w:rsid w:val="005859D1"/>
    <w:rsid w:val="005957CE"/>
    <w:rsid w:val="005A03A3"/>
    <w:rsid w:val="005A2B92"/>
    <w:rsid w:val="005A64E1"/>
    <w:rsid w:val="005A79E9"/>
    <w:rsid w:val="005B214C"/>
    <w:rsid w:val="005B28D0"/>
    <w:rsid w:val="005D3669"/>
    <w:rsid w:val="005E5D3E"/>
    <w:rsid w:val="005E5EB3"/>
    <w:rsid w:val="005F322E"/>
    <w:rsid w:val="005F3CB6"/>
    <w:rsid w:val="005F5C40"/>
    <w:rsid w:val="005F6246"/>
    <w:rsid w:val="005F657C"/>
    <w:rsid w:val="00602D53"/>
    <w:rsid w:val="006047E5"/>
    <w:rsid w:val="006231F4"/>
    <w:rsid w:val="006256CE"/>
    <w:rsid w:val="006326E1"/>
    <w:rsid w:val="00641DBF"/>
    <w:rsid w:val="00641E3F"/>
    <w:rsid w:val="0064371D"/>
    <w:rsid w:val="00650B2A"/>
    <w:rsid w:val="00651777"/>
    <w:rsid w:val="006550F8"/>
    <w:rsid w:val="00656226"/>
    <w:rsid w:val="00663612"/>
    <w:rsid w:val="006829F3"/>
    <w:rsid w:val="0069481D"/>
    <w:rsid w:val="006A1921"/>
    <w:rsid w:val="006A3CEF"/>
    <w:rsid w:val="006A518B"/>
    <w:rsid w:val="006B0590"/>
    <w:rsid w:val="006B136A"/>
    <w:rsid w:val="006B49DA"/>
    <w:rsid w:val="006B4C75"/>
    <w:rsid w:val="006B760C"/>
    <w:rsid w:val="006C0FE9"/>
    <w:rsid w:val="006C23BC"/>
    <w:rsid w:val="006C53F8"/>
    <w:rsid w:val="006C719D"/>
    <w:rsid w:val="006C7CDE"/>
    <w:rsid w:val="006D01F2"/>
    <w:rsid w:val="006D084F"/>
    <w:rsid w:val="006D32F2"/>
    <w:rsid w:val="006E3EA5"/>
    <w:rsid w:val="006E466B"/>
    <w:rsid w:val="006F3262"/>
    <w:rsid w:val="006F52AA"/>
    <w:rsid w:val="00714B22"/>
    <w:rsid w:val="007234B1"/>
    <w:rsid w:val="00723D08"/>
    <w:rsid w:val="00725FDA"/>
    <w:rsid w:val="00727816"/>
    <w:rsid w:val="00730B9A"/>
    <w:rsid w:val="007424CD"/>
    <w:rsid w:val="0074744E"/>
    <w:rsid w:val="00750CFA"/>
    <w:rsid w:val="00755038"/>
    <w:rsid w:val="007553DA"/>
    <w:rsid w:val="00757718"/>
    <w:rsid w:val="00760CF7"/>
    <w:rsid w:val="00782354"/>
    <w:rsid w:val="007839A0"/>
    <w:rsid w:val="007921A7"/>
    <w:rsid w:val="007B3DB1"/>
    <w:rsid w:val="007B683E"/>
    <w:rsid w:val="007C0F7A"/>
    <w:rsid w:val="007C4AB2"/>
    <w:rsid w:val="007D183E"/>
    <w:rsid w:val="007D43D0"/>
    <w:rsid w:val="007E1833"/>
    <w:rsid w:val="007E3F13"/>
    <w:rsid w:val="007F751A"/>
    <w:rsid w:val="00800012"/>
    <w:rsid w:val="0080261F"/>
    <w:rsid w:val="00806160"/>
    <w:rsid w:val="0080764A"/>
    <w:rsid w:val="00812802"/>
    <w:rsid w:val="008131BB"/>
    <w:rsid w:val="008143A4"/>
    <w:rsid w:val="0081513E"/>
    <w:rsid w:val="00821353"/>
    <w:rsid w:val="00825A26"/>
    <w:rsid w:val="00835A2C"/>
    <w:rsid w:val="00837209"/>
    <w:rsid w:val="00850400"/>
    <w:rsid w:val="00854131"/>
    <w:rsid w:val="0085652D"/>
    <w:rsid w:val="008664C9"/>
    <w:rsid w:val="00871831"/>
    <w:rsid w:val="0087694B"/>
    <w:rsid w:val="00880F4D"/>
    <w:rsid w:val="008839BA"/>
    <w:rsid w:val="00886BA9"/>
    <w:rsid w:val="008968BE"/>
    <w:rsid w:val="008A4BA9"/>
    <w:rsid w:val="008A7889"/>
    <w:rsid w:val="008B35A3"/>
    <w:rsid w:val="008B37E1"/>
    <w:rsid w:val="008B396D"/>
    <w:rsid w:val="008B45F8"/>
    <w:rsid w:val="008C2E74"/>
    <w:rsid w:val="008D5409"/>
    <w:rsid w:val="008D675E"/>
    <w:rsid w:val="008E006D"/>
    <w:rsid w:val="008E38B4"/>
    <w:rsid w:val="008E6CAD"/>
    <w:rsid w:val="008F1665"/>
    <w:rsid w:val="008F2E54"/>
    <w:rsid w:val="008F4F21"/>
    <w:rsid w:val="0090260A"/>
    <w:rsid w:val="009041E3"/>
    <w:rsid w:val="00904D4A"/>
    <w:rsid w:val="00906B72"/>
    <w:rsid w:val="00910329"/>
    <w:rsid w:val="00911F06"/>
    <w:rsid w:val="009151BA"/>
    <w:rsid w:val="00925023"/>
    <w:rsid w:val="009277BC"/>
    <w:rsid w:val="00927D57"/>
    <w:rsid w:val="00931A51"/>
    <w:rsid w:val="0094112A"/>
    <w:rsid w:val="00941511"/>
    <w:rsid w:val="00941E6E"/>
    <w:rsid w:val="00947185"/>
    <w:rsid w:val="009518B3"/>
    <w:rsid w:val="009578C8"/>
    <w:rsid w:val="00963D9D"/>
    <w:rsid w:val="00966B27"/>
    <w:rsid w:val="00976010"/>
    <w:rsid w:val="0098013E"/>
    <w:rsid w:val="00981B54"/>
    <w:rsid w:val="009842C3"/>
    <w:rsid w:val="0098496D"/>
    <w:rsid w:val="009862FF"/>
    <w:rsid w:val="00994B06"/>
    <w:rsid w:val="00995C22"/>
    <w:rsid w:val="009A009A"/>
    <w:rsid w:val="009A6BB6"/>
    <w:rsid w:val="009B3F43"/>
    <w:rsid w:val="009B5CFA"/>
    <w:rsid w:val="009C161F"/>
    <w:rsid w:val="009C56B4"/>
    <w:rsid w:val="009D51A2"/>
    <w:rsid w:val="009E04A8"/>
    <w:rsid w:val="009E4AEC"/>
    <w:rsid w:val="009E50C2"/>
    <w:rsid w:val="009E5BD8"/>
    <w:rsid w:val="009E681E"/>
    <w:rsid w:val="009F4FCE"/>
    <w:rsid w:val="00A04184"/>
    <w:rsid w:val="00A066F2"/>
    <w:rsid w:val="00A119E6"/>
    <w:rsid w:val="00A1342B"/>
    <w:rsid w:val="00A20FBC"/>
    <w:rsid w:val="00A21AAF"/>
    <w:rsid w:val="00A24B36"/>
    <w:rsid w:val="00A31370"/>
    <w:rsid w:val="00A34D6F"/>
    <w:rsid w:val="00A41F91"/>
    <w:rsid w:val="00A52F57"/>
    <w:rsid w:val="00A56E2C"/>
    <w:rsid w:val="00A57AE2"/>
    <w:rsid w:val="00A623F4"/>
    <w:rsid w:val="00A63355"/>
    <w:rsid w:val="00A73952"/>
    <w:rsid w:val="00A7596D"/>
    <w:rsid w:val="00A84719"/>
    <w:rsid w:val="00A963DF"/>
    <w:rsid w:val="00AA2087"/>
    <w:rsid w:val="00AB2661"/>
    <w:rsid w:val="00AC0C22"/>
    <w:rsid w:val="00AC3896"/>
    <w:rsid w:val="00AD2CF2"/>
    <w:rsid w:val="00AD4554"/>
    <w:rsid w:val="00AD5BBB"/>
    <w:rsid w:val="00AE2D88"/>
    <w:rsid w:val="00AE6F6F"/>
    <w:rsid w:val="00AF3325"/>
    <w:rsid w:val="00AF34D9"/>
    <w:rsid w:val="00AF38AE"/>
    <w:rsid w:val="00AF70DA"/>
    <w:rsid w:val="00B00204"/>
    <w:rsid w:val="00B019D3"/>
    <w:rsid w:val="00B1581A"/>
    <w:rsid w:val="00B34CF9"/>
    <w:rsid w:val="00B37559"/>
    <w:rsid w:val="00B4054B"/>
    <w:rsid w:val="00B5057A"/>
    <w:rsid w:val="00B508B4"/>
    <w:rsid w:val="00B579B0"/>
    <w:rsid w:val="00B57D11"/>
    <w:rsid w:val="00B649D7"/>
    <w:rsid w:val="00B80C3A"/>
    <w:rsid w:val="00B81C2F"/>
    <w:rsid w:val="00B90743"/>
    <w:rsid w:val="00B90C45"/>
    <w:rsid w:val="00B933BE"/>
    <w:rsid w:val="00B940C2"/>
    <w:rsid w:val="00BA072F"/>
    <w:rsid w:val="00BB550D"/>
    <w:rsid w:val="00BD6738"/>
    <w:rsid w:val="00BD7E5E"/>
    <w:rsid w:val="00BE27C9"/>
    <w:rsid w:val="00BE2EB5"/>
    <w:rsid w:val="00BE63DB"/>
    <w:rsid w:val="00BE6574"/>
    <w:rsid w:val="00BE66D3"/>
    <w:rsid w:val="00BF52C9"/>
    <w:rsid w:val="00C07319"/>
    <w:rsid w:val="00C16FD2"/>
    <w:rsid w:val="00C17D35"/>
    <w:rsid w:val="00C22393"/>
    <w:rsid w:val="00C25B2B"/>
    <w:rsid w:val="00C4395E"/>
    <w:rsid w:val="00C47FFD"/>
    <w:rsid w:val="00C50F67"/>
    <w:rsid w:val="00C511D4"/>
    <w:rsid w:val="00C51E92"/>
    <w:rsid w:val="00C54AE2"/>
    <w:rsid w:val="00C57E2C"/>
    <w:rsid w:val="00C608B7"/>
    <w:rsid w:val="00C6314B"/>
    <w:rsid w:val="00C66F24"/>
    <w:rsid w:val="00C76D7F"/>
    <w:rsid w:val="00C813AA"/>
    <w:rsid w:val="00C818D7"/>
    <w:rsid w:val="00C9291E"/>
    <w:rsid w:val="00CA204B"/>
    <w:rsid w:val="00CA2558"/>
    <w:rsid w:val="00CA31E6"/>
    <w:rsid w:val="00CA3F44"/>
    <w:rsid w:val="00CA4E58"/>
    <w:rsid w:val="00CB3771"/>
    <w:rsid w:val="00CB44BF"/>
    <w:rsid w:val="00CB5153"/>
    <w:rsid w:val="00CB55EA"/>
    <w:rsid w:val="00CB6495"/>
    <w:rsid w:val="00CC5DC1"/>
    <w:rsid w:val="00CD4E44"/>
    <w:rsid w:val="00CE076A"/>
    <w:rsid w:val="00CE463D"/>
    <w:rsid w:val="00CF18B5"/>
    <w:rsid w:val="00D024F6"/>
    <w:rsid w:val="00D10BA0"/>
    <w:rsid w:val="00D1456A"/>
    <w:rsid w:val="00D1789F"/>
    <w:rsid w:val="00D21694"/>
    <w:rsid w:val="00D24EB5"/>
    <w:rsid w:val="00D312DE"/>
    <w:rsid w:val="00D35AB9"/>
    <w:rsid w:val="00D41571"/>
    <w:rsid w:val="00D416A0"/>
    <w:rsid w:val="00D47672"/>
    <w:rsid w:val="00D5123C"/>
    <w:rsid w:val="00D54B92"/>
    <w:rsid w:val="00D55560"/>
    <w:rsid w:val="00D61C5A"/>
    <w:rsid w:val="00D6790C"/>
    <w:rsid w:val="00D73277"/>
    <w:rsid w:val="00D74BDE"/>
    <w:rsid w:val="00D76586"/>
    <w:rsid w:val="00D77B6D"/>
    <w:rsid w:val="00D82657"/>
    <w:rsid w:val="00D87E20"/>
    <w:rsid w:val="00DA195D"/>
    <w:rsid w:val="00DA4037"/>
    <w:rsid w:val="00DA47F4"/>
    <w:rsid w:val="00DA7CC7"/>
    <w:rsid w:val="00DC27E1"/>
    <w:rsid w:val="00DC7E8E"/>
    <w:rsid w:val="00DD2EEF"/>
    <w:rsid w:val="00DD3A0D"/>
    <w:rsid w:val="00DD7B6A"/>
    <w:rsid w:val="00DE66A5"/>
    <w:rsid w:val="00DF2095"/>
    <w:rsid w:val="00DF2B50"/>
    <w:rsid w:val="00E04C86"/>
    <w:rsid w:val="00E06021"/>
    <w:rsid w:val="00E14142"/>
    <w:rsid w:val="00E17344"/>
    <w:rsid w:val="00E20F30"/>
    <w:rsid w:val="00E2189C"/>
    <w:rsid w:val="00E25BB1"/>
    <w:rsid w:val="00E279A5"/>
    <w:rsid w:val="00E27BBA"/>
    <w:rsid w:val="00E30E3F"/>
    <w:rsid w:val="00E31AED"/>
    <w:rsid w:val="00E35E8F"/>
    <w:rsid w:val="00E3711C"/>
    <w:rsid w:val="00E428AB"/>
    <w:rsid w:val="00E42B72"/>
    <w:rsid w:val="00E438E8"/>
    <w:rsid w:val="00E453A3"/>
    <w:rsid w:val="00E4710E"/>
    <w:rsid w:val="00E51F11"/>
    <w:rsid w:val="00E520E2"/>
    <w:rsid w:val="00E530C4"/>
    <w:rsid w:val="00E55996"/>
    <w:rsid w:val="00E64254"/>
    <w:rsid w:val="00E67928"/>
    <w:rsid w:val="00E70FB5"/>
    <w:rsid w:val="00E71370"/>
    <w:rsid w:val="00E7326D"/>
    <w:rsid w:val="00E73EED"/>
    <w:rsid w:val="00E915AF"/>
    <w:rsid w:val="00E91F35"/>
    <w:rsid w:val="00E95D72"/>
    <w:rsid w:val="00E96415"/>
    <w:rsid w:val="00EA15B3"/>
    <w:rsid w:val="00EA366B"/>
    <w:rsid w:val="00EA6561"/>
    <w:rsid w:val="00EB2358"/>
    <w:rsid w:val="00EB2F7E"/>
    <w:rsid w:val="00EB3881"/>
    <w:rsid w:val="00EB3EB8"/>
    <w:rsid w:val="00EC02FE"/>
    <w:rsid w:val="00EC4A96"/>
    <w:rsid w:val="00ED02AC"/>
    <w:rsid w:val="00EF10A5"/>
    <w:rsid w:val="00EF13BF"/>
    <w:rsid w:val="00F02458"/>
    <w:rsid w:val="00F03A8E"/>
    <w:rsid w:val="00F10464"/>
    <w:rsid w:val="00F12CEF"/>
    <w:rsid w:val="00F424BF"/>
    <w:rsid w:val="00F44FC3"/>
    <w:rsid w:val="00F46107"/>
    <w:rsid w:val="00F468C5"/>
    <w:rsid w:val="00F52F39"/>
    <w:rsid w:val="00F5502E"/>
    <w:rsid w:val="00F6184F"/>
    <w:rsid w:val="00F656FC"/>
    <w:rsid w:val="00F726B9"/>
    <w:rsid w:val="00F72F19"/>
    <w:rsid w:val="00F8310E"/>
    <w:rsid w:val="00F8465D"/>
    <w:rsid w:val="00F86CB4"/>
    <w:rsid w:val="00F86CD9"/>
    <w:rsid w:val="00F9060D"/>
    <w:rsid w:val="00F914DD"/>
    <w:rsid w:val="00FA2358"/>
    <w:rsid w:val="00FA64C3"/>
    <w:rsid w:val="00FB2592"/>
    <w:rsid w:val="00FB2810"/>
    <w:rsid w:val="00FB7A2C"/>
    <w:rsid w:val="00FC2947"/>
    <w:rsid w:val="00FC6F6B"/>
    <w:rsid w:val="00FC734A"/>
    <w:rsid w:val="00FD4F5C"/>
    <w:rsid w:val="00FE0818"/>
    <w:rsid w:val="00FE0C08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5A449F"/>
  <w15:docId w15:val="{BA203C22-992F-43A7-ABFD-AE05EEC6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BD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C511D4"/>
    <w:pPr>
      <w:keepNext/>
      <w:keepLines/>
      <w:spacing w:before="360" w:line="320" w:lineRule="exact"/>
      <w:ind w:left="794" w:hanging="794"/>
      <w:outlineLvl w:val="0"/>
    </w:pPr>
    <w:rPr>
      <w:rFonts w:eastAsia="MS PGothic"/>
      <w:b/>
      <w:lang w:eastAsia="zh-CN"/>
    </w:rPr>
  </w:style>
  <w:style w:type="paragraph" w:styleId="Heading2">
    <w:name w:val="heading 2"/>
    <w:basedOn w:val="Heading1"/>
    <w:next w:val="Normal"/>
    <w:qFormat/>
    <w:rsid w:val="00D74BDE"/>
    <w:pPr>
      <w:outlineLvl w:val="1"/>
    </w:pPr>
  </w:style>
  <w:style w:type="paragraph" w:styleId="Heading3">
    <w:name w:val="heading 3"/>
    <w:basedOn w:val="Heading1"/>
    <w:next w:val="Normal"/>
    <w:qFormat/>
    <w:rsid w:val="00D74BDE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D74BD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74BDE"/>
    <w:pPr>
      <w:outlineLvl w:val="4"/>
    </w:pPr>
  </w:style>
  <w:style w:type="paragraph" w:styleId="Heading6">
    <w:name w:val="heading 6"/>
    <w:basedOn w:val="Heading4"/>
    <w:next w:val="Normal"/>
    <w:qFormat/>
    <w:rsid w:val="00D74BD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74BDE"/>
    <w:pPr>
      <w:outlineLvl w:val="6"/>
    </w:pPr>
  </w:style>
  <w:style w:type="paragraph" w:styleId="Heading8">
    <w:name w:val="heading 8"/>
    <w:basedOn w:val="Heading6"/>
    <w:next w:val="Normal"/>
    <w:qFormat/>
    <w:rsid w:val="00D74BDE"/>
    <w:pPr>
      <w:outlineLvl w:val="7"/>
    </w:pPr>
  </w:style>
  <w:style w:type="paragraph" w:styleId="Heading9">
    <w:name w:val="heading 9"/>
    <w:basedOn w:val="Heading6"/>
    <w:next w:val="Normal"/>
    <w:qFormat/>
    <w:rsid w:val="00D74BD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D74BDE"/>
  </w:style>
  <w:style w:type="paragraph" w:styleId="TOC4">
    <w:name w:val="toc 4"/>
    <w:basedOn w:val="TOC3"/>
    <w:semiHidden/>
    <w:rsid w:val="00D74BDE"/>
  </w:style>
  <w:style w:type="paragraph" w:styleId="TOC3">
    <w:name w:val="toc 3"/>
    <w:basedOn w:val="TOC2"/>
    <w:semiHidden/>
    <w:rsid w:val="00D74BDE"/>
  </w:style>
  <w:style w:type="paragraph" w:styleId="TOC2">
    <w:name w:val="toc 2"/>
    <w:basedOn w:val="TOC1"/>
    <w:semiHidden/>
    <w:rsid w:val="00D74BDE"/>
    <w:pPr>
      <w:spacing w:before="80"/>
      <w:ind w:left="1531" w:hanging="851"/>
    </w:pPr>
  </w:style>
  <w:style w:type="paragraph" w:styleId="TOC1">
    <w:name w:val="toc 1"/>
    <w:basedOn w:val="Normal"/>
    <w:semiHidden/>
    <w:rsid w:val="00D74BDE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D74BDE"/>
  </w:style>
  <w:style w:type="paragraph" w:styleId="TOC6">
    <w:name w:val="toc 6"/>
    <w:basedOn w:val="TOC4"/>
    <w:semiHidden/>
    <w:rsid w:val="00D74BDE"/>
  </w:style>
  <w:style w:type="paragraph" w:styleId="TOC5">
    <w:name w:val="toc 5"/>
    <w:basedOn w:val="TOC4"/>
    <w:semiHidden/>
    <w:rsid w:val="00D74BDE"/>
  </w:style>
  <w:style w:type="paragraph" w:styleId="Footer">
    <w:name w:val="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D74BDE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D74BDE"/>
    <w:rPr>
      <w:position w:val="6"/>
      <w:sz w:val="18"/>
    </w:rPr>
  </w:style>
  <w:style w:type="paragraph" w:styleId="FootnoteText">
    <w:name w:val="footnote text"/>
    <w:basedOn w:val="Note"/>
    <w:semiHidden/>
    <w:rsid w:val="00D74BD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D74BDE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D74BDE"/>
    <w:pPr>
      <w:spacing w:before="80"/>
      <w:ind w:left="794" w:hanging="794"/>
    </w:pPr>
  </w:style>
  <w:style w:type="paragraph" w:customStyle="1" w:styleId="enumlev2">
    <w:name w:val="enumlev2"/>
    <w:basedOn w:val="enumlev1"/>
    <w:rsid w:val="00D74BDE"/>
    <w:pPr>
      <w:ind w:left="1191" w:hanging="397"/>
    </w:pPr>
  </w:style>
  <w:style w:type="paragraph" w:customStyle="1" w:styleId="enumlev3">
    <w:name w:val="enumlev3"/>
    <w:basedOn w:val="enumlev2"/>
    <w:rsid w:val="00D74BDE"/>
    <w:pPr>
      <w:ind w:left="1588"/>
    </w:pPr>
  </w:style>
  <w:style w:type="paragraph" w:customStyle="1" w:styleId="Equation">
    <w:name w:val="Equation"/>
    <w:basedOn w:val="Normal"/>
    <w:rsid w:val="00D74BDE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D74BDE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D74BD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D74BDE"/>
  </w:style>
  <w:style w:type="paragraph" w:customStyle="1" w:styleId="Chaptitle">
    <w:name w:val="Chap_titl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link w:val="NormalaftertitleChar"/>
    <w:rsid w:val="00D74BDE"/>
    <w:pPr>
      <w:spacing w:before="400"/>
    </w:pPr>
  </w:style>
  <w:style w:type="character" w:styleId="PageNumber">
    <w:name w:val="page number"/>
    <w:basedOn w:val="DefaultParagraphFont"/>
    <w:rsid w:val="00D74BDE"/>
  </w:style>
  <w:style w:type="paragraph" w:customStyle="1" w:styleId="Reftitle">
    <w:name w:val="Ref_title"/>
    <w:basedOn w:val="Normal"/>
    <w:next w:val="Reftext"/>
    <w:rsid w:val="00D74BDE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D74BDE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D74BDE"/>
    <w:pPr>
      <w:jc w:val="left"/>
    </w:pPr>
  </w:style>
  <w:style w:type="paragraph" w:customStyle="1" w:styleId="Formal">
    <w:name w:val="Formal"/>
    <w:basedOn w:val="ASN1"/>
    <w:rsid w:val="00D74BDE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rsid w:val="00D74BDE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D74BDE"/>
  </w:style>
  <w:style w:type="paragraph" w:customStyle="1" w:styleId="Artheading">
    <w:name w:val="Art_heading"/>
    <w:basedOn w:val="Normal"/>
    <w:next w:val="Normalaftertitle"/>
    <w:rsid w:val="00D74BDE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D74BD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D74BD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D74BDE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D74BD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D74BDE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D74BDE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D74BDE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D74BDE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D74BDE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D74BDE"/>
    <w:pPr>
      <w:ind w:left="284"/>
      <w:jc w:val="left"/>
    </w:pPr>
  </w:style>
  <w:style w:type="paragraph" w:styleId="Index3">
    <w:name w:val="index 3"/>
    <w:basedOn w:val="Normal"/>
    <w:next w:val="Normal"/>
    <w:semiHidden/>
    <w:rsid w:val="00D74BDE"/>
    <w:pPr>
      <w:ind w:left="567"/>
      <w:jc w:val="left"/>
    </w:pPr>
  </w:style>
  <w:style w:type="paragraph" w:customStyle="1" w:styleId="PartNo">
    <w:name w:val="Part_No"/>
    <w:basedOn w:val="Normal"/>
    <w:next w:val="Partref"/>
    <w:rsid w:val="00D74BDE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D74BD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D74BDE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D74BDE"/>
  </w:style>
  <w:style w:type="paragraph" w:customStyle="1" w:styleId="RecNo">
    <w:name w:val="Rec_No"/>
    <w:basedOn w:val="Normal"/>
    <w:next w:val="Rectitle"/>
    <w:rsid w:val="00D74BDE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D74BDE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D74BDE"/>
  </w:style>
  <w:style w:type="paragraph" w:customStyle="1" w:styleId="Questiontitle">
    <w:name w:val="Question_title"/>
    <w:basedOn w:val="Rectitle"/>
    <w:next w:val="Questionref"/>
    <w:rsid w:val="00D74BDE"/>
  </w:style>
  <w:style w:type="paragraph" w:customStyle="1" w:styleId="Questionref">
    <w:name w:val="Question_ref"/>
    <w:basedOn w:val="Recref"/>
    <w:next w:val="Questiondate"/>
    <w:rsid w:val="00D74BDE"/>
  </w:style>
  <w:style w:type="paragraph" w:customStyle="1" w:styleId="Recref">
    <w:name w:val="Rec_ref"/>
    <w:basedOn w:val="Normal"/>
    <w:next w:val="Recdat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D74BDE"/>
  </w:style>
  <w:style w:type="paragraph" w:customStyle="1" w:styleId="RepNo">
    <w:name w:val="Rep_No"/>
    <w:basedOn w:val="RecNo"/>
    <w:next w:val="Reptitle"/>
    <w:rsid w:val="00D74BDE"/>
  </w:style>
  <w:style w:type="paragraph" w:customStyle="1" w:styleId="Reptitle">
    <w:name w:val="Rep_title"/>
    <w:basedOn w:val="Rectitle"/>
    <w:next w:val="Repref"/>
    <w:rsid w:val="00D74BDE"/>
  </w:style>
  <w:style w:type="paragraph" w:customStyle="1" w:styleId="Repref">
    <w:name w:val="Rep_ref"/>
    <w:basedOn w:val="Recref"/>
    <w:next w:val="Repdate"/>
    <w:rsid w:val="00D74BDE"/>
  </w:style>
  <w:style w:type="paragraph" w:customStyle="1" w:styleId="Resdate">
    <w:name w:val="Res_date"/>
    <w:basedOn w:val="Recdate"/>
    <w:next w:val="Normalaftertitle"/>
    <w:rsid w:val="00D74BDE"/>
  </w:style>
  <w:style w:type="paragraph" w:customStyle="1" w:styleId="ResNo">
    <w:name w:val="Res_No"/>
    <w:basedOn w:val="RecNo"/>
    <w:next w:val="Restitle"/>
    <w:rsid w:val="00D74BDE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D74BDE"/>
  </w:style>
  <w:style w:type="paragraph" w:customStyle="1" w:styleId="Resref">
    <w:name w:val="Res_ref"/>
    <w:basedOn w:val="Recref"/>
    <w:next w:val="Resdate"/>
    <w:rsid w:val="00D74BDE"/>
  </w:style>
  <w:style w:type="paragraph" w:customStyle="1" w:styleId="SectionNo">
    <w:name w:val="Section_No"/>
    <w:basedOn w:val="Normal"/>
    <w:next w:val="Sectiontitle"/>
    <w:rsid w:val="00D74BDE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D74BDE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D74BD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rsid w:val="00D74BD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D74BDE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74BDE"/>
  </w:style>
  <w:style w:type="paragraph" w:customStyle="1" w:styleId="Title3">
    <w:name w:val="Title 3"/>
    <w:basedOn w:val="Title2"/>
    <w:next w:val="Title4"/>
    <w:rsid w:val="00D74BDE"/>
    <w:rPr>
      <w:caps w:val="0"/>
    </w:rPr>
  </w:style>
  <w:style w:type="paragraph" w:customStyle="1" w:styleId="Title4">
    <w:name w:val="Title 4"/>
    <w:basedOn w:val="Title3"/>
    <w:next w:val="Heading1"/>
    <w:rsid w:val="00D74BDE"/>
    <w:rPr>
      <w:b/>
    </w:rPr>
  </w:style>
  <w:style w:type="paragraph" w:customStyle="1" w:styleId="Section1">
    <w:name w:val="Section_1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uiPriority w:val="99"/>
    <w:rsid w:val="00D74BD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74BDE"/>
    <w:rPr>
      <w:sz w:val="16"/>
      <w:szCs w:val="16"/>
    </w:rPr>
  </w:style>
  <w:style w:type="paragraph" w:styleId="CommentText">
    <w:name w:val="annotation text"/>
    <w:basedOn w:val="Normal"/>
    <w:semiHidden/>
    <w:rsid w:val="00D74BDE"/>
    <w:rPr>
      <w:sz w:val="20"/>
    </w:rPr>
  </w:style>
  <w:style w:type="character" w:customStyle="1" w:styleId="href">
    <w:name w:val="href"/>
    <w:basedOn w:val="DefaultParagraphFont"/>
    <w:rsid w:val="00D74BDE"/>
  </w:style>
  <w:style w:type="paragraph" w:customStyle="1" w:styleId="NormalIndent">
    <w:name w:val="Normal_Indent"/>
    <w:basedOn w:val="Normal"/>
    <w:rsid w:val="00D74BDE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D74BDE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D74BD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4BDE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74BDE"/>
    <w:rPr>
      <w:rFonts w:eastAsia="SimSun"/>
      <w:sz w:val="24"/>
      <w:szCs w:val="22"/>
      <w:lang w:val="en-US"/>
    </w:rPr>
  </w:style>
  <w:style w:type="paragraph" w:customStyle="1" w:styleId="FromRef">
    <w:name w:val="FromRef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D74BDE"/>
    <w:rPr>
      <w:b/>
      <w:bCs/>
    </w:rPr>
  </w:style>
  <w:style w:type="table" w:styleId="TableGrid">
    <w:name w:val="Table Grid"/>
    <w:basedOn w:val="TableNormal"/>
    <w:rsid w:val="00D7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link w:val="Header"/>
    <w:rsid w:val="00D74BDE"/>
    <w:rPr>
      <w:sz w:val="24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D74BDE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120" w:line="240" w:lineRule="auto"/>
      <w:ind w:left="1440" w:hanging="1440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D74BDE"/>
    <w:rPr>
      <w:rFonts w:ascii="Times New Roman" w:hAnsi="Times New Roman" w:cs="Times New Roman"/>
      <w:sz w:val="24"/>
      <w:lang w:val="en-GB" w:eastAsia="en-US"/>
    </w:rPr>
  </w:style>
  <w:style w:type="paragraph" w:customStyle="1" w:styleId="AnnexNotitle0">
    <w:name w:val="Annex_No &amp; title"/>
    <w:basedOn w:val="Normal"/>
    <w:next w:val="Normalaftertitle"/>
    <w:rsid w:val="004716D2"/>
    <w:pPr>
      <w:keepNext/>
      <w:keepLines/>
      <w:spacing w:before="480" w:line="240" w:lineRule="auto"/>
      <w:jc w:val="center"/>
    </w:pPr>
    <w:rPr>
      <w:rFonts w:asciiTheme="minorHAnsi" w:hAnsiTheme="minorHAnsi" w:cstheme="minorHAnsi"/>
      <w:b/>
      <w:sz w:val="28"/>
      <w:szCs w:val="28"/>
      <w:lang w:val="en-GB"/>
    </w:rPr>
  </w:style>
  <w:style w:type="paragraph" w:customStyle="1" w:styleId="QuestionNoBR">
    <w:name w:val="Question_No_BR"/>
    <w:basedOn w:val="Normal"/>
    <w:next w:val="Question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character" w:customStyle="1" w:styleId="TabletextChar">
    <w:name w:val="Table_text Char"/>
    <w:link w:val="Tabletext"/>
    <w:locked/>
    <w:rsid w:val="00D74BDE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locked/>
    <w:rsid w:val="00D74BDE"/>
    <w:rPr>
      <w:b/>
      <w:szCs w:val="22"/>
      <w:lang w:val="en-US" w:eastAsia="en-US"/>
    </w:rPr>
  </w:style>
  <w:style w:type="paragraph" w:customStyle="1" w:styleId="Normalaftertitle0">
    <w:name w:val="Normal after title"/>
    <w:basedOn w:val="Normal"/>
    <w:next w:val="Normal"/>
    <w:link w:val="NormalaftertitleChar0"/>
    <w:rsid w:val="00D74BDE"/>
    <w:pPr>
      <w:overflowPunct/>
      <w:autoSpaceDE/>
      <w:autoSpaceDN/>
      <w:adjustRightInd/>
      <w:spacing w:before="320" w:line="240" w:lineRule="auto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D74BDE"/>
    <w:rPr>
      <w:rFonts w:ascii="Times New Roman" w:hAnsi="Times New Roman" w:cs="Times New Roman"/>
      <w:sz w:val="24"/>
      <w:lang w:val="en-GB" w:eastAsia="en-US"/>
    </w:rPr>
  </w:style>
  <w:style w:type="character" w:customStyle="1" w:styleId="AnnexNoTitleChar">
    <w:name w:val="Annex_NoTitle Char"/>
    <w:basedOn w:val="DefaultParagraphFont"/>
    <w:link w:val="AnnexNoTitle"/>
    <w:locked/>
    <w:rsid w:val="00D74BDE"/>
    <w:rPr>
      <w:b/>
      <w:sz w:val="24"/>
      <w:szCs w:val="22"/>
      <w:lang w:val="en-US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D74BDE"/>
    <w:rPr>
      <w:sz w:val="24"/>
      <w:szCs w:val="22"/>
      <w:lang w:val="en-US" w:eastAsia="en-US"/>
    </w:rPr>
  </w:style>
  <w:style w:type="paragraph" w:customStyle="1" w:styleId="Infodoc">
    <w:name w:val="Infodoc"/>
    <w:basedOn w:val="Normal"/>
    <w:rsid w:val="002654A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 w:line="240" w:lineRule="auto"/>
      <w:ind w:left="1418" w:hanging="1418"/>
      <w:jc w:val="left"/>
    </w:pPr>
    <w:rPr>
      <w:rFonts w:ascii="Times New Roman" w:hAnsi="Times New Roman" w:cs="Times New Roman"/>
      <w:szCs w:val="20"/>
      <w:lang w:val="en-GB"/>
    </w:rPr>
  </w:style>
  <w:style w:type="paragraph" w:customStyle="1" w:styleId="headingb0">
    <w:name w:val="heading_b"/>
    <w:basedOn w:val="Heading3"/>
    <w:next w:val="Normal"/>
    <w:rsid w:val="002654A4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 w:line="240" w:lineRule="auto"/>
      <w:ind w:left="0" w:firstLine="0"/>
      <w:jc w:val="left"/>
      <w:textAlignment w:val="auto"/>
      <w:outlineLvl w:val="9"/>
    </w:pPr>
    <w:rPr>
      <w:rFonts w:ascii="Times New Roman" w:hAnsi="Times New Roman" w:cs="Times New Roman"/>
      <w:szCs w:val="20"/>
      <w:lang w:val="en-GB"/>
    </w:rPr>
  </w:style>
  <w:style w:type="paragraph" w:customStyle="1" w:styleId="AnnexNo">
    <w:name w:val="Annex_No"/>
    <w:basedOn w:val="Normal"/>
    <w:next w:val="Normal"/>
    <w:rsid w:val="002654A4"/>
    <w:pPr>
      <w:keepNext/>
      <w:keepLines/>
      <w:spacing w:before="480" w:after="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2654A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styleId="FollowedHyperlink">
    <w:name w:val="FollowedHyperlink"/>
    <w:basedOn w:val="DefaultParagraphFont"/>
    <w:semiHidden/>
    <w:unhideWhenUsed/>
    <w:rsid w:val="0050115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3711C"/>
    <w:rPr>
      <w:color w:val="808080"/>
    </w:rPr>
  </w:style>
  <w:style w:type="paragraph" w:customStyle="1" w:styleId="Tablefin">
    <w:name w:val="Table_fin"/>
    <w:basedOn w:val="Tabletext"/>
    <w:rsid w:val="003B7F44"/>
    <w:pPr>
      <w:spacing w:before="0" w:after="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2D3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42B7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511D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21353"/>
    <w:rPr>
      <w:color w:val="605E5C"/>
      <w:shd w:val="clear" w:color="auto" w:fill="E1DFDD"/>
    </w:rPr>
  </w:style>
  <w:style w:type="paragraph" w:customStyle="1" w:styleId="fig">
    <w:name w:val="fig"/>
    <w:basedOn w:val="Normal"/>
    <w:next w:val="Heading4"/>
    <w:rsid w:val="0032764B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 w:line="240" w:lineRule="auto"/>
      <w:jc w:val="center"/>
    </w:pPr>
    <w:rPr>
      <w:rFonts w:ascii="Helvetica" w:eastAsia="MS Mincho" w:hAnsi="Helvetica" w:cs="Times New Roman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966B2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6D76"/>
    <w:rPr>
      <w:sz w:val="24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rsid w:val="0009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en/ITU-R/information/events" TargetMode="External"/><Relationship Id="rId13" Type="http://schemas.openxmlformats.org/officeDocument/2006/relationships/hyperlink" Target="https://www.itu.int/md/R23-WP4A-C-1064/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ick.sinanis@itu.in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en/ties-services/Pages/default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itu.int/en/general-secretariat/ICT-Services/remoteparticipation/Pages/default.asp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tu.int/en/events/Pages/Virtual-Sessions.aspx" TargetMode="External"/><Relationship Id="rId14" Type="http://schemas.openxmlformats.org/officeDocument/2006/relationships/hyperlink" Target="http://www.itu.int/md/R12-WP4A-C-0468/e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60704-2847-47D4-90D9-25B37379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PE_BRcirc.dotx</Template>
  <TotalTime>1</TotalTime>
  <Pages>3</Pages>
  <Words>625</Words>
  <Characters>3567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4184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Xue, Kun</cp:lastModifiedBy>
  <cp:revision>2</cp:revision>
  <cp:lastPrinted>2020-01-21T15:51:00Z</cp:lastPrinted>
  <dcterms:created xsi:type="dcterms:W3CDTF">2026-05-25T07:09:00Z</dcterms:created>
  <dcterms:modified xsi:type="dcterms:W3CDTF">2026-05-25T07:09:00Z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