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35752" w:rsidRDefault="00771FF7" w:rsidP="008E3974">
            <w:pPr>
              <w:spacing w:before="0"/>
            </w:pPr>
            <w:bookmarkStart w:id="0" w:name="_GoBack"/>
            <w:bookmarkEnd w:id="0"/>
            <w:r w:rsidRPr="008E3974">
              <w:rPr>
                <w:rFonts w:ascii="Futura Lt BT" w:hAnsi="Futura Lt BT"/>
                <w:sz w:val="44"/>
              </w:rPr>
              <w:t>I</w:t>
            </w:r>
            <w:r w:rsidRPr="008E3974">
              <w:rPr>
                <w:rFonts w:ascii="Futura Lt BT" w:hAnsi="Futura Lt BT"/>
                <w:sz w:val="36"/>
              </w:rPr>
              <w:t xml:space="preserve">NTERNATIONAL </w:t>
            </w:r>
            <w:r w:rsidRPr="008E3974">
              <w:rPr>
                <w:rFonts w:ascii="Futura Lt BT" w:hAnsi="Futura Lt BT"/>
                <w:sz w:val="44"/>
              </w:rPr>
              <w:t>T</w:t>
            </w:r>
            <w:r w:rsidRPr="008E3974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8E3974">
                <w:rPr>
                  <w:rFonts w:ascii="Futura Lt BT" w:hAnsi="Futura Lt BT"/>
                  <w:sz w:val="44"/>
                </w:rPr>
                <w:t>U</w:t>
              </w:r>
              <w:r w:rsidRPr="008E3974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771FF7" w:rsidRPr="00D35752" w:rsidRDefault="006116F9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Circular Letter</w:t>
            </w:r>
          </w:p>
          <w:p w:rsidR="00771FF7" w:rsidRPr="0024738C" w:rsidRDefault="00771FF7" w:rsidP="00EB30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4/LCCE/</w:t>
            </w:r>
            <w:r w:rsidR="00EB3042">
              <w:rPr>
                <w:b/>
                <w:bCs/>
              </w:rPr>
              <w:t>104</w:t>
            </w:r>
          </w:p>
        </w:tc>
        <w:tc>
          <w:tcPr>
            <w:tcW w:w="7502" w:type="dxa"/>
          </w:tcPr>
          <w:p w:rsidR="00771FF7" w:rsidRPr="0024738C" w:rsidRDefault="005E7FA9" w:rsidP="00C048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</w:t>
            </w:r>
            <w:r w:rsidR="00C04875">
              <w:rPr>
                <w:bCs/>
              </w:rPr>
              <w:t>2</w:t>
            </w:r>
            <w:r>
              <w:rPr>
                <w:bCs/>
              </w:rPr>
              <w:t xml:space="preserve"> May</w:t>
            </w:r>
            <w:r w:rsidR="00CC7FA3">
              <w:rPr>
                <w:bCs/>
              </w:rPr>
              <w:t xml:space="preserve"> </w:t>
            </w:r>
            <w:r>
              <w:rPr>
                <w:bCs/>
              </w:rPr>
              <w:t>2011</w:t>
            </w:r>
          </w:p>
        </w:tc>
      </w:tr>
    </w:tbl>
    <w:p w:rsidR="00771FF7" w:rsidRDefault="00771FF7" w:rsidP="00992F77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4" w:name="title1"/>
      <w:bookmarkEnd w:id="4"/>
      <w:r>
        <w:rPr>
          <w:b/>
        </w:rPr>
        <w:t>To Administrations of Member States of the ITU,</w:t>
      </w:r>
      <w:r w:rsidR="00EC0492">
        <w:rPr>
          <w:b/>
        </w:rPr>
        <w:t xml:space="preserve"> </w:t>
      </w:r>
      <w:proofErr w:type="spellStart"/>
      <w:r w:rsidR="00EC0492">
        <w:rPr>
          <w:b/>
        </w:rPr>
        <w:t>Radiocommunication</w:t>
      </w:r>
      <w:proofErr w:type="spellEnd"/>
      <w:r w:rsidR="00EC0492">
        <w:rPr>
          <w:b/>
        </w:rPr>
        <w:t xml:space="preserve">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</w:t>
      </w:r>
      <w:proofErr w:type="spellStart"/>
      <w:r w:rsidR="00992F77">
        <w:rPr>
          <w:b/>
        </w:rPr>
        <w:t>Radiocommunication</w:t>
      </w:r>
      <w:proofErr w:type="spellEnd"/>
      <w:r w:rsidR="00992F77">
        <w:rPr>
          <w:b/>
        </w:rPr>
        <w:br/>
      </w:r>
      <w:r>
        <w:rPr>
          <w:b/>
        </w:rPr>
        <w:t>Study Group 4</w:t>
      </w:r>
      <w:r w:rsidR="00992F77">
        <w:rPr>
          <w:b/>
        </w:rPr>
        <w:t xml:space="preserve"> and ITU-R Academia</w:t>
      </w:r>
    </w:p>
    <w:p w:rsidR="00771FF7" w:rsidRDefault="00771F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4A, 4B and 4C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360"/>
        <w:ind w:left="0" w:firstLine="0"/>
      </w:pPr>
      <w:r>
        <w:tab/>
      </w:r>
      <w:r w:rsidRPr="00C43371">
        <w:t>Working Party 4A:</w:t>
      </w:r>
      <w:r w:rsidRPr="00C43371">
        <w:tab/>
        <w:t>Efficient orbit/spectrum utilization</w:t>
      </w:r>
      <w:r>
        <w:t xml:space="preserve"> for FSS and BSS</w:t>
      </w:r>
    </w:p>
    <w:p w:rsidR="00771FF7" w:rsidRPr="00C43371" w:rsidRDefault="00771FF7">
      <w:pPr>
        <w:pStyle w:val="Infodoc"/>
        <w:tabs>
          <w:tab w:val="clear" w:pos="1418"/>
          <w:tab w:val="left" w:pos="1134"/>
          <w:tab w:val="left" w:pos="3261"/>
        </w:tabs>
        <w:spacing w:before="120"/>
        <w:ind w:left="3260" w:hanging="3260"/>
      </w:pPr>
      <w:r>
        <w:tab/>
      </w:r>
      <w:r w:rsidRPr="00C43371">
        <w:t>Working Party 4B:</w:t>
      </w:r>
      <w:r w:rsidRPr="00C43371">
        <w:tab/>
      </w:r>
      <w:r w:rsidRPr="00C43371">
        <w:rPr>
          <w:szCs w:val="24"/>
        </w:rPr>
        <w:t>Systems, air interfaces, performance and availability objectives for FSS, BSS and MSS, including IP-based applications and satellite news gathering</w:t>
      </w:r>
    </w:p>
    <w:p w:rsidR="00771FF7" w:rsidRDefault="00771FF7" w:rsidP="00EC049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3261"/>
        </w:tabs>
        <w:ind w:left="3260" w:hanging="3260"/>
        <w:rPr>
          <w:szCs w:val="24"/>
        </w:rPr>
      </w:pPr>
      <w:r>
        <w:tab/>
        <w:t>Working Party 4C:</w:t>
      </w:r>
      <w:r w:rsidRPr="00C43371">
        <w:tab/>
      </w:r>
      <w:r>
        <w:rPr>
          <w:szCs w:val="24"/>
        </w:rPr>
        <w:t>Efficient orbit/spectrum utilization for MSS and RDSS</w:t>
      </w:r>
    </w:p>
    <w:p w:rsidR="00771FF7" w:rsidRDefault="00771FF7" w:rsidP="00EC0492">
      <w:pPr>
        <w:pStyle w:val="Heading1"/>
        <w:spacing w:before="600"/>
      </w:pPr>
      <w:bookmarkStart w:id="5" w:name="StartTyping_E"/>
      <w:bookmarkEnd w:id="5"/>
      <w:r>
        <w:t>Introduction</w:t>
      </w:r>
    </w:p>
    <w:p w:rsidR="00771FF7" w:rsidRDefault="00771FF7" w:rsidP="005E7FA9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4A, 4B and 4C will take place in the ITU Headquarters in Geneva from </w:t>
      </w:r>
      <w:r w:rsidR="005E7FA9">
        <w:t>14 to 28 September</w:t>
      </w:r>
      <w:r w:rsidR="00081BD3">
        <w:t xml:space="preserve"> 2011</w:t>
      </w:r>
      <w:r w:rsidR="00EC0492">
        <w:br/>
      </w:r>
      <w:r>
        <w:t xml:space="preserve">(see the table below). </w:t>
      </w:r>
    </w:p>
    <w:tbl>
      <w:tblPr>
        <w:tblW w:w="10271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2420"/>
        <w:gridCol w:w="3119"/>
        <w:gridCol w:w="2867"/>
      </w:tblGrid>
      <w:tr w:rsidR="00771FF7" w:rsidTr="005C6F8F">
        <w:trPr>
          <w:jc w:val="center"/>
        </w:trPr>
        <w:tc>
          <w:tcPr>
            <w:tcW w:w="1865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420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3119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67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771FF7" w:rsidTr="005C6F8F">
        <w:trPr>
          <w:jc w:val="center"/>
        </w:trPr>
        <w:tc>
          <w:tcPr>
            <w:tcW w:w="186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4C</w:t>
            </w:r>
          </w:p>
        </w:tc>
        <w:tc>
          <w:tcPr>
            <w:tcW w:w="2420" w:type="dxa"/>
          </w:tcPr>
          <w:p w:rsidR="00771FF7" w:rsidRDefault="00EC0492" w:rsidP="00EC0492">
            <w:pPr>
              <w:pStyle w:val="Tabletext"/>
              <w:spacing w:before="80" w:after="80"/>
            </w:pPr>
            <w:r>
              <w:t>14-</w:t>
            </w:r>
            <w:r w:rsidR="005E7FA9">
              <w:t>21 September</w:t>
            </w:r>
            <w:r w:rsidR="00CC7FA3">
              <w:t xml:space="preserve"> 201</w:t>
            </w:r>
            <w:r w:rsidR="00081BD3">
              <w:t>1</w:t>
            </w:r>
          </w:p>
        </w:tc>
        <w:tc>
          <w:tcPr>
            <w:tcW w:w="3119" w:type="dxa"/>
          </w:tcPr>
          <w:p w:rsidR="00771FF7" w:rsidRDefault="005E7FA9" w:rsidP="00EC0492">
            <w:pPr>
              <w:pStyle w:val="Tabletext"/>
              <w:spacing w:before="80" w:after="80"/>
            </w:pPr>
            <w:r>
              <w:t>Wednesday, 7 September 2011</w:t>
            </w:r>
          </w:p>
        </w:tc>
        <w:tc>
          <w:tcPr>
            <w:tcW w:w="2867" w:type="dxa"/>
          </w:tcPr>
          <w:p w:rsidR="00771FF7" w:rsidRDefault="005E7FA9" w:rsidP="00EC0492">
            <w:pPr>
              <w:pStyle w:val="Tabletext"/>
              <w:spacing w:before="80" w:after="80"/>
            </w:pPr>
            <w:r>
              <w:t>14 September</w:t>
            </w:r>
            <w:r w:rsidR="00CC7FA3">
              <w:t xml:space="preserve"> </w:t>
            </w:r>
            <w:r w:rsidR="00771FF7">
              <w:t>at 09:30 hours</w:t>
            </w:r>
          </w:p>
        </w:tc>
      </w:tr>
      <w:tr w:rsidR="00771FF7" w:rsidTr="005C6F8F">
        <w:trPr>
          <w:jc w:val="center"/>
        </w:trPr>
        <w:tc>
          <w:tcPr>
            <w:tcW w:w="186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4B</w:t>
            </w:r>
          </w:p>
        </w:tc>
        <w:tc>
          <w:tcPr>
            <w:tcW w:w="2420" w:type="dxa"/>
          </w:tcPr>
          <w:p w:rsidR="00771FF7" w:rsidRDefault="00EC0492" w:rsidP="00EC0492">
            <w:pPr>
              <w:pStyle w:val="Tabletext"/>
              <w:spacing w:before="80" w:after="80"/>
            </w:pPr>
            <w:r>
              <w:t>19-</w:t>
            </w:r>
            <w:r w:rsidR="005E7FA9">
              <w:t>23 September</w:t>
            </w:r>
            <w:r w:rsidR="00081BD3">
              <w:t xml:space="preserve"> 2011</w:t>
            </w:r>
          </w:p>
        </w:tc>
        <w:tc>
          <w:tcPr>
            <w:tcW w:w="3119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 xml:space="preserve">Monday, </w:t>
            </w:r>
            <w:r w:rsidR="005E7FA9">
              <w:t>12 September</w:t>
            </w:r>
            <w:r w:rsidR="00081BD3">
              <w:t xml:space="preserve"> 2011</w:t>
            </w:r>
          </w:p>
        </w:tc>
        <w:tc>
          <w:tcPr>
            <w:tcW w:w="2867" w:type="dxa"/>
          </w:tcPr>
          <w:p w:rsidR="00771FF7" w:rsidRDefault="005E7FA9" w:rsidP="00EC0492">
            <w:pPr>
              <w:pStyle w:val="Tabletext"/>
              <w:spacing w:before="80" w:after="80"/>
            </w:pPr>
            <w:r>
              <w:t>19 September</w:t>
            </w:r>
            <w:r w:rsidR="00C54073">
              <w:t xml:space="preserve"> </w:t>
            </w:r>
            <w:r w:rsidR="00771FF7">
              <w:t>at 09:30 hours</w:t>
            </w:r>
          </w:p>
        </w:tc>
      </w:tr>
      <w:tr w:rsidR="00771FF7" w:rsidTr="005C6F8F">
        <w:trPr>
          <w:jc w:val="center"/>
        </w:trPr>
        <w:tc>
          <w:tcPr>
            <w:tcW w:w="1865" w:type="dxa"/>
          </w:tcPr>
          <w:p w:rsidR="00771FF7" w:rsidRDefault="00771FF7" w:rsidP="00EC0492">
            <w:pPr>
              <w:pStyle w:val="Tabletext"/>
              <w:spacing w:before="80" w:after="80"/>
            </w:pPr>
            <w:r>
              <w:t>Working Party 4A</w:t>
            </w:r>
          </w:p>
        </w:tc>
        <w:tc>
          <w:tcPr>
            <w:tcW w:w="2420" w:type="dxa"/>
          </w:tcPr>
          <w:p w:rsidR="00771FF7" w:rsidRDefault="00EC0492" w:rsidP="00EC0492">
            <w:pPr>
              <w:pStyle w:val="Tabletext"/>
              <w:spacing w:before="80" w:after="80"/>
            </w:pPr>
            <w:r>
              <w:t>21-</w:t>
            </w:r>
            <w:r w:rsidR="005E7FA9">
              <w:t>28 September</w:t>
            </w:r>
            <w:r w:rsidR="00081BD3">
              <w:t xml:space="preserve"> 2011</w:t>
            </w:r>
          </w:p>
        </w:tc>
        <w:tc>
          <w:tcPr>
            <w:tcW w:w="3119" w:type="dxa"/>
          </w:tcPr>
          <w:p w:rsidR="00771FF7" w:rsidRDefault="005E7FA9" w:rsidP="00EC0492">
            <w:pPr>
              <w:pStyle w:val="Tabletext"/>
              <w:spacing w:before="80" w:after="80"/>
            </w:pPr>
            <w:r>
              <w:t>Wednesday, 14 September</w:t>
            </w:r>
            <w:r w:rsidR="00081BD3">
              <w:t xml:space="preserve"> 2011</w:t>
            </w:r>
          </w:p>
        </w:tc>
        <w:tc>
          <w:tcPr>
            <w:tcW w:w="2867" w:type="dxa"/>
          </w:tcPr>
          <w:p w:rsidR="00771FF7" w:rsidRDefault="005E7FA9" w:rsidP="00EC0492">
            <w:pPr>
              <w:pStyle w:val="Tabletext"/>
              <w:spacing w:before="80" w:after="80"/>
            </w:pPr>
            <w:r>
              <w:t>21 September</w:t>
            </w:r>
            <w:r w:rsidR="00C54073">
              <w:t xml:space="preserve"> </w:t>
            </w:r>
            <w:r w:rsidR="00771FF7">
              <w:t xml:space="preserve">at </w:t>
            </w:r>
            <w:r w:rsidR="00BA4D4F" w:rsidRPr="00424DA6">
              <w:t>14</w:t>
            </w:r>
            <w:r w:rsidR="00771FF7" w:rsidRPr="00424DA6">
              <w:t>:</w:t>
            </w:r>
            <w:r w:rsidR="00BA4D4F" w:rsidRPr="00424DA6">
              <w:t>0</w:t>
            </w:r>
            <w:r w:rsidR="00771FF7" w:rsidRPr="00424DA6">
              <w:t>0</w:t>
            </w:r>
            <w:r w:rsidR="00771FF7">
              <w:t xml:space="preserve"> hours</w:t>
            </w:r>
          </w:p>
        </w:tc>
      </w:tr>
    </w:tbl>
    <w:p w:rsidR="00771FF7" w:rsidRDefault="00771FF7" w:rsidP="00EC0492">
      <w:pPr>
        <w:pStyle w:val="headingb0"/>
        <w:spacing w:before="480"/>
      </w:pPr>
      <w:r>
        <w:t>Programme of the meetings of Working Parties</w:t>
      </w:r>
    </w:p>
    <w:p w:rsidR="00771FF7" w:rsidRDefault="00771FF7" w:rsidP="008C7DDD">
      <w:pPr>
        <w:spacing w:before="136"/>
      </w:pPr>
      <w:r>
        <w:t xml:space="preserve">Draft agendas for the meetings are contained in </w:t>
      </w:r>
      <w:r w:rsidR="008C7DDD">
        <w:t>the Annex</w:t>
      </w:r>
      <w:r>
        <w:t xml:space="preserve">. The Questions assigned may be found on: </w:t>
      </w:r>
      <w:hyperlink r:id="rId9" w:history="1">
        <w:r w:rsidRPr="00496B1F">
          <w:rPr>
            <w:rStyle w:val="Hyperlink"/>
          </w:rPr>
          <w:t>http://www.itu.int/ITU-R/go/que-rsg4/en</w:t>
        </w:r>
      </w:hyperlink>
      <w:r>
        <w:t>. The Working Parties will conduct their work in English.</w:t>
      </w:r>
    </w:p>
    <w:p w:rsidR="00771FF7" w:rsidRDefault="00771FF7" w:rsidP="00EC0492">
      <w:pPr>
        <w:pStyle w:val="headingb0"/>
        <w:spacing w:before="360"/>
      </w:pPr>
      <w:r>
        <w:br w:type="page"/>
      </w:r>
      <w:r>
        <w:lastRenderedPageBreak/>
        <w:t>Contributions</w:t>
      </w:r>
    </w:p>
    <w:p w:rsidR="00771FF7" w:rsidRDefault="00771FF7">
      <w:pPr>
        <w:rPr>
          <w:lang w:val="en-US"/>
        </w:rPr>
      </w:pPr>
      <w:r>
        <w:t xml:space="preserve">Contributions in response to the work of Working Parties 4A, 4B and 4C are invited. These will be processed according to the provisions laid down in Resolution ITU-R 1-5 and posted on </w:t>
      </w:r>
      <w:hyperlink r:id="rId10" w:history="1">
        <w:r w:rsidRPr="00496B1F">
          <w:rPr>
            <w:rStyle w:val="Hyperlink"/>
          </w:rPr>
          <w:t>http://www.itu.int/ITU-R/go/rsg4/en</w:t>
        </w:r>
      </w:hyperlink>
      <w:r>
        <w:t xml:space="preserve"> (see “contributions” of the relevant Working Party)</w:t>
      </w:r>
      <w:r>
        <w:rPr>
          <w:lang w:val="en-US"/>
        </w:rPr>
        <w:t xml:space="preserve">. </w:t>
      </w:r>
      <w:r w:rsidR="00C54073">
        <w:rPr>
          <w:b/>
          <w:bCs/>
          <w:lang w:val="en-US"/>
        </w:rPr>
        <w:t>The </w:t>
      </w:r>
      <w:r>
        <w:rPr>
          <w:b/>
          <w:bCs/>
          <w:lang w:val="en-US"/>
        </w:rPr>
        <w:t xml:space="preserve">deadline for </w:t>
      </w:r>
      <w:r w:rsidR="00B85F93">
        <w:rPr>
          <w:b/>
          <w:bCs/>
          <w:lang w:val="en-US"/>
        </w:rPr>
        <w:t xml:space="preserve">reception </w:t>
      </w:r>
      <w:r>
        <w:rPr>
          <w:b/>
          <w:bCs/>
          <w:lang w:val="en-US"/>
        </w:rPr>
        <w:t xml:space="preserve">of contributions is specified in the table above. </w:t>
      </w:r>
      <w:r>
        <w:rPr>
          <w:lang w:val="en-US"/>
        </w:rPr>
        <w:t>Submissions received later than these deadlines cannot be accepted. Resolution ITU-R 1-5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1" w:history="1">
        <w:r w:rsidRPr="00F0394E">
          <w:rPr>
            <w:rStyle w:val="Hyperlink"/>
            <w:lang w:val="en-US"/>
          </w:rPr>
          <w:t>rsg4@itu.int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4. The pertinent addresses can be found on: </w:t>
      </w:r>
    </w:p>
    <w:p w:rsidR="00771FF7" w:rsidRDefault="000D05E2" w:rsidP="00EC0492">
      <w:pPr>
        <w:spacing w:before="360"/>
        <w:ind w:left="1191"/>
      </w:pPr>
      <w:hyperlink r:id="rId12" w:history="1">
        <w:r w:rsidR="00771FF7">
          <w:rPr>
            <w:rStyle w:val="Hyperlink"/>
          </w:rPr>
          <w:t>http://www.itu.int/cgi-bin/htsh/compass/cvc.param.sh?acvty_code=sg4</w:t>
        </w:r>
      </w:hyperlink>
      <w:r w:rsidR="00771FF7">
        <w:br/>
      </w:r>
      <w:hyperlink r:id="rId13" w:history="1">
        <w:r w:rsidR="00771FF7">
          <w:rPr>
            <w:rStyle w:val="Hyperlink"/>
          </w:rPr>
          <w:t>http://www.itu.int/cgi-bin/htsh/compass/cvc.param.sh?acvty_code=wp4A</w:t>
        </w:r>
      </w:hyperlink>
      <w:r w:rsidR="00771FF7">
        <w:br/>
      </w:r>
      <w:hyperlink r:id="rId14" w:history="1">
        <w:r w:rsidR="00771FF7">
          <w:rPr>
            <w:rStyle w:val="Hyperlink"/>
          </w:rPr>
          <w:t>http://www.itu.int/cgi-bin/htsh/compass/cvc.param.sh?acvty_code=wp4B</w:t>
        </w:r>
      </w:hyperlink>
      <w:r w:rsidR="00771FF7">
        <w:br/>
      </w:r>
      <w:hyperlink r:id="rId15" w:history="1">
        <w:r w:rsidR="00771FF7">
          <w:rPr>
            <w:rStyle w:val="Hyperlink"/>
          </w:rPr>
          <w:t>http://www.itu.int/cgi-bin/htsh/compass/cvc.param.sh?acvty_code=wp4C</w:t>
        </w:r>
      </w:hyperlink>
    </w:p>
    <w:p w:rsidR="00FA07F2" w:rsidRDefault="00FA07F2" w:rsidP="00EC0492">
      <w:pPr>
        <w:tabs>
          <w:tab w:val="left" w:pos="720"/>
        </w:tabs>
        <w:spacing w:before="360"/>
        <w:rPr>
          <w:b/>
          <w:bCs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11EAA" w:rsidRPr="00AD71F6">
        <w:t>e</w:t>
      </w:r>
      <w:r w:rsidRPr="00AD71F6">
        <w:t xml:space="preserve">n of </w:t>
      </w:r>
      <w:r w:rsidR="00F11EAA" w:rsidRPr="00AD71F6">
        <w:t>Working Parties 4A, 4B and 4C</w:t>
      </w:r>
      <w:r w:rsidRPr="00AD71F6">
        <w:rPr>
          <w:rFonts w:eastAsia="MS PGothic"/>
          <w:szCs w:val="24"/>
          <w:lang w:val="en-US" w:eastAsia="zh-CN"/>
        </w:rPr>
        <w:t xml:space="preserve">, the upcoming </w:t>
      </w:r>
      <w:r w:rsidR="00F11EAA" w:rsidRPr="00304D74">
        <w:t>Working Party</w:t>
      </w:r>
      <w:r w:rsidRPr="00AD71F6">
        <w:rPr>
          <w:rFonts w:eastAsia="MS PGothic"/>
          <w:szCs w:val="24"/>
          <w:lang w:val="en-US" w:eastAsia="zh-CN"/>
        </w:rPr>
        <w:t xml:space="preserve"> meeting</w:t>
      </w:r>
      <w:r w:rsidR="00F11EAA" w:rsidRPr="00AD71F6">
        <w:rPr>
          <w:rFonts w:eastAsia="MS PGothic"/>
          <w:szCs w:val="24"/>
          <w:lang w:val="en-US" w:eastAsia="zh-CN"/>
        </w:rPr>
        <w:t>s</w:t>
      </w:r>
      <w:r w:rsidRPr="00AD71F6">
        <w:rPr>
          <w:rFonts w:eastAsia="MS PGothic"/>
          <w:szCs w:val="24"/>
          <w:lang w:val="en-US" w:eastAsia="zh-CN"/>
        </w:rPr>
        <w:t xml:space="preserve"> will take further steps towards working in a fully electronic environment. </w:t>
      </w:r>
      <w:r w:rsidRPr="00AD71F6">
        <w:rPr>
          <w:rFonts w:eastAsia="MS PGothic"/>
          <w:b/>
          <w:bCs/>
          <w:szCs w:val="24"/>
          <w:lang w:val="en-US" w:eastAsia="zh-CN"/>
        </w:rPr>
        <w:t>The meeting</w:t>
      </w:r>
      <w:r w:rsidR="00F11EAA" w:rsidRPr="00AD71F6">
        <w:rPr>
          <w:rFonts w:eastAsia="MS PGothic"/>
          <w:b/>
          <w:bCs/>
          <w:szCs w:val="24"/>
          <w:lang w:val="en-US" w:eastAsia="zh-CN"/>
        </w:rPr>
        <w:t>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therefore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="006D0876" w:rsidRPr="003B3245">
        <w:rPr>
          <w:rFonts w:eastAsia="MS PGothic"/>
          <w:b/>
          <w:bCs/>
          <w:szCs w:val="24"/>
          <w:lang w:val="en-US" w:eastAsia="zh-CN"/>
        </w:rPr>
        <w:t xml:space="preserve"> </w:t>
      </w:r>
      <w:r w:rsidR="006D0876" w:rsidRPr="003B3245">
        <w:t>(no paper copies of documents will be distributed)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 xml:space="preserve">on the </w:t>
      </w:r>
      <w:r w:rsidR="008B55B3" w:rsidRPr="00DF01B1">
        <w:rPr>
          <w:rFonts w:eastAsia="SimSun"/>
          <w:lang w:eastAsia="zh-CN"/>
        </w:rPr>
        <w:t>1</w:t>
      </w:r>
      <w:r w:rsidR="008B55B3" w:rsidRPr="00DF01B1">
        <w:rPr>
          <w:rFonts w:eastAsia="SimSun"/>
          <w:vertAlign w:val="superscript"/>
          <w:lang w:eastAsia="zh-CN"/>
        </w:rPr>
        <w:t>st</w:t>
      </w:r>
      <w:r w:rsidR="008B55B3" w:rsidRPr="00DF01B1">
        <w:rPr>
          <w:rFonts w:eastAsia="SimSun"/>
          <w:lang w:eastAsia="zh-CN"/>
        </w:rPr>
        <w:t xml:space="preserve"> </w:t>
      </w:r>
      <w:r w:rsidR="00DF01B1" w:rsidRPr="00DF01B1">
        <w:rPr>
          <w:rFonts w:eastAsia="SimSun"/>
          <w:lang w:eastAsia="zh-CN"/>
        </w:rPr>
        <w:t xml:space="preserve">and </w:t>
      </w:r>
      <w:r w:rsidR="0067366B" w:rsidRPr="00DF01B1">
        <w:rPr>
          <w:rFonts w:eastAsia="SimSun"/>
          <w:lang w:eastAsia="zh-CN"/>
        </w:rPr>
        <w:t>2</w:t>
      </w:r>
      <w:r w:rsidR="0067366B" w:rsidRPr="00DF01B1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6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771FF7" w:rsidRPr="00F44034" w:rsidRDefault="00771FF7" w:rsidP="00EC0492">
      <w:pPr>
        <w:pStyle w:val="Heading1"/>
        <w:spacing w:before="480"/>
        <w:ind w:left="0" w:firstLine="0"/>
      </w:pPr>
      <w:r w:rsidRPr="00F44034">
        <w:t>Participation/Visa requirements</w:t>
      </w:r>
    </w:p>
    <w:p w:rsidR="00771FF7" w:rsidRDefault="00771FF7" w:rsidP="00CC7FA3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 w:rsidR="00CC7FA3"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771FF7" w:rsidRPr="00053919" w:rsidRDefault="000D05E2" w:rsidP="008C7DDD">
      <w:pPr>
        <w:spacing w:before="360"/>
        <w:jc w:val="center"/>
        <w:rPr>
          <w:szCs w:val="24"/>
        </w:rPr>
      </w:pPr>
      <w:hyperlink r:id="rId17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EC0492" w:rsidRDefault="00EC0492" w:rsidP="00EC0492">
      <w:r>
        <w:br w:type="page"/>
      </w:r>
    </w:p>
    <w:p w:rsidR="00771FF7" w:rsidRPr="00053919" w:rsidRDefault="00771FF7" w:rsidP="00EC0492">
      <w:pPr>
        <w:spacing w:before="240"/>
      </w:pPr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 xml:space="preserve">François </w:t>
      </w:r>
      <w:proofErr w:type="spellStart"/>
      <w:r w:rsidR="00B85F93" w:rsidRPr="00493B2C">
        <w:rPr>
          <w:lang w:val="fr-FR"/>
        </w:rPr>
        <w:t>Rancy</w:t>
      </w:r>
      <w:proofErr w:type="spellEnd"/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</w:r>
      <w:proofErr w:type="spellStart"/>
      <w:r w:rsidRPr="00493B2C">
        <w:rPr>
          <w:lang w:val="fr-FR"/>
        </w:rPr>
        <w:t>Director</w:t>
      </w:r>
      <w:proofErr w:type="spellEnd"/>
      <w:r w:rsidRPr="00493B2C">
        <w:rPr>
          <w:lang w:val="fr-FR"/>
        </w:rPr>
        <w:t>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771FF7" w:rsidRPr="00493B2C" w:rsidRDefault="00771FF7">
      <w:pPr>
        <w:spacing w:after="120"/>
        <w:rPr>
          <w:lang w:val="fr-FR"/>
        </w:rPr>
      </w:pPr>
      <w:proofErr w:type="spellStart"/>
      <w:r w:rsidRPr="00493B2C">
        <w:rPr>
          <w:b/>
          <w:bCs/>
          <w:lang w:val="fr-FR"/>
        </w:rPr>
        <w:t>Annex</w:t>
      </w:r>
      <w:proofErr w:type="spellEnd"/>
      <w:r w:rsidR="00EC0492">
        <w:rPr>
          <w:lang w:val="fr-FR"/>
        </w:rPr>
        <w:t xml:space="preserve">:  </w:t>
      </w:r>
      <w:r w:rsidRPr="00493B2C">
        <w:rPr>
          <w:lang w:val="fr-FR"/>
        </w:rPr>
        <w:t>1</w:t>
      </w:r>
    </w:p>
    <w:p w:rsidR="00EC0492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P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EC0492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EC0492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 w:rsidP="00EC0492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>Study 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ITU-R Associates participating in the work of Radiocommunication Study Group 4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Chairman and Vice-Chairmen of Radiocommunication Study Group 4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t>ANNEX</w:t>
      </w: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4A</w:t>
      </w:r>
    </w:p>
    <w:p w:rsidR="00771FF7" w:rsidRPr="00D85CB0" w:rsidRDefault="00771FF7" w:rsidP="00B85F93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EC0492">
        <w:rPr>
          <w:sz w:val="24"/>
          <w:szCs w:val="24"/>
        </w:rPr>
        <w:t>21-</w:t>
      </w:r>
      <w:r w:rsidR="00B85F93">
        <w:rPr>
          <w:sz w:val="24"/>
          <w:szCs w:val="24"/>
        </w:rPr>
        <w:t>28 September</w:t>
      </w:r>
      <w:r w:rsidR="00081BD3">
        <w:rPr>
          <w:sz w:val="24"/>
          <w:szCs w:val="24"/>
        </w:rPr>
        <w:t xml:space="preserve"> 2011</w:t>
      </w:r>
      <w:r>
        <w:rPr>
          <w:sz w:val="24"/>
          <w:szCs w:val="24"/>
        </w:rP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8C39E1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4A (</w:t>
      </w:r>
      <w:hyperlink r:id="rId19" w:history="1">
        <w:r w:rsidRPr="008C39E1">
          <w:rPr>
            <w:rStyle w:val="Hyperlink"/>
          </w:rPr>
          <w:t>Document 4A/</w:t>
        </w:r>
        <w:r w:rsidR="008C39E1" w:rsidRPr="008C39E1">
          <w:rPr>
            <w:rStyle w:val="Hyperlink"/>
          </w:rPr>
          <w:t>514</w:t>
        </w:r>
      </w:hyperlink>
      <w:r>
        <w:rPr>
          <w:color w:val="000000"/>
        </w:rPr>
        <w:t>)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Correspondence Groups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ab/>
        <w:t xml:space="preserve">Adoption of </w:t>
      </w:r>
      <w:r w:rsidR="00C54073">
        <w:rPr>
          <w:color w:val="000000"/>
        </w:rPr>
        <w:t>w</w:t>
      </w:r>
      <w:r>
        <w:rPr>
          <w:color w:val="000000"/>
        </w:rPr>
        <w:t xml:space="preserve">ork </w:t>
      </w:r>
      <w:r w:rsidR="00C54073">
        <w:rPr>
          <w:color w:val="000000"/>
        </w:rPr>
        <w:t>p</w:t>
      </w:r>
      <w:r>
        <w:rPr>
          <w:color w:val="000000"/>
        </w:rPr>
        <w:t>rogram for the meeting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ab/>
        <w:t>Establishment of Groups and attribution of documents</w:t>
      </w:r>
    </w:p>
    <w:p w:rsidR="00771FF7" w:rsidRPr="00F875E4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ab/>
        <w:t>Appointment of Group Chairmen</w:t>
      </w:r>
    </w:p>
    <w:p w:rsidR="00771FF7" w:rsidRDefault="00771FF7" w:rsidP="00C54073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10</w:t>
      </w:r>
      <w:r>
        <w:rPr>
          <w:color w:val="000000"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240"/>
        <w:rPr>
          <w:color w:val="000000"/>
        </w:rPr>
      </w:pPr>
      <w:r>
        <w:rPr>
          <w:color w:val="000000"/>
        </w:rPr>
        <w:tab/>
        <w:t>J. WENGRYNIUK</w:t>
      </w:r>
      <w:r w:rsidR="00C54073">
        <w:rPr>
          <w:color w:val="000000"/>
        </w:rPr>
        <w:br/>
      </w:r>
      <w:r>
        <w:rPr>
          <w:color w:val="000000"/>
        </w:rPr>
        <w:tab/>
        <w:t>Chairman, Working Party 4A</w:t>
      </w:r>
    </w:p>
    <w:p w:rsidR="00771FF7" w:rsidRDefault="00771FF7" w:rsidP="00C54073">
      <w:pPr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4B</w:t>
      </w:r>
    </w:p>
    <w:p w:rsidR="00771FF7" w:rsidRDefault="00771FF7" w:rsidP="00B85F93">
      <w:pPr>
        <w:pStyle w:val="Normalaftertitle0"/>
        <w:jc w:val="center"/>
      </w:pPr>
      <w:r>
        <w:t>(Geneva</w:t>
      </w:r>
      <w:r w:rsidR="00C54073">
        <w:t xml:space="preserve">, </w:t>
      </w:r>
      <w:r w:rsidR="00EC0492">
        <w:t>19-</w:t>
      </w:r>
      <w:r w:rsidR="00B85F93">
        <w:t>23 September</w:t>
      </w:r>
      <w:r w:rsidR="00081BD3">
        <w:t xml:space="preserve"> 2011</w:t>
      </w:r>
      <w:r>
        <w:t>)</w:t>
      </w:r>
    </w:p>
    <w:p w:rsidR="00771FF7" w:rsidRDefault="00771FF7" w:rsidP="00B946FF"/>
    <w:p w:rsidR="00771FF7" w:rsidRDefault="00771FF7" w:rsidP="00B946FF"/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1</w:t>
      </w:r>
      <w:r>
        <w:tab/>
        <w:t>Opening remarks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</w:pPr>
      <w:r>
        <w:rPr>
          <w:b/>
        </w:rPr>
        <w:t>2</w:t>
      </w:r>
      <w:r>
        <w:tab/>
        <w:t>Approval of the agenda</w:t>
      </w:r>
    </w:p>
    <w:p w:rsidR="00771FF7" w:rsidRPr="001E6710" w:rsidRDefault="00771FF7" w:rsidP="00612AC3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4B (</w:t>
      </w:r>
      <w:hyperlink r:id="rId20" w:history="1">
        <w:r w:rsidRPr="00612AC3">
          <w:rPr>
            <w:rStyle w:val="Hyperlink"/>
          </w:rPr>
          <w:t xml:space="preserve">Document </w:t>
        </w:r>
        <w:r w:rsidR="00075F79" w:rsidRPr="00612AC3">
          <w:rPr>
            <w:rStyle w:val="Hyperlink"/>
          </w:rPr>
          <w:t>4B/</w:t>
        </w:r>
        <w:r w:rsidR="00612AC3" w:rsidRPr="00612AC3">
          <w:rPr>
            <w:rStyle w:val="Hyperlink"/>
          </w:rPr>
          <w:t>172</w:t>
        </w:r>
      </w:hyperlink>
      <w:r>
        <w:rPr>
          <w:color w:val="000000"/>
        </w:rPr>
        <w:t>)</w:t>
      </w:r>
    </w:p>
    <w:p w:rsidR="00771FF7" w:rsidRDefault="00771FF7" w:rsidP="00C54073">
      <w:pPr>
        <w:spacing w:before="240"/>
        <w:rPr>
          <w:bCs/>
        </w:rPr>
      </w:pPr>
      <w:r>
        <w:rPr>
          <w:b/>
        </w:rPr>
        <w:t>4</w:t>
      </w:r>
      <w:r>
        <w:rPr>
          <w:bCs/>
        </w:rPr>
        <w:tab/>
        <w:t xml:space="preserve">Attribution of </w:t>
      </w:r>
      <w:r w:rsidR="006E5BF3">
        <w:rPr>
          <w:bCs/>
        </w:rPr>
        <w:t>d</w:t>
      </w:r>
      <w:r>
        <w:rPr>
          <w:bCs/>
        </w:rPr>
        <w:t>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5</w:t>
      </w:r>
      <w:r>
        <w:rPr>
          <w:bCs/>
        </w:rPr>
        <w:tab/>
        <w:t>Establishment of Sub-Working Parties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6</w:t>
      </w:r>
      <w:r>
        <w:rPr>
          <w:b/>
        </w:rPr>
        <w:tab/>
      </w:r>
      <w:r>
        <w:rPr>
          <w:bCs/>
        </w:rPr>
        <w:t>Introduction of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7</w:t>
      </w:r>
      <w:r>
        <w:rPr>
          <w:bCs/>
        </w:rPr>
        <w:tab/>
      </w:r>
      <w:r>
        <w:t xml:space="preserve">Sub-Working Party </w:t>
      </w:r>
      <w:r>
        <w:rPr>
          <w:bCs/>
        </w:rPr>
        <w:t>meetings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8</w:t>
      </w:r>
      <w:r>
        <w:rPr>
          <w:bCs/>
        </w:rPr>
        <w:tab/>
        <w:t>Approval of output documents</w:t>
      </w:r>
    </w:p>
    <w:p w:rsidR="00771FF7" w:rsidRDefault="00771FF7" w:rsidP="00C54073">
      <w:pPr>
        <w:tabs>
          <w:tab w:val="left" w:pos="1080"/>
          <w:tab w:val="left" w:pos="2520"/>
          <w:tab w:val="left" w:pos="5760"/>
        </w:tabs>
        <w:spacing w:before="240"/>
        <w:rPr>
          <w:bCs/>
        </w:rPr>
      </w:pPr>
      <w:r>
        <w:rPr>
          <w:b/>
        </w:rPr>
        <w:t>9</w:t>
      </w:r>
      <w:r>
        <w:rPr>
          <w:bCs/>
        </w:rPr>
        <w:tab/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Pr="00286A83" w:rsidRDefault="00771FF7" w:rsidP="00C54073">
      <w:pPr>
        <w:tabs>
          <w:tab w:val="clear" w:pos="794"/>
          <w:tab w:val="clear" w:pos="1191"/>
          <w:tab w:val="clear" w:pos="1588"/>
          <w:tab w:val="clear" w:pos="1985"/>
          <w:tab w:val="center" w:pos="7938"/>
          <w:tab w:val="left" w:pos="9639"/>
        </w:tabs>
        <w:spacing w:before="240"/>
        <w:rPr>
          <w:color w:val="000000"/>
        </w:rPr>
      </w:pPr>
      <w:r>
        <w:tab/>
        <w:t>D. WEINREICH</w:t>
      </w:r>
      <w:r w:rsidR="00C54073">
        <w:rPr>
          <w:color w:val="000000"/>
        </w:rPr>
        <w:br/>
      </w:r>
      <w:r w:rsidRPr="00286A83">
        <w:rPr>
          <w:color w:val="000000"/>
        </w:rPr>
        <w:tab/>
        <w:t>Chairman, Working Party 4</w:t>
      </w:r>
      <w:r>
        <w:rPr>
          <w:color w:val="000000"/>
        </w:rPr>
        <w:t>B</w:t>
      </w:r>
    </w:p>
    <w:p w:rsidR="00771FF7" w:rsidRDefault="00771FF7">
      <w:pPr>
        <w:pStyle w:val="Normalaftertitle0"/>
        <w:jc w:val="center"/>
      </w:pPr>
      <w:r>
        <w:br w:type="page"/>
      </w:r>
    </w:p>
    <w:p w:rsidR="00EC0492" w:rsidRDefault="00EC0492">
      <w:pPr>
        <w:pStyle w:val="Normalaftertitle0"/>
        <w:jc w:val="center"/>
        <w:rPr>
          <w:b/>
          <w:bCs/>
          <w:sz w:val="28"/>
        </w:rPr>
      </w:pPr>
    </w:p>
    <w:p w:rsidR="00771FF7" w:rsidRDefault="00771FF7">
      <w:pPr>
        <w:pStyle w:val="Normalaftertitle0"/>
        <w:jc w:val="center"/>
        <w:rPr>
          <w:b/>
          <w:bCs/>
          <w:sz w:val="28"/>
        </w:rPr>
      </w:pPr>
      <w:r>
        <w:rPr>
          <w:b/>
          <w:bCs/>
          <w:sz w:val="28"/>
        </w:rPr>
        <w:t>Draft agenda for the meeting of Working Party 4C</w:t>
      </w:r>
    </w:p>
    <w:p w:rsidR="00771FF7" w:rsidRPr="00D85CB0" w:rsidRDefault="00771FF7" w:rsidP="00175EF0">
      <w:pPr>
        <w:pStyle w:val="Title3"/>
        <w:rPr>
          <w:sz w:val="24"/>
          <w:szCs w:val="24"/>
        </w:rPr>
      </w:pPr>
      <w:r>
        <w:rPr>
          <w:sz w:val="24"/>
          <w:szCs w:val="24"/>
        </w:rPr>
        <w:t>(</w:t>
      </w:r>
      <w:r w:rsidRPr="00D85CB0">
        <w:rPr>
          <w:sz w:val="24"/>
          <w:szCs w:val="24"/>
        </w:rPr>
        <w:t xml:space="preserve">Geneva, </w:t>
      </w:r>
      <w:r w:rsidR="00EC0492">
        <w:rPr>
          <w:sz w:val="24"/>
          <w:szCs w:val="24"/>
        </w:rPr>
        <w:t>14-</w:t>
      </w:r>
      <w:r w:rsidR="00175EF0">
        <w:rPr>
          <w:sz w:val="24"/>
          <w:szCs w:val="24"/>
        </w:rPr>
        <w:t>21 September</w:t>
      </w:r>
      <w:r w:rsidR="00081BD3">
        <w:rPr>
          <w:sz w:val="24"/>
          <w:szCs w:val="24"/>
        </w:rPr>
        <w:t xml:space="preserve"> 2011</w:t>
      </w:r>
      <w:r>
        <w:rPr>
          <w:sz w:val="24"/>
          <w:szCs w:val="24"/>
        </w:rPr>
        <w:t>)</w:t>
      </w:r>
    </w:p>
    <w:p w:rsidR="00771FF7" w:rsidRDefault="00771FF7" w:rsidP="00EC0492"/>
    <w:p w:rsidR="00771FF7" w:rsidRDefault="00771FF7" w:rsidP="00EC0492"/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  <w:t>Opening remarks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ab/>
        <w:t>Approval of the agenda</w:t>
      </w:r>
    </w:p>
    <w:p w:rsidR="00771FF7" w:rsidRPr="001E6710" w:rsidRDefault="00771FF7" w:rsidP="00424DA6">
      <w:pPr>
        <w:tabs>
          <w:tab w:val="center" w:pos="8647"/>
        </w:tabs>
        <w:spacing w:before="240"/>
        <w:rPr>
          <w:b/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Pr="001E6710">
        <w:rPr>
          <w:color w:val="000000"/>
        </w:rPr>
        <w:t>Re</w:t>
      </w:r>
      <w:r>
        <w:rPr>
          <w:color w:val="000000"/>
        </w:rPr>
        <w:t>port of the last meeting of Working Party 4C (</w:t>
      </w:r>
      <w:hyperlink r:id="rId21" w:history="1">
        <w:r w:rsidRPr="00424DA6">
          <w:rPr>
            <w:rStyle w:val="Hyperlink"/>
          </w:rPr>
          <w:t>Document 4C/</w:t>
        </w:r>
        <w:r w:rsidR="00424DA6" w:rsidRPr="00424DA6">
          <w:rPr>
            <w:rStyle w:val="Hyperlink"/>
          </w:rPr>
          <w:t>595</w:t>
        </w:r>
      </w:hyperlink>
      <w:r>
        <w:rPr>
          <w:color w:val="000000"/>
        </w:rPr>
        <w:t>)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 w:rsidRPr="00F875E4">
        <w:rPr>
          <w:color w:val="000000"/>
        </w:rPr>
        <w:t>Review of liaison</w:t>
      </w:r>
      <w:r>
        <w:rPr>
          <w:color w:val="000000"/>
        </w:rPr>
        <w:t xml:space="preserve"> with other Working Parties</w:t>
      </w:r>
    </w:p>
    <w:p w:rsidR="00771FF7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color w:val="000000"/>
        </w:rPr>
        <w:t>Reports from Rapporteurs and Correspondence Groups</w:t>
      </w:r>
    </w:p>
    <w:p w:rsidR="00771FF7" w:rsidRPr="00F875E4" w:rsidRDefault="00771FF7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ab/>
      </w:r>
      <w:r>
        <w:rPr>
          <w:color w:val="000000"/>
        </w:rPr>
        <w:t>Review of possibilities for development of draft Recommendations and Reports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7</w:t>
      </w:r>
      <w:r w:rsidR="00771FF7">
        <w:rPr>
          <w:color w:val="000000"/>
        </w:rPr>
        <w:tab/>
        <w:t xml:space="preserve">Adoption of </w:t>
      </w:r>
      <w:r>
        <w:rPr>
          <w:color w:val="000000"/>
        </w:rPr>
        <w:t>w</w:t>
      </w:r>
      <w:r w:rsidR="00771FF7">
        <w:rPr>
          <w:color w:val="000000"/>
        </w:rPr>
        <w:t xml:space="preserve">ork </w:t>
      </w:r>
      <w:r>
        <w:rPr>
          <w:color w:val="000000"/>
        </w:rPr>
        <w:t>p</w:t>
      </w:r>
      <w:r w:rsidR="00771FF7">
        <w:rPr>
          <w:color w:val="000000"/>
        </w:rPr>
        <w:t>rogram for the meeting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8</w:t>
      </w:r>
      <w:r w:rsidR="00771FF7">
        <w:rPr>
          <w:color w:val="000000"/>
        </w:rPr>
        <w:tab/>
        <w:t>Establishment of Sub-Working Groups and attribution of documents</w:t>
      </w:r>
    </w:p>
    <w:p w:rsidR="00771FF7" w:rsidRDefault="00B946FF" w:rsidP="00B946FF">
      <w:pPr>
        <w:tabs>
          <w:tab w:val="center" w:pos="8647"/>
        </w:tabs>
        <w:spacing w:before="240"/>
        <w:rPr>
          <w:color w:val="000000"/>
        </w:rPr>
      </w:pPr>
      <w:r>
        <w:rPr>
          <w:b/>
          <w:bCs/>
          <w:color w:val="000000"/>
        </w:rPr>
        <w:t>9</w:t>
      </w:r>
      <w:r w:rsidR="00771FF7">
        <w:rPr>
          <w:color w:val="000000"/>
        </w:rPr>
        <w:tab/>
        <w:t>Appointment of Sub-Working Group Chairmen</w:t>
      </w:r>
    </w:p>
    <w:p w:rsidR="00771FF7" w:rsidRPr="00500EB1" w:rsidRDefault="00771FF7" w:rsidP="00B946FF">
      <w:pPr>
        <w:tabs>
          <w:tab w:val="center" w:pos="8647"/>
        </w:tabs>
        <w:spacing w:before="240"/>
        <w:rPr>
          <w:color w:val="000000"/>
        </w:rPr>
      </w:pPr>
      <w:r w:rsidRPr="00500EB1">
        <w:rPr>
          <w:b/>
          <w:bCs/>
          <w:color w:val="000000"/>
        </w:rPr>
        <w:t>1</w:t>
      </w:r>
      <w:r w:rsidR="00B946FF">
        <w:rPr>
          <w:b/>
          <w:bCs/>
          <w:color w:val="000000"/>
        </w:rPr>
        <w:t>0</w:t>
      </w:r>
      <w:r>
        <w:rPr>
          <w:color w:val="000000"/>
        </w:rPr>
        <w:tab/>
      </w:r>
      <w:r w:rsidRPr="00500EB1">
        <w:rPr>
          <w:color w:val="000000"/>
        </w:rPr>
        <w:t>Any other business</w:t>
      </w:r>
    </w:p>
    <w:p w:rsidR="00771FF7" w:rsidRDefault="00771FF7" w:rsidP="00B946FF"/>
    <w:p w:rsidR="00771FF7" w:rsidRDefault="00771FF7" w:rsidP="00B946FF"/>
    <w:p w:rsidR="00771FF7" w:rsidRDefault="00771FF7" w:rsidP="00B946FF"/>
    <w:p w:rsidR="00771FF7" w:rsidRDefault="00771FF7" w:rsidP="00B946FF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</w:pPr>
      <w:r>
        <w:tab/>
        <w:t>A.</w:t>
      </w:r>
      <w:r w:rsidR="008C7DDD">
        <w:t xml:space="preserve"> </w:t>
      </w:r>
      <w:r>
        <w:t>VALLET</w:t>
      </w:r>
      <w:r w:rsidR="00B946FF">
        <w:br/>
      </w:r>
      <w:r>
        <w:tab/>
        <w:t>Chairman, Working Party 4C</w:t>
      </w:r>
    </w:p>
    <w:p w:rsidR="00B946FF" w:rsidRDefault="00B946FF" w:rsidP="00B946FF"/>
    <w:p w:rsidR="00771FF7" w:rsidRDefault="00771FF7" w:rsidP="00B946FF"/>
    <w:p w:rsidR="00B946FF" w:rsidRDefault="00B946FF" w:rsidP="00B946FF"/>
    <w:p w:rsidR="00B946FF" w:rsidRDefault="00B946FF" w:rsidP="00B946FF">
      <w:pPr>
        <w:jc w:val="center"/>
      </w:pPr>
      <w:r>
        <w:t>________________</w:t>
      </w:r>
    </w:p>
    <w:p w:rsidR="00B946FF" w:rsidRPr="00B946FF" w:rsidRDefault="00B946FF" w:rsidP="00B946FF"/>
    <w:sectPr w:rsidR="00B946FF" w:rsidRPr="00B946FF" w:rsidSect="008376AF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27" w:rsidRDefault="00266827">
      <w:r>
        <w:separator/>
      </w:r>
    </w:p>
  </w:endnote>
  <w:endnote w:type="continuationSeparator" w:id="0">
    <w:p w:rsidR="00266827" w:rsidRDefault="002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93" w:rsidRPr="00EC0492" w:rsidRDefault="000D05E2" w:rsidP="00EC049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Y:\APP\BR\CIRCS_DMS\LCCE\SG4\104\104e.docx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85F9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5F93" w:rsidRDefault="00B85F9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85F93">
      <w:trPr>
        <w:cantSplit/>
      </w:trPr>
      <w:tc>
        <w:tcPr>
          <w:tcW w:w="1062" w:type="pct"/>
        </w:tcPr>
        <w:p w:rsidR="00B85F93" w:rsidRDefault="00B85F93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85F93" w:rsidRDefault="00B85F9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85F93" w:rsidRDefault="00B85F9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85F93" w:rsidRDefault="00B85F9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85F93">
      <w:trPr>
        <w:cantSplit/>
      </w:trPr>
      <w:tc>
        <w:tcPr>
          <w:tcW w:w="1062" w:type="pct"/>
        </w:tcPr>
        <w:p w:rsidR="00B85F93" w:rsidRDefault="00B85F93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B85F93" w:rsidRDefault="00B85F9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5F93" w:rsidRDefault="00B85F93">
          <w:pPr>
            <w:pStyle w:val="itu"/>
          </w:pPr>
        </w:p>
      </w:tc>
      <w:tc>
        <w:tcPr>
          <w:tcW w:w="1131" w:type="pct"/>
        </w:tcPr>
        <w:p w:rsidR="00B85F93" w:rsidRDefault="00B85F93">
          <w:pPr>
            <w:pStyle w:val="itu"/>
          </w:pPr>
        </w:p>
      </w:tc>
    </w:tr>
  </w:tbl>
  <w:p w:rsidR="00B85F93" w:rsidRDefault="00B85F9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27" w:rsidRDefault="00266827">
      <w:r>
        <w:t>____________________</w:t>
      </w:r>
    </w:p>
  </w:footnote>
  <w:footnote w:type="continuationSeparator" w:id="0">
    <w:p w:rsidR="00266827" w:rsidRDefault="0026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93" w:rsidRDefault="00B85F9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05E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413D5"/>
    <w:rsid w:val="00043522"/>
    <w:rsid w:val="00074CA6"/>
    <w:rsid w:val="00075F79"/>
    <w:rsid w:val="00081BD3"/>
    <w:rsid w:val="000B5566"/>
    <w:rsid w:val="000B7725"/>
    <w:rsid w:val="000D05E2"/>
    <w:rsid w:val="000D0E84"/>
    <w:rsid w:val="00173011"/>
    <w:rsid w:val="00175EF0"/>
    <w:rsid w:val="00183A6E"/>
    <w:rsid w:val="001C41F9"/>
    <w:rsid w:val="001E1113"/>
    <w:rsid w:val="00200FD2"/>
    <w:rsid w:val="00221DDD"/>
    <w:rsid w:val="00240CF7"/>
    <w:rsid w:val="00246B22"/>
    <w:rsid w:val="0026614B"/>
    <w:rsid w:val="00266827"/>
    <w:rsid w:val="002A6CBE"/>
    <w:rsid w:val="002B2C80"/>
    <w:rsid w:val="002D4404"/>
    <w:rsid w:val="00304D74"/>
    <w:rsid w:val="00387CF2"/>
    <w:rsid w:val="00393D7A"/>
    <w:rsid w:val="003B3245"/>
    <w:rsid w:val="003D6283"/>
    <w:rsid w:val="00413585"/>
    <w:rsid w:val="00422B34"/>
    <w:rsid w:val="00424DA6"/>
    <w:rsid w:val="00493B2C"/>
    <w:rsid w:val="004B729F"/>
    <w:rsid w:val="0050156D"/>
    <w:rsid w:val="0050302B"/>
    <w:rsid w:val="00552352"/>
    <w:rsid w:val="005B1843"/>
    <w:rsid w:val="005C6F8F"/>
    <w:rsid w:val="005E3696"/>
    <w:rsid w:val="005E7FA9"/>
    <w:rsid w:val="006116F9"/>
    <w:rsid w:val="00612AC3"/>
    <w:rsid w:val="0067366B"/>
    <w:rsid w:val="00684020"/>
    <w:rsid w:val="006D0876"/>
    <w:rsid w:val="006E5BF3"/>
    <w:rsid w:val="00724603"/>
    <w:rsid w:val="00771FF7"/>
    <w:rsid w:val="00774B2B"/>
    <w:rsid w:val="00774D42"/>
    <w:rsid w:val="00797441"/>
    <w:rsid w:val="007A2297"/>
    <w:rsid w:val="007E0028"/>
    <w:rsid w:val="0081228D"/>
    <w:rsid w:val="008376AF"/>
    <w:rsid w:val="00883202"/>
    <w:rsid w:val="008B55B3"/>
    <w:rsid w:val="008C39E1"/>
    <w:rsid w:val="008C7DDD"/>
    <w:rsid w:val="008E3974"/>
    <w:rsid w:val="009018D4"/>
    <w:rsid w:val="009902FB"/>
    <w:rsid w:val="00992F77"/>
    <w:rsid w:val="00A215B1"/>
    <w:rsid w:val="00A34810"/>
    <w:rsid w:val="00A452F8"/>
    <w:rsid w:val="00A938A2"/>
    <w:rsid w:val="00A97D17"/>
    <w:rsid w:val="00AC421D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4875"/>
    <w:rsid w:val="00C351E3"/>
    <w:rsid w:val="00C376E1"/>
    <w:rsid w:val="00C37E2C"/>
    <w:rsid w:val="00C54073"/>
    <w:rsid w:val="00CC7FA3"/>
    <w:rsid w:val="00D30207"/>
    <w:rsid w:val="00D320AE"/>
    <w:rsid w:val="00D33B27"/>
    <w:rsid w:val="00D462CE"/>
    <w:rsid w:val="00D521DC"/>
    <w:rsid w:val="00D87E45"/>
    <w:rsid w:val="00D90BA4"/>
    <w:rsid w:val="00DA7E41"/>
    <w:rsid w:val="00DF01B1"/>
    <w:rsid w:val="00E13BE5"/>
    <w:rsid w:val="00E84ACE"/>
    <w:rsid w:val="00EB3042"/>
    <w:rsid w:val="00EC0492"/>
    <w:rsid w:val="00F11EAA"/>
    <w:rsid w:val="00F46CF5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wp4A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4C-C-059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cgi-bin/htsh/compass/cvc.param.sh?acvty_code=sg4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4B-C-0172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4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cgi-bin/htsh/compass/cvc.param.sh?acvty_code=wp4C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rsg4/en" TargetMode="External"/><Relationship Id="rId19" Type="http://schemas.openxmlformats.org/officeDocument/2006/relationships/hyperlink" Target="http://www.itu.int/md/R07-WP4A-C-05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hyperlink" Target="http://www.itu.int/cgi-bin/htsh/compass/cvc.param.sh?acvty_code=wp4B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15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Introduction</vt:lpstr>
      <vt:lpstr>Participation/Visa requirements</vt:lpstr>
    </vt:vector>
  </TitlesOfParts>
  <Company>ITU</Company>
  <LinksUpToDate>false</LinksUpToDate>
  <CharactersWithSpaces>7316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9</cp:revision>
  <cp:lastPrinted>2011-05-12T12:43:00Z</cp:lastPrinted>
  <dcterms:created xsi:type="dcterms:W3CDTF">2011-05-12T06:24:00Z</dcterms:created>
  <dcterms:modified xsi:type="dcterms:W3CDTF">2011-05-12T12:43:00Z</dcterms:modified>
</cp:coreProperties>
</file>